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30DB" w14:textId="45302DBA" w:rsidR="00FD590E" w:rsidRPr="001A4679" w:rsidRDefault="66EE784F" w:rsidP="00E04486">
      <w:pPr>
        <w:spacing w:after="0"/>
        <w:jc w:val="center"/>
        <w:rPr>
          <w:rFonts w:ascii="Tahoma" w:hAnsi="Tahoma" w:cs="Tahoma"/>
          <w:sz w:val="36"/>
          <w:szCs w:val="36"/>
        </w:rPr>
      </w:pPr>
      <w:bookmarkStart w:id="0" w:name="_Hlk211516498"/>
      <w:bookmarkEnd w:id="0"/>
      <w:r w:rsidRPr="04DD574C">
        <w:rPr>
          <w:rFonts w:ascii="Tahoma" w:hAnsi="Tahoma" w:cs="Tahoma"/>
          <w:b/>
          <w:bCs/>
          <w:sz w:val="36"/>
          <w:szCs w:val="36"/>
        </w:rPr>
        <w:t xml:space="preserve">GRANT </w:t>
      </w:r>
      <w:r w:rsidR="447B1587" w:rsidRPr="04DD574C">
        <w:rPr>
          <w:rFonts w:ascii="Tahoma" w:hAnsi="Tahoma" w:cs="Tahoma"/>
          <w:b/>
          <w:bCs/>
          <w:sz w:val="36"/>
          <w:szCs w:val="36"/>
        </w:rPr>
        <w:t xml:space="preserve">FUNDING </w:t>
      </w:r>
      <w:r w:rsidR="12690A85" w:rsidRPr="04DD574C">
        <w:rPr>
          <w:rFonts w:ascii="Tahoma" w:hAnsi="Tahoma" w:cs="Tahoma"/>
          <w:b/>
          <w:bCs/>
          <w:sz w:val="36"/>
          <w:szCs w:val="36"/>
        </w:rPr>
        <w:t>OPPORTUNITY</w:t>
      </w:r>
    </w:p>
    <w:p w14:paraId="24BA2DE8" w14:textId="09FB0468" w:rsidR="00FD590E" w:rsidRPr="001A4679" w:rsidRDefault="00FD590E" w:rsidP="00E04486">
      <w:pPr>
        <w:spacing w:after="0"/>
        <w:jc w:val="center"/>
        <w:rPr>
          <w:rFonts w:ascii="Tahoma" w:hAnsi="Tahoma" w:cs="Tahoma"/>
        </w:rPr>
      </w:pPr>
    </w:p>
    <w:p w14:paraId="157FE9C9" w14:textId="77777777" w:rsidR="00AB5AE2" w:rsidRPr="001A4679" w:rsidRDefault="00AB5AE2" w:rsidP="00E04486">
      <w:pPr>
        <w:spacing w:after="0"/>
        <w:jc w:val="center"/>
        <w:rPr>
          <w:rFonts w:ascii="Tahoma" w:hAnsi="Tahoma" w:cs="Tahoma"/>
          <w:szCs w:val="22"/>
        </w:rPr>
      </w:pPr>
    </w:p>
    <w:p w14:paraId="673888F4" w14:textId="729C769F" w:rsidR="00FD590E" w:rsidRPr="001A4679" w:rsidRDefault="001B257F" w:rsidP="00E04486">
      <w:pPr>
        <w:spacing w:after="0"/>
        <w:jc w:val="center"/>
        <w:rPr>
          <w:rFonts w:ascii="Tahoma" w:hAnsi="Tahoma" w:cs="Tahoma"/>
          <w:b/>
          <w:sz w:val="36"/>
          <w:szCs w:val="36"/>
        </w:rPr>
      </w:pPr>
      <w:r>
        <w:rPr>
          <w:rFonts w:ascii="Tahoma" w:hAnsi="Tahoma" w:cs="Tahoma"/>
          <w:b/>
          <w:sz w:val="36"/>
          <w:szCs w:val="36"/>
        </w:rPr>
        <w:t>C</w:t>
      </w:r>
      <w:r w:rsidR="005A220D" w:rsidRPr="001A4679">
        <w:rPr>
          <w:rFonts w:ascii="Tahoma" w:hAnsi="Tahoma" w:cs="Tahoma"/>
          <w:b/>
          <w:sz w:val="36"/>
          <w:szCs w:val="36"/>
        </w:rPr>
        <w:t>lean Transportation</w:t>
      </w:r>
      <w:r w:rsidR="00AB5AE2" w:rsidRPr="001A4679">
        <w:rPr>
          <w:rFonts w:ascii="Tahoma" w:hAnsi="Tahoma" w:cs="Tahoma"/>
          <w:b/>
          <w:sz w:val="36"/>
          <w:szCs w:val="36"/>
        </w:rPr>
        <w:t xml:space="preserve"> Program</w:t>
      </w:r>
    </w:p>
    <w:p w14:paraId="62B1D286" w14:textId="77777777" w:rsidR="00704B8E" w:rsidRPr="00816A50" w:rsidRDefault="00BC4BCF" w:rsidP="00704B8E">
      <w:pPr>
        <w:spacing w:after="0"/>
        <w:jc w:val="center"/>
        <w:rPr>
          <w:rFonts w:ascii="Tahoma" w:hAnsi="Tahoma" w:cs="Tahoma"/>
          <w:b/>
          <w:szCs w:val="24"/>
        </w:rPr>
      </w:pPr>
      <w:r w:rsidRPr="00ED2398">
        <w:rPr>
          <w:rFonts w:ascii="Tahoma" w:eastAsia="Calibri" w:hAnsi="Tahoma" w:cs="Tahoma"/>
          <w:color w:val="000000" w:themeColor="text1"/>
          <w:szCs w:val="24"/>
        </w:rPr>
        <w:t>The addendum includes revisions to the Solicitation Manual. Added</w:t>
      </w:r>
      <w:r>
        <w:rPr>
          <w:rFonts w:ascii="Tahoma" w:eastAsia="Calibri" w:hAnsi="Tahoma" w:cs="Tahoma"/>
          <w:color w:val="000000" w:themeColor="text1"/>
          <w:szCs w:val="24"/>
        </w:rPr>
        <w:t>/changed</w:t>
      </w:r>
      <w:r w:rsidRPr="00ED2398">
        <w:rPr>
          <w:rFonts w:ascii="Tahoma" w:eastAsia="Calibri" w:hAnsi="Tahoma" w:cs="Tahoma"/>
          <w:color w:val="000000" w:themeColor="text1"/>
          <w:szCs w:val="24"/>
        </w:rPr>
        <w:t xml:space="preserve"> language appears in </w:t>
      </w:r>
      <w:r w:rsidRPr="00ED2398">
        <w:rPr>
          <w:rFonts w:ascii="Tahoma" w:eastAsia="Calibri" w:hAnsi="Tahoma" w:cs="Tahoma"/>
          <w:b/>
          <w:color w:val="000000" w:themeColor="text1"/>
          <w:szCs w:val="24"/>
          <w:u w:val="single"/>
        </w:rPr>
        <w:t>bold underline</w:t>
      </w:r>
      <w:r w:rsidR="00704B8E" w:rsidRPr="00816A50">
        <w:rPr>
          <w:rFonts w:ascii="Tahoma" w:eastAsia="Calibri" w:hAnsi="Tahoma" w:cs="Tahoma"/>
          <w:color w:val="000000" w:themeColor="text1"/>
          <w:szCs w:val="24"/>
        </w:rPr>
        <w:t>, and deleted language appears in [</w:t>
      </w:r>
      <w:r w:rsidR="00704B8E" w:rsidRPr="00816A50">
        <w:rPr>
          <w:rFonts w:ascii="Tahoma" w:eastAsia="Calibri" w:hAnsi="Tahoma" w:cs="Tahoma"/>
          <w:strike/>
          <w:color w:val="000000" w:themeColor="text1"/>
          <w:szCs w:val="24"/>
        </w:rPr>
        <w:t>strikethrough</w:t>
      </w:r>
      <w:r w:rsidR="00704B8E" w:rsidRPr="00816A50">
        <w:rPr>
          <w:rFonts w:ascii="Tahoma" w:eastAsia="Calibri" w:hAnsi="Tahoma" w:cs="Tahoma"/>
          <w:color w:val="000000" w:themeColor="text1"/>
          <w:szCs w:val="24"/>
        </w:rPr>
        <w:t>] and within square brackets.</w:t>
      </w:r>
    </w:p>
    <w:p w14:paraId="7EEAD6AC" w14:textId="77777777" w:rsidR="00AB5AE2" w:rsidRPr="001A4679" w:rsidRDefault="00AB5AE2" w:rsidP="00E04486">
      <w:pPr>
        <w:spacing w:after="0"/>
        <w:jc w:val="center"/>
        <w:rPr>
          <w:rFonts w:ascii="Tahoma" w:hAnsi="Tahoma" w:cs="Tahoma"/>
          <w:szCs w:val="22"/>
        </w:rPr>
      </w:pPr>
    </w:p>
    <w:p w14:paraId="2F3D656D" w14:textId="0202B7BA" w:rsidR="00EA345C" w:rsidRPr="000B286E" w:rsidRDefault="00EA345C" w:rsidP="00EA345C">
      <w:pPr>
        <w:spacing w:after="0"/>
        <w:jc w:val="center"/>
        <w:rPr>
          <w:rFonts w:ascii="Tahoma" w:hAnsi="Tahoma" w:cs="Tahoma"/>
          <w:b/>
          <w:sz w:val="36"/>
          <w:szCs w:val="36"/>
        </w:rPr>
      </w:pPr>
      <w:r w:rsidRPr="001A4679">
        <w:rPr>
          <w:rFonts w:ascii="Tahoma" w:hAnsi="Tahoma" w:cs="Tahoma"/>
          <w:b/>
          <w:sz w:val="36"/>
          <w:szCs w:val="36"/>
        </w:rPr>
        <w:t xml:space="preserve">Depot Charging and Hydrogen Refueling Infrastructure for Medium- and </w:t>
      </w:r>
      <w:r w:rsidRPr="000B286E">
        <w:rPr>
          <w:rFonts w:ascii="Tahoma" w:hAnsi="Tahoma" w:cs="Tahoma"/>
          <w:b/>
          <w:sz w:val="36"/>
          <w:szCs w:val="36"/>
        </w:rPr>
        <w:t xml:space="preserve">Heavy-Duty </w:t>
      </w:r>
      <w:r w:rsidR="00C70A04" w:rsidRPr="000B286E">
        <w:rPr>
          <w:rFonts w:ascii="Tahoma" w:hAnsi="Tahoma" w:cs="Tahoma"/>
          <w:b/>
          <w:sz w:val="36"/>
          <w:szCs w:val="36"/>
        </w:rPr>
        <w:t xml:space="preserve">On-Road </w:t>
      </w:r>
      <w:r w:rsidR="006E56F8" w:rsidRPr="000B286E">
        <w:rPr>
          <w:rFonts w:ascii="Tahoma" w:hAnsi="Tahoma" w:cs="Tahoma"/>
          <w:b/>
          <w:sz w:val="36"/>
          <w:szCs w:val="36"/>
        </w:rPr>
        <w:t xml:space="preserve">Zero-Emission </w:t>
      </w:r>
      <w:r w:rsidRPr="000B286E">
        <w:rPr>
          <w:rFonts w:ascii="Tahoma" w:hAnsi="Tahoma" w:cs="Tahoma"/>
          <w:b/>
          <w:sz w:val="36"/>
          <w:szCs w:val="36"/>
        </w:rPr>
        <w:t xml:space="preserve">Vehicles   </w:t>
      </w:r>
    </w:p>
    <w:p w14:paraId="23E18CEB" w14:textId="77777777" w:rsidR="004C6CE8" w:rsidRPr="000B286E" w:rsidRDefault="004C6CE8" w:rsidP="00EA345C">
      <w:pPr>
        <w:spacing w:after="0"/>
        <w:jc w:val="center"/>
        <w:rPr>
          <w:rFonts w:ascii="Tahoma" w:hAnsi="Tahoma" w:cs="Tahoma"/>
          <w:b/>
          <w:sz w:val="36"/>
          <w:szCs w:val="36"/>
        </w:rPr>
      </w:pPr>
    </w:p>
    <w:p w14:paraId="2F3967A7" w14:textId="3166DD85" w:rsidR="004C6CE8" w:rsidRPr="000B286E" w:rsidRDefault="004C6CE8" w:rsidP="00EA345C">
      <w:pPr>
        <w:spacing w:after="0"/>
        <w:jc w:val="center"/>
        <w:rPr>
          <w:rFonts w:ascii="Tahoma" w:hAnsi="Tahoma" w:cs="Tahoma"/>
          <w:b/>
          <w:szCs w:val="22"/>
          <w:u w:val="single"/>
          <w:lang w:eastAsia="ja-JP"/>
        </w:rPr>
      </w:pPr>
      <w:r w:rsidRPr="000B286E">
        <w:rPr>
          <w:rFonts w:ascii="Tahoma" w:hAnsi="Tahoma" w:cs="Tahoma" w:hint="eastAsia"/>
          <w:b/>
          <w:sz w:val="36"/>
          <w:szCs w:val="36"/>
          <w:u w:val="single"/>
          <w:lang w:eastAsia="ja-JP"/>
        </w:rPr>
        <w:t xml:space="preserve">ADDENDUM </w:t>
      </w:r>
      <w:r w:rsidR="000B286E" w:rsidRPr="000B286E">
        <w:rPr>
          <w:rFonts w:ascii="Tahoma" w:hAnsi="Tahoma" w:cs="Tahoma"/>
          <w:b/>
          <w:sz w:val="36"/>
          <w:szCs w:val="36"/>
          <w:u w:val="single"/>
          <w:lang w:eastAsia="ja-JP"/>
        </w:rPr>
        <w:t>4</w:t>
      </w:r>
    </w:p>
    <w:p w14:paraId="33783DA5" w14:textId="77777777" w:rsidR="00FD590E" w:rsidRPr="001A4679"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19FB104F" w:rsidR="00FD590E" w:rsidRPr="001A4679" w:rsidRDefault="00C45780" w:rsidP="00E04486">
      <w:pPr>
        <w:spacing w:after="0"/>
        <w:jc w:val="center"/>
        <w:rPr>
          <w:rFonts w:ascii="Tahoma" w:hAnsi="Tahoma" w:cs="Tahoma"/>
        </w:rPr>
      </w:pPr>
      <w:r>
        <w:rPr>
          <w:noProof/>
        </w:rPr>
        <w:drawing>
          <wp:inline distT="0" distB="0" distL="0" distR="0" wp14:anchorId="468091F4" wp14:editId="4E91DE32">
            <wp:extent cx="2162175" cy="1879432"/>
            <wp:effectExtent l="0" t="0" r="0" b="698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73139" cy="1888962"/>
                    </a:xfrm>
                    <a:prstGeom prst="rect">
                      <a:avLst/>
                    </a:prstGeom>
                  </pic:spPr>
                </pic:pic>
              </a:graphicData>
            </a:graphic>
          </wp:inline>
        </w:drawing>
      </w:r>
      <w:r w:rsidR="00CE0361">
        <w:rPr>
          <w:noProof/>
        </w:rPr>
        <w:drawing>
          <wp:inline distT="0" distB="0" distL="0" distR="0" wp14:anchorId="4FAD687C" wp14:editId="03827FE7">
            <wp:extent cx="1666875" cy="1309231"/>
            <wp:effectExtent l="0" t="0" r="0" b="5715"/>
            <wp:docPr id="910160383" name="Picture 910160383"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1603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875" cy="1309231"/>
                    </a:xfrm>
                    <a:prstGeom prst="rect">
                      <a:avLst/>
                    </a:prstGeom>
                  </pic:spPr>
                </pic:pic>
              </a:graphicData>
            </a:graphic>
          </wp:inline>
        </w:drawing>
      </w:r>
    </w:p>
    <w:p w14:paraId="2A95B95C" w14:textId="77777777" w:rsidR="00E806F0" w:rsidRPr="001A4679" w:rsidRDefault="00E806F0" w:rsidP="00E04486">
      <w:pPr>
        <w:spacing w:after="0"/>
        <w:jc w:val="center"/>
        <w:rPr>
          <w:rFonts w:ascii="Tahoma" w:hAnsi="Tahoma" w:cs="Tahoma"/>
        </w:rPr>
      </w:pPr>
    </w:p>
    <w:p w14:paraId="2D1B9B12" w14:textId="3738D987" w:rsidR="000C7645" w:rsidRPr="001A4679" w:rsidRDefault="00E806F0" w:rsidP="33AAA16B">
      <w:pPr>
        <w:spacing w:after="0"/>
        <w:jc w:val="center"/>
        <w:rPr>
          <w:rFonts w:ascii="Tahoma" w:hAnsi="Tahoma" w:cs="Tahoma"/>
        </w:rPr>
      </w:pPr>
      <w:r>
        <w:br/>
      </w:r>
    </w:p>
    <w:p w14:paraId="1238EA38" w14:textId="1574C4EF" w:rsidR="00FD590E" w:rsidRPr="001A4679" w:rsidRDefault="004D6F3F" w:rsidP="00E04486">
      <w:pPr>
        <w:spacing w:after="0"/>
        <w:jc w:val="center"/>
        <w:rPr>
          <w:rFonts w:ascii="Tahoma" w:hAnsi="Tahoma" w:cs="Tahoma"/>
          <w:szCs w:val="24"/>
        </w:rPr>
      </w:pPr>
      <w:r w:rsidRPr="001A4679">
        <w:rPr>
          <w:rFonts w:ascii="Tahoma" w:hAnsi="Tahoma" w:cs="Tahoma"/>
          <w:szCs w:val="24"/>
        </w:rPr>
        <w:t>GFO-</w:t>
      </w:r>
      <w:r w:rsidR="0002734F" w:rsidRPr="001A4679">
        <w:rPr>
          <w:rFonts w:ascii="Tahoma" w:hAnsi="Tahoma" w:cs="Tahoma"/>
          <w:szCs w:val="24"/>
          <w:lang w:eastAsia="ja-JP"/>
        </w:rPr>
        <w:t>24</w:t>
      </w:r>
      <w:r w:rsidR="00CE4EBB" w:rsidRPr="001A4679">
        <w:rPr>
          <w:rFonts w:ascii="Tahoma" w:hAnsi="Tahoma" w:cs="Tahoma"/>
          <w:szCs w:val="24"/>
        </w:rPr>
        <w:t>-</w:t>
      </w:r>
      <w:r w:rsidR="00A85C4E">
        <w:rPr>
          <w:rFonts w:ascii="Tahoma" w:hAnsi="Tahoma" w:cs="Tahoma"/>
          <w:szCs w:val="24"/>
        </w:rPr>
        <w:t>612</w:t>
      </w:r>
    </w:p>
    <w:p w14:paraId="2C7E1A1F" w14:textId="77777777" w:rsidR="008564B8" w:rsidRPr="001A4679" w:rsidRDefault="00000000" w:rsidP="00E04486">
      <w:pPr>
        <w:spacing w:after="0"/>
        <w:jc w:val="center"/>
        <w:rPr>
          <w:rStyle w:val="Hyperlink"/>
          <w:rFonts w:ascii="Tahoma" w:hAnsi="Tahoma" w:cs="Tahoma"/>
          <w:szCs w:val="24"/>
        </w:rPr>
      </w:pPr>
      <w:hyperlink r:id="rId13" w:tooltip="California Energy Commission solicitation website" w:history="1">
        <w:r w:rsidR="00C83361" w:rsidRPr="001A4679">
          <w:rPr>
            <w:rStyle w:val="Hyperlink"/>
            <w:rFonts w:ascii="Tahoma" w:hAnsi="Tahoma" w:cs="Tahoma"/>
            <w:szCs w:val="24"/>
          </w:rPr>
          <w:t>Solicitation Information</w:t>
        </w:r>
      </w:hyperlink>
    </w:p>
    <w:p w14:paraId="56334534" w14:textId="77777777" w:rsidR="0038242B" w:rsidRPr="001A4679" w:rsidRDefault="00000000" w:rsidP="00E04486">
      <w:pPr>
        <w:spacing w:after="0"/>
        <w:jc w:val="center"/>
        <w:rPr>
          <w:rStyle w:val="Hyperlink"/>
          <w:rFonts w:ascii="Tahoma" w:hAnsi="Tahoma" w:cs="Tahoma"/>
        </w:rPr>
      </w:pPr>
      <w:hyperlink r:id="rId14">
        <w:r w:rsidR="0038242B" w:rsidRPr="001A4679">
          <w:rPr>
            <w:rStyle w:val="Hyperlink"/>
            <w:rFonts w:ascii="Tahoma" w:hAnsi="Tahoma" w:cs="Tahoma"/>
          </w:rPr>
          <w:t>https://www.energy.ca.gov/funding-opportunities/solicitations</w:t>
        </w:r>
      </w:hyperlink>
    </w:p>
    <w:p w14:paraId="74AE8451" w14:textId="53C56151" w:rsidR="00FD590E" w:rsidRPr="001A4679" w:rsidRDefault="00E4536E" w:rsidP="00E04486">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E04486">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D711E91" w14:textId="0B4BDFA7" w:rsidR="00852686" w:rsidRPr="006E77D1" w:rsidRDefault="00E844B6" w:rsidP="00E04486">
      <w:pPr>
        <w:tabs>
          <w:tab w:val="left" w:pos="1440"/>
        </w:tabs>
        <w:spacing w:after="0"/>
        <w:jc w:val="center"/>
        <w:rPr>
          <w:rFonts w:ascii="Tahoma" w:hAnsi="Tahoma" w:cs="Tahoma"/>
          <w:bCs/>
          <w:szCs w:val="24"/>
          <w:lang w:eastAsia="ja-JP"/>
        </w:rPr>
      </w:pPr>
      <w:r>
        <w:rPr>
          <w:rFonts w:ascii="Tahoma" w:hAnsi="Tahoma" w:cs="Tahoma"/>
          <w:szCs w:val="24"/>
          <w:lang w:eastAsia="ja-JP"/>
        </w:rPr>
        <w:br/>
      </w:r>
      <w:r w:rsidR="00CE0361" w:rsidRPr="006E77D1">
        <w:rPr>
          <w:rFonts w:ascii="Tahoma" w:hAnsi="Tahoma" w:cs="Tahoma"/>
          <w:bCs/>
          <w:szCs w:val="24"/>
          <w:lang w:eastAsia="ja-JP"/>
        </w:rPr>
        <w:t>[</w:t>
      </w:r>
      <w:r w:rsidR="00A949A1" w:rsidRPr="006E77D1">
        <w:rPr>
          <w:rFonts w:ascii="Tahoma" w:hAnsi="Tahoma" w:cs="Tahoma"/>
          <w:bCs/>
          <w:strike/>
          <w:szCs w:val="24"/>
          <w:lang w:eastAsia="ja-JP"/>
        </w:rPr>
        <w:t>August</w:t>
      </w:r>
      <w:r w:rsidRPr="006E77D1">
        <w:rPr>
          <w:rFonts w:ascii="Tahoma" w:hAnsi="Tahoma" w:cs="Tahoma" w:hint="eastAsia"/>
          <w:bCs/>
          <w:strike/>
          <w:szCs w:val="24"/>
          <w:lang w:eastAsia="ja-JP"/>
        </w:rPr>
        <w:t xml:space="preserve"> 2025</w:t>
      </w:r>
      <w:r w:rsidR="00CE0361" w:rsidRPr="006E77D1">
        <w:rPr>
          <w:rFonts w:ascii="Tahoma" w:hAnsi="Tahoma" w:cs="Tahoma"/>
          <w:bCs/>
          <w:szCs w:val="24"/>
          <w:lang w:eastAsia="ja-JP"/>
        </w:rPr>
        <w:t>]</w:t>
      </w:r>
    </w:p>
    <w:p w14:paraId="3809FD35" w14:textId="28FFEFD5" w:rsidR="00CE0361" w:rsidRPr="001F06C9" w:rsidRDefault="00D444B0" w:rsidP="00E04486">
      <w:pPr>
        <w:tabs>
          <w:tab w:val="left" w:pos="1440"/>
        </w:tabs>
        <w:spacing w:after="0"/>
        <w:jc w:val="center"/>
        <w:rPr>
          <w:rFonts w:ascii="Tahoma" w:hAnsi="Tahoma" w:cs="Tahoma"/>
          <w:b/>
          <w:szCs w:val="24"/>
          <w:u w:val="single"/>
        </w:rPr>
      </w:pPr>
      <w:r w:rsidRPr="006E77D1">
        <w:rPr>
          <w:rFonts w:ascii="Tahoma" w:hAnsi="Tahoma" w:cs="Tahoma"/>
          <w:b/>
          <w:szCs w:val="24"/>
          <w:u w:val="single"/>
          <w:lang w:eastAsia="ja-JP"/>
        </w:rPr>
        <w:t>November</w:t>
      </w:r>
      <w:r w:rsidR="00CE0361" w:rsidRPr="006E77D1">
        <w:rPr>
          <w:rFonts w:ascii="Tahoma" w:hAnsi="Tahoma" w:cs="Tahoma"/>
          <w:b/>
          <w:szCs w:val="24"/>
          <w:u w:val="single"/>
          <w:lang w:eastAsia="ja-JP"/>
        </w:rPr>
        <w:t xml:space="preserve"> 2025</w:t>
      </w:r>
    </w:p>
    <w:p w14:paraId="17AE69CF" w14:textId="77777777" w:rsidR="005B69B7" w:rsidRPr="001A4679" w:rsidRDefault="005B69B7" w:rsidP="00E04486">
      <w:pPr>
        <w:tabs>
          <w:tab w:val="left" w:pos="1440"/>
        </w:tabs>
        <w:spacing w:after="0"/>
        <w:jc w:val="center"/>
        <w:rPr>
          <w:rFonts w:ascii="Tahoma" w:hAnsi="Tahoma" w:cs="Tahoma"/>
          <w:szCs w:val="22"/>
        </w:rPr>
        <w:sectPr w:rsidR="005B69B7" w:rsidRPr="001A4679" w:rsidSect="007B0296">
          <w:headerReference w:type="default" r:id="rId15"/>
          <w:footerReference w:type="default" r:id="rId16"/>
          <w:type w:val="continuous"/>
          <w:pgSz w:w="12240" w:h="15840" w:code="1"/>
          <w:pgMar w:top="1080" w:right="1440" w:bottom="1440" w:left="1440" w:header="1008" w:footer="432" w:gutter="0"/>
          <w:pgNumType w:fmt="lowerRoman" w:start="1"/>
          <w:cols w:space="720"/>
        </w:sectPr>
      </w:pPr>
    </w:p>
    <w:p w14:paraId="191DE878" w14:textId="77777777" w:rsidR="00FD590E" w:rsidRPr="001A4679" w:rsidRDefault="00FD590E" w:rsidP="00E04486">
      <w:pPr>
        <w:pStyle w:val="Heading5"/>
        <w:keepNext w:val="0"/>
        <w:spacing w:after="0"/>
        <w:jc w:val="center"/>
        <w:rPr>
          <w:rFonts w:ascii="Tahoma" w:hAnsi="Tahoma" w:cs="Tahoma"/>
          <w:sz w:val="28"/>
          <w:szCs w:val="28"/>
        </w:rPr>
      </w:pPr>
      <w:r w:rsidRPr="001A4679">
        <w:rPr>
          <w:rFonts w:ascii="Tahoma" w:hAnsi="Tahoma" w:cs="Tahoma"/>
          <w:sz w:val="28"/>
          <w:szCs w:val="28"/>
        </w:rPr>
        <w:lastRenderedPageBreak/>
        <w:t>Table of Contents</w:t>
      </w:r>
    </w:p>
    <w:p w14:paraId="241FAA8F" w14:textId="277C7287" w:rsidR="004735A0" w:rsidRDefault="57D07CDD">
      <w:pPr>
        <w:pStyle w:val="TOC1"/>
        <w:rPr>
          <w:rFonts w:asciiTheme="minorHAnsi" w:hAnsiTheme="minorHAnsi" w:cstheme="minorBidi"/>
          <w:b w:val="0"/>
          <w:bCs w:val="0"/>
          <w:caps w:val="0"/>
          <w:noProof/>
          <w:kern w:val="2"/>
          <w:szCs w:val="24"/>
          <w:lang w:eastAsia="ja-JP"/>
          <w14:ligatures w14:val="standardContextual"/>
        </w:rPr>
      </w:pPr>
      <w:r w:rsidRPr="001A4679">
        <w:rPr>
          <w:rFonts w:ascii="Tahoma" w:hAnsi="Tahoma" w:cs="Tahoma"/>
        </w:rPr>
        <w:fldChar w:fldCharType="begin"/>
      </w:r>
      <w:r w:rsidR="002E6A73" w:rsidRPr="001A4679">
        <w:rPr>
          <w:rFonts w:ascii="Tahoma" w:hAnsi="Tahoma" w:cs="Tahoma"/>
        </w:rPr>
        <w:instrText>TOC \o "1-3" \z \u \h</w:instrText>
      </w:r>
      <w:r w:rsidRPr="001A4679">
        <w:rPr>
          <w:rFonts w:ascii="Tahoma" w:hAnsi="Tahoma" w:cs="Tahoma"/>
        </w:rPr>
        <w:fldChar w:fldCharType="separate"/>
      </w:r>
      <w:hyperlink w:anchor="_Toc214274091" w:history="1">
        <w:r w:rsidR="004735A0" w:rsidRPr="00C2614F">
          <w:rPr>
            <w:rStyle w:val="Hyperlink"/>
            <w:rFonts w:ascii="Tahoma" w:hAnsi="Tahoma" w:cs="Tahoma"/>
            <w:noProof/>
          </w:rPr>
          <w:t>I.</w:t>
        </w:r>
        <w:r w:rsidR="004735A0">
          <w:rPr>
            <w:rFonts w:asciiTheme="minorHAnsi" w:hAnsiTheme="minorHAnsi" w:cstheme="minorBidi"/>
            <w:b w:val="0"/>
            <w:bCs w:val="0"/>
            <w:caps w:val="0"/>
            <w:noProof/>
            <w:kern w:val="2"/>
            <w:szCs w:val="24"/>
            <w:lang w:eastAsia="ja-JP"/>
            <w14:ligatures w14:val="standardContextual"/>
          </w:rPr>
          <w:tab/>
        </w:r>
        <w:r w:rsidR="004735A0" w:rsidRPr="00C2614F">
          <w:rPr>
            <w:rStyle w:val="Hyperlink"/>
            <w:rFonts w:ascii="Tahoma" w:hAnsi="Tahoma" w:cs="Tahoma"/>
            <w:noProof/>
          </w:rPr>
          <w:t>Introduction</w:t>
        </w:r>
        <w:r w:rsidR="004735A0">
          <w:rPr>
            <w:noProof/>
            <w:webHidden/>
          </w:rPr>
          <w:tab/>
        </w:r>
        <w:r w:rsidR="004735A0">
          <w:rPr>
            <w:noProof/>
            <w:webHidden/>
          </w:rPr>
          <w:fldChar w:fldCharType="begin"/>
        </w:r>
        <w:r w:rsidR="004735A0">
          <w:rPr>
            <w:noProof/>
            <w:webHidden/>
          </w:rPr>
          <w:instrText xml:space="preserve"> PAGEREF _Toc214274091 \h </w:instrText>
        </w:r>
        <w:r w:rsidR="004735A0">
          <w:rPr>
            <w:noProof/>
            <w:webHidden/>
          </w:rPr>
        </w:r>
        <w:r w:rsidR="004735A0">
          <w:rPr>
            <w:noProof/>
            <w:webHidden/>
          </w:rPr>
          <w:fldChar w:fldCharType="separate"/>
        </w:r>
        <w:r w:rsidR="00EA3DC0">
          <w:rPr>
            <w:noProof/>
            <w:webHidden/>
          </w:rPr>
          <w:t>1</w:t>
        </w:r>
        <w:r w:rsidR="004735A0">
          <w:rPr>
            <w:noProof/>
            <w:webHidden/>
          </w:rPr>
          <w:fldChar w:fldCharType="end"/>
        </w:r>
      </w:hyperlink>
    </w:p>
    <w:p w14:paraId="6DDEECB7" w14:textId="1C812FC9"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2" w:history="1">
        <w:r w:rsidR="004735A0" w:rsidRPr="00C2614F">
          <w:rPr>
            <w:rStyle w:val="Hyperlink"/>
            <w:rFonts w:ascii="Tahoma" w:hAnsi="Tahoma" w:cs="Tahoma"/>
            <w:noProof/>
          </w:rPr>
          <w:t>A.</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Purpose of Solicitation</w:t>
        </w:r>
        <w:r w:rsidR="004735A0">
          <w:rPr>
            <w:noProof/>
            <w:webHidden/>
          </w:rPr>
          <w:tab/>
        </w:r>
        <w:r w:rsidR="004735A0">
          <w:rPr>
            <w:noProof/>
            <w:webHidden/>
          </w:rPr>
          <w:fldChar w:fldCharType="begin"/>
        </w:r>
        <w:r w:rsidR="004735A0">
          <w:rPr>
            <w:noProof/>
            <w:webHidden/>
          </w:rPr>
          <w:instrText xml:space="preserve"> PAGEREF _Toc214274092 \h </w:instrText>
        </w:r>
        <w:r w:rsidR="004735A0">
          <w:rPr>
            <w:noProof/>
            <w:webHidden/>
          </w:rPr>
        </w:r>
        <w:r w:rsidR="004735A0">
          <w:rPr>
            <w:noProof/>
            <w:webHidden/>
          </w:rPr>
          <w:fldChar w:fldCharType="separate"/>
        </w:r>
        <w:r w:rsidR="00EA3DC0">
          <w:rPr>
            <w:noProof/>
            <w:webHidden/>
          </w:rPr>
          <w:t>1</w:t>
        </w:r>
        <w:r w:rsidR="004735A0">
          <w:rPr>
            <w:noProof/>
            <w:webHidden/>
          </w:rPr>
          <w:fldChar w:fldCharType="end"/>
        </w:r>
      </w:hyperlink>
    </w:p>
    <w:p w14:paraId="1C2C0E3C" w14:textId="2262725D"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3" w:history="1">
        <w:r w:rsidR="004735A0" w:rsidRPr="00C2614F">
          <w:rPr>
            <w:rStyle w:val="Hyperlink"/>
            <w:rFonts w:ascii="Tahoma" w:hAnsi="Tahoma" w:cs="Tahoma"/>
            <w:noProof/>
          </w:rPr>
          <w:t>B.</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Background</w:t>
        </w:r>
        <w:r w:rsidR="004735A0">
          <w:rPr>
            <w:noProof/>
            <w:webHidden/>
          </w:rPr>
          <w:tab/>
        </w:r>
        <w:r w:rsidR="004735A0">
          <w:rPr>
            <w:noProof/>
            <w:webHidden/>
          </w:rPr>
          <w:fldChar w:fldCharType="begin"/>
        </w:r>
        <w:r w:rsidR="004735A0">
          <w:rPr>
            <w:noProof/>
            <w:webHidden/>
          </w:rPr>
          <w:instrText xml:space="preserve"> PAGEREF _Toc214274093 \h </w:instrText>
        </w:r>
        <w:r w:rsidR="004735A0">
          <w:rPr>
            <w:noProof/>
            <w:webHidden/>
          </w:rPr>
        </w:r>
        <w:r w:rsidR="004735A0">
          <w:rPr>
            <w:noProof/>
            <w:webHidden/>
          </w:rPr>
          <w:fldChar w:fldCharType="separate"/>
        </w:r>
        <w:r w:rsidR="00EA3DC0">
          <w:rPr>
            <w:noProof/>
            <w:webHidden/>
          </w:rPr>
          <w:t>1</w:t>
        </w:r>
        <w:r w:rsidR="004735A0">
          <w:rPr>
            <w:noProof/>
            <w:webHidden/>
          </w:rPr>
          <w:fldChar w:fldCharType="end"/>
        </w:r>
      </w:hyperlink>
    </w:p>
    <w:p w14:paraId="612AE10C" w14:textId="310F5ADA"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4" w:history="1">
        <w:r w:rsidR="004735A0" w:rsidRPr="00C2614F">
          <w:rPr>
            <w:rStyle w:val="Hyperlink"/>
            <w:rFonts w:ascii="Tahoma" w:hAnsi="Tahoma" w:cs="Tahoma"/>
            <w:noProof/>
          </w:rPr>
          <w:t>C.</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Commitment to Diversity</w:t>
        </w:r>
        <w:r w:rsidR="004735A0">
          <w:rPr>
            <w:noProof/>
            <w:webHidden/>
          </w:rPr>
          <w:tab/>
        </w:r>
        <w:r w:rsidR="004735A0">
          <w:rPr>
            <w:noProof/>
            <w:webHidden/>
          </w:rPr>
          <w:fldChar w:fldCharType="begin"/>
        </w:r>
        <w:r w:rsidR="004735A0">
          <w:rPr>
            <w:noProof/>
            <w:webHidden/>
          </w:rPr>
          <w:instrText xml:space="preserve"> PAGEREF _Toc214274094 \h </w:instrText>
        </w:r>
        <w:r w:rsidR="004735A0">
          <w:rPr>
            <w:noProof/>
            <w:webHidden/>
          </w:rPr>
        </w:r>
        <w:r w:rsidR="004735A0">
          <w:rPr>
            <w:noProof/>
            <w:webHidden/>
          </w:rPr>
          <w:fldChar w:fldCharType="separate"/>
        </w:r>
        <w:r w:rsidR="00EA3DC0">
          <w:rPr>
            <w:noProof/>
            <w:webHidden/>
          </w:rPr>
          <w:t>1</w:t>
        </w:r>
        <w:r w:rsidR="004735A0">
          <w:rPr>
            <w:noProof/>
            <w:webHidden/>
          </w:rPr>
          <w:fldChar w:fldCharType="end"/>
        </w:r>
      </w:hyperlink>
    </w:p>
    <w:p w14:paraId="45086D9D" w14:textId="2AEC9AC2"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5" w:history="1">
        <w:r w:rsidR="004735A0" w:rsidRPr="00C2614F">
          <w:rPr>
            <w:rStyle w:val="Hyperlink"/>
            <w:rFonts w:ascii="Tahoma" w:hAnsi="Tahoma" w:cs="Tahoma"/>
            <w:noProof/>
          </w:rPr>
          <w:t>D.</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Key Activities and Dates</w:t>
        </w:r>
        <w:r w:rsidR="004735A0">
          <w:rPr>
            <w:noProof/>
            <w:webHidden/>
          </w:rPr>
          <w:tab/>
        </w:r>
        <w:r w:rsidR="004735A0">
          <w:rPr>
            <w:noProof/>
            <w:webHidden/>
          </w:rPr>
          <w:fldChar w:fldCharType="begin"/>
        </w:r>
        <w:r w:rsidR="004735A0">
          <w:rPr>
            <w:noProof/>
            <w:webHidden/>
          </w:rPr>
          <w:instrText xml:space="preserve"> PAGEREF _Toc214274095 \h </w:instrText>
        </w:r>
        <w:r w:rsidR="004735A0">
          <w:rPr>
            <w:noProof/>
            <w:webHidden/>
          </w:rPr>
        </w:r>
        <w:r w:rsidR="004735A0">
          <w:rPr>
            <w:noProof/>
            <w:webHidden/>
          </w:rPr>
          <w:fldChar w:fldCharType="separate"/>
        </w:r>
        <w:r w:rsidR="00EA3DC0">
          <w:rPr>
            <w:noProof/>
            <w:webHidden/>
          </w:rPr>
          <w:t>2</w:t>
        </w:r>
        <w:r w:rsidR="004735A0">
          <w:rPr>
            <w:noProof/>
            <w:webHidden/>
          </w:rPr>
          <w:fldChar w:fldCharType="end"/>
        </w:r>
      </w:hyperlink>
    </w:p>
    <w:p w14:paraId="6F61FB38" w14:textId="64B186FB"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6" w:history="1">
        <w:r w:rsidR="004735A0" w:rsidRPr="00C2614F">
          <w:rPr>
            <w:rStyle w:val="Hyperlink"/>
            <w:rFonts w:ascii="Tahoma" w:hAnsi="Tahoma" w:cs="Tahoma"/>
            <w:noProof/>
          </w:rPr>
          <w:t>E.</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How Award Is Determined</w:t>
        </w:r>
        <w:r w:rsidR="004735A0">
          <w:rPr>
            <w:noProof/>
            <w:webHidden/>
          </w:rPr>
          <w:tab/>
        </w:r>
        <w:r w:rsidR="004735A0">
          <w:rPr>
            <w:noProof/>
            <w:webHidden/>
          </w:rPr>
          <w:fldChar w:fldCharType="begin"/>
        </w:r>
        <w:r w:rsidR="004735A0">
          <w:rPr>
            <w:noProof/>
            <w:webHidden/>
          </w:rPr>
          <w:instrText xml:space="preserve"> PAGEREF _Toc214274096 \h </w:instrText>
        </w:r>
        <w:r w:rsidR="004735A0">
          <w:rPr>
            <w:noProof/>
            <w:webHidden/>
          </w:rPr>
        </w:r>
        <w:r w:rsidR="004735A0">
          <w:rPr>
            <w:noProof/>
            <w:webHidden/>
          </w:rPr>
          <w:fldChar w:fldCharType="separate"/>
        </w:r>
        <w:r w:rsidR="00EA3DC0">
          <w:rPr>
            <w:noProof/>
            <w:webHidden/>
          </w:rPr>
          <w:t>2</w:t>
        </w:r>
        <w:r w:rsidR="004735A0">
          <w:rPr>
            <w:noProof/>
            <w:webHidden/>
          </w:rPr>
          <w:fldChar w:fldCharType="end"/>
        </w:r>
      </w:hyperlink>
    </w:p>
    <w:p w14:paraId="1CEF95B9" w14:textId="050BB41D"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7" w:history="1">
        <w:r w:rsidR="004735A0" w:rsidRPr="00C2614F">
          <w:rPr>
            <w:rStyle w:val="Hyperlink"/>
            <w:rFonts w:ascii="Tahoma" w:hAnsi="Tahoma" w:cs="Tahoma"/>
            <w:noProof/>
          </w:rPr>
          <w:t>F.</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Availability of Funds</w:t>
        </w:r>
        <w:r w:rsidR="004735A0">
          <w:rPr>
            <w:noProof/>
            <w:webHidden/>
          </w:rPr>
          <w:tab/>
        </w:r>
        <w:r w:rsidR="004735A0">
          <w:rPr>
            <w:noProof/>
            <w:webHidden/>
          </w:rPr>
          <w:fldChar w:fldCharType="begin"/>
        </w:r>
        <w:r w:rsidR="004735A0">
          <w:rPr>
            <w:noProof/>
            <w:webHidden/>
          </w:rPr>
          <w:instrText xml:space="preserve"> PAGEREF _Toc214274097 \h </w:instrText>
        </w:r>
        <w:r w:rsidR="004735A0">
          <w:rPr>
            <w:noProof/>
            <w:webHidden/>
          </w:rPr>
        </w:r>
        <w:r w:rsidR="004735A0">
          <w:rPr>
            <w:noProof/>
            <w:webHidden/>
          </w:rPr>
          <w:fldChar w:fldCharType="separate"/>
        </w:r>
        <w:r w:rsidR="00EA3DC0">
          <w:rPr>
            <w:noProof/>
            <w:webHidden/>
          </w:rPr>
          <w:t>3</w:t>
        </w:r>
        <w:r w:rsidR="004735A0">
          <w:rPr>
            <w:noProof/>
            <w:webHidden/>
          </w:rPr>
          <w:fldChar w:fldCharType="end"/>
        </w:r>
      </w:hyperlink>
    </w:p>
    <w:p w14:paraId="2E4F8FC8" w14:textId="72550A20"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8" w:history="1">
        <w:r w:rsidR="004735A0" w:rsidRPr="00C2614F">
          <w:rPr>
            <w:rStyle w:val="Hyperlink"/>
            <w:rFonts w:ascii="Tahoma" w:hAnsi="Tahoma" w:cs="Tahoma"/>
            <w:noProof/>
          </w:rPr>
          <w:t>G.</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lang w:eastAsia="ja-JP"/>
          </w:rPr>
          <w:t xml:space="preserve">Minimum and </w:t>
        </w:r>
        <w:r w:rsidR="004735A0" w:rsidRPr="00C2614F">
          <w:rPr>
            <w:rStyle w:val="Hyperlink"/>
            <w:rFonts w:ascii="Tahoma" w:hAnsi="Tahoma" w:cs="Tahoma"/>
            <w:noProof/>
          </w:rPr>
          <w:t>Maximum Award Amounts</w:t>
        </w:r>
        <w:r w:rsidR="004735A0">
          <w:rPr>
            <w:noProof/>
            <w:webHidden/>
          </w:rPr>
          <w:tab/>
        </w:r>
        <w:r w:rsidR="004735A0">
          <w:rPr>
            <w:noProof/>
            <w:webHidden/>
          </w:rPr>
          <w:fldChar w:fldCharType="begin"/>
        </w:r>
        <w:r w:rsidR="004735A0">
          <w:rPr>
            <w:noProof/>
            <w:webHidden/>
          </w:rPr>
          <w:instrText xml:space="preserve"> PAGEREF _Toc214274098 \h </w:instrText>
        </w:r>
        <w:r w:rsidR="004735A0">
          <w:rPr>
            <w:noProof/>
            <w:webHidden/>
          </w:rPr>
        </w:r>
        <w:r w:rsidR="004735A0">
          <w:rPr>
            <w:noProof/>
            <w:webHidden/>
          </w:rPr>
          <w:fldChar w:fldCharType="separate"/>
        </w:r>
        <w:r w:rsidR="00EA3DC0">
          <w:rPr>
            <w:noProof/>
            <w:webHidden/>
          </w:rPr>
          <w:t>3</w:t>
        </w:r>
        <w:r w:rsidR="004735A0">
          <w:rPr>
            <w:noProof/>
            <w:webHidden/>
          </w:rPr>
          <w:fldChar w:fldCharType="end"/>
        </w:r>
      </w:hyperlink>
    </w:p>
    <w:p w14:paraId="3D4BC0A0" w14:textId="29E68B45"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099" w:history="1">
        <w:r w:rsidR="004735A0" w:rsidRPr="00C2614F">
          <w:rPr>
            <w:rStyle w:val="Hyperlink"/>
            <w:rFonts w:ascii="Tahoma" w:hAnsi="Tahoma" w:cs="Tahoma"/>
            <w:noProof/>
          </w:rPr>
          <w:t>H.</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Maximum Number of Applications</w:t>
        </w:r>
        <w:r w:rsidR="004735A0">
          <w:rPr>
            <w:noProof/>
            <w:webHidden/>
          </w:rPr>
          <w:tab/>
        </w:r>
        <w:r w:rsidR="004735A0">
          <w:rPr>
            <w:noProof/>
            <w:webHidden/>
          </w:rPr>
          <w:fldChar w:fldCharType="begin"/>
        </w:r>
        <w:r w:rsidR="004735A0">
          <w:rPr>
            <w:noProof/>
            <w:webHidden/>
          </w:rPr>
          <w:instrText xml:space="preserve"> PAGEREF _Toc214274099 \h </w:instrText>
        </w:r>
        <w:r w:rsidR="004735A0">
          <w:rPr>
            <w:noProof/>
            <w:webHidden/>
          </w:rPr>
        </w:r>
        <w:r w:rsidR="004735A0">
          <w:rPr>
            <w:noProof/>
            <w:webHidden/>
          </w:rPr>
          <w:fldChar w:fldCharType="separate"/>
        </w:r>
        <w:r w:rsidR="00EA3DC0">
          <w:rPr>
            <w:noProof/>
            <w:webHidden/>
          </w:rPr>
          <w:t>5</w:t>
        </w:r>
        <w:r w:rsidR="004735A0">
          <w:rPr>
            <w:noProof/>
            <w:webHidden/>
          </w:rPr>
          <w:fldChar w:fldCharType="end"/>
        </w:r>
      </w:hyperlink>
    </w:p>
    <w:p w14:paraId="1E299338" w14:textId="25905EE0"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0" w:history="1">
        <w:r w:rsidR="004735A0" w:rsidRPr="00C2614F">
          <w:rPr>
            <w:rStyle w:val="Hyperlink"/>
            <w:rFonts w:ascii="Tahoma" w:hAnsi="Tahoma" w:cs="Tahoma"/>
            <w:noProof/>
          </w:rPr>
          <w:t>I.</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Pre-Application Workshop</w:t>
        </w:r>
        <w:r w:rsidR="004735A0">
          <w:rPr>
            <w:noProof/>
            <w:webHidden/>
          </w:rPr>
          <w:tab/>
        </w:r>
        <w:r w:rsidR="004735A0">
          <w:rPr>
            <w:noProof/>
            <w:webHidden/>
          </w:rPr>
          <w:fldChar w:fldCharType="begin"/>
        </w:r>
        <w:r w:rsidR="004735A0">
          <w:rPr>
            <w:noProof/>
            <w:webHidden/>
          </w:rPr>
          <w:instrText xml:space="preserve"> PAGEREF _Toc214274100 \h </w:instrText>
        </w:r>
        <w:r w:rsidR="004735A0">
          <w:rPr>
            <w:noProof/>
            <w:webHidden/>
          </w:rPr>
        </w:r>
        <w:r w:rsidR="004735A0">
          <w:rPr>
            <w:noProof/>
            <w:webHidden/>
          </w:rPr>
          <w:fldChar w:fldCharType="separate"/>
        </w:r>
        <w:r w:rsidR="00EA3DC0">
          <w:rPr>
            <w:noProof/>
            <w:webHidden/>
          </w:rPr>
          <w:t>5</w:t>
        </w:r>
        <w:r w:rsidR="004735A0">
          <w:rPr>
            <w:noProof/>
            <w:webHidden/>
          </w:rPr>
          <w:fldChar w:fldCharType="end"/>
        </w:r>
      </w:hyperlink>
    </w:p>
    <w:p w14:paraId="3C017DB2" w14:textId="2057DB6D"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1" w:history="1">
        <w:r w:rsidR="004735A0" w:rsidRPr="00C2614F">
          <w:rPr>
            <w:rStyle w:val="Hyperlink"/>
            <w:rFonts w:ascii="Tahoma" w:hAnsi="Tahoma" w:cs="Tahoma"/>
            <w:noProof/>
          </w:rPr>
          <w:t>J.</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Participation Through Zoom</w:t>
        </w:r>
        <w:r w:rsidR="004735A0">
          <w:rPr>
            <w:noProof/>
            <w:webHidden/>
          </w:rPr>
          <w:tab/>
        </w:r>
        <w:r w:rsidR="004735A0">
          <w:rPr>
            <w:noProof/>
            <w:webHidden/>
          </w:rPr>
          <w:fldChar w:fldCharType="begin"/>
        </w:r>
        <w:r w:rsidR="004735A0">
          <w:rPr>
            <w:noProof/>
            <w:webHidden/>
          </w:rPr>
          <w:instrText xml:space="preserve"> PAGEREF _Toc214274101 \h </w:instrText>
        </w:r>
        <w:r w:rsidR="004735A0">
          <w:rPr>
            <w:noProof/>
            <w:webHidden/>
          </w:rPr>
        </w:r>
        <w:r w:rsidR="004735A0">
          <w:rPr>
            <w:noProof/>
            <w:webHidden/>
          </w:rPr>
          <w:fldChar w:fldCharType="separate"/>
        </w:r>
        <w:r w:rsidR="00EA3DC0">
          <w:rPr>
            <w:noProof/>
            <w:webHidden/>
          </w:rPr>
          <w:t>5</w:t>
        </w:r>
        <w:r w:rsidR="004735A0">
          <w:rPr>
            <w:noProof/>
            <w:webHidden/>
          </w:rPr>
          <w:fldChar w:fldCharType="end"/>
        </w:r>
      </w:hyperlink>
    </w:p>
    <w:p w14:paraId="203FF1E7" w14:textId="6BA3B0AC"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2" w:history="1">
        <w:r w:rsidR="004735A0" w:rsidRPr="00C2614F">
          <w:rPr>
            <w:rStyle w:val="Hyperlink"/>
            <w:rFonts w:ascii="Tahoma" w:hAnsi="Tahoma" w:cs="Tahoma"/>
            <w:noProof/>
          </w:rPr>
          <w:t>K.</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Questions</w:t>
        </w:r>
        <w:r w:rsidR="004735A0">
          <w:rPr>
            <w:noProof/>
            <w:webHidden/>
          </w:rPr>
          <w:tab/>
        </w:r>
        <w:r w:rsidR="004735A0">
          <w:rPr>
            <w:noProof/>
            <w:webHidden/>
          </w:rPr>
          <w:fldChar w:fldCharType="begin"/>
        </w:r>
        <w:r w:rsidR="004735A0">
          <w:rPr>
            <w:noProof/>
            <w:webHidden/>
          </w:rPr>
          <w:instrText xml:space="preserve"> PAGEREF _Toc214274102 \h </w:instrText>
        </w:r>
        <w:r w:rsidR="004735A0">
          <w:rPr>
            <w:noProof/>
            <w:webHidden/>
          </w:rPr>
        </w:r>
        <w:r w:rsidR="004735A0">
          <w:rPr>
            <w:noProof/>
            <w:webHidden/>
          </w:rPr>
          <w:fldChar w:fldCharType="separate"/>
        </w:r>
        <w:r w:rsidR="00EA3DC0">
          <w:rPr>
            <w:noProof/>
            <w:webHidden/>
          </w:rPr>
          <w:t>6</w:t>
        </w:r>
        <w:r w:rsidR="004735A0">
          <w:rPr>
            <w:noProof/>
            <w:webHidden/>
          </w:rPr>
          <w:fldChar w:fldCharType="end"/>
        </w:r>
      </w:hyperlink>
    </w:p>
    <w:p w14:paraId="502FF565" w14:textId="66FECA6B"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3" w:history="1">
        <w:r w:rsidR="004735A0" w:rsidRPr="00C2614F">
          <w:rPr>
            <w:rStyle w:val="Hyperlink"/>
            <w:rFonts w:ascii="Tahoma" w:hAnsi="Tahoma" w:cs="Tahoma"/>
            <w:noProof/>
          </w:rPr>
          <w:t>L.</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Contact Information</w:t>
        </w:r>
        <w:r w:rsidR="004735A0">
          <w:rPr>
            <w:noProof/>
            <w:webHidden/>
          </w:rPr>
          <w:tab/>
        </w:r>
        <w:r w:rsidR="004735A0">
          <w:rPr>
            <w:noProof/>
            <w:webHidden/>
          </w:rPr>
          <w:fldChar w:fldCharType="begin"/>
        </w:r>
        <w:r w:rsidR="004735A0">
          <w:rPr>
            <w:noProof/>
            <w:webHidden/>
          </w:rPr>
          <w:instrText xml:space="preserve"> PAGEREF _Toc214274103 \h </w:instrText>
        </w:r>
        <w:r w:rsidR="004735A0">
          <w:rPr>
            <w:noProof/>
            <w:webHidden/>
          </w:rPr>
        </w:r>
        <w:r w:rsidR="004735A0">
          <w:rPr>
            <w:noProof/>
            <w:webHidden/>
          </w:rPr>
          <w:fldChar w:fldCharType="separate"/>
        </w:r>
        <w:r w:rsidR="00EA3DC0">
          <w:rPr>
            <w:noProof/>
            <w:webHidden/>
          </w:rPr>
          <w:t>6</w:t>
        </w:r>
        <w:r w:rsidR="004735A0">
          <w:rPr>
            <w:noProof/>
            <w:webHidden/>
          </w:rPr>
          <w:fldChar w:fldCharType="end"/>
        </w:r>
      </w:hyperlink>
    </w:p>
    <w:p w14:paraId="5AE612A9" w14:textId="770B4EA8"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4" w:history="1">
        <w:r w:rsidR="004735A0" w:rsidRPr="00C2614F">
          <w:rPr>
            <w:rStyle w:val="Hyperlink"/>
            <w:rFonts w:ascii="Tahoma" w:hAnsi="Tahoma" w:cs="Tahoma"/>
            <w:noProof/>
          </w:rPr>
          <w:t>M.</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Reference Documents</w:t>
        </w:r>
        <w:r w:rsidR="004735A0">
          <w:rPr>
            <w:noProof/>
            <w:webHidden/>
          </w:rPr>
          <w:tab/>
        </w:r>
        <w:r w:rsidR="004735A0">
          <w:rPr>
            <w:noProof/>
            <w:webHidden/>
          </w:rPr>
          <w:fldChar w:fldCharType="begin"/>
        </w:r>
        <w:r w:rsidR="004735A0">
          <w:rPr>
            <w:noProof/>
            <w:webHidden/>
          </w:rPr>
          <w:instrText xml:space="preserve"> PAGEREF _Toc214274104 \h </w:instrText>
        </w:r>
        <w:r w:rsidR="004735A0">
          <w:rPr>
            <w:noProof/>
            <w:webHidden/>
          </w:rPr>
        </w:r>
        <w:r w:rsidR="004735A0">
          <w:rPr>
            <w:noProof/>
            <w:webHidden/>
          </w:rPr>
          <w:fldChar w:fldCharType="separate"/>
        </w:r>
        <w:r w:rsidR="00EA3DC0">
          <w:rPr>
            <w:noProof/>
            <w:webHidden/>
          </w:rPr>
          <w:t>6</w:t>
        </w:r>
        <w:r w:rsidR="004735A0">
          <w:rPr>
            <w:noProof/>
            <w:webHidden/>
          </w:rPr>
          <w:fldChar w:fldCharType="end"/>
        </w:r>
      </w:hyperlink>
    </w:p>
    <w:p w14:paraId="4766B79C" w14:textId="03ECD332" w:rsidR="004735A0" w:rsidRDefault="00000000">
      <w:pPr>
        <w:pStyle w:val="TOC1"/>
        <w:rPr>
          <w:rFonts w:asciiTheme="minorHAnsi" w:hAnsiTheme="minorHAnsi" w:cstheme="minorBidi"/>
          <w:b w:val="0"/>
          <w:bCs w:val="0"/>
          <w:caps w:val="0"/>
          <w:noProof/>
          <w:kern w:val="2"/>
          <w:szCs w:val="24"/>
          <w:lang w:eastAsia="ja-JP"/>
          <w14:ligatures w14:val="standardContextual"/>
        </w:rPr>
      </w:pPr>
      <w:hyperlink w:anchor="_Toc214274105" w:history="1">
        <w:r w:rsidR="004735A0" w:rsidRPr="00C2614F">
          <w:rPr>
            <w:rStyle w:val="Hyperlink"/>
            <w:rFonts w:ascii="Tahoma" w:hAnsi="Tahoma" w:cs="Tahoma"/>
            <w:noProof/>
          </w:rPr>
          <w:t>II.</w:t>
        </w:r>
        <w:r w:rsidR="004735A0">
          <w:rPr>
            <w:rFonts w:asciiTheme="minorHAnsi" w:hAnsiTheme="minorHAnsi" w:cstheme="minorBidi"/>
            <w:b w:val="0"/>
            <w:bCs w:val="0"/>
            <w:caps w:val="0"/>
            <w:noProof/>
            <w:kern w:val="2"/>
            <w:szCs w:val="24"/>
            <w:lang w:eastAsia="ja-JP"/>
            <w14:ligatures w14:val="standardContextual"/>
          </w:rPr>
          <w:tab/>
        </w:r>
        <w:r w:rsidR="004735A0" w:rsidRPr="00C2614F">
          <w:rPr>
            <w:rStyle w:val="Hyperlink"/>
            <w:rFonts w:ascii="Tahoma" w:hAnsi="Tahoma" w:cs="Tahoma"/>
            <w:noProof/>
          </w:rPr>
          <w:t>Eligibility Requirements</w:t>
        </w:r>
        <w:r w:rsidR="004735A0">
          <w:rPr>
            <w:noProof/>
            <w:webHidden/>
          </w:rPr>
          <w:tab/>
        </w:r>
        <w:r w:rsidR="004735A0">
          <w:rPr>
            <w:noProof/>
            <w:webHidden/>
          </w:rPr>
          <w:fldChar w:fldCharType="begin"/>
        </w:r>
        <w:r w:rsidR="004735A0">
          <w:rPr>
            <w:noProof/>
            <w:webHidden/>
          </w:rPr>
          <w:instrText xml:space="preserve"> PAGEREF _Toc214274105 \h </w:instrText>
        </w:r>
        <w:r w:rsidR="004735A0">
          <w:rPr>
            <w:noProof/>
            <w:webHidden/>
          </w:rPr>
        </w:r>
        <w:r w:rsidR="004735A0">
          <w:rPr>
            <w:noProof/>
            <w:webHidden/>
          </w:rPr>
          <w:fldChar w:fldCharType="separate"/>
        </w:r>
        <w:r w:rsidR="00EA3DC0">
          <w:rPr>
            <w:noProof/>
            <w:webHidden/>
          </w:rPr>
          <w:t>8</w:t>
        </w:r>
        <w:r w:rsidR="004735A0">
          <w:rPr>
            <w:noProof/>
            <w:webHidden/>
          </w:rPr>
          <w:fldChar w:fldCharType="end"/>
        </w:r>
      </w:hyperlink>
    </w:p>
    <w:p w14:paraId="4A9EA9D2" w14:textId="41EBB0C2"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6" w:history="1">
        <w:r w:rsidR="004735A0" w:rsidRPr="00C2614F">
          <w:rPr>
            <w:rStyle w:val="Hyperlink"/>
            <w:rFonts w:ascii="Tahoma" w:hAnsi="Tahoma" w:cs="Tahoma"/>
            <w:noProof/>
          </w:rPr>
          <w:t>A.</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Applicant Requirements</w:t>
        </w:r>
        <w:r w:rsidR="004735A0">
          <w:rPr>
            <w:noProof/>
            <w:webHidden/>
          </w:rPr>
          <w:tab/>
        </w:r>
        <w:r w:rsidR="004735A0">
          <w:rPr>
            <w:noProof/>
            <w:webHidden/>
          </w:rPr>
          <w:fldChar w:fldCharType="begin"/>
        </w:r>
        <w:r w:rsidR="004735A0">
          <w:rPr>
            <w:noProof/>
            <w:webHidden/>
          </w:rPr>
          <w:instrText xml:space="preserve"> PAGEREF _Toc214274106 \h </w:instrText>
        </w:r>
        <w:r w:rsidR="004735A0">
          <w:rPr>
            <w:noProof/>
            <w:webHidden/>
          </w:rPr>
        </w:r>
        <w:r w:rsidR="004735A0">
          <w:rPr>
            <w:noProof/>
            <w:webHidden/>
          </w:rPr>
          <w:fldChar w:fldCharType="separate"/>
        </w:r>
        <w:r w:rsidR="00EA3DC0">
          <w:rPr>
            <w:noProof/>
            <w:webHidden/>
          </w:rPr>
          <w:t>8</w:t>
        </w:r>
        <w:r w:rsidR="004735A0">
          <w:rPr>
            <w:noProof/>
            <w:webHidden/>
          </w:rPr>
          <w:fldChar w:fldCharType="end"/>
        </w:r>
      </w:hyperlink>
    </w:p>
    <w:p w14:paraId="43E5C870" w14:textId="10B90505"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7" w:history="1">
        <w:r w:rsidR="004735A0" w:rsidRPr="00C2614F">
          <w:rPr>
            <w:rStyle w:val="Hyperlink"/>
            <w:rFonts w:ascii="Tahoma" w:hAnsi="Tahoma" w:cs="Tahoma"/>
            <w:noProof/>
          </w:rPr>
          <w:t>B.</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Project Requirements</w:t>
        </w:r>
        <w:r w:rsidR="004735A0">
          <w:rPr>
            <w:noProof/>
            <w:webHidden/>
          </w:rPr>
          <w:tab/>
        </w:r>
        <w:r w:rsidR="004735A0">
          <w:rPr>
            <w:noProof/>
            <w:webHidden/>
          </w:rPr>
          <w:fldChar w:fldCharType="begin"/>
        </w:r>
        <w:r w:rsidR="004735A0">
          <w:rPr>
            <w:noProof/>
            <w:webHidden/>
          </w:rPr>
          <w:instrText xml:space="preserve"> PAGEREF _Toc214274107 \h </w:instrText>
        </w:r>
        <w:r w:rsidR="004735A0">
          <w:rPr>
            <w:noProof/>
            <w:webHidden/>
          </w:rPr>
        </w:r>
        <w:r w:rsidR="004735A0">
          <w:rPr>
            <w:noProof/>
            <w:webHidden/>
          </w:rPr>
          <w:fldChar w:fldCharType="separate"/>
        </w:r>
        <w:r w:rsidR="00EA3DC0">
          <w:rPr>
            <w:noProof/>
            <w:webHidden/>
          </w:rPr>
          <w:t>11</w:t>
        </w:r>
        <w:r w:rsidR="004735A0">
          <w:rPr>
            <w:noProof/>
            <w:webHidden/>
          </w:rPr>
          <w:fldChar w:fldCharType="end"/>
        </w:r>
      </w:hyperlink>
    </w:p>
    <w:p w14:paraId="614740C9" w14:textId="0FDAB7AB"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8" w:history="1">
        <w:r w:rsidR="004735A0" w:rsidRPr="00C2614F">
          <w:rPr>
            <w:rStyle w:val="Hyperlink"/>
            <w:rFonts w:ascii="Tahoma" w:hAnsi="Tahoma" w:cs="Tahoma"/>
            <w:noProof/>
          </w:rPr>
          <w:t>C.</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Minimum Technical Requirements for Electric Vehicle Charging Stations</w:t>
        </w:r>
        <w:r w:rsidR="004735A0">
          <w:rPr>
            <w:noProof/>
            <w:webHidden/>
          </w:rPr>
          <w:tab/>
        </w:r>
        <w:r w:rsidR="004735A0">
          <w:rPr>
            <w:noProof/>
            <w:webHidden/>
          </w:rPr>
          <w:fldChar w:fldCharType="begin"/>
        </w:r>
        <w:r w:rsidR="004735A0">
          <w:rPr>
            <w:noProof/>
            <w:webHidden/>
          </w:rPr>
          <w:instrText xml:space="preserve"> PAGEREF _Toc214274108 \h </w:instrText>
        </w:r>
        <w:r w:rsidR="004735A0">
          <w:rPr>
            <w:noProof/>
            <w:webHidden/>
          </w:rPr>
        </w:r>
        <w:r w:rsidR="004735A0">
          <w:rPr>
            <w:noProof/>
            <w:webHidden/>
          </w:rPr>
          <w:fldChar w:fldCharType="separate"/>
        </w:r>
        <w:r w:rsidR="00EA3DC0">
          <w:rPr>
            <w:noProof/>
            <w:webHidden/>
          </w:rPr>
          <w:t>15</w:t>
        </w:r>
        <w:r w:rsidR="004735A0">
          <w:rPr>
            <w:noProof/>
            <w:webHidden/>
          </w:rPr>
          <w:fldChar w:fldCharType="end"/>
        </w:r>
      </w:hyperlink>
    </w:p>
    <w:p w14:paraId="058D3F88" w14:textId="5B1B8F05"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09" w:history="1">
        <w:r w:rsidR="004735A0" w:rsidRPr="00C2614F">
          <w:rPr>
            <w:rStyle w:val="Hyperlink"/>
            <w:rFonts w:ascii="Tahoma" w:hAnsi="Tahoma" w:cs="Tahoma"/>
            <w:noProof/>
          </w:rPr>
          <w:t>D.</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Minimum Technical Requirements for Hydrogen Refueling Stations</w:t>
        </w:r>
        <w:r w:rsidR="004735A0">
          <w:rPr>
            <w:noProof/>
            <w:webHidden/>
          </w:rPr>
          <w:tab/>
        </w:r>
        <w:r w:rsidR="004735A0">
          <w:rPr>
            <w:noProof/>
            <w:webHidden/>
          </w:rPr>
          <w:fldChar w:fldCharType="begin"/>
        </w:r>
        <w:r w:rsidR="004735A0">
          <w:rPr>
            <w:noProof/>
            <w:webHidden/>
          </w:rPr>
          <w:instrText xml:space="preserve"> PAGEREF _Toc214274109 \h </w:instrText>
        </w:r>
        <w:r w:rsidR="004735A0">
          <w:rPr>
            <w:noProof/>
            <w:webHidden/>
          </w:rPr>
        </w:r>
        <w:r w:rsidR="004735A0">
          <w:rPr>
            <w:noProof/>
            <w:webHidden/>
          </w:rPr>
          <w:fldChar w:fldCharType="separate"/>
        </w:r>
        <w:r w:rsidR="00EA3DC0">
          <w:rPr>
            <w:noProof/>
            <w:webHidden/>
          </w:rPr>
          <w:t>21</w:t>
        </w:r>
        <w:r w:rsidR="004735A0">
          <w:rPr>
            <w:noProof/>
            <w:webHidden/>
          </w:rPr>
          <w:fldChar w:fldCharType="end"/>
        </w:r>
      </w:hyperlink>
    </w:p>
    <w:p w14:paraId="16CAF616" w14:textId="5C127208"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0" w:history="1">
        <w:r w:rsidR="004735A0" w:rsidRPr="00C2614F">
          <w:rPr>
            <w:rStyle w:val="Hyperlink"/>
            <w:rFonts w:ascii="Tahoma" w:hAnsi="Tahoma" w:cs="Tahoma"/>
            <w:noProof/>
          </w:rPr>
          <w:t>E.</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Eligible Project Costs</w:t>
        </w:r>
        <w:r w:rsidR="004735A0">
          <w:rPr>
            <w:noProof/>
            <w:webHidden/>
          </w:rPr>
          <w:tab/>
        </w:r>
        <w:r w:rsidR="004735A0">
          <w:rPr>
            <w:noProof/>
            <w:webHidden/>
          </w:rPr>
          <w:fldChar w:fldCharType="begin"/>
        </w:r>
        <w:r w:rsidR="004735A0">
          <w:rPr>
            <w:noProof/>
            <w:webHidden/>
          </w:rPr>
          <w:instrText xml:space="preserve"> PAGEREF _Toc214274110 \h </w:instrText>
        </w:r>
        <w:r w:rsidR="004735A0">
          <w:rPr>
            <w:noProof/>
            <w:webHidden/>
          </w:rPr>
        </w:r>
        <w:r w:rsidR="004735A0">
          <w:rPr>
            <w:noProof/>
            <w:webHidden/>
          </w:rPr>
          <w:fldChar w:fldCharType="separate"/>
        </w:r>
        <w:r w:rsidR="00EA3DC0">
          <w:rPr>
            <w:noProof/>
            <w:webHidden/>
          </w:rPr>
          <w:t>29</w:t>
        </w:r>
        <w:r w:rsidR="004735A0">
          <w:rPr>
            <w:noProof/>
            <w:webHidden/>
          </w:rPr>
          <w:fldChar w:fldCharType="end"/>
        </w:r>
      </w:hyperlink>
    </w:p>
    <w:p w14:paraId="034F6DE2" w14:textId="051D4A5A"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1" w:history="1">
        <w:r w:rsidR="004735A0" w:rsidRPr="00C2614F">
          <w:rPr>
            <w:rStyle w:val="Hyperlink"/>
            <w:rFonts w:ascii="Tahoma" w:hAnsi="Tahoma" w:cs="Tahoma"/>
            <w:noProof/>
          </w:rPr>
          <w:t>F.</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Match Funding Requirements</w:t>
        </w:r>
        <w:r w:rsidR="004735A0">
          <w:rPr>
            <w:noProof/>
            <w:webHidden/>
          </w:rPr>
          <w:tab/>
        </w:r>
        <w:r w:rsidR="004735A0">
          <w:rPr>
            <w:noProof/>
            <w:webHidden/>
          </w:rPr>
          <w:fldChar w:fldCharType="begin"/>
        </w:r>
        <w:r w:rsidR="004735A0">
          <w:rPr>
            <w:noProof/>
            <w:webHidden/>
          </w:rPr>
          <w:instrText xml:space="preserve"> PAGEREF _Toc214274111 \h </w:instrText>
        </w:r>
        <w:r w:rsidR="004735A0">
          <w:rPr>
            <w:noProof/>
            <w:webHidden/>
          </w:rPr>
        </w:r>
        <w:r w:rsidR="004735A0">
          <w:rPr>
            <w:noProof/>
            <w:webHidden/>
          </w:rPr>
          <w:fldChar w:fldCharType="separate"/>
        </w:r>
        <w:r w:rsidR="00EA3DC0">
          <w:rPr>
            <w:noProof/>
            <w:webHidden/>
          </w:rPr>
          <w:t>32</w:t>
        </w:r>
        <w:r w:rsidR="004735A0">
          <w:rPr>
            <w:noProof/>
            <w:webHidden/>
          </w:rPr>
          <w:fldChar w:fldCharType="end"/>
        </w:r>
      </w:hyperlink>
    </w:p>
    <w:p w14:paraId="193719F2" w14:textId="2FC25D4D"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2" w:history="1">
        <w:r w:rsidR="004735A0" w:rsidRPr="00C2614F">
          <w:rPr>
            <w:rStyle w:val="Hyperlink"/>
            <w:rFonts w:ascii="Tahoma" w:hAnsi="Tahoma" w:cs="Tahoma"/>
            <w:noProof/>
          </w:rPr>
          <w:t>G.</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Unallowable Costs (Reimbursable or Match Share)</w:t>
        </w:r>
        <w:r w:rsidR="004735A0">
          <w:rPr>
            <w:noProof/>
            <w:webHidden/>
          </w:rPr>
          <w:tab/>
        </w:r>
        <w:r w:rsidR="004735A0">
          <w:rPr>
            <w:noProof/>
            <w:webHidden/>
          </w:rPr>
          <w:fldChar w:fldCharType="begin"/>
        </w:r>
        <w:r w:rsidR="004735A0">
          <w:rPr>
            <w:noProof/>
            <w:webHidden/>
          </w:rPr>
          <w:instrText xml:space="preserve"> PAGEREF _Toc214274112 \h </w:instrText>
        </w:r>
        <w:r w:rsidR="004735A0">
          <w:rPr>
            <w:noProof/>
            <w:webHidden/>
          </w:rPr>
        </w:r>
        <w:r w:rsidR="004735A0">
          <w:rPr>
            <w:noProof/>
            <w:webHidden/>
          </w:rPr>
          <w:fldChar w:fldCharType="separate"/>
        </w:r>
        <w:r w:rsidR="00EA3DC0">
          <w:rPr>
            <w:noProof/>
            <w:webHidden/>
          </w:rPr>
          <w:t>35</w:t>
        </w:r>
        <w:r w:rsidR="004735A0">
          <w:rPr>
            <w:noProof/>
            <w:webHidden/>
          </w:rPr>
          <w:fldChar w:fldCharType="end"/>
        </w:r>
      </w:hyperlink>
    </w:p>
    <w:p w14:paraId="71EB1E26" w14:textId="6C611FC6" w:rsidR="004735A0" w:rsidRDefault="00000000">
      <w:pPr>
        <w:pStyle w:val="TOC1"/>
        <w:rPr>
          <w:rFonts w:asciiTheme="minorHAnsi" w:hAnsiTheme="minorHAnsi" w:cstheme="minorBidi"/>
          <w:b w:val="0"/>
          <w:bCs w:val="0"/>
          <w:caps w:val="0"/>
          <w:noProof/>
          <w:kern w:val="2"/>
          <w:szCs w:val="24"/>
          <w:lang w:eastAsia="ja-JP"/>
          <w14:ligatures w14:val="standardContextual"/>
        </w:rPr>
      </w:pPr>
      <w:hyperlink w:anchor="_Toc214274113" w:history="1">
        <w:r w:rsidR="004735A0" w:rsidRPr="00C2614F">
          <w:rPr>
            <w:rStyle w:val="Hyperlink"/>
            <w:rFonts w:ascii="Tahoma" w:hAnsi="Tahoma" w:cs="Tahoma"/>
            <w:noProof/>
          </w:rPr>
          <w:t>III.</w:t>
        </w:r>
        <w:r w:rsidR="004735A0">
          <w:rPr>
            <w:rFonts w:asciiTheme="minorHAnsi" w:hAnsiTheme="minorHAnsi" w:cstheme="minorBidi"/>
            <w:b w:val="0"/>
            <w:bCs w:val="0"/>
            <w:caps w:val="0"/>
            <w:noProof/>
            <w:kern w:val="2"/>
            <w:szCs w:val="24"/>
            <w:lang w:eastAsia="ja-JP"/>
            <w14:ligatures w14:val="standardContextual"/>
          </w:rPr>
          <w:tab/>
        </w:r>
        <w:r w:rsidR="004735A0" w:rsidRPr="00C2614F">
          <w:rPr>
            <w:rStyle w:val="Hyperlink"/>
            <w:rFonts w:ascii="Tahoma" w:hAnsi="Tahoma" w:cs="Tahoma"/>
            <w:noProof/>
          </w:rPr>
          <w:t>Application Format, Required Documents, and Delivery</w:t>
        </w:r>
        <w:r w:rsidR="004735A0">
          <w:rPr>
            <w:noProof/>
            <w:webHidden/>
          </w:rPr>
          <w:tab/>
        </w:r>
        <w:r w:rsidR="004735A0">
          <w:rPr>
            <w:noProof/>
            <w:webHidden/>
          </w:rPr>
          <w:fldChar w:fldCharType="begin"/>
        </w:r>
        <w:r w:rsidR="004735A0">
          <w:rPr>
            <w:noProof/>
            <w:webHidden/>
          </w:rPr>
          <w:instrText xml:space="preserve"> PAGEREF _Toc214274113 \h </w:instrText>
        </w:r>
        <w:r w:rsidR="004735A0">
          <w:rPr>
            <w:noProof/>
            <w:webHidden/>
          </w:rPr>
        </w:r>
        <w:r w:rsidR="004735A0">
          <w:rPr>
            <w:noProof/>
            <w:webHidden/>
          </w:rPr>
          <w:fldChar w:fldCharType="separate"/>
        </w:r>
        <w:r w:rsidR="00EA3DC0">
          <w:rPr>
            <w:noProof/>
            <w:webHidden/>
          </w:rPr>
          <w:t>37</w:t>
        </w:r>
        <w:r w:rsidR="004735A0">
          <w:rPr>
            <w:noProof/>
            <w:webHidden/>
          </w:rPr>
          <w:fldChar w:fldCharType="end"/>
        </w:r>
      </w:hyperlink>
    </w:p>
    <w:p w14:paraId="63F0825A" w14:textId="244A3ED3"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4" w:history="1">
        <w:r w:rsidR="004735A0" w:rsidRPr="00C2614F">
          <w:rPr>
            <w:rStyle w:val="Hyperlink"/>
            <w:rFonts w:ascii="Tahoma" w:hAnsi="Tahoma" w:cs="Tahoma"/>
            <w:noProof/>
          </w:rPr>
          <w:t>A.</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Required Format for an Application</w:t>
        </w:r>
        <w:r w:rsidR="004735A0">
          <w:rPr>
            <w:noProof/>
            <w:webHidden/>
          </w:rPr>
          <w:tab/>
        </w:r>
        <w:r w:rsidR="004735A0">
          <w:rPr>
            <w:noProof/>
            <w:webHidden/>
          </w:rPr>
          <w:fldChar w:fldCharType="begin"/>
        </w:r>
        <w:r w:rsidR="004735A0">
          <w:rPr>
            <w:noProof/>
            <w:webHidden/>
          </w:rPr>
          <w:instrText xml:space="preserve"> PAGEREF _Toc214274114 \h </w:instrText>
        </w:r>
        <w:r w:rsidR="004735A0">
          <w:rPr>
            <w:noProof/>
            <w:webHidden/>
          </w:rPr>
        </w:r>
        <w:r w:rsidR="004735A0">
          <w:rPr>
            <w:noProof/>
            <w:webHidden/>
          </w:rPr>
          <w:fldChar w:fldCharType="separate"/>
        </w:r>
        <w:r w:rsidR="00EA3DC0">
          <w:rPr>
            <w:noProof/>
            <w:webHidden/>
          </w:rPr>
          <w:t>37</w:t>
        </w:r>
        <w:r w:rsidR="004735A0">
          <w:rPr>
            <w:noProof/>
            <w:webHidden/>
          </w:rPr>
          <w:fldChar w:fldCharType="end"/>
        </w:r>
      </w:hyperlink>
    </w:p>
    <w:p w14:paraId="1CC59BED" w14:textId="05C52B59"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5" w:history="1">
        <w:r w:rsidR="004735A0" w:rsidRPr="00C2614F">
          <w:rPr>
            <w:rStyle w:val="Hyperlink"/>
            <w:rFonts w:ascii="Tahoma" w:hAnsi="Tahoma" w:cs="Tahoma"/>
            <w:noProof/>
          </w:rPr>
          <w:t>B.</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Method for Delivery</w:t>
        </w:r>
        <w:r w:rsidR="004735A0">
          <w:rPr>
            <w:noProof/>
            <w:webHidden/>
          </w:rPr>
          <w:tab/>
        </w:r>
        <w:r w:rsidR="004735A0">
          <w:rPr>
            <w:noProof/>
            <w:webHidden/>
          </w:rPr>
          <w:fldChar w:fldCharType="begin"/>
        </w:r>
        <w:r w:rsidR="004735A0">
          <w:rPr>
            <w:noProof/>
            <w:webHidden/>
          </w:rPr>
          <w:instrText xml:space="preserve"> PAGEREF _Toc214274115 \h </w:instrText>
        </w:r>
        <w:r w:rsidR="004735A0">
          <w:rPr>
            <w:noProof/>
            <w:webHidden/>
          </w:rPr>
        </w:r>
        <w:r w:rsidR="004735A0">
          <w:rPr>
            <w:noProof/>
            <w:webHidden/>
          </w:rPr>
          <w:fldChar w:fldCharType="separate"/>
        </w:r>
        <w:r w:rsidR="00EA3DC0">
          <w:rPr>
            <w:noProof/>
            <w:webHidden/>
          </w:rPr>
          <w:t>37</w:t>
        </w:r>
        <w:r w:rsidR="004735A0">
          <w:rPr>
            <w:noProof/>
            <w:webHidden/>
          </w:rPr>
          <w:fldChar w:fldCharType="end"/>
        </w:r>
      </w:hyperlink>
    </w:p>
    <w:p w14:paraId="63FB95C8" w14:textId="2426C3FF"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6" w:history="1">
        <w:r w:rsidR="004735A0" w:rsidRPr="00C2614F">
          <w:rPr>
            <w:rStyle w:val="Hyperlink"/>
            <w:rFonts w:ascii="Tahoma" w:hAnsi="Tahoma" w:cs="Tahoma"/>
            <w:noProof/>
          </w:rPr>
          <w:t>C.</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Page Limitations</w:t>
        </w:r>
        <w:r w:rsidR="004735A0">
          <w:rPr>
            <w:noProof/>
            <w:webHidden/>
          </w:rPr>
          <w:tab/>
        </w:r>
        <w:r w:rsidR="004735A0">
          <w:rPr>
            <w:noProof/>
            <w:webHidden/>
          </w:rPr>
          <w:fldChar w:fldCharType="begin"/>
        </w:r>
        <w:r w:rsidR="004735A0">
          <w:rPr>
            <w:noProof/>
            <w:webHidden/>
          </w:rPr>
          <w:instrText xml:space="preserve"> PAGEREF _Toc214274116 \h </w:instrText>
        </w:r>
        <w:r w:rsidR="004735A0">
          <w:rPr>
            <w:noProof/>
            <w:webHidden/>
          </w:rPr>
        </w:r>
        <w:r w:rsidR="004735A0">
          <w:rPr>
            <w:noProof/>
            <w:webHidden/>
          </w:rPr>
          <w:fldChar w:fldCharType="separate"/>
        </w:r>
        <w:r w:rsidR="00EA3DC0">
          <w:rPr>
            <w:noProof/>
            <w:webHidden/>
          </w:rPr>
          <w:t>38</w:t>
        </w:r>
        <w:r w:rsidR="004735A0">
          <w:rPr>
            <w:noProof/>
            <w:webHidden/>
          </w:rPr>
          <w:fldChar w:fldCharType="end"/>
        </w:r>
      </w:hyperlink>
    </w:p>
    <w:p w14:paraId="45AE0CD2" w14:textId="5FC1A710"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7" w:history="1">
        <w:r w:rsidR="004735A0" w:rsidRPr="00C2614F">
          <w:rPr>
            <w:rStyle w:val="Hyperlink"/>
            <w:rFonts w:ascii="Tahoma" w:hAnsi="Tahoma" w:cs="Tahoma"/>
            <w:noProof/>
          </w:rPr>
          <w:t>D.</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Application Content</w:t>
        </w:r>
        <w:r w:rsidR="004735A0">
          <w:rPr>
            <w:noProof/>
            <w:webHidden/>
          </w:rPr>
          <w:tab/>
        </w:r>
        <w:r w:rsidR="004735A0">
          <w:rPr>
            <w:noProof/>
            <w:webHidden/>
          </w:rPr>
          <w:fldChar w:fldCharType="begin"/>
        </w:r>
        <w:r w:rsidR="004735A0">
          <w:rPr>
            <w:noProof/>
            <w:webHidden/>
          </w:rPr>
          <w:instrText xml:space="preserve"> PAGEREF _Toc214274117 \h </w:instrText>
        </w:r>
        <w:r w:rsidR="004735A0">
          <w:rPr>
            <w:noProof/>
            <w:webHidden/>
          </w:rPr>
        </w:r>
        <w:r w:rsidR="004735A0">
          <w:rPr>
            <w:noProof/>
            <w:webHidden/>
          </w:rPr>
          <w:fldChar w:fldCharType="separate"/>
        </w:r>
        <w:r w:rsidR="00EA3DC0">
          <w:rPr>
            <w:noProof/>
            <w:webHidden/>
          </w:rPr>
          <w:t>38</w:t>
        </w:r>
        <w:r w:rsidR="004735A0">
          <w:rPr>
            <w:noProof/>
            <w:webHidden/>
          </w:rPr>
          <w:fldChar w:fldCharType="end"/>
        </w:r>
      </w:hyperlink>
    </w:p>
    <w:p w14:paraId="412EB519" w14:textId="50828CAB" w:rsidR="004735A0" w:rsidRDefault="00000000">
      <w:pPr>
        <w:pStyle w:val="TOC1"/>
        <w:rPr>
          <w:rFonts w:asciiTheme="minorHAnsi" w:hAnsiTheme="minorHAnsi" w:cstheme="minorBidi"/>
          <w:b w:val="0"/>
          <w:bCs w:val="0"/>
          <w:caps w:val="0"/>
          <w:noProof/>
          <w:kern w:val="2"/>
          <w:szCs w:val="24"/>
          <w:lang w:eastAsia="ja-JP"/>
          <w14:ligatures w14:val="standardContextual"/>
        </w:rPr>
      </w:pPr>
      <w:hyperlink w:anchor="_Toc214274118" w:history="1">
        <w:r w:rsidR="004735A0" w:rsidRPr="00C2614F">
          <w:rPr>
            <w:rStyle w:val="Hyperlink"/>
            <w:rFonts w:ascii="Tahoma" w:hAnsi="Tahoma" w:cs="Tahoma"/>
            <w:noProof/>
          </w:rPr>
          <w:t>IV.</w:t>
        </w:r>
        <w:r w:rsidR="004735A0">
          <w:rPr>
            <w:rFonts w:asciiTheme="minorHAnsi" w:hAnsiTheme="minorHAnsi" w:cstheme="minorBidi"/>
            <w:b w:val="0"/>
            <w:bCs w:val="0"/>
            <w:caps w:val="0"/>
            <w:noProof/>
            <w:kern w:val="2"/>
            <w:szCs w:val="24"/>
            <w:lang w:eastAsia="ja-JP"/>
            <w14:ligatures w14:val="standardContextual"/>
          </w:rPr>
          <w:tab/>
        </w:r>
        <w:r w:rsidR="004735A0" w:rsidRPr="00C2614F">
          <w:rPr>
            <w:rStyle w:val="Hyperlink"/>
            <w:rFonts w:ascii="Tahoma" w:hAnsi="Tahoma" w:cs="Tahoma"/>
            <w:noProof/>
          </w:rPr>
          <w:t>Evaluation Process and Criteria</w:t>
        </w:r>
        <w:r w:rsidR="004735A0">
          <w:rPr>
            <w:noProof/>
            <w:webHidden/>
          </w:rPr>
          <w:tab/>
        </w:r>
        <w:r w:rsidR="004735A0">
          <w:rPr>
            <w:noProof/>
            <w:webHidden/>
          </w:rPr>
          <w:fldChar w:fldCharType="begin"/>
        </w:r>
        <w:r w:rsidR="004735A0">
          <w:rPr>
            <w:noProof/>
            <w:webHidden/>
          </w:rPr>
          <w:instrText xml:space="preserve"> PAGEREF _Toc214274118 \h </w:instrText>
        </w:r>
        <w:r w:rsidR="004735A0">
          <w:rPr>
            <w:noProof/>
            <w:webHidden/>
          </w:rPr>
        </w:r>
        <w:r w:rsidR="004735A0">
          <w:rPr>
            <w:noProof/>
            <w:webHidden/>
          </w:rPr>
          <w:fldChar w:fldCharType="separate"/>
        </w:r>
        <w:r w:rsidR="00EA3DC0">
          <w:rPr>
            <w:noProof/>
            <w:webHidden/>
          </w:rPr>
          <w:t>52</w:t>
        </w:r>
        <w:r w:rsidR="004735A0">
          <w:rPr>
            <w:noProof/>
            <w:webHidden/>
          </w:rPr>
          <w:fldChar w:fldCharType="end"/>
        </w:r>
      </w:hyperlink>
    </w:p>
    <w:p w14:paraId="37E64DA2" w14:textId="55772A74"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19" w:history="1">
        <w:r w:rsidR="004735A0" w:rsidRPr="00C2614F">
          <w:rPr>
            <w:rStyle w:val="Hyperlink"/>
            <w:rFonts w:ascii="Tahoma" w:hAnsi="Tahoma" w:cs="Tahoma"/>
            <w:noProof/>
          </w:rPr>
          <w:t>A.</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Application Evaluation</w:t>
        </w:r>
        <w:r w:rsidR="004735A0">
          <w:rPr>
            <w:noProof/>
            <w:webHidden/>
          </w:rPr>
          <w:tab/>
        </w:r>
        <w:r w:rsidR="004735A0">
          <w:rPr>
            <w:noProof/>
            <w:webHidden/>
          </w:rPr>
          <w:fldChar w:fldCharType="begin"/>
        </w:r>
        <w:r w:rsidR="004735A0">
          <w:rPr>
            <w:noProof/>
            <w:webHidden/>
          </w:rPr>
          <w:instrText xml:space="preserve"> PAGEREF _Toc214274119 \h </w:instrText>
        </w:r>
        <w:r w:rsidR="004735A0">
          <w:rPr>
            <w:noProof/>
            <w:webHidden/>
          </w:rPr>
        </w:r>
        <w:r w:rsidR="004735A0">
          <w:rPr>
            <w:noProof/>
            <w:webHidden/>
          </w:rPr>
          <w:fldChar w:fldCharType="separate"/>
        </w:r>
        <w:r w:rsidR="00EA3DC0">
          <w:rPr>
            <w:noProof/>
            <w:webHidden/>
          </w:rPr>
          <w:t>52</w:t>
        </w:r>
        <w:r w:rsidR="004735A0">
          <w:rPr>
            <w:noProof/>
            <w:webHidden/>
          </w:rPr>
          <w:fldChar w:fldCharType="end"/>
        </w:r>
      </w:hyperlink>
    </w:p>
    <w:p w14:paraId="193D199E" w14:textId="13F03F0E"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0" w:history="1">
        <w:r w:rsidR="004735A0" w:rsidRPr="00C2614F">
          <w:rPr>
            <w:rStyle w:val="Hyperlink"/>
            <w:rFonts w:ascii="Tahoma" w:hAnsi="Tahoma" w:cs="Tahoma"/>
            <w:noProof/>
          </w:rPr>
          <w:t>B.</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Notice of Proposed Awards</w:t>
        </w:r>
        <w:r w:rsidR="004735A0">
          <w:rPr>
            <w:noProof/>
            <w:webHidden/>
          </w:rPr>
          <w:tab/>
        </w:r>
        <w:r w:rsidR="004735A0">
          <w:rPr>
            <w:noProof/>
            <w:webHidden/>
          </w:rPr>
          <w:fldChar w:fldCharType="begin"/>
        </w:r>
        <w:r w:rsidR="004735A0">
          <w:rPr>
            <w:noProof/>
            <w:webHidden/>
          </w:rPr>
          <w:instrText xml:space="preserve"> PAGEREF _Toc214274120 \h </w:instrText>
        </w:r>
        <w:r w:rsidR="004735A0">
          <w:rPr>
            <w:noProof/>
            <w:webHidden/>
          </w:rPr>
        </w:r>
        <w:r w:rsidR="004735A0">
          <w:rPr>
            <w:noProof/>
            <w:webHidden/>
          </w:rPr>
          <w:fldChar w:fldCharType="separate"/>
        </w:r>
        <w:r w:rsidR="00EA3DC0">
          <w:rPr>
            <w:noProof/>
            <w:webHidden/>
          </w:rPr>
          <w:t>55</w:t>
        </w:r>
        <w:r w:rsidR="004735A0">
          <w:rPr>
            <w:noProof/>
            <w:webHidden/>
          </w:rPr>
          <w:fldChar w:fldCharType="end"/>
        </w:r>
      </w:hyperlink>
    </w:p>
    <w:p w14:paraId="580C8D1A" w14:textId="0FCFBFA0"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1" w:history="1">
        <w:r w:rsidR="004735A0" w:rsidRPr="00C2614F">
          <w:rPr>
            <w:rStyle w:val="Hyperlink"/>
            <w:rFonts w:ascii="Tahoma" w:hAnsi="Tahoma" w:cs="Tahoma"/>
            <w:noProof/>
          </w:rPr>
          <w:t>C.</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Debriefings</w:t>
        </w:r>
        <w:r w:rsidR="004735A0">
          <w:rPr>
            <w:noProof/>
            <w:webHidden/>
          </w:rPr>
          <w:tab/>
        </w:r>
        <w:r w:rsidR="004735A0">
          <w:rPr>
            <w:noProof/>
            <w:webHidden/>
          </w:rPr>
          <w:fldChar w:fldCharType="begin"/>
        </w:r>
        <w:r w:rsidR="004735A0">
          <w:rPr>
            <w:noProof/>
            <w:webHidden/>
          </w:rPr>
          <w:instrText xml:space="preserve"> PAGEREF _Toc214274121 \h </w:instrText>
        </w:r>
        <w:r w:rsidR="004735A0">
          <w:rPr>
            <w:noProof/>
            <w:webHidden/>
          </w:rPr>
        </w:r>
        <w:r w:rsidR="004735A0">
          <w:rPr>
            <w:noProof/>
            <w:webHidden/>
          </w:rPr>
          <w:fldChar w:fldCharType="separate"/>
        </w:r>
        <w:r w:rsidR="00EA3DC0">
          <w:rPr>
            <w:noProof/>
            <w:webHidden/>
          </w:rPr>
          <w:t>56</w:t>
        </w:r>
        <w:r w:rsidR="004735A0">
          <w:rPr>
            <w:noProof/>
            <w:webHidden/>
          </w:rPr>
          <w:fldChar w:fldCharType="end"/>
        </w:r>
      </w:hyperlink>
    </w:p>
    <w:p w14:paraId="748DFBF4" w14:textId="1200F3BC"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2" w:history="1">
        <w:r w:rsidR="004735A0" w:rsidRPr="00C2614F">
          <w:rPr>
            <w:rStyle w:val="Hyperlink"/>
            <w:rFonts w:ascii="Tahoma" w:hAnsi="Tahoma" w:cs="Tahoma"/>
            <w:noProof/>
          </w:rPr>
          <w:t>D.</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Scoring Scale</w:t>
        </w:r>
        <w:r w:rsidR="004735A0">
          <w:rPr>
            <w:noProof/>
            <w:webHidden/>
          </w:rPr>
          <w:tab/>
        </w:r>
        <w:r w:rsidR="004735A0">
          <w:rPr>
            <w:noProof/>
            <w:webHidden/>
          </w:rPr>
          <w:fldChar w:fldCharType="begin"/>
        </w:r>
        <w:r w:rsidR="004735A0">
          <w:rPr>
            <w:noProof/>
            <w:webHidden/>
          </w:rPr>
          <w:instrText xml:space="preserve"> PAGEREF _Toc214274122 \h </w:instrText>
        </w:r>
        <w:r w:rsidR="004735A0">
          <w:rPr>
            <w:noProof/>
            <w:webHidden/>
          </w:rPr>
        </w:r>
        <w:r w:rsidR="004735A0">
          <w:rPr>
            <w:noProof/>
            <w:webHidden/>
          </w:rPr>
          <w:fldChar w:fldCharType="separate"/>
        </w:r>
        <w:r w:rsidR="00EA3DC0">
          <w:rPr>
            <w:noProof/>
            <w:webHidden/>
          </w:rPr>
          <w:t>56</w:t>
        </w:r>
        <w:r w:rsidR="004735A0">
          <w:rPr>
            <w:noProof/>
            <w:webHidden/>
          </w:rPr>
          <w:fldChar w:fldCharType="end"/>
        </w:r>
      </w:hyperlink>
    </w:p>
    <w:p w14:paraId="0607B3DC" w14:textId="505F09E4"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3" w:history="1">
        <w:r w:rsidR="004735A0" w:rsidRPr="00C2614F">
          <w:rPr>
            <w:rStyle w:val="Hyperlink"/>
            <w:rFonts w:ascii="Tahoma" w:hAnsi="Tahoma" w:cs="Tahoma"/>
            <w:noProof/>
          </w:rPr>
          <w:t>E.</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Evaluation Criteria</w:t>
        </w:r>
        <w:r w:rsidR="004735A0">
          <w:rPr>
            <w:noProof/>
            <w:webHidden/>
          </w:rPr>
          <w:tab/>
        </w:r>
        <w:r w:rsidR="004735A0">
          <w:rPr>
            <w:noProof/>
            <w:webHidden/>
          </w:rPr>
          <w:fldChar w:fldCharType="begin"/>
        </w:r>
        <w:r w:rsidR="004735A0">
          <w:rPr>
            <w:noProof/>
            <w:webHidden/>
          </w:rPr>
          <w:instrText xml:space="preserve"> PAGEREF _Toc214274123 \h </w:instrText>
        </w:r>
        <w:r w:rsidR="004735A0">
          <w:rPr>
            <w:noProof/>
            <w:webHidden/>
          </w:rPr>
        </w:r>
        <w:r w:rsidR="004735A0">
          <w:rPr>
            <w:noProof/>
            <w:webHidden/>
          </w:rPr>
          <w:fldChar w:fldCharType="separate"/>
        </w:r>
        <w:r w:rsidR="00EA3DC0">
          <w:rPr>
            <w:noProof/>
            <w:webHidden/>
          </w:rPr>
          <w:t>58</w:t>
        </w:r>
        <w:r w:rsidR="004735A0">
          <w:rPr>
            <w:noProof/>
            <w:webHidden/>
          </w:rPr>
          <w:fldChar w:fldCharType="end"/>
        </w:r>
      </w:hyperlink>
    </w:p>
    <w:p w14:paraId="708BA7E8" w14:textId="4538C0CF"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4" w:history="1">
        <w:r w:rsidR="004735A0" w:rsidRPr="00C2614F">
          <w:rPr>
            <w:rStyle w:val="Hyperlink"/>
            <w:rFonts w:ascii="Tahoma" w:hAnsi="Tahoma" w:cs="Tahoma"/>
            <w:noProof/>
          </w:rPr>
          <w:t>F.</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Tie Breakers</w:t>
        </w:r>
        <w:r w:rsidR="004735A0">
          <w:rPr>
            <w:noProof/>
            <w:webHidden/>
          </w:rPr>
          <w:tab/>
        </w:r>
        <w:r w:rsidR="004735A0">
          <w:rPr>
            <w:noProof/>
            <w:webHidden/>
          </w:rPr>
          <w:fldChar w:fldCharType="begin"/>
        </w:r>
        <w:r w:rsidR="004735A0">
          <w:rPr>
            <w:noProof/>
            <w:webHidden/>
          </w:rPr>
          <w:instrText xml:space="preserve"> PAGEREF _Toc214274124 \h </w:instrText>
        </w:r>
        <w:r w:rsidR="004735A0">
          <w:rPr>
            <w:noProof/>
            <w:webHidden/>
          </w:rPr>
        </w:r>
        <w:r w:rsidR="004735A0">
          <w:rPr>
            <w:noProof/>
            <w:webHidden/>
          </w:rPr>
          <w:fldChar w:fldCharType="separate"/>
        </w:r>
        <w:r w:rsidR="00EA3DC0">
          <w:rPr>
            <w:noProof/>
            <w:webHidden/>
          </w:rPr>
          <w:t>62</w:t>
        </w:r>
        <w:r w:rsidR="004735A0">
          <w:rPr>
            <w:noProof/>
            <w:webHidden/>
          </w:rPr>
          <w:fldChar w:fldCharType="end"/>
        </w:r>
      </w:hyperlink>
    </w:p>
    <w:p w14:paraId="38B556D5" w14:textId="556BBFE2" w:rsidR="004735A0" w:rsidRDefault="00000000">
      <w:pPr>
        <w:pStyle w:val="TOC1"/>
        <w:rPr>
          <w:rFonts w:asciiTheme="minorHAnsi" w:hAnsiTheme="minorHAnsi" w:cstheme="minorBidi"/>
          <w:b w:val="0"/>
          <w:bCs w:val="0"/>
          <w:caps w:val="0"/>
          <w:noProof/>
          <w:kern w:val="2"/>
          <w:szCs w:val="24"/>
          <w:lang w:eastAsia="ja-JP"/>
          <w14:ligatures w14:val="standardContextual"/>
        </w:rPr>
      </w:pPr>
      <w:hyperlink w:anchor="_Toc214274125" w:history="1">
        <w:r w:rsidR="004735A0" w:rsidRPr="00C2614F">
          <w:rPr>
            <w:rStyle w:val="Hyperlink"/>
            <w:rFonts w:ascii="Tahoma" w:hAnsi="Tahoma" w:cs="Tahoma"/>
            <w:noProof/>
          </w:rPr>
          <w:t>V.</w:t>
        </w:r>
        <w:r w:rsidR="004735A0">
          <w:rPr>
            <w:rFonts w:asciiTheme="minorHAnsi" w:hAnsiTheme="minorHAnsi" w:cstheme="minorBidi"/>
            <w:b w:val="0"/>
            <w:bCs w:val="0"/>
            <w:caps w:val="0"/>
            <w:noProof/>
            <w:kern w:val="2"/>
            <w:szCs w:val="24"/>
            <w:lang w:eastAsia="ja-JP"/>
            <w14:ligatures w14:val="standardContextual"/>
          </w:rPr>
          <w:tab/>
        </w:r>
        <w:r w:rsidR="004735A0" w:rsidRPr="00C2614F">
          <w:rPr>
            <w:rStyle w:val="Hyperlink"/>
            <w:rFonts w:ascii="Tahoma" w:hAnsi="Tahoma" w:cs="Tahoma"/>
            <w:noProof/>
          </w:rPr>
          <w:t>Administration</w:t>
        </w:r>
        <w:r w:rsidR="004735A0">
          <w:rPr>
            <w:noProof/>
            <w:webHidden/>
          </w:rPr>
          <w:tab/>
        </w:r>
        <w:r w:rsidR="004735A0">
          <w:rPr>
            <w:noProof/>
            <w:webHidden/>
          </w:rPr>
          <w:fldChar w:fldCharType="begin"/>
        </w:r>
        <w:r w:rsidR="004735A0">
          <w:rPr>
            <w:noProof/>
            <w:webHidden/>
          </w:rPr>
          <w:instrText xml:space="preserve"> PAGEREF _Toc214274125 \h </w:instrText>
        </w:r>
        <w:r w:rsidR="004735A0">
          <w:rPr>
            <w:noProof/>
            <w:webHidden/>
          </w:rPr>
        </w:r>
        <w:r w:rsidR="004735A0">
          <w:rPr>
            <w:noProof/>
            <w:webHidden/>
          </w:rPr>
          <w:fldChar w:fldCharType="separate"/>
        </w:r>
        <w:r w:rsidR="00EA3DC0">
          <w:rPr>
            <w:noProof/>
            <w:webHidden/>
          </w:rPr>
          <w:t>63</w:t>
        </w:r>
        <w:r w:rsidR="004735A0">
          <w:rPr>
            <w:noProof/>
            <w:webHidden/>
          </w:rPr>
          <w:fldChar w:fldCharType="end"/>
        </w:r>
      </w:hyperlink>
    </w:p>
    <w:p w14:paraId="1FD1046B" w14:textId="496F4B1E"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6" w:history="1">
        <w:r w:rsidR="004735A0" w:rsidRPr="00C2614F">
          <w:rPr>
            <w:rStyle w:val="Hyperlink"/>
            <w:rFonts w:ascii="Tahoma" w:hAnsi="Tahoma" w:cs="Tahoma"/>
            <w:noProof/>
          </w:rPr>
          <w:t>A.</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Definition of Key Words</w:t>
        </w:r>
        <w:r w:rsidR="004735A0">
          <w:rPr>
            <w:noProof/>
            <w:webHidden/>
          </w:rPr>
          <w:tab/>
        </w:r>
        <w:r w:rsidR="004735A0">
          <w:rPr>
            <w:noProof/>
            <w:webHidden/>
          </w:rPr>
          <w:fldChar w:fldCharType="begin"/>
        </w:r>
        <w:r w:rsidR="004735A0">
          <w:rPr>
            <w:noProof/>
            <w:webHidden/>
          </w:rPr>
          <w:instrText xml:space="preserve"> PAGEREF _Toc214274126 \h </w:instrText>
        </w:r>
        <w:r w:rsidR="004735A0">
          <w:rPr>
            <w:noProof/>
            <w:webHidden/>
          </w:rPr>
        </w:r>
        <w:r w:rsidR="004735A0">
          <w:rPr>
            <w:noProof/>
            <w:webHidden/>
          </w:rPr>
          <w:fldChar w:fldCharType="separate"/>
        </w:r>
        <w:r w:rsidR="00EA3DC0">
          <w:rPr>
            <w:noProof/>
            <w:webHidden/>
          </w:rPr>
          <w:t>63</w:t>
        </w:r>
        <w:r w:rsidR="004735A0">
          <w:rPr>
            <w:noProof/>
            <w:webHidden/>
          </w:rPr>
          <w:fldChar w:fldCharType="end"/>
        </w:r>
      </w:hyperlink>
    </w:p>
    <w:p w14:paraId="30A34AF3" w14:textId="463275DE"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7" w:history="1">
        <w:r w:rsidR="004735A0" w:rsidRPr="00C2614F">
          <w:rPr>
            <w:rStyle w:val="Hyperlink"/>
            <w:rFonts w:ascii="Tahoma" w:hAnsi="Tahoma" w:cs="Tahoma"/>
            <w:noProof/>
          </w:rPr>
          <w:t>B.</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Cost of Developing Application</w:t>
        </w:r>
        <w:r w:rsidR="004735A0">
          <w:rPr>
            <w:noProof/>
            <w:webHidden/>
          </w:rPr>
          <w:tab/>
        </w:r>
        <w:r w:rsidR="004735A0">
          <w:rPr>
            <w:noProof/>
            <w:webHidden/>
          </w:rPr>
          <w:fldChar w:fldCharType="begin"/>
        </w:r>
        <w:r w:rsidR="004735A0">
          <w:rPr>
            <w:noProof/>
            <w:webHidden/>
          </w:rPr>
          <w:instrText xml:space="preserve"> PAGEREF _Toc214274127 \h </w:instrText>
        </w:r>
        <w:r w:rsidR="004735A0">
          <w:rPr>
            <w:noProof/>
            <w:webHidden/>
          </w:rPr>
        </w:r>
        <w:r w:rsidR="004735A0">
          <w:rPr>
            <w:noProof/>
            <w:webHidden/>
          </w:rPr>
          <w:fldChar w:fldCharType="separate"/>
        </w:r>
        <w:r w:rsidR="00EA3DC0">
          <w:rPr>
            <w:noProof/>
            <w:webHidden/>
          </w:rPr>
          <w:t>64</w:t>
        </w:r>
        <w:r w:rsidR="004735A0">
          <w:rPr>
            <w:noProof/>
            <w:webHidden/>
          </w:rPr>
          <w:fldChar w:fldCharType="end"/>
        </w:r>
      </w:hyperlink>
    </w:p>
    <w:p w14:paraId="037F0A19" w14:textId="19D8D088"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8" w:history="1">
        <w:r w:rsidR="004735A0" w:rsidRPr="00C2614F">
          <w:rPr>
            <w:rStyle w:val="Hyperlink"/>
            <w:rFonts w:ascii="Tahoma" w:hAnsi="Tahoma" w:cs="Tahoma"/>
            <w:noProof/>
          </w:rPr>
          <w:t>C.</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Confidential Information</w:t>
        </w:r>
        <w:r w:rsidR="004735A0">
          <w:rPr>
            <w:noProof/>
            <w:webHidden/>
          </w:rPr>
          <w:tab/>
        </w:r>
        <w:r w:rsidR="004735A0">
          <w:rPr>
            <w:noProof/>
            <w:webHidden/>
          </w:rPr>
          <w:fldChar w:fldCharType="begin"/>
        </w:r>
        <w:r w:rsidR="004735A0">
          <w:rPr>
            <w:noProof/>
            <w:webHidden/>
          </w:rPr>
          <w:instrText xml:space="preserve"> PAGEREF _Toc214274128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3BB30EF0" w14:textId="485D0356"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29" w:history="1">
        <w:r w:rsidR="004735A0" w:rsidRPr="00C2614F">
          <w:rPr>
            <w:rStyle w:val="Hyperlink"/>
            <w:rFonts w:ascii="Tahoma" w:hAnsi="Tahoma" w:cs="Tahoma"/>
            <w:noProof/>
          </w:rPr>
          <w:t>D.</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Solicitation Cancellation and Amendments</w:t>
        </w:r>
        <w:r w:rsidR="004735A0">
          <w:rPr>
            <w:noProof/>
            <w:webHidden/>
          </w:rPr>
          <w:tab/>
        </w:r>
        <w:r w:rsidR="004735A0">
          <w:rPr>
            <w:noProof/>
            <w:webHidden/>
          </w:rPr>
          <w:fldChar w:fldCharType="begin"/>
        </w:r>
        <w:r w:rsidR="004735A0">
          <w:rPr>
            <w:noProof/>
            <w:webHidden/>
          </w:rPr>
          <w:instrText xml:space="preserve"> PAGEREF _Toc214274129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5F50ED52" w14:textId="24201011"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0" w:history="1">
        <w:r w:rsidR="004735A0" w:rsidRPr="00C2614F">
          <w:rPr>
            <w:rStyle w:val="Hyperlink"/>
            <w:rFonts w:ascii="Tahoma" w:hAnsi="Tahoma" w:cs="Tahoma"/>
            <w:noProof/>
          </w:rPr>
          <w:t>E.</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Errors</w:t>
        </w:r>
        <w:r w:rsidR="004735A0">
          <w:rPr>
            <w:noProof/>
            <w:webHidden/>
          </w:rPr>
          <w:tab/>
        </w:r>
        <w:r w:rsidR="004735A0">
          <w:rPr>
            <w:noProof/>
            <w:webHidden/>
          </w:rPr>
          <w:fldChar w:fldCharType="begin"/>
        </w:r>
        <w:r w:rsidR="004735A0">
          <w:rPr>
            <w:noProof/>
            <w:webHidden/>
          </w:rPr>
          <w:instrText xml:space="preserve"> PAGEREF _Toc214274130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3EAD3E5A" w14:textId="30DFDC26"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1" w:history="1">
        <w:r w:rsidR="004735A0" w:rsidRPr="00C2614F">
          <w:rPr>
            <w:rStyle w:val="Hyperlink"/>
            <w:rFonts w:ascii="Tahoma" w:hAnsi="Tahoma" w:cs="Tahoma"/>
            <w:noProof/>
          </w:rPr>
          <w:t>F.</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Modifying or Recalling an Application</w:t>
        </w:r>
        <w:r w:rsidR="004735A0">
          <w:rPr>
            <w:noProof/>
            <w:webHidden/>
          </w:rPr>
          <w:tab/>
        </w:r>
        <w:r w:rsidR="004735A0">
          <w:rPr>
            <w:noProof/>
            <w:webHidden/>
          </w:rPr>
          <w:fldChar w:fldCharType="begin"/>
        </w:r>
        <w:r w:rsidR="004735A0">
          <w:rPr>
            <w:noProof/>
            <w:webHidden/>
          </w:rPr>
          <w:instrText xml:space="preserve"> PAGEREF _Toc214274131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173DDB30" w14:textId="12DE28DE"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2" w:history="1">
        <w:r w:rsidR="004735A0" w:rsidRPr="00C2614F">
          <w:rPr>
            <w:rStyle w:val="Hyperlink"/>
            <w:rFonts w:ascii="Tahoma" w:hAnsi="Tahoma" w:cs="Tahoma"/>
            <w:noProof/>
          </w:rPr>
          <w:t>G.</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Immaterial Defect</w:t>
        </w:r>
        <w:r w:rsidR="004735A0">
          <w:rPr>
            <w:noProof/>
            <w:webHidden/>
          </w:rPr>
          <w:tab/>
        </w:r>
        <w:r w:rsidR="004735A0">
          <w:rPr>
            <w:noProof/>
            <w:webHidden/>
          </w:rPr>
          <w:fldChar w:fldCharType="begin"/>
        </w:r>
        <w:r w:rsidR="004735A0">
          <w:rPr>
            <w:noProof/>
            <w:webHidden/>
          </w:rPr>
          <w:instrText xml:space="preserve"> PAGEREF _Toc214274132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3B0E87C5" w14:textId="0AF5E2B8"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3" w:history="1">
        <w:r w:rsidR="004735A0" w:rsidRPr="00C2614F">
          <w:rPr>
            <w:rStyle w:val="Hyperlink"/>
            <w:rFonts w:ascii="Tahoma" w:hAnsi="Tahoma" w:cs="Tahoma"/>
            <w:noProof/>
          </w:rPr>
          <w:t>H.</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Opportunity to Cure Administrative Errors</w:t>
        </w:r>
        <w:r w:rsidR="004735A0">
          <w:rPr>
            <w:noProof/>
            <w:webHidden/>
          </w:rPr>
          <w:tab/>
        </w:r>
        <w:r w:rsidR="004735A0">
          <w:rPr>
            <w:noProof/>
            <w:webHidden/>
          </w:rPr>
          <w:fldChar w:fldCharType="begin"/>
        </w:r>
        <w:r w:rsidR="004735A0">
          <w:rPr>
            <w:noProof/>
            <w:webHidden/>
          </w:rPr>
          <w:instrText xml:space="preserve"> PAGEREF _Toc214274133 \h </w:instrText>
        </w:r>
        <w:r w:rsidR="004735A0">
          <w:rPr>
            <w:noProof/>
            <w:webHidden/>
          </w:rPr>
        </w:r>
        <w:r w:rsidR="004735A0">
          <w:rPr>
            <w:noProof/>
            <w:webHidden/>
          </w:rPr>
          <w:fldChar w:fldCharType="separate"/>
        </w:r>
        <w:r w:rsidR="00EA3DC0">
          <w:rPr>
            <w:noProof/>
            <w:webHidden/>
          </w:rPr>
          <w:t>65</w:t>
        </w:r>
        <w:r w:rsidR="004735A0">
          <w:rPr>
            <w:noProof/>
            <w:webHidden/>
          </w:rPr>
          <w:fldChar w:fldCharType="end"/>
        </w:r>
      </w:hyperlink>
    </w:p>
    <w:p w14:paraId="377B6769" w14:textId="5A3E5E9F"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4" w:history="1">
        <w:r w:rsidR="004735A0" w:rsidRPr="00C2614F">
          <w:rPr>
            <w:rStyle w:val="Hyperlink"/>
            <w:rFonts w:ascii="Tahoma" w:eastAsia="Times New Roman" w:hAnsi="Tahoma" w:cs="Tahoma"/>
            <w:noProof/>
          </w:rPr>
          <w:t>I.</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eastAsia="Times New Roman" w:hAnsi="Tahoma" w:cs="Tahoma"/>
            <w:noProof/>
          </w:rPr>
          <w:t>Disposition of Applicant’s Documents</w:t>
        </w:r>
        <w:r w:rsidR="004735A0">
          <w:rPr>
            <w:noProof/>
            <w:webHidden/>
          </w:rPr>
          <w:tab/>
        </w:r>
        <w:r w:rsidR="004735A0">
          <w:rPr>
            <w:noProof/>
            <w:webHidden/>
          </w:rPr>
          <w:fldChar w:fldCharType="begin"/>
        </w:r>
        <w:r w:rsidR="004735A0">
          <w:rPr>
            <w:noProof/>
            <w:webHidden/>
          </w:rPr>
          <w:instrText xml:space="preserve"> PAGEREF _Toc214274134 \h </w:instrText>
        </w:r>
        <w:r w:rsidR="004735A0">
          <w:rPr>
            <w:noProof/>
            <w:webHidden/>
          </w:rPr>
        </w:r>
        <w:r w:rsidR="004735A0">
          <w:rPr>
            <w:noProof/>
            <w:webHidden/>
          </w:rPr>
          <w:fldChar w:fldCharType="separate"/>
        </w:r>
        <w:r w:rsidR="00EA3DC0">
          <w:rPr>
            <w:noProof/>
            <w:webHidden/>
          </w:rPr>
          <w:t>67</w:t>
        </w:r>
        <w:r w:rsidR="004735A0">
          <w:rPr>
            <w:noProof/>
            <w:webHidden/>
          </w:rPr>
          <w:fldChar w:fldCharType="end"/>
        </w:r>
      </w:hyperlink>
    </w:p>
    <w:p w14:paraId="143AEEA1" w14:textId="47B21C98"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5" w:history="1">
        <w:r w:rsidR="004735A0" w:rsidRPr="00C2614F">
          <w:rPr>
            <w:rStyle w:val="Hyperlink"/>
            <w:rFonts w:ascii="Tahoma" w:eastAsia="Times New Roman" w:hAnsi="Tahoma" w:cs="Tahoma"/>
            <w:noProof/>
          </w:rPr>
          <w:t>J.</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eastAsia="Times New Roman" w:hAnsi="Tahoma" w:cs="Tahoma"/>
            <w:noProof/>
          </w:rPr>
          <w:t>Applicants’ Admonishment</w:t>
        </w:r>
        <w:r w:rsidR="004735A0">
          <w:rPr>
            <w:noProof/>
            <w:webHidden/>
          </w:rPr>
          <w:tab/>
        </w:r>
        <w:r w:rsidR="004735A0">
          <w:rPr>
            <w:noProof/>
            <w:webHidden/>
          </w:rPr>
          <w:fldChar w:fldCharType="begin"/>
        </w:r>
        <w:r w:rsidR="004735A0">
          <w:rPr>
            <w:noProof/>
            <w:webHidden/>
          </w:rPr>
          <w:instrText xml:space="preserve"> PAGEREF _Toc214274135 \h </w:instrText>
        </w:r>
        <w:r w:rsidR="004735A0">
          <w:rPr>
            <w:noProof/>
            <w:webHidden/>
          </w:rPr>
        </w:r>
        <w:r w:rsidR="004735A0">
          <w:rPr>
            <w:noProof/>
            <w:webHidden/>
          </w:rPr>
          <w:fldChar w:fldCharType="separate"/>
        </w:r>
        <w:r w:rsidR="00EA3DC0">
          <w:rPr>
            <w:noProof/>
            <w:webHidden/>
          </w:rPr>
          <w:t>67</w:t>
        </w:r>
        <w:r w:rsidR="004735A0">
          <w:rPr>
            <w:noProof/>
            <w:webHidden/>
          </w:rPr>
          <w:fldChar w:fldCharType="end"/>
        </w:r>
      </w:hyperlink>
    </w:p>
    <w:p w14:paraId="33E154E8" w14:textId="73BFAE6C"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6" w:history="1">
        <w:r w:rsidR="004735A0" w:rsidRPr="00C2614F">
          <w:rPr>
            <w:rStyle w:val="Hyperlink"/>
            <w:rFonts w:ascii="Tahoma" w:hAnsi="Tahoma" w:cs="Tahoma"/>
            <w:noProof/>
          </w:rPr>
          <w:t>K.</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Agreement Requirements</w:t>
        </w:r>
        <w:r w:rsidR="004735A0">
          <w:rPr>
            <w:noProof/>
            <w:webHidden/>
          </w:rPr>
          <w:tab/>
        </w:r>
        <w:r w:rsidR="004735A0">
          <w:rPr>
            <w:noProof/>
            <w:webHidden/>
          </w:rPr>
          <w:fldChar w:fldCharType="begin"/>
        </w:r>
        <w:r w:rsidR="004735A0">
          <w:rPr>
            <w:noProof/>
            <w:webHidden/>
          </w:rPr>
          <w:instrText xml:space="preserve"> PAGEREF _Toc214274136 \h </w:instrText>
        </w:r>
        <w:r w:rsidR="004735A0">
          <w:rPr>
            <w:noProof/>
            <w:webHidden/>
          </w:rPr>
        </w:r>
        <w:r w:rsidR="004735A0">
          <w:rPr>
            <w:noProof/>
            <w:webHidden/>
          </w:rPr>
          <w:fldChar w:fldCharType="separate"/>
        </w:r>
        <w:r w:rsidR="00EA3DC0">
          <w:rPr>
            <w:noProof/>
            <w:webHidden/>
          </w:rPr>
          <w:t>67</w:t>
        </w:r>
        <w:r w:rsidR="004735A0">
          <w:rPr>
            <w:noProof/>
            <w:webHidden/>
          </w:rPr>
          <w:fldChar w:fldCharType="end"/>
        </w:r>
      </w:hyperlink>
    </w:p>
    <w:p w14:paraId="66830785" w14:textId="402133F4"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7" w:history="1">
        <w:r w:rsidR="004735A0" w:rsidRPr="00C2614F">
          <w:rPr>
            <w:rStyle w:val="Hyperlink"/>
            <w:rFonts w:ascii="Tahoma" w:hAnsi="Tahoma" w:cs="Tahoma"/>
            <w:noProof/>
          </w:rPr>
          <w:t>L.</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No Agreement Until Signed and Approved</w:t>
        </w:r>
        <w:r w:rsidR="004735A0">
          <w:rPr>
            <w:noProof/>
            <w:webHidden/>
          </w:rPr>
          <w:tab/>
        </w:r>
        <w:r w:rsidR="004735A0">
          <w:rPr>
            <w:noProof/>
            <w:webHidden/>
          </w:rPr>
          <w:fldChar w:fldCharType="begin"/>
        </w:r>
        <w:r w:rsidR="004735A0">
          <w:rPr>
            <w:noProof/>
            <w:webHidden/>
          </w:rPr>
          <w:instrText xml:space="preserve"> PAGEREF _Toc214274137 \h </w:instrText>
        </w:r>
        <w:r w:rsidR="004735A0">
          <w:rPr>
            <w:noProof/>
            <w:webHidden/>
          </w:rPr>
        </w:r>
        <w:r w:rsidR="004735A0">
          <w:rPr>
            <w:noProof/>
            <w:webHidden/>
          </w:rPr>
          <w:fldChar w:fldCharType="separate"/>
        </w:r>
        <w:r w:rsidR="00EA3DC0">
          <w:rPr>
            <w:noProof/>
            <w:webHidden/>
          </w:rPr>
          <w:t>68</w:t>
        </w:r>
        <w:r w:rsidR="004735A0">
          <w:rPr>
            <w:noProof/>
            <w:webHidden/>
          </w:rPr>
          <w:fldChar w:fldCharType="end"/>
        </w:r>
      </w:hyperlink>
    </w:p>
    <w:p w14:paraId="4BC45ED8" w14:textId="70618079" w:rsidR="004735A0" w:rsidRDefault="00000000">
      <w:pPr>
        <w:pStyle w:val="TOC2"/>
        <w:rPr>
          <w:rFonts w:asciiTheme="minorHAnsi" w:hAnsiTheme="minorHAnsi" w:cstheme="minorBidi"/>
          <w:smallCaps w:val="0"/>
          <w:noProof/>
          <w:kern w:val="2"/>
          <w:szCs w:val="24"/>
          <w:lang w:eastAsia="ja-JP"/>
          <w14:ligatures w14:val="standardContextual"/>
        </w:rPr>
      </w:pPr>
      <w:hyperlink w:anchor="_Toc214274138" w:history="1">
        <w:r w:rsidR="004735A0" w:rsidRPr="00C2614F">
          <w:rPr>
            <w:rStyle w:val="Hyperlink"/>
            <w:rFonts w:ascii="Tahoma" w:hAnsi="Tahoma" w:cs="Tahoma"/>
            <w:noProof/>
          </w:rPr>
          <w:t>M.</w:t>
        </w:r>
        <w:r w:rsidR="004735A0">
          <w:rPr>
            <w:rFonts w:asciiTheme="minorHAnsi" w:hAnsiTheme="minorHAnsi" w:cstheme="minorBidi"/>
            <w:smallCaps w:val="0"/>
            <w:noProof/>
            <w:kern w:val="2"/>
            <w:szCs w:val="24"/>
            <w:lang w:eastAsia="ja-JP"/>
            <w14:ligatures w14:val="standardContextual"/>
          </w:rPr>
          <w:tab/>
        </w:r>
        <w:r w:rsidR="004735A0" w:rsidRPr="00C2614F">
          <w:rPr>
            <w:rStyle w:val="Hyperlink"/>
            <w:rFonts w:ascii="Tahoma" w:hAnsi="Tahoma" w:cs="Tahoma"/>
            <w:noProof/>
          </w:rPr>
          <w:t>Executive Order N-6-22 – Russia Sanctions</w:t>
        </w:r>
        <w:r w:rsidR="004735A0">
          <w:rPr>
            <w:noProof/>
            <w:webHidden/>
          </w:rPr>
          <w:tab/>
        </w:r>
        <w:r w:rsidR="004735A0">
          <w:rPr>
            <w:noProof/>
            <w:webHidden/>
          </w:rPr>
          <w:fldChar w:fldCharType="begin"/>
        </w:r>
        <w:r w:rsidR="004735A0">
          <w:rPr>
            <w:noProof/>
            <w:webHidden/>
          </w:rPr>
          <w:instrText xml:space="preserve"> PAGEREF _Toc214274138 \h </w:instrText>
        </w:r>
        <w:r w:rsidR="004735A0">
          <w:rPr>
            <w:noProof/>
            <w:webHidden/>
          </w:rPr>
        </w:r>
        <w:r w:rsidR="004735A0">
          <w:rPr>
            <w:noProof/>
            <w:webHidden/>
          </w:rPr>
          <w:fldChar w:fldCharType="separate"/>
        </w:r>
        <w:r w:rsidR="00EA3DC0">
          <w:rPr>
            <w:noProof/>
            <w:webHidden/>
          </w:rPr>
          <w:t>68</w:t>
        </w:r>
        <w:r w:rsidR="004735A0">
          <w:rPr>
            <w:noProof/>
            <w:webHidden/>
          </w:rPr>
          <w:fldChar w:fldCharType="end"/>
        </w:r>
      </w:hyperlink>
    </w:p>
    <w:p w14:paraId="4A2C8D52" w14:textId="47776307" w:rsidR="000A105E" w:rsidRDefault="57D07CDD" w:rsidP="57D07CDD">
      <w:pPr>
        <w:pStyle w:val="TOC2"/>
        <w:tabs>
          <w:tab w:val="clear" w:pos="9350"/>
          <w:tab w:val="right" w:leader="dot" w:pos="9345"/>
        </w:tabs>
        <w:rPr>
          <w:rFonts w:ascii="Tahoma" w:hAnsi="Tahoma" w:cs="Tahoma"/>
        </w:rPr>
      </w:pPr>
      <w:r w:rsidRPr="001A4679">
        <w:rPr>
          <w:rFonts w:ascii="Tahoma" w:hAnsi="Tahoma" w:cs="Tahoma"/>
        </w:rPr>
        <w:fldChar w:fldCharType="end"/>
      </w:r>
    </w:p>
    <w:p w14:paraId="049DEF2C" w14:textId="77777777" w:rsidR="000A105E" w:rsidRDefault="000A105E">
      <w:pPr>
        <w:spacing w:after="0"/>
        <w:rPr>
          <w:rFonts w:ascii="Tahoma" w:hAnsi="Tahoma" w:cs="Tahoma"/>
          <w:smallCaps/>
        </w:rPr>
      </w:pPr>
      <w:r>
        <w:rPr>
          <w:rFonts w:ascii="Tahoma" w:hAnsi="Tahoma" w:cs="Tahoma"/>
        </w:rPr>
        <w:br w:type="page"/>
      </w:r>
    </w:p>
    <w:p w14:paraId="07FC2CE2" w14:textId="0EC94BD9" w:rsidR="00633976" w:rsidRPr="001A4679" w:rsidRDefault="00633976" w:rsidP="00633976">
      <w:pPr>
        <w:pStyle w:val="Heading5"/>
        <w:keepNext w:val="0"/>
        <w:spacing w:after="0"/>
        <w:jc w:val="center"/>
        <w:rPr>
          <w:rFonts w:ascii="Tahoma" w:hAnsi="Tahoma" w:cs="Tahoma"/>
          <w:sz w:val="28"/>
          <w:szCs w:val="28"/>
        </w:rPr>
      </w:pPr>
      <w:bookmarkStart w:id="1" w:name="_Toc481569610"/>
      <w:bookmarkStart w:id="2" w:name="_Toc481570193"/>
      <w:bookmarkStart w:id="3" w:name="_Toc12770880"/>
      <w:bookmarkStart w:id="4" w:name="_Toc219275079"/>
      <w:r w:rsidRPr="001A4679">
        <w:rPr>
          <w:rFonts w:ascii="Tahoma" w:hAnsi="Tahoma" w:cs="Tahoma"/>
          <w:sz w:val="28"/>
          <w:szCs w:val="28"/>
        </w:rPr>
        <w:lastRenderedPageBreak/>
        <w:t>Attachments</w:t>
      </w:r>
    </w:p>
    <w:p w14:paraId="2083CE84" w14:textId="0007D2F8" w:rsidR="7C775012" w:rsidRPr="001A4679" w:rsidRDefault="7C775012" w:rsidP="101EB4DA">
      <w:pPr>
        <w:spacing w:before="120" w:after="0" w:line="259" w:lineRule="auto"/>
        <w:rPr>
          <w:rFonts w:ascii="Tahoma" w:hAnsi="Tahoma" w:cs="Tahoma"/>
          <w:szCs w:val="24"/>
        </w:rPr>
      </w:pPr>
      <w:r w:rsidRPr="001A4679">
        <w:rPr>
          <w:rFonts w:ascii="Tahoma" w:hAnsi="Tahoma" w:cs="Tahoma"/>
          <w:szCs w:val="24"/>
        </w:rPr>
        <w:t xml:space="preserve">1 - </w:t>
      </w:r>
      <w:r w:rsidR="16BE4716" w:rsidRPr="001A4679">
        <w:rPr>
          <w:rFonts w:ascii="Tahoma" w:hAnsi="Tahoma" w:cs="Tahoma"/>
          <w:szCs w:val="24"/>
        </w:rPr>
        <w:t>Project Narrative</w:t>
      </w:r>
    </w:p>
    <w:p w14:paraId="6A7FDF82" w14:textId="2EB58FE2" w:rsidR="40FE9986" w:rsidRPr="001A4679" w:rsidRDefault="40FE9986" w:rsidP="101EB4DA">
      <w:pPr>
        <w:spacing w:after="0"/>
        <w:rPr>
          <w:rFonts w:ascii="Tahoma" w:hAnsi="Tahoma" w:cs="Tahoma"/>
          <w:szCs w:val="24"/>
        </w:rPr>
      </w:pPr>
      <w:r w:rsidRPr="001A4679">
        <w:rPr>
          <w:rFonts w:ascii="Tahoma" w:hAnsi="Tahoma" w:cs="Tahoma"/>
          <w:szCs w:val="24"/>
        </w:rPr>
        <w:t xml:space="preserve">2 - </w:t>
      </w:r>
      <w:r w:rsidR="16BE4716" w:rsidRPr="001A4679">
        <w:rPr>
          <w:rFonts w:ascii="Tahoma" w:hAnsi="Tahoma" w:cs="Tahoma"/>
          <w:szCs w:val="24"/>
        </w:rPr>
        <w:t>Scope of Work Template</w:t>
      </w:r>
    </w:p>
    <w:p w14:paraId="3B6C8A5C" w14:textId="203DEAA9" w:rsidR="00633976" w:rsidRPr="001A4679" w:rsidRDefault="32C872F8" w:rsidP="101EB4DA">
      <w:pPr>
        <w:spacing w:after="0"/>
        <w:rPr>
          <w:rFonts w:ascii="Tahoma" w:hAnsi="Tahoma" w:cs="Tahoma"/>
          <w:szCs w:val="24"/>
        </w:rPr>
      </w:pPr>
      <w:r w:rsidRPr="001A4679">
        <w:rPr>
          <w:rFonts w:ascii="Tahoma" w:hAnsi="Tahoma" w:cs="Tahoma"/>
          <w:szCs w:val="24"/>
        </w:rPr>
        <w:t xml:space="preserve">3 - </w:t>
      </w:r>
      <w:r w:rsidR="00633976" w:rsidRPr="001A4679">
        <w:rPr>
          <w:rFonts w:ascii="Tahoma" w:hAnsi="Tahoma" w:cs="Tahoma"/>
          <w:szCs w:val="24"/>
        </w:rPr>
        <w:t>Scope of Work Instructions</w:t>
      </w:r>
    </w:p>
    <w:p w14:paraId="298BDBF1" w14:textId="6E15A6F7" w:rsidR="00633976" w:rsidRPr="001A4679" w:rsidRDefault="70CFB197" w:rsidP="101EB4DA">
      <w:pPr>
        <w:spacing w:after="0"/>
        <w:rPr>
          <w:rFonts w:ascii="Tahoma" w:hAnsi="Tahoma" w:cs="Tahoma"/>
          <w:szCs w:val="24"/>
        </w:rPr>
      </w:pPr>
      <w:r w:rsidRPr="001A4679">
        <w:rPr>
          <w:rFonts w:ascii="Tahoma" w:hAnsi="Tahoma" w:cs="Tahoma"/>
          <w:szCs w:val="24"/>
        </w:rPr>
        <w:t xml:space="preserve">4 - </w:t>
      </w:r>
      <w:r w:rsidR="00633976" w:rsidRPr="001A4679">
        <w:rPr>
          <w:rFonts w:ascii="Tahoma" w:hAnsi="Tahoma" w:cs="Tahoma"/>
          <w:szCs w:val="24"/>
        </w:rPr>
        <w:t>Schedule of Products and Due Dates</w:t>
      </w:r>
    </w:p>
    <w:p w14:paraId="03F3C8AE" w14:textId="3C95CF7A" w:rsidR="00633976" w:rsidRPr="001A4679" w:rsidRDefault="4462C167" w:rsidP="101EB4DA">
      <w:pPr>
        <w:spacing w:after="0"/>
        <w:rPr>
          <w:rFonts w:ascii="Tahoma" w:hAnsi="Tahoma" w:cs="Tahoma"/>
          <w:szCs w:val="24"/>
        </w:rPr>
      </w:pPr>
      <w:r w:rsidRPr="001A4679">
        <w:rPr>
          <w:rFonts w:ascii="Tahoma" w:hAnsi="Tahoma" w:cs="Tahoma"/>
          <w:szCs w:val="24"/>
        </w:rPr>
        <w:t xml:space="preserve">5 - </w:t>
      </w:r>
      <w:r w:rsidR="00633976" w:rsidRPr="001A4679">
        <w:rPr>
          <w:rFonts w:ascii="Tahoma" w:hAnsi="Tahoma" w:cs="Tahoma"/>
          <w:szCs w:val="24"/>
        </w:rPr>
        <w:t>Budget Forms</w:t>
      </w:r>
    </w:p>
    <w:p w14:paraId="620D81E1" w14:textId="177D2F36" w:rsidR="2896E0DB" w:rsidRPr="001A4679" w:rsidRDefault="2896E0DB" w:rsidP="101EB4DA">
      <w:pPr>
        <w:spacing w:after="0"/>
        <w:rPr>
          <w:rFonts w:ascii="Tahoma" w:hAnsi="Tahoma" w:cs="Tahoma"/>
          <w:szCs w:val="24"/>
        </w:rPr>
      </w:pPr>
      <w:r w:rsidRPr="001A4679">
        <w:rPr>
          <w:rFonts w:ascii="Tahoma" w:hAnsi="Tahoma" w:cs="Tahoma"/>
          <w:szCs w:val="24"/>
        </w:rPr>
        <w:t xml:space="preserve">6 - </w:t>
      </w:r>
      <w:r w:rsidR="1D24DD7A" w:rsidRPr="001A4679">
        <w:rPr>
          <w:rFonts w:ascii="Tahoma" w:hAnsi="Tahoma" w:cs="Tahoma"/>
          <w:szCs w:val="24"/>
        </w:rPr>
        <w:t>Resumes</w:t>
      </w:r>
    </w:p>
    <w:p w14:paraId="03E847B0" w14:textId="5395DD3A" w:rsidR="00633976" w:rsidRPr="001A4679" w:rsidRDefault="550C40C5" w:rsidP="101EB4DA">
      <w:pPr>
        <w:spacing w:after="0"/>
        <w:rPr>
          <w:rFonts w:ascii="Tahoma" w:hAnsi="Tahoma" w:cs="Tahoma"/>
          <w:szCs w:val="24"/>
        </w:rPr>
      </w:pPr>
      <w:r w:rsidRPr="001A4679">
        <w:rPr>
          <w:rFonts w:ascii="Tahoma" w:hAnsi="Tahoma" w:cs="Tahoma"/>
          <w:szCs w:val="24"/>
        </w:rPr>
        <w:t xml:space="preserve">7 - </w:t>
      </w:r>
      <w:r w:rsidR="00633976" w:rsidRPr="001A4679">
        <w:rPr>
          <w:rFonts w:ascii="Tahoma" w:hAnsi="Tahoma" w:cs="Tahoma"/>
          <w:szCs w:val="24"/>
        </w:rPr>
        <w:t>Contact List</w:t>
      </w:r>
    </w:p>
    <w:p w14:paraId="68EA842A" w14:textId="76CABAED" w:rsidR="4B795D5A" w:rsidRPr="001A4679" w:rsidRDefault="4B795D5A" w:rsidP="101EB4DA">
      <w:pPr>
        <w:spacing w:after="0"/>
        <w:rPr>
          <w:rFonts w:ascii="Tahoma" w:hAnsi="Tahoma" w:cs="Tahoma"/>
          <w:szCs w:val="24"/>
        </w:rPr>
      </w:pPr>
      <w:r w:rsidRPr="001A4679">
        <w:rPr>
          <w:rFonts w:ascii="Tahoma" w:hAnsi="Tahoma" w:cs="Tahoma"/>
          <w:szCs w:val="24"/>
        </w:rPr>
        <w:t xml:space="preserve">8 - </w:t>
      </w:r>
      <w:r w:rsidR="40A61557" w:rsidRPr="001A4679">
        <w:rPr>
          <w:rFonts w:ascii="Tahoma" w:hAnsi="Tahoma" w:cs="Tahoma"/>
          <w:szCs w:val="24"/>
        </w:rPr>
        <w:t>Letters of Commitment</w:t>
      </w:r>
    </w:p>
    <w:p w14:paraId="41F8FA05" w14:textId="675C3C20" w:rsidR="4F4563BA" w:rsidRPr="001A4679" w:rsidRDefault="4F4563BA" w:rsidP="101EB4DA">
      <w:pPr>
        <w:spacing w:after="0"/>
        <w:rPr>
          <w:rFonts w:ascii="Tahoma" w:hAnsi="Tahoma" w:cs="Tahoma"/>
          <w:szCs w:val="24"/>
        </w:rPr>
      </w:pPr>
      <w:r w:rsidRPr="001A4679">
        <w:rPr>
          <w:rFonts w:ascii="Tahoma" w:hAnsi="Tahoma" w:cs="Tahoma"/>
          <w:szCs w:val="24"/>
        </w:rPr>
        <w:t xml:space="preserve">9 - </w:t>
      </w:r>
      <w:r w:rsidR="40A61557" w:rsidRPr="001A4679">
        <w:rPr>
          <w:rFonts w:ascii="Tahoma" w:hAnsi="Tahoma" w:cs="Tahoma"/>
          <w:szCs w:val="24"/>
        </w:rPr>
        <w:t xml:space="preserve">Letters of Support </w:t>
      </w:r>
    </w:p>
    <w:p w14:paraId="49C932C0" w14:textId="20CDFCDC" w:rsidR="00633976" w:rsidRPr="001A4679" w:rsidRDefault="11FBFDD4" w:rsidP="101EB4DA">
      <w:pPr>
        <w:spacing w:after="0"/>
        <w:rPr>
          <w:rFonts w:ascii="Tahoma" w:hAnsi="Tahoma" w:cs="Tahoma"/>
          <w:szCs w:val="24"/>
        </w:rPr>
      </w:pPr>
      <w:r w:rsidRPr="001A4679">
        <w:rPr>
          <w:rFonts w:ascii="Tahoma" w:hAnsi="Tahoma" w:cs="Tahoma"/>
          <w:szCs w:val="24"/>
        </w:rPr>
        <w:t xml:space="preserve">10 - </w:t>
      </w:r>
      <w:r w:rsidR="00633976" w:rsidRPr="001A4679">
        <w:rPr>
          <w:rFonts w:ascii="Tahoma" w:hAnsi="Tahoma" w:cs="Tahoma"/>
          <w:szCs w:val="24"/>
        </w:rPr>
        <w:t>California Environmental Quality Act (CEQA) Worksheet</w:t>
      </w:r>
    </w:p>
    <w:p w14:paraId="7008E89B" w14:textId="77E5C27A" w:rsidR="00633976" w:rsidRPr="008741F3" w:rsidRDefault="00330512" w:rsidP="101EB4DA">
      <w:pPr>
        <w:spacing w:after="0"/>
        <w:rPr>
          <w:rFonts w:ascii="Tahoma" w:hAnsi="Tahoma" w:cs="Tahoma"/>
          <w:szCs w:val="24"/>
        </w:rPr>
      </w:pPr>
      <w:r w:rsidRPr="008741F3">
        <w:rPr>
          <w:rFonts w:ascii="Tahoma" w:hAnsi="Tahoma" w:cs="Tahoma"/>
          <w:szCs w:val="24"/>
        </w:rPr>
        <w:t>[</w:t>
      </w:r>
      <w:r w:rsidR="603E3E80" w:rsidRPr="008741F3">
        <w:rPr>
          <w:rFonts w:ascii="Tahoma" w:hAnsi="Tahoma" w:cs="Tahoma"/>
          <w:strike/>
          <w:szCs w:val="24"/>
        </w:rPr>
        <w:t xml:space="preserve">11 - </w:t>
      </w:r>
      <w:r w:rsidR="00633976" w:rsidRPr="008741F3">
        <w:rPr>
          <w:rFonts w:ascii="Tahoma" w:hAnsi="Tahoma" w:cs="Tahoma"/>
          <w:strike/>
          <w:szCs w:val="24"/>
        </w:rPr>
        <w:t>Localized Health Impacts Information</w:t>
      </w:r>
      <w:r w:rsidRPr="008741F3">
        <w:rPr>
          <w:rFonts w:ascii="Tahoma" w:hAnsi="Tahoma" w:cs="Tahoma"/>
          <w:szCs w:val="24"/>
        </w:rPr>
        <w:t>]</w:t>
      </w:r>
    </w:p>
    <w:p w14:paraId="22091EC8" w14:textId="5882EC76" w:rsidR="00F11921" w:rsidRPr="00FA75BB" w:rsidRDefault="00DA610B" w:rsidP="00F11921">
      <w:pPr>
        <w:spacing w:after="0"/>
        <w:ind w:left="450" w:hanging="450"/>
        <w:rPr>
          <w:rFonts w:ascii="Tahoma" w:hAnsi="Tahoma" w:cs="Tahoma"/>
          <w:szCs w:val="24"/>
        </w:rPr>
      </w:pPr>
      <w:r w:rsidRPr="00DA610B">
        <w:rPr>
          <w:rFonts w:ascii="Tahoma" w:hAnsi="Tahoma" w:cs="Tahoma"/>
          <w:szCs w:val="24"/>
        </w:rPr>
        <w:t>[</w:t>
      </w:r>
      <w:r w:rsidR="00F11921" w:rsidRPr="008741F3">
        <w:rPr>
          <w:rFonts w:ascii="Tahoma" w:hAnsi="Tahoma" w:cs="Tahoma"/>
          <w:strike/>
          <w:szCs w:val="24"/>
        </w:rPr>
        <w:t>18</w:t>
      </w:r>
      <w:r w:rsidRPr="00DA610B">
        <w:rPr>
          <w:rFonts w:ascii="Tahoma" w:hAnsi="Tahoma" w:cs="Tahoma"/>
          <w:szCs w:val="24"/>
        </w:rPr>
        <w:t>]</w:t>
      </w:r>
      <w:r w:rsidR="000F5529" w:rsidRPr="000F5529">
        <w:rPr>
          <w:rFonts w:ascii="Tahoma" w:hAnsi="Tahoma" w:cs="Tahoma"/>
          <w:szCs w:val="24"/>
        </w:rPr>
        <w:t xml:space="preserve"> </w:t>
      </w:r>
      <w:r w:rsidR="00F11921" w:rsidRPr="008741F3">
        <w:rPr>
          <w:rFonts w:ascii="Tahoma" w:hAnsi="Tahoma" w:cs="Tahoma"/>
          <w:b/>
          <w:bCs/>
          <w:szCs w:val="24"/>
          <w:u w:val="single"/>
        </w:rPr>
        <w:t>11</w:t>
      </w:r>
      <w:r w:rsidR="00F11921" w:rsidRPr="00FA75BB">
        <w:rPr>
          <w:rFonts w:ascii="Tahoma" w:hAnsi="Tahoma" w:cs="Tahoma"/>
          <w:szCs w:val="24"/>
        </w:rPr>
        <w:t xml:space="preserve"> - Station Checklist</w:t>
      </w:r>
    </w:p>
    <w:p w14:paraId="64140A14" w14:textId="50844F4A" w:rsidR="00633976" w:rsidRPr="001A4679" w:rsidRDefault="1A6342F2" w:rsidP="101EB4DA">
      <w:pPr>
        <w:spacing w:after="0"/>
        <w:rPr>
          <w:rFonts w:ascii="Tahoma" w:hAnsi="Tahoma" w:cs="Tahoma"/>
          <w:szCs w:val="24"/>
        </w:rPr>
      </w:pPr>
      <w:r w:rsidRPr="001A4679">
        <w:rPr>
          <w:rFonts w:ascii="Tahoma" w:hAnsi="Tahoma" w:cs="Tahoma"/>
          <w:szCs w:val="24"/>
        </w:rPr>
        <w:t xml:space="preserve">12 - </w:t>
      </w:r>
      <w:r w:rsidR="00633976" w:rsidRPr="001A4679">
        <w:rPr>
          <w:rFonts w:ascii="Tahoma" w:hAnsi="Tahoma" w:cs="Tahoma"/>
          <w:szCs w:val="24"/>
        </w:rPr>
        <w:t>Past Performance Reference Form</w:t>
      </w:r>
    </w:p>
    <w:p w14:paraId="295C3C0B" w14:textId="2092B352" w:rsidR="00633976" w:rsidRPr="001A4679" w:rsidRDefault="3F164595" w:rsidP="101EB4DA">
      <w:pPr>
        <w:spacing w:after="0"/>
        <w:rPr>
          <w:rFonts w:ascii="Tahoma" w:hAnsi="Tahoma" w:cs="Tahoma"/>
          <w:szCs w:val="24"/>
        </w:rPr>
      </w:pPr>
      <w:r w:rsidRPr="001A4679">
        <w:rPr>
          <w:rFonts w:ascii="Tahoma" w:hAnsi="Tahoma" w:cs="Tahoma"/>
          <w:szCs w:val="24"/>
        </w:rPr>
        <w:t xml:space="preserve">13 - </w:t>
      </w:r>
      <w:r w:rsidR="00633976" w:rsidRPr="001A4679">
        <w:rPr>
          <w:rFonts w:ascii="Tahoma" w:hAnsi="Tahoma" w:cs="Tahoma"/>
          <w:szCs w:val="24"/>
        </w:rPr>
        <w:t>Applicant Declaration</w:t>
      </w:r>
    </w:p>
    <w:p w14:paraId="20E72F2A" w14:textId="1F62E009" w:rsidR="7A6F68A2" w:rsidRPr="001A4679" w:rsidRDefault="008550D0" w:rsidP="101EB4DA">
      <w:pPr>
        <w:spacing w:after="0"/>
        <w:rPr>
          <w:rFonts w:ascii="Tahoma" w:hAnsi="Tahoma" w:cs="Tahoma"/>
          <w:szCs w:val="24"/>
        </w:rPr>
      </w:pPr>
      <w:r w:rsidRPr="001A4679">
        <w:rPr>
          <w:rFonts w:ascii="Tahoma" w:hAnsi="Tahoma" w:cs="Tahoma"/>
          <w:szCs w:val="24"/>
          <w:lang w:eastAsia="ja-JP"/>
        </w:rPr>
        <w:t xml:space="preserve">14 </w:t>
      </w:r>
      <w:r w:rsidR="00B9514E" w:rsidRPr="001A4679">
        <w:rPr>
          <w:rFonts w:ascii="Tahoma" w:hAnsi="Tahoma" w:cs="Tahoma" w:hint="eastAsia"/>
          <w:szCs w:val="24"/>
          <w:lang w:eastAsia="ja-JP"/>
        </w:rPr>
        <w:t>-</w:t>
      </w:r>
      <w:r w:rsidR="7A6F68A2" w:rsidRPr="001A4679">
        <w:rPr>
          <w:rFonts w:ascii="Tahoma" w:hAnsi="Tahoma" w:cs="Tahoma"/>
          <w:szCs w:val="24"/>
          <w:lang w:eastAsia="ja-JP"/>
        </w:rPr>
        <w:t xml:space="preserve"> </w:t>
      </w:r>
      <w:r w:rsidRPr="001A4679">
        <w:rPr>
          <w:rFonts w:ascii="Tahoma" w:hAnsi="Tahoma" w:cs="Tahoma"/>
          <w:szCs w:val="24"/>
          <w:lang w:eastAsia="ja-JP"/>
        </w:rPr>
        <w:t>Letter of Intent to Place a Purchase Order</w:t>
      </w:r>
    </w:p>
    <w:p w14:paraId="52E567D8" w14:textId="63D7822A" w:rsidR="00C84767" w:rsidRPr="001A4679" w:rsidRDefault="00C84767"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5</w:t>
      </w:r>
      <w:r w:rsidRPr="001A4679">
        <w:rPr>
          <w:rFonts w:ascii="Tahoma" w:hAnsi="Tahoma" w:cs="Tahoma"/>
          <w:szCs w:val="24"/>
          <w:lang w:eastAsia="ja-JP"/>
        </w:rPr>
        <w:t xml:space="preserve"> - NREL Data Collection Tool</w:t>
      </w:r>
    </w:p>
    <w:p w14:paraId="7B48F7A3" w14:textId="709461C3" w:rsidR="005A61FB" w:rsidRPr="001A4679" w:rsidRDefault="005A61FB"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6</w:t>
      </w:r>
      <w:r w:rsidR="00AE252E" w:rsidRPr="001A4679">
        <w:rPr>
          <w:rFonts w:ascii="Tahoma" w:hAnsi="Tahoma" w:cs="Tahoma"/>
          <w:szCs w:val="24"/>
        </w:rPr>
        <w:t xml:space="preserve"> - </w:t>
      </w:r>
      <w:r w:rsidR="0003523F">
        <w:rPr>
          <w:rFonts w:ascii="Tahoma" w:hAnsi="Tahoma" w:cs="Tahoma"/>
          <w:szCs w:val="24"/>
          <w:lang w:eastAsia="ja-JP"/>
        </w:rPr>
        <w:t>Renewable Hydrogen Report</w:t>
      </w:r>
    </w:p>
    <w:p w14:paraId="2E721FC6" w14:textId="191C18E8" w:rsidR="00510BE2" w:rsidRPr="00FA75BB" w:rsidRDefault="00510BE2" w:rsidP="67B89CD0">
      <w:pPr>
        <w:spacing w:after="0"/>
        <w:ind w:left="450" w:hanging="450"/>
        <w:rPr>
          <w:rFonts w:ascii="Tahoma" w:hAnsi="Tahoma" w:cs="Tahoma"/>
        </w:rPr>
      </w:pPr>
      <w:r w:rsidRPr="00FA75BB">
        <w:rPr>
          <w:rFonts w:ascii="Tahoma" w:hAnsi="Tahoma" w:cs="Tahoma"/>
        </w:rPr>
        <w:t>1</w:t>
      </w:r>
      <w:r w:rsidR="004575CF" w:rsidRPr="00FA75BB">
        <w:rPr>
          <w:rFonts w:ascii="Tahoma" w:hAnsi="Tahoma" w:cs="Tahoma"/>
        </w:rPr>
        <w:t>7</w:t>
      </w:r>
      <w:r w:rsidRPr="00FA75BB">
        <w:rPr>
          <w:rFonts w:ascii="Tahoma" w:hAnsi="Tahoma" w:cs="Tahoma"/>
        </w:rPr>
        <w:t xml:space="preserve"> </w:t>
      </w:r>
      <w:r w:rsidR="00AE252E" w:rsidRPr="00FA75BB">
        <w:rPr>
          <w:rFonts w:ascii="Tahoma" w:hAnsi="Tahoma" w:cs="Tahoma"/>
        </w:rPr>
        <w:t>-</w:t>
      </w:r>
      <w:r w:rsidRPr="00FA75BB">
        <w:rPr>
          <w:rFonts w:ascii="Tahoma" w:hAnsi="Tahoma" w:cs="Tahoma"/>
        </w:rPr>
        <w:t xml:space="preserve"> Evaluation Criteria for Priority Populations</w:t>
      </w:r>
    </w:p>
    <w:p w14:paraId="5AB5E934" w14:textId="77777777" w:rsidR="00633976" w:rsidRPr="001A4679" w:rsidRDefault="00633976" w:rsidP="00633976">
      <w:pPr>
        <w:spacing w:after="0"/>
        <w:ind w:left="1440" w:hanging="720"/>
        <w:rPr>
          <w:rFonts w:ascii="Tahoma" w:hAnsi="Tahoma" w:cs="Tahoma"/>
          <w:szCs w:val="24"/>
        </w:rPr>
      </w:pPr>
    </w:p>
    <w:p w14:paraId="151F85AF" w14:textId="77777777" w:rsidR="00E37991" w:rsidRDefault="00E37991" w:rsidP="0682DA0E">
      <w:pPr>
        <w:spacing w:after="0"/>
        <w:rPr>
          <w:rFonts w:ascii="Tahoma" w:hAnsi="Tahoma" w:cs="Tahoma"/>
          <w:szCs w:val="22"/>
        </w:rPr>
        <w:sectPr w:rsidR="00E37991" w:rsidSect="007C341C">
          <w:headerReference w:type="even" r:id="rId17"/>
          <w:headerReference w:type="default"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p>
    <w:p w14:paraId="0E8DA90F" w14:textId="77777777" w:rsidR="00FD590E" w:rsidRPr="001A4679" w:rsidRDefault="00FD590E" w:rsidP="00E04486">
      <w:pPr>
        <w:pStyle w:val="Heading1"/>
        <w:keepNext w:val="0"/>
        <w:keepLines w:val="0"/>
        <w:spacing w:before="0" w:after="0"/>
        <w:rPr>
          <w:rFonts w:ascii="Tahoma" w:hAnsi="Tahoma" w:cs="Tahoma"/>
        </w:rPr>
      </w:pPr>
      <w:bookmarkStart w:id="5" w:name="_Toc214274091"/>
      <w:r w:rsidRPr="001A4679">
        <w:rPr>
          <w:rFonts w:ascii="Tahoma" w:hAnsi="Tahoma" w:cs="Tahoma"/>
        </w:rPr>
        <w:lastRenderedPageBreak/>
        <w:t>I.</w:t>
      </w:r>
      <w:r w:rsidRPr="001A4679">
        <w:rPr>
          <w:rFonts w:ascii="Tahoma" w:hAnsi="Tahoma" w:cs="Tahoma"/>
        </w:rPr>
        <w:tab/>
        <w:t>Introduction</w:t>
      </w:r>
      <w:bookmarkEnd w:id="1"/>
      <w:bookmarkEnd w:id="2"/>
      <w:bookmarkEnd w:id="3"/>
      <w:bookmarkEnd w:id="4"/>
      <w:bookmarkEnd w:id="5"/>
    </w:p>
    <w:p w14:paraId="6B9B6483" w14:textId="77777777" w:rsidR="00E4536E" w:rsidRPr="001A4679" w:rsidRDefault="00E4536E" w:rsidP="00E04486">
      <w:pPr>
        <w:spacing w:after="0"/>
        <w:rPr>
          <w:rFonts w:ascii="Tahoma" w:hAnsi="Tahoma" w:cs="Tahoma"/>
          <w:szCs w:val="22"/>
        </w:rPr>
      </w:pPr>
    </w:p>
    <w:p w14:paraId="436BDB0B" w14:textId="77777777" w:rsidR="004F5B15" w:rsidRPr="001A4679" w:rsidRDefault="004F5B15" w:rsidP="009F2601">
      <w:pPr>
        <w:pStyle w:val="Heading2"/>
        <w:keepNext w:val="0"/>
        <w:numPr>
          <w:ilvl w:val="0"/>
          <w:numId w:val="15"/>
        </w:numPr>
        <w:spacing w:before="0"/>
        <w:ind w:hanging="720"/>
        <w:rPr>
          <w:rFonts w:ascii="Tahoma" w:hAnsi="Tahoma" w:cs="Tahoma"/>
        </w:rPr>
      </w:pPr>
      <w:bookmarkStart w:id="6" w:name="_Toc214274092"/>
      <w:r w:rsidRPr="001A4679">
        <w:rPr>
          <w:rFonts w:ascii="Tahoma" w:hAnsi="Tahoma" w:cs="Tahoma"/>
        </w:rPr>
        <w:t>Purpose of Solicitation</w:t>
      </w:r>
      <w:bookmarkEnd w:id="6"/>
    </w:p>
    <w:p w14:paraId="0B587D0A" w14:textId="06791743" w:rsidR="00356D38" w:rsidRPr="001A4679" w:rsidRDefault="00C779C9" w:rsidP="00AF59C1">
      <w:pPr>
        <w:ind w:left="720"/>
        <w:rPr>
          <w:rFonts w:ascii="Tahoma" w:hAnsi="Tahoma" w:cs="Tahoma"/>
        </w:rPr>
      </w:pPr>
      <w:r w:rsidRPr="6166945F">
        <w:rPr>
          <w:rFonts w:ascii="Tahoma" w:hAnsi="Tahoma" w:cs="Tahoma"/>
        </w:rPr>
        <w:t>This is a competitive</w:t>
      </w:r>
      <w:r w:rsidR="00CE4EBB" w:rsidRPr="6166945F">
        <w:rPr>
          <w:rFonts w:ascii="Tahoma" w:hAnsi="Tahoma" w:cs="Tahoma"/>
        </w:rPr>
        <w:t xml:space="preserve"> </w:t>
      </w:r>
      <w:r w:rsidRPr="6166945F">
        <w:rPr>
          <w:rFonts w:ascii="Tahoma" w:hAnsi="Tahoma" w:cs="Tahoma"/>
        </w:rPr>
        <w:t xml:space="preserve">grant solicitation. </w:t>
      </w:r>
      <w:r w:rsidR="00973941" w:rsidRPr="6166945F">
        <w:rPr>
          <w:rFonts w:ascii="Tahoma" w:hAnsi="Tahoma" w:cs="Tahoma"/>
        </w:rPr>
        <w:t>The California Energy Commission’s (</w:t>
      </w:r>
      <w:r w:rsidR="005A220D" w:rsidRPr="6166945F">
        <w:rPr>
          <w:rFonts w:ascii="Tahoma" w:hAnsi="Tahoma" w:cs="Tahoma"/>
        </w:rPr>
        <w:t>CEC’s</w:t>
      </w:r>
      <w:r w:rsidR="00973941" w:rsidRPr="6166945F">
        <w:rPr>
          <w:rFonts w:ascii="Tahoma" w:hAnsi="Tahoma" w:cs="Tahoma"/>
        </w:rPr>
        <w:t xml:space="preserve">) </w:t>
      </w:r>
      <w:r w:rsidR="005A220D" w:rsidRPr="6166945F">
        <w:rPr>
          <w:rFonts w:ascii="Tahoma" w:hAnsi="Tahoma" w:cs="Tahoma"/>
        </w:rPr>
        <w:t xml:space="preserve">Clean Transportation Program </w:t>
      </w:r>
      <w:r w:rsidR="00973941" w:rsidRPr="6166945F">
        <w:rPr>
          <w:rFonts w:ascii="Tahoma" w:hAnsi="Tahoma" w:cs="Tahoma"/>
        </w:rPr>
        <w:t xml:space="preserve">announces the availability of up to </w:t>
      </w:r>
      <w:r w:rsidR="00467555" w:rsidRPr="6166945F">
        <w:rPr>
          <w:rFonts w:ascii="Tahoma" w:hAnsi="Tahoma" w:cs="Tahoma"/>
        </w:rPr>
        <w:t>$20</w:t>
      </w:r>
      <w:r w:rsidR="35236612" w:rsidRPr="6166945F">
        <w:rPr>
          <w:rFonts w:ascii="Tahoma" w:hAnsi="Tahoma" w:cs="Tahoma"/>
        </w:rPr>
        <w:t xml:space="preserve"> </w:t>
      </w:r>
      <w:r w:rsidR="00467555" w:rsidRPr="6166945F">
        <w:rPr>
          <w:rFonts w:ascii="Tahoma" w:hAnsi="Tahoma" w:cs="Tahoma"/>
        </w:rPr>
        <w:t>million</w:t>
      </w:r>
      <w:r w:rsidR="00CE4EBB" w:rsidRPr="6166945F">
        <w:rPr>
          <w:rFonts w:ascii="Tahoma" w:hAnsi="Tahoma" w:cs="Tahoma"/>
        </w:rPr>
        <w:t xml:space="preserve"> </w:t>
      </w:r>
      <w:r w:rsidR="00973941" w:rsidRPr="6166945F">
        <w:rPr>
          <w:rFonts w:ascii="Tahoma" w:hAnsi="Tahoma" w:cs="Tahoma"/>
        </w:rPr>
        <w:t xml:space="preserve">in grant funds for projects that </w:t>
      </w:r>
      <w:r w:rsidR="00BA2D1E" w:rsidRPr="6166945F">
        <w:rPr>
          <w:rFonts w:ascii="Tahoma" w:hAnsi="Tahoma" w:cs="Tahoma"/>
        </w:rPr>
        <w:t xml:space="preserve">will </w:t>
      </w:r>
      <w:r w:rsidR="00F57216" w:rsidRPr="6166945F">
        <w:rPr>
          <w:rFonts w:ascii="Tahoma" w:hAnsi="Tahoma" w:cs="Tahoma"/>
        </w:rPr>
        <w:t xml:space="preserve">fund the deployment of depot charging and hydrogen refueling infrastructure for medium- and heavy-duty (MDHD) </w:t>
      </w:r>
      <w:r w:rsidR="00C70A04" w:rsidRPr="00FA75BB">
        <w:rPr>
          <w:rFonts w:ascii="Tahoma" w:hAnsi="Tahoma" w:cs="Tahoma"/>
        </w:rPr>
        <w:t xml:space="preserve">on-road </w:t>
      </w:r>
      <w:r w:rsidR="008C7972" w:rsidRPr="00FA75BB">
        <w:rPr>
          <w:rFonts w:ascii="Tahoma" w:hAnsi="Tahoma" w:cs="Tahoma"/>
        </w:rPr>
        <w:t xml:space="preserve">zero-emission </w:t>
      </w:r>
      <w:r w:rsidR="00F57216" w:rsidRPr="00FA75BB">
        <w:rPr>
          <w:rFonts w:ascii="Tahoma" w:hAnsi="Tahoma" w:cs="Tahoma"/>
        </w:rPr>
        <w:t>vehicles</w:t>
      </w:r>
      <w:r w:rsidR="008C7972" w:rsidRPr="00FA75BB">
        <w:rPr>
          <w:rFonts w:ascii="Tahoma" w:hAnsi="Tahoma" w:cs="Tahoma"/>
        </w:rPr>
        <w:t xml:space="preserve"> (ZEVs)</w:t>
      </w:r>
      <w:r w:rsidR="00F57216" w:rsidRPr="00FA75BB">
        <w:rPr>
          <w:rFonts w:ascii="Tahoma" w:hAnsi="Tahoma" w:cs="Tahoma"/>
        </w:rPr>
        <w:t>.</w:t>
      </w:r>
    </w:p>
    <w:p w14:paraId="5CC19BF5" w14:textId="77777777" w:rsidR="00D014EA" w:rsidRPr="001A4679" w:rsidRDefault="00D014EA" w:rsidP="009F2601">
      <w:pPr>
        <w:pStyle w:val="Heading2"/>
        <w:keepNext w:val="0"/>
        <w:numPr>
          <w:ilvl w:val="0"/>
          <w:numId w:val="15"/>
        </w:numPr>
        <w:spacing w:before="0"/>
        <w:ind w:hanging="720"/>
        <w:rPr>
          <w:rFonts w:ascii="Tahoma" w:hAnsi="Tahoma" w:cs="Tahoma"/>
        </w:rPr>
      </w:pPr>
      <w:bookmarkStart w:id="7" w:name="_Toc214274093"/>
      <w:r w:rsidRPr="001A4679">
        <w:rPr>
          <w:rFonts w:ascii="Tahoma" w:hAnsi="Tahoma" w:cs="Tahoma"/>
        </w:rPr>
        <w:t>Background</w:t>
      </w:r>
      <w:bookmarkEnd w:id="7"/>
    </w:p>
    <w:p w14:paraId="426FF714" w14:textId="5426B177" w:rsidR="00356D38" w:rsidRPr="001A4679" w:rsidRDefault="78D7D798" w:rsidP="00AF59C1">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AF59C1">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9F2601">
      <w:pPr>
        <w:numPr>
          <w:ilvl w:val="0"/>
          <w:numId w:val="10"/>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Pr="001A4679" w:rsidRDefault="00D014EA" w:rsidP="009F2601">
      <w:pPr>
        <w:numPr>
          <w:ilvl w:val="0"/>
          <w:numId w:val="10"/>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28DF45DC" w14:textId="0D96918B" w:rsidR="00D014EA" w:rsidRPr="001A4679" w:rsidRDefault="00222E36" w:rsidP="009F2601">
      <w:pPr>
        <w:numPr>
          <w:ilvl w:val="0"/>
          <w:numId w:val="10"/>
        </w:numPr>
        <w:ind w:left="1440" w:hanging="720"/>
        <w:rPr>
          <w:rFonts w:ascii="Tahoma" w:hAnsi="Tahoma" w:cs="Tahoma"/>
          <w:szCs w:val="24"/>
        </w:rPr>
      </w:pPr>
      <w:r w:rsidRPr="001A4679">
        <w:rPr>
          <w:rFonts w:ascii="Tahoma" w:hAnsi="Tahoma" w:cs="Tahoma"/>
          <w:szCs w:val="24"/>
        </w:rPr>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7468E0E2" w14:textId="048F4066" w:rsidR="000E61F2" w:rsidRPr="005C3CF3" w:rsidRDefault="00D014EA" w:rsidP="009F2601">
      <w:pPr>
        <w:numPr>
          <w:ilvl w:val="0"/>
          <w:numId w:val="10"/>
        </w:numPr>
        <w:ind w:left="1440" w:hanging="720"/>
        <w:rPr>
          <w:rFonts w:ascii="Tahoma" w:hAnsi="Tahoma" w:cs="Tahoma"/>
          <w:szCs w:val="24"/>
        </w:rPr>
      </w:pPr>
      <w:r w:rsidRPr="001A4679">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5C3CF3" w:rsidRDefault="005C3CF3" w:rsidP="005C6C2B">
      <w:pPr>
        <w:ind w:left="720"/>
        <w:rPr>
          <w:rFonts w:ascii="Tahoma" w:hAnsi="Tahoma" w:cs="Tahoma"/>
        </w:rPr>
      </w:pPr>
      <w:r w:rsidRPr="005C6C2B">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Pr>
          <w:rFonts w:ascii="Tahoma" w:hAnsi="Tahoma" w:cs="Tahoma"/>
        </w:rPr>
        <w:t xml:space="preserve">MDHD </w:t>
      </w:r>
      <w:r w:rsidRPr="002E6209">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1A4679" w:rsidRDefault="000C45E2" w:rsidP="009F2601">
      <w:pPr>
        <w:pStyle w:val="Heading2"/>
        <w:keepNext w:val="0"/>
        <w:numPr>
          <w:ilvl w:val="0"/>
          <w:numId w:val="15"/>
        </w:numPr>
        <w:spacing w:before="0"/>
        <w:ind w:hanging="720"/>
        <w:rPr>
          <w:rFonts w:ascii="Tahoma" w:hAnsi="Tahoma" w:cs="Tahoma"/>
          <w:lang w:val="en-US"/>
        </w:rPr>
      </w:pPr>
      <w:bookmarkStart w:id="8" w:name="_Toc214274094"/>
      <w:r w:rsidRPr="001A4679">
        <w:rPr>
          <w:rFonts w:ascii="Tahoma" w:hAnsi="Tahoma" w:cs="Tahoma"/>
          <w:lang w:val="en-US"/>
        </w:rPr>
        <w:t>Commitment to Diversity</w:t>
      </w:r>
      <w:bookmarkEnd w:id="8"/>
    </w:p>
    <w:p w14:paraId="2989F951" w14:textId="3FC15278" w:rsidR="000C45E2" w:rsidRPr="001A4679" w:rsidRDefault="000C45E2" w:rsidP="00AF59C1">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conducts activities to: </w:t>
      </w:r>
    </w:p>
    <w:p w14:paraId="2D2E6514" w14:textId="6DEC9061" w:rsidR="000C45E2" w:rsidRPr="001A4679" w:rsidRDefault="000C45E2" w:rsidP="009F2601">
      <w:pPr>
        <w:numPr>
          <w:ilvl w:val="0"/>
          <w:numId w:val="23"/>
        </w:numPr>
        <w:tabs>
          <w:tab w:val="clear" w:pos="720"/>
        </w:tabs>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9F2601">
      <w:pPr>
        <w:numPr>
          <w:ilvl w:val="0"/>
          <w:numId w:val="23"/>
        </w:numPr>
        <w:tabs>
          <w:tab w:val="clear" w:pos="720"/>
        </w:tabs>
        <w:ind w:left="1440" w:hanging="720"/>
        <w:rPr>
          <w:rFonts w:ascii="Tahoma" w:hAnsi="Tahoma" w:cs="Tahoma"/>
          <w:szCs w:val="24"/>
        </w:rPr>
      </w:pPr>
      <w:r w:rsidRPr="001A4679">
        <w:rPr>
          <w:rFonts w:ascii="Tahoma" w:hAnsi="Tahoma" w:cs="Tahoma"/>
          <w:szCs w:val="24"/>
        </w:rPr>
        <w:lastRenderedPageBreak/>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B53807" w:rsidRDefault="000C45E2" w:rsidP="009F2601">
      <w:pPr>
        <w:numPr>
          <w:ilvl w:val="0"/>
          <w:numId w:val="23"/>
        </w:numPr>
        <w:tabs>
          <w:tab w:val="clear" w:pos="720"/>
        </w:tabs>
        <w:ind w:left="1440" w:hanging="720"/>
        <w:rPr>
          <w:rFonts w:ascii="Tahoma" w:hAnsi="Tahoma" w:cs="Tahoma"/>
        </w:rPr>
      </w:pPr>
      <w:r w:rsidRPr="001A4679">
        <w:rPr>
          <w:rFonts w:ascii="Tahoma" w:hAnsi="Tahoma" w:cs="Tahoma"/>
        </w:rPr>
        <w:t xml:space="preserve">Assist applicants in understanding how to apply for funding from </w:t>
      </w:r>
      <w:r w:rsidR="005A220D" w:rsidRPr="001A4679">
        <w:rPr>
          <w:rFonts w:ascii="Tahoma" w:hAnsi="Tahoma" w:cs="Tahoma"/>
        </w:rPr>
        <w:t xml:space="preserve">CEC’s </w:t>
      </w:r>
      <w:r w:rsidR="3525A5D5" w:rsidRPr="001A4679">
        <w:rPr>
          <w:rFonts w:ascii="Tahoma" w:hAnsi="Tahoma" w:cs="Tahoma"/>
        </w:rPr>
        <w:t>programs.</w:t>
      </w:r>
      <w:bookmarkStart w:id="9" w:name="_Toc494707121"/>
      <w:bookmarkStart w:id="10" w:name="_Toc219275082"/>
    </w:p>
    <w:p w14:paraId="6F24E345" w14:textId="77777777" w:rsidR="00E92350" w:rsidRPr="001A4679" w:rsidRDefault="00E92350" w:rsidP="009F2601">
      <w:pPr>
        <w:pStyle w:val="Heading2"/>
        <w:keepNext w:val="0"/>
        <w:numPr>
          <w:ilvl w:val="0"/>
          <w:numId w:val="15"/>
        </w:numPr>
        <w:spacing w:before="0"/>
        <w:ind w:hanging="720"/>
        <w:rPr>
          <w:rFonts w:ascii="Tahoma" w:hAnsi="Tahoma" w:cs="Tahoma"/>
        </w:rPr>
      </w:pPr>
      <w:bookmarkStart w:id="11" w:name="_Toc214274095"/>
      <w:r w:rsidRPr="001A4679">
        <w:rPr>
          <w:rFonts w:ascii="Tahoma" w:hAnsi="Tahoma" w:cs="Tahoma"/>
        </w:rPr>
        <w:t>Key Activities and Dates</w:t>
      </w:r>
      <w:bookmarkEnd w:id="9"/>
      <w:bookmarkEnd w:id="10"/>
      <w:bookmarkEnd w:id="11"/>
    </w:p>
    <w:p w14:paraId="414355DA" w14:textId="038F46C7" w:rsidR="00732657" w:rsidRPr="001A4679" w:rsidRDefault="00732657" w:rsidP="00AF59C1">
      <w:pPr>
        <w:ind w:left="720"/>
        <w:rPr>
          <w:rFonts w:ascii="Tahoma" w:hAnsi="Tahoma" w:cs="Tahoma"/>
          <w:szCs w:val="22"/>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008376B0">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AF59C1">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1A4679" w:rsidRDefault="00740BE9" w:rsidP="00AF59C1">
            <w:pPr>
              <w:jc w:val="center"/>
              <w:rPr>
                <w:rFonts w:ascii="Tahoma" w:hAnsi="Tahoma" w:cs="Tahoma"/>
                <w:b/>
                <w:szCs w:val="22"/>
              </w:rPr>
            </w:pPr>
            <w:r w:rsidRPr="001A4679">
              <w:rPr>
                <w:rFonts w:ascii="Tahoma" w:hAnsi="Tahoma" w:cs="Tahoma"/>
                <w:b/>
                <w:szCs w:val="22"/>
              </w:rPr>
              <w:t>ACTION DATE</w:t>
            </w:r>
          </w:p>
        </w:tc>
      </w:tr>
      <w:tr w:rsidR="00740BE9" w:rsidRPr="00062175" w14:paraId="088D12F7" w14:textId="77777777" w:rsidTr="008376B0">
        <w:trPr>
          <w:cantSplit/>
          <w:trHeight w:val="360"/>
        </w:trPr>
        <w:tc>
          <w:tcPr>
            <w:tcW w:w="6030" w:type="dxa"/>
            <w:vAlign w:val="center"/>
          </w:tcPr>
          <w:p w14:paraId="0CC78297" w14:textId="77777777" w:rsidR="00740BE9" w:rsidRPr="001A4679" w:rsidRDefault="00740BE9" w:rsidP="00AF59C1">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7050A16" w:rsidR="00740BE9" w:rsidRPr="00905541" w:rsidRDefault="4A63DC0E" w:rsidP="00AF59C1">
            <w:pPr>
              <w:rPr>
                <w:rFonts w:ascii="Tahoma" w:hAnsi="Tahoma" w:cs="Tahoma"/>
                <w:highlight w:val="yellow"/>
                <w:lang w:eastAsia="ja-JP"/>
              </w:rPr>
            </w:pPr>
            <w:r w:rsidRPr="00115846">
              <w:rPr>
                <w:rFonts w:ascii="Tahoma" w:hAnsi="Tahoma" w:cs="Tahoma"/>
                <w:lang w:eastAsia="ja-JP"/>
              </w:rPr>
              <w:t>March</w:t>
            </w:r>
            <w:r w:rsidR="00737A8F" w:rsidRPr="00115846">
              <w:rPr>
                <w:rFonts w:ascii="Tahoma" w:hAnsi="Tahoma" w:cs="Tahoma"/>
                <w:lang w:eastAsia="ja-JP"/>
              </w:rPr>
              <w:t xml:space="preserve"> </w:t>
            </w:r>
            <w:r w:rsidR="006246FE" w:rsidRPr="00115846">
              <w:rPr>
                <w:rFonts w:ascii="Tahoma" w:hAnsi="Tahoma" w:cs="Tahoma"/>
                <w:lang w:eastAsia="ja-JP"/>
              </w:rPr>
              <w:t>28</w:t>
            </w:r>
            <w:r w:rsidR="00737A8F" w:rsidRPr="00115846">
              <w:rPr>
                <w:rFonts w:ascii="Tahoma" w:hAnsi="Tahoma" w:cs="Tahoma"/>
                <w:lang w:eastAsia="ja-JP"/>
              </w:rPr>
              <w:t>, 2025</w:t>
            </w:r>
          </w:p>
        </w:tc>
      </w:tr>
      <w:tr w:rsidR="00834622" w:rsidRPr="00062175" w14:paraId="65D81F46" w14:textId="77777777" w:rsidTr="008376B0">
        <w:trPr>
          <w:cantSplit/>
          <w:trHeight w:val="360"/>
        </w:trPr>
        <w:tc>
          <w:tcPr>
            <w:tcW w:w="6030" w:type="dxa"/>
            <w:vAlign w:val="center"/>
          </w:tcPr>
          <w:p w14:paraId="271D4FBF" w14:textId="5A3DC98D" w:rsidR="00834622" w:rsidRPr="001A4679" w:rsidRDefault="00834622" w:rsidP="00AF59C1">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58CEA8BC" w:rsidR="00834622" w:rsidRPr="00FA75BB" w:rsidRDefault="00B57803" w:rsidP="00AF59C1">
            <w:pPr>
              <w:rPr>
                <w:rFonts w:ascii="Tahoma" w:hAnsi="Tahoma" w:cs="Tahoma"/>
                <w:lang w:eastAsia="ja-JP"/>
              </w:rPr>
            </w:pPr>
            <w:r w:rsidRPr="00FA75BB">
              <w:rPr>
                <w:rFonts w:ascii="Tahoma" w:hAnsi="Tahoma" w:cs="Tahoma"/>
                <w:lang w:eastAsia="ja-JP"/>
              </w:rPr>
              <w:t>September 4</w:t>
            </w:r>
            <w:r w:rsidR="00967F03" w:rsidRPr="00FA75BB">
              <w:rPr>
                <w:rFonts w:ascii="Tahoma" w:hAnsi="Tahoma" w:cs="Tahoma" w:hint="eastAsia"/>
                <w:lang w:eastAsia="ja-JP"/>
              </w:rPr>
              <w:t>, 2025</w:t>
            </w:r>
          </w:p>
        </w:tc>
      </w:tr>
      <w:tr w:rsidR="00834622" w:rsidRPr="00062175" w14:paraId="33D8F2EC" w14:textId="77777777" w:rsidTr="008376B0">
        <w:trPr>
          <w:cantSplit/>
          <w:trHeight w:val="360"/>
        </w:trPr>
        <w:tc>
          <w:tcPr>
            <w:tcW w:w="6030" w:type="dxa"/>
            <w:vAlign w:val="center"/>
          </w:tcPr>
          <w:p w14:paraId="2F34B0F9" w14:textId="77777777" w:rsidR="00834622" w:rsidRPr="001A4679" w:rsidRDefault="00834622" w:rsidP="00AF59C1">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00B09003" w:rsidR="00B55D34" w:rsidRPr="00FA75BB" w:rsidRDefault="0010698F" w:rsidP="00AF59C1">
            <w:pPr>
              <w:rPr>
                <w:rFonts w:ascii="Tahoma" w:hAnsi="Tahoma" w:cs="Tahoma"/>
                <w:strike/>
              </w:rPr>
            </w:pPr>
            <w:r w:rsidRPr="00FA75BB">
              <w:rPr>
                <w:rFonts w:ascii="Tahoma" w:hAnsi="Tahoma" w:cs="Tahoma"/>
                <w:lang w:eastAsia="ja-JP"/>
              </w:rPr>
              <w:t>September 11</w:t>
            </w:r>
            <w:r w:rsidR="00FB51B5" w:rsidRPr="00FA75BB">
              <w:rPr>
                <w:rFonts w:ascii="Tahoma" w:hAnsi="Tahoma" w:cs="Tahoma" w:hint="eastAsia"/>
                <w:lang w:eastAsia="ja-JP"/>
              </w:rPr>
              <w:t>, 2025</w:t>
            </w:r>
          </w:p>
        </w:tc>
      </w:tr>
      <w:tr w:rsidR="00834622" w:rsidRPr="00062175" w14:paraId="4348A389" w14:textId="77777777" w:rsidTr="008376B0">
        <w:trPr>
          <w:cantSplit/>
          <w:trHeight w:val="360"/>
        </w:trPr>
        <w:tc>
          <w:tcPr>
            <w:tcW w:w="6030" w:type="dxa"/>
            <w:vAlign w:val="center"/>
          </w:tcPr>
          <w:p w14:paraId="24EC1463" w14:textId="77777777" w:rsidR="00834622" w:rsidRPr="001A4679" w:rsidRDefault="00834622" w:rsidP="00AF59C1">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14DCFB41" w:rsidR="00834622" w:rsidRPr="00452073" w:rsidRDefault="009C1A14" w:rsidP="00AF59C1">
            <w:pPr>
              <w:rPr>
                <w:rFonts w:ascii="Tahoma" w:hAnsi="Tahoma" w:cs="Tahoma"/>
                <w:lang w:eastAsia="ja-JP"/>
              </w:rPr>
            </w:pPr>
            <w:r w:rsidRPr="16E1865C">
              <w:rPr>
                <w:rFonts w:ascii="Tahoma" w:hAnsi="Tahoma" w:cs="Tahoma"/>
              </w:rPr>
              <w:t>Week of</w:t>
            </w:r>
            <w:r w:rsidR="00174EB9" w:rsidRPr="16E1865C">
              <w:rPr>
                <w:rFonts w:ascii="Tahoma" w:hAnsi="Tahoma" w:cs="Tahoma"/>
              </w:rPr>
              <w:t xml:space="preserve"> </w:t>
            </w:r>
            <w:r w:rsidR="00F13200" w:rsidRPr="16E1865C">
              <w:rPr>
                <w:rFonts w:ascii="Tahoma" w:hAnsi="Tahoma" w:cs="Tahoma"/>
              </w:rPr>
              <w:t>[</w:t>
            </w:r>
            <w:r w:rsidR="005B5BE5" w:rsidRPr="16E1865C">
              <w:rPr>
                <w:rFonts w:ascii="Tahoma" w:hAnsi="Tahoma" w:cs="Tahoma"/>
                <w:strike/>
                <w:lang w:eastAsia="ja-JP"/>
              </w:rPr>
              <w:t>October 6</w:t>
            </w:r>
            <w:r w:rsidR="00F13200" w:rsidRPr="16E1865C">
              <w:rPr>
                <w:rFonts w:ascii="Tahoma" w:hAnsi="Tahoma" w:cs="Tahoma"/>
                <w:lang w:eastAsia="ja-JP"/>
              </w:rPr>
              <w:t>]</w:t>
            </w:r>
            <w:r w:rsidR="00664196" w:rsidRPr="16E1865C">
              <w:rPr>
                <w:rFonts w:ascii="Tahoma" w:hAnsi="Tahoma" w:cs="Tahoma"/>
                <w:lang w:eastAsia="ja-JP"/>
              </w:rPr>
              <w:t xml:space="preserve"> </w:t>
            </w:r>
            <w:r w:rsidR="00F13200" w:rsidRPr="16E1865C">
              <w:rPr>
                <w:rFonts w:ascii="Tahoma" w:hAnsi="Tahoma" w:cs="Tahoma"/>
                <w:b/>
                <w:u w:val="single"/>
                <w:lang w:eastAsia="ja-JP"/>
              </w:rPr>
              <w:t>November 1</w:t>
            </w:r>
            <w:r w:rsidR="60625196" w:rsidRPr="16E1865C">
              <w:rPr>
                <w:rFonts w:ascii="Tahoma" w:hAnsi="Tahoma" w:cs="Tahoma"/>
                <w:b/>
                <w:bCs/>
                <w:u w:val="single"/>
                <w:lang w:eastAsia="ja-JP"/>
              </w:rPr>
              <w:t>7</w:t>
            </w:r>
            <w:r w:rsidR="00FB51B5" w:rsidRPr="16E1865C">
              <w:rPr>
                <w:rFonts w:ascii="Tahoma" w:hAnsi="Tahoma" w:cs="Tahoma" w:hint="eastAsia"/>
                <w:lang w:eastAsia="ja-JP"/>
              </w:rPr>
              <w:t>, 2025</w:t>
            </w:r>
          </w:p>
        </w:tc>
      </w:tr>
      <w:tr w:rsidR="00513B3D" w:rsidRPr="00062175" w14:paraId="66461844" w14:textId="77777777" w:rsidTr="008376B0">
        <w:trPr>
          <w:cantSplit/>
          <w:trHeight w:val="360"/>
        </w:trPr>
        <w:tc>
          <w:tcPr>
            <w:tcW w:w="6030" w:type="dxa"/>
            <w:vAlign w:val="center"/>
          </w:tcPr>
          <w:p w14:paraId="35D18C33" w14:textId="01716BAE" w:rsidR="00513B3D" w:rsidRPr="001A4679" w:rsidRDefault="00004F7C" w:rsidP="00AF59C1">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7C9F98F8" w:rsidR="00513B3D" w:rsidRPr="00452073" w:rsidRDefault="00DB0CA0" w:rsidP="00AF59C1">
            <w:pPr>
              <w:rPr>
                <w:rFonts w:ascii="Tahoma" w:hAnsi="Tahoma" w:cs="Tahoma"/>
                <w:lang w:eastAsia="ja-JP"/>
              </w:rPr>
            </w:pPr>
            <w:r w:rsidRPr="16E1865C">
              <w:rPr>
                <w:rFonts w:ascii="Tahoma" w:hAnsi="Tahoma" w:cs="Tahoma"/>
              </w:rPr>
              <w:t>Ongoing until</w:t>
            </w:r>
            <w:r w:rsidR="00174EB9" w:rsidRPr="16E1865C">
              <w:rPr>
                <w:rFonts w:ascii="Tahoma" w:hAnsi="Tahoma" w:cs="Tahoma"/>
              </w:rPr>
              <w:t xml:space="preserve"> </w:t>
            </w:r>
            <w:r w:rsidR="00AB515C" w:rsidRPr="16E1865C">
              <w:rPr>
                <w:rFonts w:ascii="Tahoma" w:hAnsi="Tahoma" w:cs="Tahoma"/>
              </w:rPr>
              <w:t>[</w:t>
            </w:r>
            <w:r w:rsidR="00A203D3" w:rsidRPr="16E1865C">
              <w:rPr>
                <w:rFonts w:ascii="Tahoma" w:hAnsi="Tahoma" w:cs="Tahoma"/>
                <w:strike/>
                <w:lang w:eastAsia="ja-JP"/>
              </w:rPr>
              <w:t xml:space="preserve">December </w:t>
            </w:r>
            <w:r w:rsidR="00701D91" w:rsidRPr="16E1865C">
              <w:rPr>
                <w:rFonts w:ascii="Tahoma" w:hAnsi="Tahoma" w:cs="Tahoma"/>
                <w:strike/>
                <w:lang w:eastAsia="ja-JP"/>
              </w:rPr>
              <w:t>12</w:t>
            </w:r>
            <w:r w:rsidR="003E6A95" w:rsidRPr="16E1865C">
              <w:rPr>
                <w:rFonts w:ascii="Tahoma" w:hAnsi="Tahoma" w:cs="Tahoma" w:hint="eastAsia"/>
                <w:strike/>
                <w:lang w:eastAsia="ja-JP"/>
              </w:rPr>
              <w:t>, 2025</w:t>
            </w:r>
            <w:r w:rsidR="00AB515C" w:rsidRPr="16E1865C">
              <w:rPr>
                <w:rFonts w:ascii="Tahoma" w:hAnsi="Tahoma" w:cs="Tahoma"/>
                <w:lang w:eastAsia="ja-JP"/>
              </w:rPr>
              <w:t>]</w:t>
            </w:r>
            <w:r w:rsidR="0063691E" w:rsidRPr="16E1865C">
              <w:rPr>
                <w:rFonts w:ascii="Tahoma" w:hAnsi="Tahoma" w:cs="Tahoma"/>
                <w:lang w:eastAsia="ja-JP"/>
              </w:rPr>
              <w:t xml:space="preserve"> </w:t>
            </w:r>
            <w:r w:rsidR="00AB515C" w:rsidRPr="16E1865C">
              <w:rPr>
                <w:rFonts w:ascii="Tahoma" w:hAnsi="Tahoma" w:cs="Tahoma"/>
                <w:b/>
                <w:u w:val="single"/>
                <w:lang w:eastAsia="ja-JP"/>
              </w:rPr>
              <w:t xml:space="preserve">January </w:t>
            </w:r>
            <w:r w:rsidR="0753EB3B" w:rsidRPr="16E1865C">
              <w:rPr>
                <w:rFonts w:ascii="Tahoma" w:hAnsi="Tahoma" w:cs="Tahoma"/>
                <w:b/>
                <w:bCs/>
                <w:u w:val="single"/>
                <w:lang w:eastAsia="ja-JP"/>
              </w:rPr>
              <w:t>16</w:t>
            </w:r>
            <w:r w:rsidR="00AB515C" w:rsidRPr="16E1865C">
              <w:rPr>
                <w:rFonts w:ascii="Tahoma" w:hAnsi="Tahoma" w:cs="Tahoma"/>
                <w:b/>
                <w:u w:val="single"/>
                <w:lang w:eastAsia="ja-JP"/>
              </w:rPr>
              <w:t>, 2026</w:t>
            </w:r>
          </w:p>
        </w:tc>
      </w:tr>
      <w:tr w:rsidR="00834622" w:rsidRPr="00062175" w14:paraId="533AFE8F" w14:textId="77777777" w:rsidTr="008376B0">
        <w:trPr>
          <w:cantSplit/>
          <w:trHeight w:val="360"/>
        </w:trPr>
        <w:tc>
          <w:tcPr>
            <w:tcW w:w="6030" w:type="dxa"/>
            <w:vAlign w:val="center"/>
          </w:tcPr>
          <w:p w14:paraId="54B697C9" w14:textId="77777777" w:rsidR="00834622" w:rsidRPr="001A4679" w:rsidRDefault="00834622" w:rsidP="00AF59C1">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11BC5051" w:rsidR="00834622" w:rsidRPr="00452073" w:rsidRDefault="00AB515C" w:rsidP="00AF59C1">
            <w:pPr>
              <w:rPr>
                <w:rFonts w:ascii="Tahoma" w:hAnsi="Tahoma" w:cs="Tahoma"/>
              </w:rPr>
            </w:pPr>
            <w:r w:rsidRPr="16E1865C">
              <w:rPr>
                <w:rFonts w:ascii="Tahoma" w:hAnsi="Tahoma" w:cs="Tahoma"/>
              </w:rPr>
              <w:t>[</w:t>
            </w:r>
            <w:r w:rsidRPr="16E1865C">
              <w:rPr>
                <w:rFonts w:ascii="Tahoma" w:hAnsi="Tahoma" w:cs="Tahoma"/>
                <w:strike/>
                <w:lang w:eastAsia="ja-JP"/>
              </w:rPr>
              <w:t>December 12</w:t>
            </w:r>
            <w:r w:rsidRPr="16E1865C">
              <w:rPr>
                <w:rFonts w:ascii="Tahoma" w:hAnsi="Tahoma" w:cs="Tahoma" w:hint="eastAsia"/>
                <w:strike/>
                <w:lang w:eastAsia="ja-JP"/>
              </w:rPr>
              <w:t>, 2025</w:t>
            </w:r>
            <w:r w:rsidRPr="16E1865C">
              <w:rPr>
                <w:rFonts w:ascii="Tahoma" w:hAnsi="Tahoma" w:cs="Tahoma"/>
                <w:lang w:eastAsia="ja-JP"/>
              </w:rPr>
              <w:t>]</w:t>
            </w:r>
            <w:r w:rsidR="0026271A" w:rsidRPr="16E1865C">
              <w:rPr>
                <w:rFonts w:ascii="Tahoma" w:hAnsi="Tahoma" w:cs="Tahoma"/>
                <w:lang w:eastAsia="ja-JP"/>
              </w:rPr>
              <w:t xml:space="preserve"> </w:t>
            </w:r>
            <w:r w:rsidRPr="16E1865C">
              <w:rPr>
                <w:rFonts w:ascii="Tahoma" w:hAnsi="Tahoma" w:cs="Tahoma"/>
                <w:b/>
                <w:u w:val="single"/>
                <w:lang w:eastAsia="ja-JP"/>
              </w:rPr>
              <w:t xml:space="preserve">January </w:t>
            </w:r>
            <w:r w:rsidR="78F4076E" w:rsidRPr="16E1865C">
              <w:rPr>
                <w:rFonts w:ascii="Tahoma" w:hAnsi="Tahoma" w:cs="Tahoma"/>
                <w:b/>
                <w:bCs/>
                <w:u w:val="single"/>
                <w:lang w:eastAsia="ja-JP"/>
              </w:rPr>
              <w:t>16</w:t>
            </w:r>
            <w:r w:rsidRPr="16E1865C">
              <w:rPr>
                <w:rFonts w:ascii="Tahoma" w:hAnsi="Tahoma" w:cs="Tahoma"/>
                <w:b/>
                <w:u w:val="single"/>
                <w:lang w:eastAsia="ja-JP"/>
              </w:rPr>
              <w:t>, 2026</w:t>
            </w:r>
          </w:p>
        </w:tc>
      </w:tr>
      <w:tr w:rsidR="00834622" w:rsidRPr="00062175" w14:paraId="78A9C13C" w14:textId="77777777" w:rsidTr="008376B0">
        <w:trPr>
          <w:cantSplit/>
          <w:trHeight w:val="360"/>
        </w:trPr>
        <w:tc>
          <w:tcPr>
            <w:tcW w:w="6030" w:type="dxa"/>
            <w:vAlign w:val="center"/>
          </w:tcPr>
          <w:p w14:paraId="1944A492"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0061EE66" w:rsidR="00834622" w:rsidRPr="00452073" w:rsidRDefault="00293804" w:rsidP="00AF59C1">
            <w:pPr>
              <w:rPr>
                <w:rFonts w:ascii="Tahoma" w:hAnsi="Tahoma" w:cs="Tahoma"/>
                <w:lang w:eastAsia="ja-JP"/>
              </w:rPr>
            </w:pPr>
            <w:r w:rsidRPr="16E1865C">
              <w:rPr>
                <w:rFonts w:ascii="Tahoma" w:hAnsi="Tahoma" w:cs="Tahoma"/>
              </w:rPr>
              <w:t>Week of</w:t>
            </w:r>
            <w:r w:rsidR="008467E8" w:rsidRPr="16E1865C">
              <w:rPr>
                <w:rFonts w:ascii="Tahoma" w:hAnsi="Tahoma" w:cs="Tahoma" w:hint="eastAsia"/>
                <w:lang w:eastAsia="ja-JP"/>
              </w:rPr>
              <w:t xml:space="preserve"> </w:t>
            </w:r>
            <w:r w:rsidR="00460940" w:rsidRPr="16E1865C">
              <w:rPr>
                <w:rFonts w:ascii="Tahoma" w:hAnsi="Tahoma" w:cs="Tahoma"/>
                <w:lang w:eastAsia="ja-JP"/>
              </w:rPr>
              <w:t>[</w:t>
            </w:r>
            <w:r w:rsidR="00701D91" w:rsidRPr="16E1865C">
              <w:rPr>
                <w:rFonts w:ascii="Tahoma" w:hAnsi="Tahoma" w:cs="Tahoma"/>
                <w:strike/>
                <w:lang w:eastAsia="ja-JP"/>
              </w:rPr>
              <w:t>F</w:t>
            </w:r>
            <w:r w:rsidR="00454FD5" w:rsidRPr="16E1865C">
              <w:rPr>
                <w:rFonts w:ascii="Tahoma" w:hAnsi="Tahoma" w:cs="Tahoma"/>
                <w:strike/>
                <w:lang w:eastAsia="ja-JP"/>
              </w:rPr>
              <w:t>e</w:t>
            </w:r>
            <w:r w:rsidR="00701D91" w:rsidRPr="16E1865C">
              <w:rPr>
                <w:rFonts w:ascii="Tahoma" w:hAnsi="Tahoma" w:cs="Tahoma"/>
                <w:strike/>
                <w:lang w:eastAsia="ja-JP"/>
              </w:rPr>
              <w:t xml:space="preserve">bruary </w:t>
            </w:r>
            <w:r w:rsidR="00454FD5" w:rsidRPr="16E1865C">
              <w:rPr>
                <w:rFonts w:ascii="Tahoma" w:hAnsi="Tahoma" w:cs="Tahoma"/>
                <w:strike/>
                <w:lang w:eastAsia="ja-JP"/>
              </w:rPr>
              <w:t>23</w:t>
            </w:r>
            <w:r w:rsidR="00460940" w:rsidRPr="16E1865C">
              <w:rPr>
                <w:rFonts w:ascii="Tahoma" w:hAnsi="Tahoma" w:cs="Tahoma"/>
                <w:lang w:eastAsia="ja-JP"/>
              </w:rPr>
              <w:t>]</w:t>
            </w:r>
            <w:r w:rsidR="0026271A" w:rsidRPr="16E1865C">
              <w:rPr>
                <w:rFonts w:ascii="Tahoma" w:hAnsi="Tahoma" w:cs="Tahoma"/>
                <w:lang w:eastAsia="ja-JP"/>
              </w:rPr>
              <w:t xml:space="preserve"> </w:t>
            </w:r>
            <w:r w:rsidR="00460940" w:rsidRPr="16E1865C">
              <w:rPr>
                <w:rFonts w:ascii="Tahoma" w:hAnsi="Tahoma" w:cs="Tahoma"/>
                <w:b/>
                <w:u w:val="single"/>
                <w:lang w:eastAsia="ja-JP"/>
              </w:rPr>
              <w:t xml:space="preserve">March </w:t>
            </w:r>
            <w:r w:rsidR="15BE2737" w:rsidRPr="16E1865C">
              <w:rPr>
                <w:rFonts w:ascii="Tahoma" w:hAnsi="Tahoma" w:cs="Tahoma"/>
                <w:b/>
                <w:bCs/>
                <w:u w:val="single"/>
                <w:lang w:eastAsia="ja-JP"/>
              </w:rPr>
              <w:t>30</w:t>
            </w:r>
            <w:r w:rsidR="008467E8" w:rsidRPr="16E1865C">
              <w:rPr>
                <w:rFonts w:ascii="Tahoma" w:hAnsi="Tahoma" w:cs="Tahoma" w:hint="eastAsia"/>
                <w:lang w:eastAsia="ja-JP"/>
              </w:rPr>
              <w:t>, 202</w:t>
            </w:r>
            <w:r w:rsidR="00454FD5" w:rsidRPr="16E1865C">
              <w:rPr>
                <w:rFonts w:ascii="Tahoma" w:hAnsi="Tahoma" w:cs="Tahoma"/>
                <w:lang w:eastAsia="ja-JP"/>
              </w:rPr>
              <w:t>6</w:t>
            </w:r>
          </w:p>
        </w:tc>
      </w:tr>
      <w:tr w:rsidR="00834622" w:rsidRPr="00062175" w14:paraId="2AF84E55" w14:textId="77777777" w:rsidTr="008376B0">
        <w:trPr>
          <w:cantSplit/>
          <w:trHeight w:val="360"/>
        </w:trPr>
        <w:tc>
          <w:tcPr>
            <w:tcW w:w="6030" w:type="dxa"/>
            <w:vAlign w:val="center"/>
          </w:tcPr>
          <w:p w14:paraId="23670E43"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4705C050" w:rsidR="00834622" w:rsidRPr="00452073" w:rsidRDefault="00745342" w:rsidP="00AF59C1">
            <w:pPr>
              <w:rPr>
                <w:rFonts w:ascii="Tahoma" w:hAnsi="Tahoma" w:cs="Tahoma"/>
                <w:lang w:eastAsia="ja-JP"/>
              </w:rPr>
            </w:pPr>
            <w:r w:rsidRPr="16E1865C">
              <w:rPr>
                <w:rFonts w:ascii="Tahoma" w:hAnsi="Tahoma" w:cs="Tahoma"/>
                <w:lang w:eastAsia="ja-JP"/>
              </w:rPr>
              <w:t>[</w:t>
            </w:r>
            <w:r w:rsidR="009D7442" w:rsidRPr="16E1865C">
              <w:rPr>
                <w:rFonts w:ascii="Tahoma" w:hAnsi="Tahoma" w:cs="Tahoma"/>
                <w:strike/>
                <w:lang w:eastAsia="ja-JP"/>
              </w:rPr>
              <w:t>April/May</w:t>
            </w:r>
            <w:r w:rsidR="004976BD" w:rsidRPr="16E1865C">
              <w:rPr>
                <w:rFonts w:ascii="Tahoma" w:hAnsi="Tahoma" w:cs="Tahoma"/>
                <w:lang w:eastAsia="ja-JP"/>
              </w:rPr>
              <w:t>]</w:t>
            </w:r>
            <w:r w:rsidR="0026271A" w:rsidRPr="16E1865C">
              <w:rPr>
                <w:rFonts w:ascii="Tahoma" w:hAnsi="Tahoma" w:cs="Tahoma"/>
                <w:lang w:eastAsia="ja-JP"/>
              </w:rPr>
              <w:t xml:space="preserve"> </w:t>
            </w:r>
            <w:r w:rsidR="00372456" w:rsidRPr="16E1865C">
              <w:rPr>
                <w:rFonts w:ascii="Tahoma" w:hAnsi="Tahoma" w:cs="Tahoma"/>
                <w:b/>
                <w:u w:val="single"/>
                <w:lang w:eastAsia="ja-JP"/>
              </w:rPr>
              <w:t>July</w:t>
            </w:r>
            <w:r w:rsidR="1F16AD3A" w:rsidRPr="16E1865C">
              <w:rPr>
                <w:rFonts w:ascii="Tahoma" w:hAnsi="Tahoma" w:cs="Tahoma"/>
                <w:b/>
                <w:bCs/>
                <w:u w:val="single"/>
                <w:lang w:eastAsia="ja-JP"/>
              </w:rPr>
              <w:t>/August</w:t>
            </w:r>
            <w:r w:rsidR="008467E8" w:rsidRPr="16E1865C">
              <w:rPr>
                <w:rFonts w:ascii="Tahoma" w:hAnsi="Tahoma" w:cs="Tahoma" w:hint="eastAsia"/>
                <w:lang w:eastAsia="ja-JP"/>
              </w:rPr>
              <w:t xml:space="preserve"> 2026</w:t>
            </w:r>
          </w:p>
        </w:tc>
      </w:tr>
    </w:tbl>
    <w:p w14:paraId="12E1EA06" w14:textId="77777777" w:rsidR="00E4536E" w:rsidRPr="001A4679" w:rsidRDefault="00E4536E" w:rsidP="00AF59C1">
      <w:pPr>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33DC9A5" w:rsidR="00A53D28" w:rsidRPr="001A4679" w:rsidRDefault="003D1490" w:rsidP="0095385F">
      <w:pPr>
        <w:pStyle w:val="Heading2"/>
        <w:keepNext w:val="0"/>
        <w:numPr>
          <w:ilvl w:val="0"/>
          <w:numId w:val="15"/>
        </w:numPr>
        <w:spacing w:before="0"/>
        <w:ind w:hanging="720"/>
        <w:rPr>
          <w:rFonts w:ascii="Tahoma" w:hAnsi="Tahoma" w:cs="Tahoma"/>
        </w:rPr>
      </w:pPr>
      <w:bookmarkStart w:id="18" w:name="_Toc214274096"/>
      <w:r w:rsidRPr="001A4679">
        <w:rPr>
          <w:rFonts w:ascii="Tahoma" w:hAnsi="Tahoma" w:cs="Tahoma"/>
        </w:rPr>
        <w:t xml:space="preserve">How Award </w:t>
      </w:r>
      <w:r w:rsidR="00920DB9" w:rsidRPr="001A4679">
        <w:rPr>
          <w:rFonts w:ascii="Tahoma" w:hAnsi="Tahoma" w:cs="Tahoma"/>
          <w:lang w:val="en-US"/>
        </w:rPr>
        <w:t>I</w:t>
      </w:r>
      <w:r w:rsidRPr="001A4679">
        <w:rPr>
          <w:rFonts w:ascii="Tahoma" w:hAnsi="Tahoma" w:cs="Tahoma"/>
        </w:rPr>
        <w:t>s Determined</w:t>
      </w:r>
      <w:bookmarkEnd w:id="12"/>
      <w:bookmarkEnd w:id="13"/>
      <w:bookmarkEnd w:id="18"/>
    </w:p>
    <w:p w14:paraId="7C50AE6F" w14:textId="66D2EC2C" w:rsidR="00545A2F" w:rsidRPr="00446019" w:rsidRDefault="00BD7BBD" w:rsidP="0095385F">
      <w:pPr>
        <w:ind w:left="720"/>
        <w:rPr>
          <w:rFonts w:ascii="Tahoma" w:hAnsi="Tahoma" w:cs="Tahoma"/>
          <w:szCs w:val="22"/>
        </w:rPr>
      </w:pPr>
      <w:r w:rsidRPr="00446019">
        <w:rPr>
          <w:rFonts w:ascii="Tahoma" w:hAnsi="Tahoma" w:cs="Tahoma"/>
          <w:szCs w:val="24"/>
        </w:rPr>
        <w:t>[</w:t>
      </w:r>
      <w:r w:rsidR="00232886" w:rsidRPr="00446019">
        <w:rPr>
          <w:rFonts w:ascii="Tahoma" w:hAnsi="Tahoma" w:cs="Tahoma"/>
          <w:strike/>
          <w:szCs w:val="24"/>
        </w:rPr>
        <w:t>Applicants</w:t>
      </w:r>
      <w:r w:rsidR="00644881" w:rsidRPr="00446019">
        <w:rPr>
          <w:rFonts w:ascii="Tahoma" w:hAnsi="Tahoma" w:cs="Tahoma"/>
          <w:strike/>
          <w:szCs w:val="24"/>
        </w:rPr>
        <w:t xml:space="preserve"> passing administrative and technical screening will</w:t>
      </w:r>
      <w:r w:rsidR="00232886" w:rsidRPr="00446019">
        <w:rPr>
          <w:rFonts w:ascii="Tahoma" w:hAnsi="Tahoma" w:cs="Tahoma"/>
          <w:strike/>
          <w:szCs w:val="24"/>
        </w:rPr>
        <w:t xml:space="preserve"> compete based on </w:t>
      </w:r>
      <w:r w:rsidR="00644881" w:rsidRPr="00446019">
        <w:rPr>
          <w:rFonts w:ascii="Tahoma" w:hAnsi="Tahoma" w:cs="Tahoma"/>
          <w:strike/>
          <w:szCs w:val="24"/>
        </w:rPr>
        <w:t xml:space="preserve">evaluation </w:t>
      </w:r>
      <w:r w:rsidR="007D7FE5" w:rsidRPr="00446019">
        <w:rPr>
          <w:rFonts w:ascii="Tahoma" w:hAnsi="Tahoma" w:cs="Tahoma"/>
          <w:strike/>
          <w:szCs w:val="24"/>
        </w:rPr>
        <w:t>criteria and</w:t>
      </w:r>
      <w:r w:rsidR="00232886" w:rsidRPr="00446019">
        <w:rPr>
          <w:rFonts w:ascii="Tahoma" w:hAnsi="Tahoma" w:cs="Tahoma"/>
          <w:strike/>
          <w:szCs w:val="24"/>
        </w:rPr>
        <w:t xml:space="preserve"> </w:t>
      </w:r>
      <w:r w:rsidR="00644881" w:rsidRPr="00446019">
        <w:rPr>
          <w:rFonts w:ascii="Tahoma" w:hAnsi="Tahoma" w:cs="Tahoma"/>
          <w:strike/>
          <w:szCs w:val="24"/>
        </w:rPr>
        <w:t xml:space="preserve">will be </w:t>
      </w:r>
      <w:r w:rsidR="00232886" w:rsidRPr="00446019">
        <w:rPr>
          <w:rFonts w:ascii="Tahoma" w:hAnsi="Tahoma" w:cs="Tahoma"/>
          <w:strike/>
          <w:szCs w:val="24"/>
        </w:rPr>
        <w:t>scored and ranked based on those criteria.</w:t>
      </w:r>
      <w:r w:rsidR="00D77B27" w:rsidRPr="00446019">
        <w:rPr>
          <w:rFonts w:ascii="Tahoma" w:hAnsi="Tahoma" w:cs="Tahoma"/>
          <w:strike/>
          <w:szCs w:val="24"/>
        </w:rPr>
        <w:t xml:space="preserve"> </w:t>
      </w:r>
      <w:r w:rsidR="002A1478" w:rsidRPr="00446019">
        <w:rPr>
          <w:rFonts w:ascii="Tahoma" w:hAnsi="Tahoma" w:cs="Tahoma"/>
          <w:strike/>
          <w:szCs w:val="24"/>
        </w:rPr>
        <w:t xml:space="preserve">Unless </w:t>
      </w:r>
      <w:r w:rsidR="0022464C" w:rsidRPr="00446019">
        <w:rPr>
          <w:rFonts w:ascii="Tahoma" w:hAnsi="Tahoma" w:cs="Tahoma"/>
          <w:strike/>
          <w:szCs w:val="24"/>
        </w:rPr>
        <w:t>CEC</w:t>
      </w:r>
      <w:r w:rsidR="002A1478" w:rsidRPr="00446019">
        <w:rPr>
          <w:rFonts w:ascii="Tahoma" w:hAnsi="Tahoma" w:cs="Tahoma"/>
          <w:strike/>
          <w:szCs w:val="24"/>
        </w:rPr>
        <w:t xml:space="preserve"> exercises any of its other rights regarding this solicitation (e.g., to cancel the solicitation or reduce funding), a</w:t>
      </w:r>
      <w:r w:rsidR="00B9486D" w:rsidRPr="00446019">
        <w:rPr>
          <w:rFonts w:ascii="Tahoma" w:hAnsi="Tahoma" w:cs="Tahoma"/>
          <w:strike/>
          <w:szCs w:val="24"/>
        </w:rPr>
        <w:t>pplications obtaining at least the minimum passing score will be recommended for funding in ranked order until all funds available under this solicitation are exhausted</w:t>
      </w:r>
      <w:r w:rsidR="00D77B27" w:rsidRPr="00446019">
        <w:rPr>
          <w:rFonts w:ascii="Tahoma" w:hAnsi="Tahoma" w:cs="Tahoma"/>
          <w:strike/>
          <w:szCs w:val="22"/>
        </w:rPr>
        <w:t>.</w:t>
      </w:r>
      <w:r w:rsidRPr="00446019">
        <w:rPr>
          <w:rFonts w:ascii="Tahoma" w:hAnsi="Tahoma" w:cs="Tahoma"/>
          <w:szCs w:val="22"/>
        </w:rPr>
        <w:t>]</w:t>
      </w:r>
    </w:p>
    <w:p w14:paraId="160F04F0" w14:textId="671CE94E" w:rsidR="0095385F" w:rsidRDefault="0095385F" w:rsidP="0095385F">
      <w:pPr>
        <w:ind w:left="720"/>
        <w:rPr>
          <w:rFonts w:ascii="Tahoma" w:hAnsi="Tahoma" w:cs="Tahoma"/>
          <w:b/>
          <w:bCs/>
          <w:szCs w:val="24"/>
          <w:u w:val="single"/>
        </w:rPr>
      </w:pPr>
      <w:r>
        <w:rPr>
          <w:rFonts w:ascii="Tahoma" w:hAnsi="Tahoma" w:cs="Tahoma"/>
          <w:b/>
          <w:bCs/>
          <w:szCs w:val="24"/>
          <w:u w:val="single"/>
        </w:rPr>
        <w:t>Awards will be determined in the following manner:</w:t>
      </w:r>
    </w:p>
    <w:p w14:paraId="18DC90C9" w14:textId="6D0FA802" w:rsidR="0095385F" w:rsidRPr="0095385F" w:rsidRDefault="0095385F" w:rsidP="0095385F">
      <w:pPr>
        <w:pStyle w:val="ListParagraph"/>
        <w:numPr>
          <w:ilvl w:val="1"/>
          <w:numId w:val="23"/>
        </w:numPr>
        <w:ind w:hanging="720"/>
        <w:rPr>
          <w:rFonts w:ascii="Tahoma" w:hAnsi="Tahoma" w:cs="Tahoma"/>
          <w:b/>
          <w:bCs/>
          <w:szCs w:val="24"/>
          <w:u w:val="single"/>
        </w:rPr>
      </w:pPr>
      <w:r>
        <w:rPr>
          <w:rFonts w:ascii="Tahoma" w:hAnsi="Tahoma" w:cs="Tahoma"/>
          <w:b/>
          <w:bCs/>
          <w:szCs w:val="24"/>
          <w:u w:val="single"/>
        </w:rPr>
        <w:t>Applications must pass screening.</w:t>
      </w:r>
    </w:p>
    <w:p w14:paraId="60AB33CD" w14:textId="528C6C59" w:rsidR="0095385F" w:rsidRPr="00E143A8" w:rsidRDefault="0095385F" w:rsidP="0095385F">
      <w:pPr>
        <w:pStyle w:val="ListParagraph"/>
        <w:ind w:firstLine="0"/>
        <w:rPr>
          <w:rFonts w:ascii="Tahoma" w:hAnsi="Tahoma" w:cs="Tahoma"/>
          <w:b/>
          <w:bCs/>
          <w:szCs w:val="24"/>
          <w:u w:val="single"/>
        </w:rPr>
      </w:pPr>
      <w:r>
        <w:rPr>
          <w:rFonts w:ascii="Tahoma" w:hAnsi="Tahoma" w:cs="Tahoma"/>
          <w:b/>
          <w:bCs/>
          <w:szCs w:val="24"/>
          <w:u w:val="single"/>
        </w:rPr>
        <w:t xml:space="preserve">Applications must first pass the administrative screening and </w:t>
      </w:r>
      <w:r w:rsidRPr="00E143A8">
        <w:rPr>
          <w:rFonts w:ascii="Tahoma" w:hAnsi="Tahoma" w:cs="Tahoma"/>
          <w:b/>
          <w:bCs/>
          <w:szCs w:val="24"/>
          <w:u w:val="single"/>
        </w:rPr>
        <w:t>technical screening discussed in Section IV.A.</w:t>
      </w:r>
      <w:r w:rsidR="000239BC">
        <w:rPr>
          <w:rFonts w:ascii="Tahoma" w:hAnsi="Tahoma" w:cs="Tahoma"/>
          <w:b/>
          <w:bCs/>
          <w:szCs w:val="24"/>
          <w:u w:val="single"/>
        </w:rPr>
        <w:t>2</w:t>
      </w:r>
      <w:r w:rsidRPr="00E143A8">
        <w:rPr>
          <w:rFonts w:ascii="Tahoma" w:hAnsi="Tahoma" w:cs="Tahoma"/>
          <w:b/>
          <w:bCs/>
          <w:szCs w:val="24"/>
          <w:u w:val="single"/>
        </w:rPr>
        <w:t>. and IV.A.</w:t>
      </w:r>
      <w:r w:rsidR="000239BC">
        <w:rPr>
          <w:rFonts w:ascii="Tahoma" w:hAnsi="Tahoma" w:cs="Tahoma"/>
          <w:b/>
          <w:bCs/>
          <w:szCs w:val="24"/>
          <w:u w:val="single"/>
        </w:rPr>
        <w:t>3</w:t>
      </w:r>
      <w:r w:rsidRPr="00E143A8">
        <w:rPr>
          <w:rFonts w:ascii="Tahoma" w:hAnsi="Tahoma" w:cs="Tahoma"/>
          <w:b/>
          <w:bCs/>
          <w:szCs w:val="24"/>
          <w:u w:val="single"/>
        </w:rPr>
        <w:t xml:space="preserve">. </w:t>
      </w:r>
      <w:r w:rsidRPr="00E143A8">
        <w:rPr>
          <w:rFonts w:ascii="Tahoma" w:hAnsi="Tahoma" w:cs="Tahoma"/>
          <w:b/>
          <w:bCs/>
          <w:szCs w:val="24"/>
          <w:u w:val="single"/>
        </w:rPr>
        <w:lastRenderedPageBreak/>
        <w:t>Applicants that pass these screenings will proceed to Technical Evaluation, discussed in Section IV.A.</w:t>
      </w:r>
      <w:r w:rsidR="00AB4E72">
        <w:rPr>
          <w:rFonts w:ascii="Tahoma" w:hAnsi="Tahoma" w:cs="Tahoma"/>
          <w:b/>
          <w:bCs/>
          <w:szCs w:val="24"/>
          <w:u w:val="single"/>
        </w:rPr>
        <w:t>6</w:t>
      </w:r>
      <w:r w:rsidRPr="00E143A8">
        <w:rPr>
          <w:rFonts w:ascii="Tahoma" w:hAnsi="Tahoma" w:cs="Tahoma"/>
          <w:b/>
          <w:bCs/>
          <w:szCs w:val="24"/>
          <w:u w:val="single"/>
        </w:rPr>
        <w:t>.</w:t>
      </w:r>
    </w:p>
    <w:p w14:paraId="22EF35F0" w14:textId="77777777" w:rsidR="0095385F" w:rsidRPr="00E143A8" w:rsidRDefault="0095385F" w:rsidP="0095385F">
      <w:pPr>
        <w:pStyle w:val="ListParagraph"/>
        <w:rPr>
          <w:rFonts w:ascii="Tahoma" w:hAnsi="Tahoma" w:cs="Tahoma"/>
          <w:b/>
          <w:bCs/>
          <w:szCs w:val="24"/>
          <w:u w:val="single"/>
        </w:rPr>
      </w:pPr>
    </w:p>
    <w:p w14:paraId="49017EEB" w14:textId="0BE20E28" w:rsidR="0095385F" w:rsidRPr="0095385F" w:rsidRDefault="0095385F" w:rsidP="0095385F">
      <w:pPr>
        <w:pStyle w:val="ListParagraph"/>
        <w:numPr>
          <w:ilvl w:val="1"/>
          <w:numId w:val="23"/>
        </w:numPr>
        <w:ind w:hanging="720"/>
        <w:rPr>
          <w:rFonts w:ascii="Tahoma" w:hAnsi="Tahoma" w:cs="Tahoma"/>
          <w:b/>
          <w:bCs/>
          <w:szCs w:val="24"/>
          <w:u w:val="single"/>
        </w:rPr>
      </w:pPr>
      <w:r w:rsidRPr="00E143A8">
        <w:rPr>
          <w:rFonts w:ascii="Tahoma" w:hAnsi="Tahoma" w:cs="Tahoma"/>
          <w:b/>
          <w:bCs/>
          <w:szCs w:val="24"/>
          <w:u w:val="single"/>
        </w:rPr>
        <w:t>Applications must achieve at least the minimum score required in Technical Evaluation.</w:t>
      </w:r>
    </w:p>
    <w:p w14:paraId="0EB887F8" w14:textId="1F33F6DA" w:rsidR="0095385F" w:rsidRPr="00446019" w:rsidRDefault="0095385F" w:rsidP="60C95063">
      <w:pPr>
        <w:pStyle w:val="ListParagraph"/>
        <w:ind w:firstLine="0"/>
        <w:rPr>
          <w:rFonts w:ascii="Tahoma" w:hAnsi="Tahoma" w:cs="Tahoma"/>
          <w:b/>
          <w:bCs/>
          <w:u w:val="single"/>
        </w:rPr>
      </w:pPr>
      <w:r w:rsidRPr="60C95063">
        <w:rPr>
          <w:rFonts w:ascii="Tahoma" w:hAnsi="Tahoma" w:cs="Tahoma"/>
          <w:b/>
          <w:bCs/>
          <w:u w:val="single"/>
        </w:rPr>
        <w:t xml:space="preserve">Each application will be evaluated separately using the scoring scale shown in Section IV.E. A minimum score of 70 percent is required for the application to be eligible for funding. Also, each </w:t>
      </w:r>
      <w:r w:rsidR="00C73F23" w:rsidRPr="60C95063">
        <w:rPr>
          <w:rFonts w:ascii="Tahoma" w:hAnsi="Tahoma" w:cs="Tahoma"/>
          <w:b/>
          <w:bCs/>
          <w:u w:val="single"/>
        </w:rPr>
        <w:t>application</w:t>
      </w:r>
      <w:r w:rsidRPr="60C95063">
        <w:rPr>
          <w:rFonts w:ascii="Tahoma" w:hAnsi="Tahoma" w:cs="Tahoma"/>
          <w:b/>
          <w:bCs/>
          <w:u w:val="single"/>
        </w:rPr>
        <w:t xml:space="preserve"> must receive a minimum score of 70 percent on both Technical Evaluation Criterion 2 </w:t>
      </w:r>
      <w:r w:rsidR="2F9B9AA3" w:rsidRPr="60C95063">
        <w:rPr>
          <w:rFonts w:ascii="Tahoma" w:hAnsi="Tahoma" w:cs="Tahoma"/>
          <w:b/>
          <w:bCs/>
          <w:u w:val="single"/>
        </w:rPr>
        <w:t>(</w:t>
      </w:r>
      <w:r w:rsidRPr="60C95063">
        <w:rPr>
          <w:rFonts w:ascii="Tahoma" w:hAnsi="Tahoma" w:cs="Tahoma"/>
          <w:b/>
          <w:bCs/>
          <w:u w:val="single"/>
        </w:rPr>
        <w:t>Project Readiness</w:t>
      </w:r>
      <w:r w:rsidR="00446019" w:rsidRPr="60C95063">
        <w:rPr>
          <w:rFonts w:ascii="Tahoma" w:hAnsi="Tahoma" w:cs="Tahoma"/>
          <w:b/>
          <w:bCs/>
          <w:u w:val="single"/>
        </w:rPr>
        <w:t>/Implementation</w:t>
      </w:r>
      <w:r w:rsidR="28772961" w:rsidRPr="60C95063">
        <w:rPr>
          <w:rFonts w:ascii="Tahoma" w:hAnsi="Tahoma" w:cs="Tahoma"/>
          <w:b/>
          <w:bCs/>
          <w:u w:val="single"/>
        </w:rPr>
        <w:t>)</w:t>
      </w:r>
      <w:r w:rsidRPr="60C95063">
        <w:rPr>
          <w:rFonts w:ascii="Tahoma" w:hAnsi="Tahoma" w:cs="Tahoma"/>
          <w:b/>
          <w:bCs/>
          <w:u w:val="single"/>
        </w:rPr>
        <w:t xml:space="preserve"> and Technical Evaluation Criterion </w:t>
      </w:r>
      <w:r w:rsidR="00446019" w:rsidRPr="60C95063">
        <w:rPr>
          <w:rFonts w:ascii="Tahoma" w:hAnsi="Tahoma" w:cs="Tahoma"/>
          <w:b/>
          <w:bCs/>
          <w:u w:val="single"/>
        </w:rPr>
        <w:t>3</w:t>
      </w:r>
      <w:r w:rsidRPr="60C95063">
        <w:rPr>
          <w:rFonts w:ascii="Tahoma" w:hAnsi="Tahoma" w:cs="Tahoma"/>
          <w:b/>
          <w:bCs/>
          <w:u w:val="single"/>
        </w:rPr>
        <w:t xml:space="preserve"> </w:t>
      </w:r>
      <w:r w:rsidR="712DDCB8" w:rsidRPr="60C95063">
        <w:rPr>
          <w:rFonts w:ascii="Tahoma" w:hAnsi="Tahoma" w:cs="Tahoma"/>
          <w:b/>
          <w:bCs/>
          <w:u w:val="single"/>
        </w:rPr>
        <w:t>(</w:t>
      </w:r>
      <w:r w:rsidRPr="60C95063">
        <w:rPr>
          <w:rFonts w:ascii="Tahoma" w:hAnsi="Tahoma" w:cs="Tahoma"/>
          <w:b/>
          <w:bCs/>
          <w:u w:val="single"/>
        </w:rPr>
        <w:t>Project Budget</w:t>
      </w:r>
      <w:r w:rsidR="01843572" w:rsidRPr="60C95063">
        <w:rPr>
          <w:rFonts w:ascii="Tahoma" w:hAnsi="Tahoma" w:cs="Tahoma"/>
          <w:b/>
          <w:bCs/>
          <w:u w:val="single"/>
        </w:rPr>
        <w:t>)</w:t>
      </w:r>
      <w:r w:rsidR="00C73F23" w:rsidRPr="60C95063">
        <w:rPr>
          <w:rFonts w:ascii="Tahoma" w:hAnsi="Tahoma" w:cs="Tahoma"/>
          <w:b/>
          <w:bCs/>
          <w:u w:val="single"/>
        </w:rPr>
        <w:t xml:space="preserve"> to be eligible for funding</w:t>
      </w:r>
      <w:r w:rsidRPr="60C95063">
        <w:rPr>
          <w:rFonts w:ascii="Tahoma" w:hAnsi="Tahoma" w:cs="Tahoma"/>
          <w:b/>
          <w:bCs/>
          <w:u w:val="single"/>
        </w:rPr>
        <w:t xml:space="preserve">. </w:t>
      </w:r>
    </w:p>
    <w:p w14:paraId="69443C0F" w14:textId="3141E973" w:rsidR="0095385F" w:rsidRPr="00446019" w:rsidRDefault="0095385F" w:rsidP="00446019">
      <w:pPr>
        <w:pStyle w:val="ListParagraph"/>
        <w:numPr>
          <w:ilvl w:val="1"/>
          <w:numId w:val="23"/>
        </w:numPr>
        <w:ind w:hanging="720"/>
        <w:rPr>
          <w:rFonts w:ascii="Tahoma" w:hAnsi="Tahoma" w:cs="Tahoma"/>
          <w:b/>
          <w:bCs/>
          <w:szCs w:val="24"/>
          <w:u w:val="single"/>
        </w:rPr>
      </w:pPr>
      <w:r w:rsidRPr="00E143A8">
        <w:rPr>
          <w:rFonts w:ascii="Tahoma" w:hAnsi="Tahoma" w:cs="Tahoma"/>
          <w:b/>
          <w:bCs/>
          <w:szCs w:val="24"/>
          <w:u w:val="single"/>
        </w:rPr>
        <w:t>Applications will be ranked based on Cost Evaluation.</w:t>
      </w:r>
    </w:p>
    <w:p w14:paraId="79C0F997" w14:textId="60C4226A" w:rsidR="0095385F" w:rsidRPr="005C4C02" w:rsidRDefault="0095385F" w:rsidP="60C95063">
      <w:pPr>
        <w:ind w:left="1440"/>
        <w:rPr>
          <w:rFonts w:ascii="Tahoma" w:hAnsi="Tahoma" w:cs="Tahoma"/>
          <w:b/>
          <w:bCs/>
          <w:u w:val="single"/>
        </w:rPr>
      </w:pPr>
      <w:r w:rsidRPr="60C95063">
        <w:rPr>
          <w:rFonts w:ascii="Tahoma" w:hAnsi="Tahoma" w:cs="Tahoma"/>
          <w:b/>
          <w:bCs/>
          <w:u w:val="single"/>
        </w:rPr>
        <w:t xml:space="preserve">Applications passing </w:t>
      </w:r>
      <w:r w:rsidR="05CA496B" w:rsidRPr="60C95063">
        <w:rPr>
          <w:rFonts w:ascii="Tahoma" w:hAnsi="Tahoma" w:cs="Tahoma"/>
          <w:b/>
          <w:bCs/>
          <w:u w:val="single"/>
        </w:rPr>
        <w:t>a</w:t>
      </w:r>
      <w:r w:rsidRPr="60C95063">
        <w:rPr>
          <w:rFonts w:ascii="Tahoma" w:hAnsi="Tahoma" w:cs="Tahoma"/>
          <w:b/>
          <w:bCs/>
          <w:u w:val="single"/>
        </w:rPr>
        <w:t xml:space="preserve">dministrative and </w:t>
      </w:r>
      <w:r w:rsidR="7355E441" w:rsidRPr="60C95063">
        <w:rPr>
          <w:rFonts w:ascii="Tahoma" w:hAnsi="Tahoma" w:cs="Tahoma"/>
          <w:b/>
          <w:bCs/>
          <w:u w:val="single"/>
        </w:rPr>
        <w:t>t</w:t>
      </w:r>
      <w:r w:rsidRPr="60C95063">
        <w:rPr>
          <w:rFonts w:ascii="Tahoma" w:hAnsi="Tahoma" w:cs="Tahoma"/>
          <w:b/>
          <w:bCs/>
          <w:u w:val="single"/>
        </w:rPr>
        <w:t xml:space="preserve">echnical </w:t>
      </w:r>
      <w:r w:rsidR="7B4725F9" w:rsidRPr="60C95063">
        <w:rPr>
          <w:rFonts w:ascii="Tahoma" w:hAnsi="Tahoma" w:cs="Tahoma"/>
          <w:b/>
          <w:bCs/>
          <w:u w:val="single"/>
        </w:rPr>
        <w:t>s</w:t>
      </w:r>
      <w:r w:rsidRPr="60C95063">
        <w:rPr>
          <w:rFonts w:ascii="Tahoma" w:hAnsi="Tahoma" w:cs="Tahoma"/>
          <w:b/>
          <w:bCs/>
          <w:u w:val="single"/>
        </w:rPr>
        <w:t xml:space="preserve">creening and scoring at least 70 percent in Technical Evaluation (as described in sections 1 and 2 above), will </w:t>
      </w:r>
      <w:r w:rsidR="007253F6" w:rsidRPr="60C95063">
        <w:rPr>
          <w:rFonts w:ascii="Tahoma" w:hAnsi="Tahoma" w:cs="Tahoma"/>
          <w:b/>
          <w:bCs/>
          <w:u w:val="single"/>
        </w:rPr>
        <w:t>advance to Cost Evaluation, discussed in Section IV.A.</w:t>
      </w:r>
      <w:r w:rsidR="00AB4E72" w:rsidRPr="60C95063">
        <w:rPr>
          <w:rFonts w:ascii="Tahoma" w:hAnsi="Tahoma" w:cs="Tahoma"/>
          <w:b/>
          <w:bCs/>
          <w:u w:val="single"/>
        </w:rPr>
        <w:t>7</w:t>
      </w:r>
      <w:r w:rsidR="007253F6" w:rsidRPr="60C95063">
        <w:rPr>
          <w:rFonts w:ascii="Tahoma" w:hAnsi="Tahoma" w:cs="Tahoma"/>
          <w:b/>
          <w:bCs/>
          <w:u w:val="single"/>
        </w:rPr>
        <w:t>.</w:t>
      </w:r>
      <w:r w:rsidR="1FC897A5" w:rsidRPr="60C95063">
        <w:rPr>
          <w:rFonts w:ascii="Tahoma" w:hAnsi="Tahoma" w:cs="Tahoma"/>
          <w:b/>
          <w:bCs/>
          <w:u w:val="single"/>
        </w:rPr>
        <w:t>,</w:t>
      </w:r>
      <w:r w:rsidR="007253F6" w:rsidRPr="60C95063">
        <w:rPr>
          <w:rFonts w:ascii="Tahoma" w:hAnsi="Tahoma" w:cs="Tahoma"/>
          <w:b/>
          <w:bCs/>
          <w:u w:val="single"/>
        </w:rPr>
        <w:t xml:space="preserve"> and</w:t>
      </w:r>
      <w:r w:rsidR="0055768B" w:rsidRPr="60C95063">
        <w:rPr>
          <w:rFonts w:ascii="Tahoma" w:hAnsi="Tahoma" w:cs="Tahoma"/>
          <w:b/>
          <w:bCs/>
          <w:u w:val="single"/>
        </w:rPr>
        <w:t xml:space="preserve"> will</w:t>
      </w:r>
      <w:r w:rsidR="007253F6" w:rsidRPr="60C95063">
        <w:rPr>
          <w:rFonts w:ascii="Tahoma" w:hAnsi="Tahoma" w:cs="Tahoma"/>
          <w:b/>
          <w:bCs/>
          <w:u w:val="single"/>
        </w:rPr>
        <w:t xml:space="preserve"> </w:t>
      </w:r>
      <w:r w:rsidRPr="60C95063">
        <w:rPr>
          <w:rFonts w:ascii="Tahoma" w:hAnsi="Tahoma" w:cs="Tahoma"/>
          <w:b/>
          <w:bCs/>
          <w:u w:val="single"/>
        </w:rPr>
        <w:t xml:space="preserve">be ranked within their </w:t>
      </w:r>
      <w:r w:rsidR="2AD2D94D" w:rsidRPr="2F62F036">
        <w:rPr>
          <w:rFonts w:ascii="Tahoma" w:hAnsi="Tahoma" w:cs="Tahoma"/>
          <w:b/>
          <w:bCs/>
          <w:u w:val="single"/>
        </w:rPr>
        <w:t xml:space="preserve">infrastructure type </w:t>
      </w:r>
      <w:r w:rsidRPr="60C95063">
        <w:rPr>
          <w:rFonts w:ascii="Tahoma" w:hAnsi="Tahoma" w:cs="Tahoma"/>
          <w:b/>
          <w:bCs/>
          <w:u w:val="single"/>
        </w:rPr>
        <w:t>(EV</w:t>
      </w:r>
      <w:r w:rsidR="00D0765B" w:rsidRPr="60C95063">
        <w:rPr>
          <w:rFonts w:ascii="Tahoma" w:hAnsi="Tahoma" w:cs="Tahoma"/>
          <w:b/>
          <w:bCs/>
          <w:u w:val="single"/>
        </w:rPr>
        <w:t xml:space="preserve"> </w:t>
      </w:r>
      <w:r w:rsidR="04D6AAA7" w:rsidRPr="2F62F036">
        <w:rPr>
          <w:rFonts w:ascii="Tahoma" w:hAnsi="Tahoma" w:cs="Tahoma"/>
          <w:b/>
          <w:bCs/>
          <w:u w:val="single"/>
        </w:rPr>
        <w:t xml:space="preserve">charging </w:t>
      </w:r>
      <w:r w:rsidRPr="60C95063">
        <w:rPr>
          <w:rFonts w:ascii="Tahoma" w:hAnsi="Tahoma" w:cs="Tahoma"/>
          <w:b/>
          <w:bCs/>
          <w:u w:val="single"/>
        </w:rPr>
        <w:t xml:space="preserve">or </w:t>
      </w:r>
      <w:r w:rsidR="000D7A04">
        <w:rPr>
          <w:rFonts w:ascii="Tahoma" w:hAnsi="Tahoma" w:cs="Tahoma"/>
          <w:b/>
          <w:bCs/>
          <w:u w:val="single"/>
        </w:rPr>
        <w:t>h</w:t>
      </w:r>
      <w:r w:rsidRPr="60C95063">
        <w:rPr>
          <w:rFonts w:ascii="Tahoma" w:hAnsi="Tahoma" w:cs="Tahoma"/>
          <w:b/>
          <w:bCs/>
          <w:u w:val="single"/>
        </w:rPr>
        <w:t>ydrogen</w:t>
      </w:r>
      <w:r w:rsidR="46365E2C" w:rsidRPr="2F62F036">
        <w:rPr>
          <w:rFonts w:ascii="Tahoma" w:hAnsi="Tahoma" w:cs="Tahoma"/>
          <w:b/>
          <w:bCs/>
          <w:u w:val="single"/>
        </w:rPr>
        <w:t xml:space="preserve"> refueling</w:t>
      </w:r>
      <w:r w:rsidRPr="60C95063">
        <w:rPr>
          <w:rFonts w:ascii="Tahoma" w:hAnsi="Tahoma" w:cs="Tahoma"/>
          <w:b/>
          <w:bCs/>
          <w:u w:val="single"/>
        </w:rPr>
        <w:t>) based on:</w:t>
      </w:r>
    </w:p>
    <w:p w14:paraId="07EA44B6" w14:textId="3B80C7AC" w:rsidR="0095385F" w:rsidRPr="004712A2" w:rsidRDefault="0095385F" w:rsidP="0095385F">
      <w:pPr>
        <w:pStyle w:val="ListParagraph"/>
        <w:numPr>
          <w:ilvl w:val="1"/>
          <w:numId w:val="76"/>
        </w:numPr>
        <w:ind w:firstLine="0"/>
        <w:rPr>
          <w:rFonts w:ascii="Tahoma" w:hAnsi="Tahoma" w:cs="Tahoma"/>
          <w:b/>
          <w:bCs/>
          <w:szCs w:val="24"/>
          <w:u w:val="single"/>
        </w:rPr>
      </w:pPr>
      <w:r w:rsidRPr="004712A2">
        <w:rPr>
          <w:rFonts w:ascii="Tahoma" w:hAnsi="Tahoma" w:cs="Tahoma"/>
          <w:b/>
          <w:bCs/>
          <w:szCs w:val="24"/>
          <w:u w:val="single"/>
        </w:rPr>
        <w:t xml:space="preserve">Cost per </w:t>
      </w:r>
      <w:r w:rsidR="000D365F">
        <w:rPr>
          <w:rFonts w:ascii="Tahoma" w:hAnsi="Tahoma" w:cs="Tahoma"/>
          <w:b/>
          <w:bCs/>
          <w:szCs w:val="24"/>
          <w:u w:val="single"/>
        </w:rPr>
        <w:t>c</w:t>
      </w:r>
      <w:r w:rsidRPr="004712A2">
        <w:rPr>
          <w:rFonts w:ascii="Tahoma" w:hAnsi="Tahoma" w:cs="Tahoma"/>
          <w:b/>
          <w:bCs/>
          <w:szCs w:val="24"/>
          <w:u w:val="single"/>
        </w:rPr>
        <w:t xml:space="preserve">harging </w:t>
      </w:r>
      <w:r w:rsidR="000D365F">
        <w:rPr>
          <w:rFonts w:ascii="Tahoma" w:hAnsi="Tahoma" w:cs="Tahoma"/>
          <w:b/>
          <w:bCs/>
          <w:szCs w:val="24"/>
          <w:u w:val="single"/>
        </w:rPr>
        <w:t>p</w:t>
      </w:r>
      <w:r w:rsidRPr="004712A2">
        <w:rPr>
          <w:rFonts w:ascii="Tahoma" w:hAnsi="Tahoma" w:cs="Tahoma"/>
          <w:b/>
          <w:bCs/>
          <w:szCs w:val="24"/>
          <w:u w:val="single"/>
        </w:rPr>
        <w:t xml:space="preserve">ort / </w:t>
      </w:r>
      <w:r w:rsidR="000D365F">
        <w:rPr>
          <w:rFonts w:ascii="Tahoma" w:hAnsi="Tahoma" w:cs="Tahoma"/>
          <w:b/>
          <w:bCs/>
          <w:szCs w:val="24"/>
          <w:u w:val="single"/>
        </w:rPr>
        <w:t>r</w:t>
      </w:r>
      <w:r w:rsidRPr="004712A2">
        <w:rPr>
          <w:rFonts w:ascii="Tahoma" w:hAnsi="Tahoma" w:cs="Tahoma"/>
          <w:b/>
          <w:bCs/>
          <w:szCs w:val="24"/>
          <w:u w:val="single"/>
        </w:rPr>
        <w:t xml:space="preserve">efueling </w:t>
      </w:r>
      <w:r w:rsidR="000D365F">
        <w:rPr>
          <w:rFonts w:ascii="Tahoma" w:hAnsi="Tahoma" w:cs="Tahoma"/>
          <w:b/>
          <w:bCs/>
          <w:szCs w:val="24"/>
          <w:u w:val="single"/>
        </w:rPr>
        <w:t>p</w:t>
      </w:r>
      <w:r w:rsidRPr="004712A2">
        <w:rPr>
          <w:rFonts w:ascii="Tahoma" w:hAnsi="Tahoma" w:cs="Tahoma"/>
          <w:b/>
          <w:bCs/>
          <w:szCs w:val="24"/>
          <w:u w:val="single"/>
        </w:rPr>
        <w:t>osition</w:t>
      </w:r>
    </w:p>
    <w:p w14:paraId="415AA607" w14:textId="6DCC7AFD" w:rsidR="0095385F" w:rsidRPr="00446019" w:rsidRDefault="0095385F" w:rsidP="60C95063">
      <w:pPr>
        <w:pStyle w:val="ListParagraph"/>
        <w:numPr>
          <w:ilvl w:val="1"/>
          <w:numId w:val="76"/>
        </w:numPr>
        <w:ind w:firstLine="0"/>
        <w:rPr>
          <w:rFonts w:ascii="Tahoma" w:hAnsi="Tahoma" w:cs="Tahoma"/>
          <w:b/>
          <w:bCs/>
          <w:u w:val="single"/>
        </w:rPr>
      </w:pPr>
      <w:r w:rsidRPr="60C95063">
        <w:rPr>
          <w:rFonts w:ascii="Tahoma" w:hAnsi="Tahoma" w:cs="Tahoma"/>
          <w:b/>
          <w:bCs/>
          <w:u w:val="single"/>
        </w:rPr>
        <w:t>Cost per kW (EV) or kg (</w:t>
      </w:r>
      <w:r w:rsidR="000D7A04">
        <w:rPr>
          <w:rFonts w:ascii="Tahoma" w:hAnsi="Tahoma" w:cs="Tahoma"/>
          <w:b/>
          <w:bCs/>
          <w:u w:val="single"/>
        </w:rPr>
        <w:t>h</w:t>
      </w:r>
      <w:r w:rsidRPr="1A97374D">
        <w:rPr>
          <w:rFonts w:ascii="Tahoma" w:hAnsi="Tahoma" w:cs="Tahoma"/>
          <w:b/>
          <w:bCs/>
          <w:u w:val="single"/>
        </w:rPr>
        <w:t>ydrogen</w:t>
      </w:r>
      <w:r w:rsidRPr="60C95063">
        <w:rPr>
          <w:rFonts w:ascii="Tahoma" w:hAnsi="Tahoma" w:cs="Tahoma"/>
          <w:b/>
          <w:bCs/>
          <w:u w:val="single"/>
        </w:rPr>
        <w:t xml:space="preserve">) of </w:t>
      </w:r>
      <w:r w:rsidR="000D365F">
        <w:rPr>
          <w:rFonts w:ascii="Tahoma" w:hAnsi="Tahoma" w:cs="Tahoma"/>
          <w:b/>
          <w:bCs/>
          <w:u w:val="single"/>
        </w:rPr>
        <w:t>n</w:t>
      </w:r>
      <w:r w:rsidRPr="1A97374D">
        <w:rPr>
          <w:rFonts w:ascii="Tahoma" w:hAnsi="Tahoma" w:cs="Tahoma"/>
          <w:b/>
          <w:bCs/>
          <w:u w:val="single"/>
        </w:rPr>
        <w:t xml:space="preserve">ew </w:t>
      </w:r>
      <w:r w:rsidR="000D365F">
        <w:rPr>
          <w:rFonts w:ascii="Tahoma" w:hAnsi="Tahoma" w:cs="Tahoma"/>
          <w:b/>
          <w:bCs/>
          <w:u w:val="single"/>
        </w:rPr>
        <w:t>c</w:t>
      </w:r>
      <w:r w:rsidRPr="1A97374D">
        <w:rPr>
          <w:rFonts w:ascii="Tahoma" w:hAnsi="Tahoma" w:cs="Tahoma"/>
          <w:b/>
          <w:bCs/>
          <w:u w:val="single"/>
        </w:rPr>
        <w:t>apacity</w:t>
      </w:r>
    </w:p>
    <w:p w14:paraId="0381CECE" w14:textId="49DAA30B" w:rsidR="0095385F" w:rsidRPr="00446019" w:rsidRDefault="0095385F" w:rsidP="60C95063">
      <w:pPr>
        <w:pStyle w:val="ListParagraph"/>
        <w:ind w:firstLine="0"/>
        <w:rPr>
          <w:rFonts w:ascii="Tahoma" w:hAnsi="Tahoma" w:cs="Tahoma"/>
          <w:b/>
          <w:bCs/>
          <w:u w:val="single"/>
        </w:rPr>
      </w:pPr>
      <w:r w:rsidRPr="60C95063">
        <w:rPr>
          <w:rFonts w:ascii="Tahoma" w:hAnsi="Tahoma" w:cs="Tahoma"/>
          <w:b/>
          <w:bCs/>
          <w:u w:val="single"/>
        </w:rPr>
        <w:t>The applications with the lowest cost scores based on cost per charging port / refueling position and cost per kW (EV) or kg (hydrogen) of new capacity will receive the highest scores. Final funding recommendations will be made in rank order based on Cost Evaluation scores.</w:t>
      </w:r>
    </w:p>
    <w:p w14:paraId="1F4BE1EC" w14:textId="505A2D0B" w:rsidR="00F371E5" w:rsidRPr="001A4679" w:rsidRDefault="00545A2F" w:rsidP="0095385F">
      <w:pPr>
        <w:ind w:left="720"/>
        <w:rPr>
          <w:rFonts w:ascii="Tahoma" w:hAnsi="Tahoma" w:cs="Tahoma"/>
          <w:szCs w:val="24"/>
        </w:rPr>
      </w:pPr>
      <w:r w:rsidRPr="001A4679">
        <w:rPr>
          <w:rFonts w:ascii="Tahoma" w:hAnsi="Tahoma" w:cs="Tahoma"/>
          <w:szCs w:val="24"/>
        </w:rPr>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1A4679" w:rsidRDefault="00FF4E8A" w:rsidP="00AF42D7">
      <w:pPr>
        <w:pStyle w:val="Heading2"/>
        <w:numPr>
          <w:ilvl w:val="0"/>
          <w:numId w:val="15"/>
        </w:numPr>
        <w:spacing w:before="0"/>
        <w:ind w:hanging="720"/>
        <w:rPr>
          <w:rFonts w:ascii="Tahoma" w:hAnsi="Tahoma" w:cs="Tahoma"/>
        </w:rPr>
      </w:pPr>
      <w:bookmarkStart w:id="19" w:name="_Toc352232771"/>
      <w:bookmarkStart w:id="20" w:name="_Toc214274097"/>
      <w:r w:rsidRPr="001A4679">
        <w:rPr>
          <w:rFonts w:ascii="Tahoma" w:hAnsi="Tahoma" w:cs="Tahoma"/>
        </w:rPr>
        <w:t>Availability of Funds</w:t>
      </w:r>
      <w:bookmarkEnd w:id="19"/>
      <w:bookmarkEnd w:id="20"/>
    </w:p>
    <w:p w14:paraId="5D29D654" w14:textId="4CF7C91A" w:rsidR="00DD5F50" w:rsidRPr="001A4679" w:rsidRDefault="00FF4E8A" w:rsidP="00AF59C1">
      <w:pPr>
        <w:ind w:left="720"/>
        <w:rPr>
          <w:rFonts w:ascii="Tahoma" w:hAnsi="Tahoma" w:cs="Tahoma"/>
          <w:szCs w:val="22"/>
        </w:rPr>
      </w:pPr>
      <w:r w:rsidRPr="001A4679">
        <w:rPr>
          <w:rFonts w:ascii="Tahoma" w:hAnsi="Tahoma" w:cs="Tahoma"/>
          <w:szCs w:val="24"/>
        </w:rPr>
        <w:t xml:space="preserve">A total of </w:t>
      </w:r>
      <w:r w:rsidR="00961BD8" w:rsidRPr="001A4679">
        <w:rPr>
          <w:rFonts w:ascii="Tahoma" w:hAnsi="Tahoma" w:cs="Tahoma"/>
          <w:szCs w:val="24"/>
        </w:rPr>
        <w:t>$</w:t>
      </w:r>
      <w:r w:rsidR="00F24079" w:rsidRPr="001A4679">
        <w:rPr>
          <w:rFonts w:ascii="Tahoma" w:hAnsi="Tahoma" w:cs="Tahoma"/>
          <w:szCs w:val="24"/>
          <w:lang w:eastAsia="ja-JP"/>
        </w:rPr>
        <w:t>20 million</w:t>
      </w:r>
      <w:r w:rsidR="00D47CD0" w:rsidRPr="001A4679">
        <w:rPr>
          <w:rFonts w:ascii="Tahoma" w:hAnsi="Tahoma" w:cs="Tahoma"/>
          <w:szCs w:val="24"/>
        </w:rPr>
        <w:t xml:space="preserve"> is</w:t>
      </w:r>
      <w:r w:rsidRPr="001A4679">
        <w:rPr>
          <w:rFonts w:ascii="Tahoma" w:hAnsi="Tahoma" w:cs="Tahoma"/>
          <w:szCs w:val="24"/>
        </w:rPr>
        <w:t xml:space="preserve"> available for awards under this solicitation. </w:t>
      </w:r>
      <w:r w:rsidR="005A220D" w:rsidRPr="001A4679">
        <w:rPr>
          <w:rFonts w:ascii="Tahoma" w:hAnsi="Tahoma" w:cs="Tahoma"/>
          <w:szCs w:val="24"/>
        </w:rPr>
        <w:t>CEC</w:t>
      </w:r>
      <w:r w:rsidRPr="001A4679">
        <w:rPr>
          <w:rFonts w:ascii="Tahoma" w:hAnsi="Tahoma" w:cs="Tahoma"/>
          <w:szCs w:val="24"/>
        </w:rPr>
        <w:t>, at its sole discretion, reserves the right to increase or decrease</w:t>
      </w:r>
      <w:r w:rsidR="00985645" w:rsidRPr="001A4679">
        <w:rPr>
          <w:rFonts w:ascii="Tahoma" w:hAnsi="Tahoma" w:cs="Tahoma"/>
          <w:szCs w:val="24"/>
        </w:rPr>
        <w:t xml:space="preserve"> </w:t>
      </w:r>
      <w:r w:rsidRPr="001A4679">
        <w:rPr>
          <w:rFonts w:ascii="Tahoma" w:hAnsi="Tahoma" w:cs="Tahoma"/>
          <w:szCs w:val="24"/>
        </w:rPr>
        <w:t>the amount of funds available under this solicitation.</w:t>
      </w:r>
    </w:p>
    <w:p w14:paraId="29102990" w14:textId="6DB1C382" w:rsidR="00FF4E8A" w:rsidRPr="00FA75BB" w:rsidRDefault="00EC2E36" w:rsidP="009F2601">
      <w:pPr>
        <w:pStyle w:val="Heading2"/>
        <w:keepNext w:val="0"/>
        <w:numPr>
          <w:ilvl w:val="0"/>
          <w:numId w:val="15"/>
        </w:numPr>
        <w:spacing w:before="0"/>
        <w:ind w:hanging="720"/>
        <w:rPr>
          <w:rFonts w:ascii="Tahoma" w:hAnsi="Tahoma" w:cs="Tahoma"/>
        </w:rPr>
      </w:pPr>
      <w:bookmarkStart w:id="21" w:name="_Toc214274098"/>
      <w:r w:rsidRPr="00FA75BB">
        <w:rPr>
          <w:rFonts w:ascii="Tahoma" w:hAnsi="Tahoma" w:cs="Tahoma"/>
          <w:lang w:eastAsia="ja-JP"/>
        </w:rPr>
        <w:t xml:space="preserve">Minimum and </w:t>
      </w:r>
      <w:r w:rsidR="000D0EA9" w:rsidRPr="00FA75BB">
        <w:rPr>
          <w:rFonts w:ascii="Tahoma" w:hAnsi="Tahoma" w:cs="Tahoma"/>
          <w:lang w:val="en-US"/>
        </w:rPr>
        <w:t>Maximum</w:t>
      </w:r>
      <w:r w:rsidR="00FD56EE" w:rsidRPr="00FA75BB">
        <w:rPr>
          <w:rFonts w:ascii="Tahoma" w:hAnsi="Tahoma" w:cs="Tahoma"/>
          <w:lang w:val="en-US"/>
        </w:rPr>
        <w:t xml:space="preserve"> Award Amounts</w:t>
      </w:r>
      <w:bookmarkEnd w:id="21"/>
    </w:p>
    <w:p w14:paraId="7C56AAB7" w14:textId="3A83EAD5" w:rsidR="002E2B9C" w:rsidRPr="000A34FA" w:rsidRDefault="0084342D" w:rsidP="00AF59C1">
      <w:pPr>
        <w:pStyle w:val="ListParagraph"/>
        <w:ind w:left="720" w:firstLine="0"/>
        <w:rPr>
          <w:rFonts w:ascii="Tahoma" w:hAnsi="Tahoma" w:cs="Tahoma"/>
          <w:bCs/>
        </w:rPr>
      </w:pPr>
      <w:r w:rsidRPr="000A34FA">
        <w:rPr>
          <w:rFonts w:ascii="Tahoma" w:hAnsi="Tahoma" w:cs="Tahoma"/>
          <w:bCs/>
        </w:rPr>
        <w:t xml:space="preserve">The minimum award amount </w:t>
      </w:r>
      <w:r w:rsidR="005617AA" w:rsidRPr="000A34FA">
        <w:rPr>
          <w:rFonts w:ascii="Tahoma" w:hAnsi="Tahoma" w:cs="Tahoma"/>
          <w:bCs/>
        </w:rPr>
        <w:t xml:space="preserve">per </w:t>
      </w:r>
      <w:r w:rsidR="005520C5" w:rsidRPr="000A34FA">
        <w:rPr>
          <w:rFonts w:ascii="Tahoma" w:hAnsi="Tahoma" w:cs="Tahoma"/>
          <w:bCs/>
        </w:rPr>
        <w:t>a</w:t>
      </w:r>
      <w:r w:rsidR="005617AA" w:rsidRPr="000A34FA">
        <w:rPr>
          <w:rFonts w:ascii="Tahoma" w:hAnsi="Tahoma" w:cs="Tahoma"/>
          <w:bCs/>
        </w:rPr>
        <w:t>pplica</w:t>
      </w:r>
      <w:r w:rsidR="005520C5" w:rsidRPr="000A34FA">
        <w:rPr>
          <w:rFonts w:ascii="Tahoma" w:hAnsi="Tahoma" w:cs="Tahoma"/>
          <w:bCs/>
        </w:rPr>
        <w:t>tion</w:t>
      </w:r>
      <w:r w:rsidR="005617AA" w:rsidRPr="000A34FA">
        <w:rPr>
          <w:rFonts w:ascii="Tahoma" w:hAnsi="Tahoma" w:cs="Tahoma"/>
          <w:bCs/>
        </w:rPr>
        <w:t xml:space="preserve"> is $2 million</w:t>
      </w:r>
      <w:r w:rsidR="005520C5" w:rsidRPr="000A34FA">
        <w:rPr>
          <w:rFonts w:ascii="Tahoma" w:hAnsi="Tahoma" w:cs="Tahoma"/>
          <w:bCs/>
        </w:rPr>
        <w:t xml:space="preserve"> and the maximum award amount per application is $</w:t>
      </w:r>
      <w:r w:rsidR="002E18DF" w:rsidRPr="000A34FA">
        <w:rPr>
          <w:rFonts w:ascii="Tahoma" w:hAnsi="Tahoma" w:cs="Tahoma"/>
          <w:bCs/>
        </w:rPr>
        <w:t>[</w:t>
      </w:r>
      <w:r w:rsidR="005520C5" w:rsidRPr="000A34FA">
        <w:rPr>
          <w:rFonts w:ascii="Tahoma" w:hAnsi="Tahoma" w:cs="Tahoma"/>
          <w:bCs/>
          <w:strike/>
        </w:rPr>
        <w:t>4</w:t>
      </w:r>
      <w:r w:rsidR="002E18DF" w:rsidRPr="000A34FA">
        <w:rPr>
          <w:rFonts w:ascii="Tahoma" w:hAnsi="Tahoma" w:cs="Tahoma"/>
          <w:bCs/>
        </w:rPr>
        <w:t>]</w:t>
      </w:r>
      <w:r w:rsidR="002E18DF" w:rsidRPr="000A34FA">
        <w:rPr>
          <w:rFonts w:ascii="Tahoma" w:hAnsi="Tahoma" w:cs="Tahoma"/>
          <w:b/>
          <w:u w:val="single"/>
        </w:rPr>
        <w:t>8</w:t>
      </w:r>
      <w:r w:rsidR="002E18DF" w:rsidRPr="000A34FA">
        <w:rPr>
          <w:rFonts w:ascii="Tahoma" w:hAnsi="Tahoma" w:cs="Tahoma"/>
          <w:bCs/>
        </w:rPr>
        <w:t xml:space="preserve"> </w:t>
      </w:r>
      <w:r w:rsidR="005520C5" w:rsidRPr="000A34FA">
        <w:rPr>
          <w:rFonts w:ascii="Tahoma" w:hAnsi="Tahoma" w:cs="Tahoma"/>
          <w:bCs/>
        </w:rPr>
        <w:t>million</w:t>
      </w:r>
      <w:r w:rsidR="005617AA" w:rsidRPr="000A34FA">
        <w:rPr>
          <w:rFonts w:ascii="Tahoma" w:hAnsi="Tahoma" w:cs="Tahoma"/>
          <w:bCs/>
        </w:rPr>
        <w:t xml:space="preserve">. </w:t>
      </w:r>
      <w:r w:rsidR="00BC177C" w:rsidRPr="000A34FA">
        <w:rPr>
          <w:rFonts w:ascii="Tahoma" w:hAnsi="Tahoma" w:cs="Tahoma"/>
          <w:bCs/>
        </w:rPr>
        <w:t>Applicants must request a</w:t>
      </w:r>
      <w:r w:rsidR="002E2B9C" w:rsidRPr="000A34FA">
        <w:rPr>
          <w:rFonts w:ascii="Tahoma" w:hAnsi="Tahoma" w:cs="Tahoma"/>
          <w:bCs/>
        </w:rPr>
        <w:t xml:space="preserve">t least $2 million. </w:t>
      </w:r>
    </w:p>
    <w:p w14:paraId="6B9924CA" w14:textId="6C4D8CCF" w:rsidR="001F3E8D" w:rsidRPr="000A34FA" w:rsidRDefault="002E18DF" w:rsidP="00AF59C1">
      <w:pPr>
        <w:pStyle w:val="ListParagraph"/>
        <w:ind w:left="720" w:firstLine="0"/>
        <w:rPr>
          <w:bCs/>
          <w:strike/>
          <w:lang w:eastAsia="ja-JP"/>
        </w:rPr>
      </w:pPr>
      <w:r w:rsidRPr="000A34FA">
        <w:rPr>
          <w:rFonts w:ascii="Tahoma" w:hAnsi="Tahoma" w:cs="Tahoma"/>
          <w:bCs/>
        </w:rPr>
        <w:lastRenderedPageBreak/>
        <w:t>[</w:t>
      </w:r>
      <w:r w:rsidR="001F3E8D" w:rsidRPr="000A34FA">
        <w:rPr>
          <w:rFonts w:ascii="Tahoma" w:hAnsi="Tahoma" w:cs="Tahoma"/>
          <w:bCs/>
          <w:strike/>
        </w:rPr>
        <w:t>The</w:t>
      </w:r>
      <w:r w:rsidR="003C7484" w:rsidRPr="000A34FA">
        <w:rPr>
          <w:rFonts w:ascii="Tahoma" w:hAnsi="Tahoma" w:cs="Tahoma"/>
          <w:bCs/>
          <w:strike/>
        </w:rPr>
        <w:t>re are also</w:t>
      </w:r>
      <w:r w:rsidR="001F3E8D" w:rsidRPr="000A34FA">
        <w:rPr>
          <w:rFonts w:ascii="Tahoma" w:hAnsi="Tahoma" w:cs="Tahoma"/>
          <w:bCs/>
          <w:strike/>
        </w:rPr>
        <w:t xml:space="preserve"> maximum award</w:t>
      </w:r>
      <w:r w:rsidR="001F3E8D" w:rsidRPr="000A34FA">
        <w:rPr>
          <w:rFonts w:ascii="Tahoma" w:hAnsi="Tahoma" w:cs="Tahoma"/>
          <w:bCs/>
          <w:strike/>
          <w:lang w:eastAsia="ja-JP"/>
        </w:rPr>
        <w:t xml:space="preserve"> amounts </w:t>
      </w:r>
      <w:r w:rsidR="00E72058" w:rsidRPr="000A34FA">
        <w:rPr>
          <w:rFonts w:ascii="Tahoma" w:hAnsi="Tahoma" w:cs="Tahoma"/>
          <w:bCs/>
          <w:strike/>
          <w:lang w:eastAsia="ja-JP"/>
        </w:rPr>
        <w:t xml:space="preserve">per charging port and per hydrogen refueling position </w:t>
      </w:r>
      <w:r w:rsidR="00294BB0" w:rsidRPr="000A34FA">
        <w:rPr>
          <w:rFonts w:ascii="Tahoma" w:hAnsi="Tahoma" w:cs="Tahoma"/>
          <w:bCs/>
          <w:strike/>
          <w:lang w:eastAsia="ja-JP"/>
        </w:rPr>
        <w:t>as</w:t>
      </w:r>
      <w:r w:rsidR="001F3E8D" w:rsidRPr="000A34FA">
        <w:rPr>
          <w:rFonts w:ascii="Tahoma" w:hAnsi="Tahoma" w:cs="Tahoma"/>
          <w:bCs/>
          <w:strike/>
          <w:lang w:eastAsia="ja-JP"/>
        </w:rPr>
        <w:t xml:space="preserve"> shown in the table below. </w:t>
      </w:r>
    </w:p>
    <w:tbl>
      <w:tblPr>
        <w:tblW w:w="79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ximum award amounts for each funding category"/>
        <w:tblDescription w:val="This table shows the maximum award amount for each funding category along with the applicant type and total funding available."/>
      </w:tblPr>
      <w:tblGrid>
        <w:gridCol w:w="4312"/>
        <w:gridCol w:w="3600"/>
      </w:tblGrid>
      <w:tr w:rsidR="002A6912" w:rsidRPr="000A34FA" w14:paraId="7A850380" w14:textId="0A8F4950" w:rsidTr="00274BC1">
        <w:trPr>
          <w:cantSplit/>
          <w:trHeight w:val="390"/>
          <w:tblHeader/>
          <w:jc w:val="center"/>
        </w:trPr>
        <w:tc>
          <w:tcPr>
            <w:tcW w:w="43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D254DD2" w14:textId="6A431D21" w:rsidR="002A6912" w:rsidRPr="000A34FA" w:rsidRDefault="002A6912" w:rsidP="00AF59C1">
            <w:pPr>
              <w:ind w:left="-30"/>
              <w:jc w:val="center"/>
              <w:textAlignment w:val="baseline"/>
              <w:rPr>
                <w:rFonts w:ascii="Tahoma" w:eastAsia="Times New Roman" w:hAnsi="Tahoma" w:cs="Tahoma"/>
                <w:b/>
                <w:bCs/>
                <w:strike/>
                <w:sz w:val="18"/>
                <w:szCs w:val="18"/>
                <w:lang w:eastAsia="ja-JP"/>
              </w:rPr>
            </w:pPr>
            <w:r w:rsidRPr="000A34FA">
              <w:rPr>
                <w:rFonts w:ascii="Tahoma" w:hAnsi="Tahoma" w:cs="Tahoma"/>
                <w:b/>
                <w:bCs/>
                <w:strike/>
                <w:szCs w:val="24"/>
                <w:lang w:eastAsia="ja-JP"/>
              </w:rPr>
              <w:t>Infrastructure Type</w:t>
            </w:r>
            <w:r w:rsidRPr="000A34FA">
              <w:rPr>
                <w:rFonts w:ascii="Tahoma" w:eastAsia="Times New Roman" w:hAnsi="Tahoma" w:cs="Tahoma"/>
                <w:b/>
                <w:bCs/>
                <w:strike/>
                <w:szCs w:val="24"/>
                <w:lang w:eastAsia="ja-JP"/>
              </w:rPr>
              <w:t> </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B49AF59" w14:textId="2579F38A" w:rsidR="002A6912" w:rsidRPr="000A34FA" w:rsidRDefault="002A6912" w:rsidP="00AF59C1">
            <w:pPr>
              <w:jc w:val="center"/>
              <w:textAlignment w:val="baseline"/>
              <w:rPr>
                <w:rFonts w:ascii="Tahoma" w:eastAsia="Times New Roman" w:hAnsi="Tahoma" w:cs="Tahoma"/>
                <w:b/>
                <w:bCs/>
                <w:strike/>
                <w:sz w:val="18"/>
                <w:szCs w:val="18"/>
                <w:lang w:eastAsia="ja-JP"/>
              </w:rPr>
            </w:pPr>
            <w:r w:rsidRPr="000A34FA">
              <w:rPr>
                <w:rFonts w:ascii="Tahoma" w:eastAsia="Times New Roman" w:hAnsi="Tahoma" w:cs="Tahoma"/>
                <w:b/>
                <w:bCs/>
                <w:strike/>
                <w:szCs w:val="24"/>
                <w:lang w:eastAsia="ja-JP"/>
              </w:rPr>
              <w:t>Maximum Award Amount per Charging Port/Hydrogen Refueling Position</w:t>
            </w:r>
            <w:r w:rsidR="00CD60DC" w:rsidRPr="000A34FA">
              <w:rPr>
                <w:rFonts w:ascii="Tahoma" w:eastAsia="Times New Roman" w:hAnsi="Tahoma" w:cs="Tahoma"/>
                <w:b/>
                <w:bCs/>
                <w:strike/>
                <w:szCs w:val="24"/>
                <w:lang w:eastAsia="ja-JP"/>
              </w:rPr>
              <w:t>*</w:t>
            </w:r>
          </w:p>
        </w:tc>
      </w:tr>
      <w:tr w:rsidR="002A6912" w:rsidRPr="000A34FA" w14:paraId="493ABF14" w14:textId="26127336" w:rsidTr="00274BC1">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hideMark/>
          </w:tcPr>
          <w:p w14:paraId="5BE42CD3" w14:textId="17D96E08" w:rsidR="002A6912" w:rsidRPr="000A34FA" w:rsidRDefault="002A6912" w:rsidP="00837C4E">
            <w:pPr>
              <w:jc w:val="center"/>
              <w:textAlignment w:val="baseline"/>
              <w:rPr>
                <w:rFonts w:ascii="Tahoma" w:eastAsia="Times New Roman" w:hAnsi="Tahoma" w:cs="Tahoma"/>
                <w:strike/>
                <w:szCs w:val="24"/>
                <w:lang w:eastAsia="ja-JP"/>
              </w:rPr>
            </w:pPr>
            <w:r w:rsidRPr="000A34FA">
              <w:rPr>
                <w:strike/>
              </w:rPr>
              <w:t>60</w:t>
            </w:r>
            <w:r w:rsidR="00274BC1" w:rsidRPr="000A34FA">
              <w:rPr>
                <w:strike/>
              </w:rPr>
              <w:t xml:space="preserve"> – </w:t>
            </w:r>
            <w:r w:rsidRPr="000A34FA">
              <w:rPr>
                <w:strike/>
              </w:rPr>
              <w:t>149 kW EV Charging Port</w:t>
            </w:r>
          </w:p>
        </w:tc>
        <w:tc>
          <w:tcPr>
            <w:tcW w:w="3600" w:type="dxa"/>
            <w:tcBorders>
              <w:top w:val="single" w:sz="6" w:space="0" w:color="auto"/>
              <w:left w:val="single" w:sz="6" w:space="0" w:color="auto"/>
              <w:bottom w:val="single" w:sz="6" w:space="0" w:color="auto"/>
              <w:right w:val="single" w:sz="6" w:space="0" w:color="auto"/>
            </w:tcBorders>
            <w:vAlign w:val="center"/>
            <w:hideMark/>
          </w:tcPr>
          <w:p w14:paraId="02C19EB1" w14:textId="7592A38F" w:rsidR="002A6912" w:rsidRPr="000A34FA" w:rsidRDefault="002A6912" w:rsidP="00837C4E">
            <w:pPr>
              <w:jc w:val="center"/>
              <w:textAlignment w:val="baseline"/>
              <w:rPr>
                <w:rFonts w:ascii="Tahoma" w:hAnsi="Tahoma" w:cs="Tahoma"/>
                <w:strike/>
                <w:sz w:val="18"/>
                <w:szCs w:val="18"/>
                <w:lang w:eastAsia="ja-JP"/>
              </w:rPr>
            </w:pPr>
            <w:r w:rsidRPr="000A34FA">
              <w:rPr>
                <w:strike/>
              </w:rPr>
              <w:t>$75,000</w:t>
            </w:r>
          </w:p>
        </w:tc>
      </w:tr>
      <w:tr w:rsidR="002A6912" w:rsidRPr="000A34FA" w14:paraId="2DEF2265" w14:textId="638C4747" w:rsidTr="00274BC1">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hideMark/>
          </w:tcPr>
          <w:p w14:paraId="6DC13D73" w14:textId="27190C9D" w:rsidR="002A6912" w:rsidRPr="000A34FA" w:rsidRDefault="002A6912" w:rsidP="00837C4E">
            <w:pPr>
              <w:jc w:val="center"/>
              <w:textAlignment w:val="baseline"/>
              <w:rPr>
                <w:rFonts w:ascii="Tahoma" w:eastAsia="Times New Roman" w:hAnsi="Tahoma" w:cs="Tahoma"/>
                <w:strike/>
                <w:szCs w:val="24"/>
                <w:lang w:eastAsia="ja-JP"/>
              </w:rPr>
            </w:pPr>
            <w:r w:rsidRPr="000A34FA">
              <w:rPr>
                <w:strike/>
              </w:rPr>
              <w:t>150</w:t>
            </w:r>
            <w:r w:rsidR="00274BC1" w:rsidRPr="000A34FA">
              <w:rPr>
                <w:strike/>
              </w:rPr>
              <w:t xml:space="preserve"> – </w:t>
            </w:r>
            <w:r w:rsidRPr="000A34FA">
              <w:rPr>
                <w:strike/>
              </w:rPr>
              <w:t>749 kW EV Charging Port</w:t>
            </w:r>
          </w:p>
        </w:tc>
        <w:tc>
          <w:tcPr>
            <w:tcW w:w="3600" w:type="dxa"/>
            <w:tcBorders>
              <w:top w:val="single" w:sz="6" w:space="0" w:color="auto"/>
              <w:left w:val="single" w:sz="6" w:space="0" w:color="auto"/>
              <w:bottom w:val="single" w:sz="6" w:space="0" w:color="auto"/>
              <w:right w:val="single" w:sz="6" w:space="0" w:color="auto"/>
            </w:tcBorders>
            <w:vAlign w:val="center"/>
            <w:hideMark/>
          </w:tcPr>
          <w:p w14:paraId="7B8723C6" w14:textId="615FEFC6" w:rsidR="002A6912" w:rsidRPr="000A34FA" w:rsidRDefault="002A6912" w:rsidP="00837C4E">
            <w:pPr>
              <w:jc w:val="center"/>
              <w:textAlignment w:val="baseline"/>
              <w:rPr>
                <w:rFonts w:ascii="Tahoma" w:eastAsia="Times New Roman" w:hAnsi="Tahoma" w:cs="Tahoma"/>
                <w:strike/>
                <w:sz w:val="18"/>
                <w:szCs w:val="18"/>
                <w:lang w:eastAsia="ja-JP"/>
              </w:rPr>
            </w:pPr>
            <w:r w:rsidRPr="000A34FA">
              <w:rPr>
                <w:strike/>
              </w:rPr>
              <w:t>$250,000</w:t>
            </w:r>
          </w:p>
        </w:tc>
      </w:tr>
      <w:tr w:rsidR="002A6912" w:rsidRPr="000A34FA" w14:paraId="2F488CDB" w14:textId="77777777" w:rsidTr="00274BC1">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tcPr>
          <w:p w14:paraId="4C9C2775" w14:textId="387E76D1" w:rsidR="002A6912" w:rsidRPr="000A34FA" w:rsidRDefault="002A6912" w:rsidP="00837C4E">
            <w:pPr>
              <w:jc w:val="center"/>
              <w:textAlignment w:val="baseline"/>
              <w:rPr>
                <w:rFonts w:ascii="Tahoma" w:eastAsia="Times New Roman" w:hAnsi="Tahoma" w:cs="Tahoma"/>
                <w:strike/>
                <w:szCs w:val="24"/>
                <w:lang w:eastAsia="ja-JP"/>
              </w:rPr>
            </w:pPr>
            <w:r w:rsidRPr="000A34FA">
              <w:rPr>
                <w:strike/>
              </w:rPr>
              <w:t>750+ kW EV Charging Port</w:t>
            </w:r>
          </w:p>
        </w:tc>
        <w:tc>
          <w:tcPr>
            <w:tcW w:w="3600" w:type="dxa"/>
            <w:tcBorders>
              <w:top w:val="single" w:sz="6" w:space="0" w:color="auto"/>
              <w:left w:val="single" w:sz="6" w:space="0" w:color="auto"/>
              <w:bottom w:val="single" w:sz="6" w:space="0" w:color="auto"/>
              <w:right w:val="single" w:sz="6" w:space="0" w:color="auto"/>
            </w:tcBorders>
            <w:vAlign w:val="center"/>
          </w:tcPr>
          <w:p w14:paraId="1DA2A4B9" w14:textId="66A0FB60" w:rsidR="002A6912" w:rsidRPr="000A34FA" w:rsidRDefault="002A6912" w:rsidP="00837C4E">
            <w:pPr>
              <w:jc w:val="center"/>
              <w:textAlignment w:val="baseline"/>
              <w:rPr>
                <w:rFonts w:ascii="Tahoma" w:eastAsia="Times New Roman" w:hAnsi="Tahoma" w:cs="Tahoma"/>
                <w:strike/>
                <w:lang w:eastAsia="ja-JP"/>
              </w:rPr>
            </w:pPr>
            <w:r w:rsidRPr="000A34FA">
              <w:rPr>
                <w:strike/>
              </w:rPr>
              <w:t>$500,000</w:t>
            </w:r>
          </w:p>
        </w:tc>
      </w:tr>
      <w:tr w:rsidR="002A6912" w:rsidRPr="000A34FA" w14:paraId="27179772" w14:textId="77777777" w:rsidTr="00274BC1">
        <w:trPr>
          <w:cantSplit/>
          <w:trHeight w:val="615"/>
          <w:tblHeader/>
          <w:jc w:val="center"/>
        </w:trPr>
        <w:tc>
          <w:tcPr>
            <w:tcW w:w="4312" w:type="dxa"/>
            <w:tcBorders>
              <w:top w:val="single" w:sz="6" w:space="0" w:color="auto"/>
              <w:left w:val="single" w:sz="6" w:space="0" w:color="auto"/>
              <w:bottom w:val="single" w:sz="6" w:space="0" w:color="auto"/>
              <w:right w:val="single" w:sz="6" w:space="0" w:color="auto"/>
            </w:tcBorders>
            <w:vAlign w:val="center"/>
          </w:tcPr>
          <w:p w14:paraId="48270D40" w14:textId="0DC6DA2C" w:rsidR="002A6912" w:rsidRPr="000A34FA" w:rsidRDefault="002A6912" w:rsidP="00837C4E">
            <w:pPr>
              <w:jc w:val="center"/>
              <w:textAlignment w:val="baseline"/>
              <w:rPr>
                <w:rFonts w:ascii="Tahoma" w:eastAsia="Times New Roman" w:hAnsi="Tahoma" w:cs="Tahoma"/>
                <w:strike/>
                <w:szCs w:val="24"/>
                <w:lang w:eastAsia="ja-JP"/>
              </w:rPr>
            </w:pPr>
            <w:r w:rsidRPr="000A34FA">
              <w:rPr>
                <w:strike/>
              </w:rPr>
              <w:t>MDHD Hydrogen Refueling Position</w:t>
            </w:r>
          </w:p>
        </w:tc>
        <w:tc>
          <w:tcPr>
            <w:tcW w:w="3600" w:type="dxa"/>
            <w:tcBorders>
              <w:top w:val="single" w:sz="6" w:space="0" w:color="auto"/>
              <w:left w:val="single" w:sz="6" w:space="0" w:color="auto"/>
              <w:bottom w:val="single" w:sz="6" w:space="0" w:color="auto"/>
              <w:right w:val="single" w:sz="6" w:space="0" w:color="auto"/>
            </w:tcBorders>
            <w:vAlign w:val="center"/>
          </w:tcPr>
          <w:p w14:paraId="1D342393" w14:textId="761FCDC4" w:rsidR="002A6912" w:rsidRPr="000A34FA" w:rsidRDefault="002A6912" w:rsidP="00837C4E">
            <w:pPr>
              <w:jc w:val="center"/>
              <w:textAlignment w:val="baseline"/>
              <w:rPr>
                <w:rFonts w:ascii="Tahoma" w:eastAsia="Times New Roman" w:hAnsi="Tahoma" w:cs="Tahoma"/>
                <w:strike/>
                <w:lang w:eastAsia="ja-JP"/>
              </w:rPr>
            </w:pPr>
            <w:r w:rsidRPr="000A34FA">
              <w:rPr>
                <w:strike/>
              </w:rPr>
              <w:t>$2 million</w:t>
            </w:r>
            <w:r w:rsidR="002E18DF" w:rsidRPr="000A34FA">
              <w:t>]</w:t>
            </w:r>
          </w:p>
        </w:tc>
      </w:tr>
    </w:tbl>
    <w:p w14:paraId="7D0D7B15" w14:textId="77777777" w:rsidR="006F50BE" w:rsidRPr="000A34FA" w:rsidRDefault="006F50BE" w:rsidP="00974BD9">
      <w:pPr>
        <w:ind w:left="720"/>
        <w:rPr>
          <w:rFonts w:ascii="Tahoma" w:hAnsi="Tahoma" w:cs="Tahoma"/>
          <w:sz w:val="20"/>
        </w:rPr>
      </w:pPr>
    </w:p>
    <w:p w14:paraId="03712CCA" w14:textId="4789519D" w:rsidR="006F50BE" w:rsidRPr="000A34FA" w:rsidRDefault="006F50BE" w:rsidP="000A34FA">
      <w:pPr>
        <w:ind w:left="720"/>
        <w:rPr>
          <w:rFonts w:ascii="Tahoma" w:hAnsi="Tahoma" w:cs="Tahoma"/>
          <w:b/>
          <w:bCs/>
          <w:szCs w:val="24"/>
          <w:u w:val="single"/>
        </w:rPr>
      </w:pPr>
      <w:r w:rsidRPr="000A34FA">
        <w:rPr>
          <w:rFonts w:ascii="Tahoma" w:hAnsi="Tahoma" w:cs="Tahoma"/>
          <w:b/>
          <w:bCs/>
          <w:szCs w:val="24"/>
          <w:u w:val="single"/>
        </w:rPr>
        <w:t xml:space="preserve">For EV </w:t>
      </w:r>
      <w:r w:rsidR="004F7B30">
        <w:rPr>
          <w:rFonts w:ascii="Tahoma" w:hAnsi="Tahoma" w:cs="Tahoma"/>
          <w:b/>
          <w:bCs/>
          <w:szCs w:val="24"/>
          <w:u w:val="single"/>
        </w:rPr>
        <w:t xml:space="preserve">charging infrastructure </w:t>
      </w:r>
      <w:r w:rsidRPr="000A34FA">
        <w:rPr>
          <w:rFonts w:ascii="Tahoma" w:hAnsi="Tahoma" w:cs="Tahoma"/>
          <w:b/>
          <w:bCs/>
          <w:szCs w:val="24"/>
          <w:u w:val="single"/>
        </w:rPr>
        <w:t>projects, there is no maximum award amount per charging port. The cost per charging port includes all CEC reimbursable costs associated with the capital expenditure required for the EV charging port.</w:t>
      </w:r>
      <w:r w:rsidR="00455F9B" w:rsidRPr="000A34FA">
        <w:rPr>
          <w:rFonts w:ascii="Tahoma" w:hAnsi="Tahoma" w:cs="Tahoma"/>
          <w:b/>
          <w:bCs/>
          <w:szCs w:val="24"/>
          <w:u w:val="single"/>
        </w:rPr>
        <w:t xml:space="preserve"> This includes, but is not limited to, administrative, installation, and equipment costs.</w:t>
      </w:r>
    </w:p>
    <w:p w14:paraId="6DF1C49C" w14:textId="46360CAB" w:rsidR="006F50BE" w:rsidRPr="000A34FA" w:rsidRDefault="006F50BE" w:rsidP="000A34FA">
      <w:pPr>
        <w:ind w:left="720"/>
        <w:rPr>
          <w:rFonts w:ascii="Tahoma" w:hAnsi="Tahoma" w:cs="Tahoma"/>
          <w:b/>
          <w:bCs/>
          <w:szCs w:val="24"/>
          <w:u w:val="single"/>
        </w:rPr>
      </w:pPr>
      <w:r w:rsidRPr="000A34FA">
        <w:rPr>
          <w:rFonts w:ascii="Tahoma" w:hAnsi="Tahoma" w:cs="Tahoma"/>
          <w:b/>
          <w:bCs/>
          <w:szCs w:val="24"/>
          <w:u w:val="single"/>
        </w:rPr>
        <w:t>For hydrogen</w:t>
      </w:r>
      <w:r w:rsidR="00E30124">
        <w:rPr>
          <w:rFonts w:ascii="Tahoma" w:hAnsi="Tahoma" w:cs="Tahoma"/>
          <w:b/>
          <w:bCs/>
          <w:szCs w:val="24"/>
          <w:u w:val="single"/>
        </w:rPr>
        <w:t xml:space="preserve"> refueling infrastructure</w:t>
      </w:r>
      <w:r w:rsidRPr="000A34FA">
        <w:rPr>
          <w:rFonts w:ascii="Tahoma" w:hAnsi="Tahoma" w:cs="Tahoma"/>
          <w:b/>
          <w:bCs/>
          <w:szCs w:val="24"/>
          <w:u w:val="single"/>
        </w:rPr>
        <w:t xml:space="preserve"> projects, the maximum award amount per hydrogen refueling position is $2 million. The cost per refueling position includes all CEC reimbursable costs associated with the capital expenditure required for the hydrogen refueling position. </w:t>
      </w:r>
      <w:r w:rsidR="00AA136D" w:rsidRPr="000A34FA">
        <w:rPr>
          <w:rFonts w:ascii="Tahoma" w:hAnsi="Tahoma" w:cs="Tahoma"/>
          <w:b/>
          <w:bCs/>
          <w:szCs w:val="24"/>
          <w:u w:val="single"/>
        </w:rPr>
        <w:t>This includes, but is not limited to, administrative, installation, and equipment costs.</w:t>
      </w:r>
      <w:r w:rsidRPr="000A34FA">
        <w:rPr>
          <w:rFonts w:ascii="Tahoma" w:hAnsi="Tahoma" w:cs="Tahoma"/>
          <w:b/>
          <w:bCs/>
          <w:szCs w:val="24"/>
          <w:u w:val="single"/>
        </w:rPr>
        <w:t xml:space="preserve"> </w:t>
      </w:r>
    </w:p>
    <w:p w14:paraId="3BA81B40" w14:textId="6ACD1FE1" w:rsidR="006F50BE" w:rsidRPr="000A34FA" w:rsidRDefault="006F50BE" w:rsidP="60C95063">
      <w:pPr>
        <w:ind w:left="720"/>
        <w:rPr>
          <w:rFonts w:ascii="Tahoma" w:hAnsi="Tahoma" w:cs="Tahoma"/>
          <w:b/>
          <w:bCs/>
          <w:u w:val="single"/>
        </w:rPr>
      </w:pPr>
      <w:r w:rsidRPr="60C95063">
        <w:rPr>
          <w:rFonts w:ascii="Tahoma" w:hAnsi="Tahoma" w:cs="Tahoma"/>
          <w:b/>
          <w:bCs/>
          <w:u w:val="single"/>
        </w:rPr>
        <w:t>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2E0D6EC4" w14:textId="402D868A" w:rsidR="00974BD9" w:rsidRPr="000A34FA" w:rsidRDefault="008B5CD2" w:rsidP="000A34FA">
      <w:pPr>
        <w:ind w:left="720"/>
        <w:rPr>
          <w:rFonts w:ascii="Tahoma" w:hAnsi="Tahoma" w:cs="Tahoma"/>
          <w:b/>
          <w:bCs/>
          <w:u w:val="single"/>
        </w:rPr>
      </w:pPr>
      <w:r w:rsidRPr="000A34FA">
        <w:rPr>
          <w:rFonts w:ascii="Tahoma" w:hAnsi="Tahoma" w:cs="Tahoma"/>
          <w:strike/>
          <w:vertAlign w:val="superscript"/>
        </w:rPr>
        <w:t>[</w:t>
      </w:r>
      <w:r w:rsidR="00974BD9" w:rsidRPr="000A34FA">
        <w:rPr>
          <w:rFonts w:ascii="Tahoma" w:hAnsi="Tahoma" w:cs="Tahoma"/>
          <w:strike/>
          <w:vertAlign w:val="superscript"/>
        </w:rPr>
        <w:t>*</w:t>
      </w:r>
      <w:r w:rsidRPr="000A34FA">
        <w:rPr>
          <w:rFonts w:ascii="Tahoma" w:hAnsi="Tahoma" w:cs="Tahoma"/>
          <w:strike/>
          <w:vertAlign w:val="superscript"/>
        </w:rPr>
        <w:t>]</w:t>
      </w:r>
      <w:r w:rsidR="00974BD9" w:rsidRPr="000A34FA">
        <w:rPr>
          <w:rFonts w:ascii="Tahoma" w:hAnsi="Tahoma" w:cs="Tahoma"/>
        </w:rPr>
        <w:t>On-site solar/storage equipment is eligible for CEC reimbursement; however, solar/storage funds per port may not exceed 50% of CEC grant funds per port</w:t>
      </w:r>
      <w:r w:rsidR="00214EC4" w:rsidRPr="000A34FA">
        <w:rPr>
          <w:rFonts w:ascii="Tahoma" w:hAnsi="Tahoma" w:cs="Tahoma"/>
        </w:rPr>
        <w:t xml:space="preserve"> </w:t>
      </w:r>
      <w:r w:rsidR="00214EC4" w:rsidRPr="000A34FA">
        <w:rPr>
          <w:rFonts w:ascii="Tahoma" w:hAnsi="Tahoma" w:cs="Tahoma"/>
          <w:b/>
          <w:bCs/>
          <w:u w:val="single"/>
        </w:rPr>
        <w:t>/</w:t>
      </w:r>
      <w:r w:rsidR="00EB109D" w:rsidRPr="000A34FA">
        <w:rPr>
          <w:rFonts w:ascii="Tahoma" w:hAnsi="Tahoma" w:cs="Tahoma"/>
          <w:b/>
          <w:bCs/>
          <w:u w:val="single"/>
        </w:rPr>
        <w:t xml:space="preserve"> refueling position</w:t>
      </w:r>
      <w:r w:rsidR="00974BD9" w:rsidRPr="000A34FA">
        <w:rPr>
          <w:rFonts w:ascii="Tahoma" w:hAnsi="Tahoma" w:cs="Tahoma"/>
          <w:b/>
          <w:bCs/>
          <w:u w:val="single"/>
        </w:rPr>
        <w:t>.</w:t>
      </w:r>
      <w:r w:rsidR="006539ED" w:rsidRPr="000A34FA">
        <w:rPr>
          <w:rFonts w:ascii="Tahoma" w:hAnsi="Tahoma" w:cs="Tahoma"/>
          <w:b/>
          <w:bCs/>
          <w:u w:val="single"/>
        </w:rPr>
        <w:t xml:space="preserve"> These costs will be included in the calculation of cost per port / refueling position for evaluation purposes.</w:t>
      </w:r>
    </w:p>
    <w:p w14:paraId="501C7870" w14:textId="58971CF1" w:rsidR="000A34FA" w:rsidRPr="000A34FA" w:rsidRDefault="5BA50135" w:rsidP="000A34FA">
      <w:pPr>
        <w:ind w:left="720"/>
        <w:rPr>
          <w:rFonts w:ascii="Tahoma" w:hAnsi="Tahoma" w:cs="Tahoma"/>
          <w:b/>
          <w:u w:val="single"/>
        </w:rPr>
      </w:pPr>
      <w:r w:rsidRPr="2F62F036">
        <w:rPr>
          <w:rFonts w:ascii="Tahoma" w:hAnsi="Tahoma" w:cs="Tahoma"/>
          <w:b/>
          <w:bCs/>
          <w:u w:val="single"/>
        </w:rPr>
        <w:t xml:space="preserve">Without limitation to any other of CEC’s rights and remedies, </w:t>
      </w:r>
      <w:r w:rsidR="12F48B9B" w:rsidRPr="2F62F036">
        <w:rPr>
          <w:rFonts w:ascii="Tahoma" w:hAnsi="Tahoma" w:cs="Tahoma"/>
          <w:b/>
          <w:bCs/>
          <w:u w:val="single"/>
        </w:rPr>
        <w:t>i</w:t>
      </w:r>
      <w:r w:rsidR="000A34FA" w:rsidRPr="2F62F036">
        <w:rPr>
          <w:rFonts w:ascii="Tahoma" w:hAnsi="Tahoma" w:cs="Tahoma"/>
          <w:b/>
          <w:bCs/>
          <w:u w:val="single"/>
        </w:rPr>
        <w:t>f</w:t>
      </w:r>
      <w:r w:rsidR="000A34FA" w:rsidRPr="2F62F036">
        <w:rPr>
          <w:rFonts w:ascii="Tahoma" w:hAnsi="Tahoma" w:cs="Tahoma"/>
          <w:b/>
          <w:u w:val="single"/>
        </w:rPr>
        <w:t xml:space="preserve"> the </w:t>
      </w:r>
      <w:r w:rsidR="00843A75">
        <w:rPr>
          <w:rFonts w:ascii="Tahoma" w:hAnsi="Tahoma" w:cs="Tahoma"/>
          <w:b/>
          <w:u w:val="single"/>
        </w:rPr>
        <w:t>grant</w:t>
      </w:r>
      <w:r w:rsidR="000A34FA">
        <w:rPr>
          <w:rFonts w:ascii="Tahoma" w:hAnsi="Tahoma" w:cs="Tahoma"/>
          <w:b/>
          <w:u w:val="single"/>
        </w:rPr>
        <w:t xml:space="preserve"> </w:t>
      </w:r>
      <w:r w:rsidR="000A34FA" w:rsidRPr="2F62F036">
        <w:rPr>
          <w:rFonts w:ascii="Tahoma" w:hAnsi="Tahoma" w:cs="Tahoma"/>
          <w:b/>
          <w:u w:val="single"/>
        </w:rPr>
        <w:t xml:space="preserve">Recipient requests changes to the scope of the project during the term of the </w:t>
      </w:r>
      <w:r w:rsidR="00843A75">
        <w:rPr>
          <w:rFonts w:ascii="Tahoma" w:hAnsi="Tahoma" w:cs="Tahoma"/>
          <w:b/>
          <w:u w:val="single"/>
        </w:rPr>
        <w:t xml:space="preserve">grant </w:t>
      </w:r>
      <w:r w:rsidR="000A34FA" w:rsidRPr="2F62F036">
        <w:rPr>
          <w:rFonts w:ascii="Tahoma" w:hAnsi="Tahoma" w:cs="Tahoma"/>
          <w:b/>
          <w:u w:val="single"/>
        </w:rPr>
        <w:t>agreement, the CEC reserves the right to decrease the budget accordingly.</w:t>
      </w:r>
    </w:p>
    <w:p w14:paraId="2ADBFBAB" w14:textId="3550DF6E" w:rsidR="002C5CA3" w:rsidRPr="000A34FA" w:rsidRDefault="0055334F" w:rsidP="000A34FA">
      <w:pPr>
        <w:ind w:left="720"/>
        <w:rPr>
          <w:rFonts w:ascii="Tahoma" w:hAnsi="Tahoma" w:cs="Tahoma"/>
          <w:szCs w:val="24"/>
        </w:rPr>
      </w:pPr>
      <w:r w:rsidRPr="000A34FA">
        <w:rPr>
          <w:rFonts w:ascii="Tahoma" w:hAnsi="Tahoma" w:cs="Tahoma"/>
          <w:szCs w:val="24"/>
        </w:rPr>
        <w:t>[</w:t>
      </w:r>
      <w:r w:rsidR="002C5CA3" w:rsidRPr="000A34FA">
        <w:rPr>
          <w:rFonts w:ascii="Tahoma" w:hAnsi="Tahoma" w:cs="Tahoma"/>
          <w:strike/>
          <w:szCs w:val="24"/>
        </w:rPr>
        <w:t>For the purposes of this solicitation, MDHD vehicles are defined as Class</w:t>
      </w:r>
      <w:r w:rsidR="000D6C87" w:rsidRPr="000A34FA">
        <w:rPr>
          <w:rFonts w:ascii="Tahoma" w:hAnsi="Tahoma" w:cs="Tahoma"/>
          <w:strike/>
          <w:szCs w:val="24"/>
        </w:rPr>
        <w:t>es</w:t>
      </w:r>
      <w:r w:rsidR="002C5CA3" w:rsidRPr="000A34FA">
        <w:rPr>
          <w:rFonts w:ascii="Tahoma" w:hAnsi="Tahoma" w:cs="Tahoma"/>
          <w:strike/>
          <w:szCs w:val="24"/>
        </w:rPr>
        <w:t xml:space="preserve"> 3 through 8</w:t>
      </w:r>
      <w:r w:rsidR="009D5E4C" w:rsidRPr="000A34FA">
        <w:rPr>
          <w:rFonts w:ascii="Tahoma" w:hAnsi="Tahoma" w:cs="Tahoma"/>
          <w:strike/>
          <w:szCs w:val="24"/>
        </w:rPr>
        <w:t xml:space="preserve"> on-road</w:t>
      </w:r>
      <w:r w:rsidR="002C5CA3" w:rsidRPr="000A34FA">
        <w:rPr>
          <w:rFonts w:ascii="Tahoma" w:hAnsi="Tahoma" w:cs="Tahoma"/>
          <w:strike/>
          <w:szCs w:val="24"/>
        </w:rPr>
        <w:t xml:space="preserve"> vehicles.</w:t>
      </w:r>
      <w:r w:rsidR="00AB75D1" w:rsidRPr="000A34FA">
        <w:rPr>
          <w:rFonts w:ascii="Tahoma" w:hAnsi="Tahoma" w:cs="Tahoma"/>
          <w:strike/>
          <w:szCs w:val="24"/>
        </w:rPr>
        <w:t xml:space="preserve"> Medium-duty vehicles are defined as having a Gross Vehicle Weight Rating (GVWR) between 10,001 – 26,000 pounds and include </w:t>
      </w:r>
      <w:r w:rsidR="00AB75D1" w:rsidRPr="000A34FA">
        <w:rPr>
          <w:rFonts w:ascii="Tahoma" w:hAnsi="Tahoma" w:cs="Tahoma"/>
          <w:strike/>
          <w:szCs w:val="24"/>
        </w:rPr>
        <w:lastRenderedPageBreak/>
        <w:t>weight classes 3, 4, 5, and 6. Heavy-duty vehicles are defined as having a GVWR of 26,001 pounds and above and include weight classes 7 and 8.</w:t>
      </w:r>
      <w:r w:rsidRPr="000A34FA">
        <w:rPr>
          <w:rFonts w:ascii="Tahoma" w:hAnsi="Tahoma" w:cs="Tahoma"/>
          <w:szCs w:val="24"/>
        </w:rPr>
        <w:t>]</w:t>
      </w:r>
      <w:r w:rsidR="00AB75D1" w:rsidRPr="000A34FA">
        <w:rPr>
          <w:rFonts w:ascii="Tahoma" w:hAnsi="Tahoma" w:cs="Tahoma"/>
          <w:szCs w:val="24"/>
        </w:rPr>
        <w:t>  </w:t>
      </w:r>
    </w:p>
    <w:p w14:paraId="6DA22E79" w14:textId="78B8B059" w:rsidR="00380AAC" w:rsidRPr="001A4679" w:rsidRDefault="00380AAC" w:rsidP="009F2601">
      <w:pPr>
        <w:pStyle w:val="Heading2"/>
        <w:keepNext w:val="0"/>
        <w:numPr>
          <w:ilvl w:val="0"/>
          <w:numId w:val="15"/>
        </w:numPr>
        <w:spacing w:before="0"/>
        <w:ind w:hanging="720"/>
        <w:rPr>
          <w:rFonts w:ascii="Tahoma" w:hAnsi="Tahoma" w:cs="Tahoma"/>
          <w:lang w:val="en-US"/>
        </w:rPr>
      </w:pPr>
      <w:bookmarkStart w:id="22" w:name="_Toc214274099"/>
      <w:r w:rsidRPr="001A4679">
        <w:rPr>
          <w:rFonts w:ascii="Tahoma" w:hAnsi="Tahoma" w:cs="Tahoma"/>
          <w:lang w:val="en-US"/>
        </w:rPr>
        <w:t>Maximum Number of Applications</w:t>
      </w:r>
      <w:bookmarkEnd w:id="22"/>
    </w:p>
    <w:p w14:paraId="1E469D46" w14:textId="356A4251" w:rsidR="00905FD8" w:rsidRPr="003105F2" w:rsidRDefault="00D3532A" w:rsidP="00AF59C1">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r w:rsidR="00A17989" w:rsidRPr="003105F2">
        <w:rPr>
          <w:rFonts w:ascii="Tahoma" w:hAnsi="Tahoma" w:cs="Tahoma"/>
          <w:szCs w:val="22"/>
        </w:rPr>
        <w:t>.</w:t>
      </w:r>
      <w:r w:rsidR="000D6C87" w:rsidRPr="003105F2">
        <w:rPr>
          <w:rFonts w:ascii="Tahoma" w:hAnsi="Tahoma" w:cs="Tahoma"/>
          <w:szCs w:val="22"/>
        </w:rPr>
        <w:t xml:space="preserve"> An application </w:t>
      </w:r>
      <w:r w:rsidR="00E83557" w:rsidRPr="003105F2">
        <w:rPr>
          <w:rFonts w:ascii="Tahoma" w:hAnsi="Tahoma" w:cs="Tahoma"/>
          <w:szCs w:val="22"/>
        </w:rPr>
        <w:t>supporting</w:t>
      </w:r>
      <w:r w:rsidR="000D6C87" w:rsidRPr="003105F2">
        <w:rPr>
          <w:rFonts w:ascii="Tahoma" w:hAnsi="Tahoma" w:cs="Tahoma"/>
          <w:szCs w:val="22"/>
        </w:rPr>
        <w:t xml:space="preserve"> multiple entities’ fleets must be submitted by a single prime applicant with other entities listed as project partners.</w:t>
      </w:r>
    </w:p>
    <w:p w14:paraId="160C49F1" w14:textId="1177D77F" w:rsidR="00052A64" w:rsidRPr="001A4679" w:rsidRDefault="00052A64" w:rsidP="009F2601">
      <w:pPr>
        <w:pStyle w:val="Heading2"/>
        <w:keepNext w:val="0"/>
        <w:numPr>
          <w:ilvl w:val="0"/>
          <w:numId w:val="15"/>
        </w:numPr>
        <w:tabs>
          <w:tab w:val="left" w:pos="810"/>
        </w:tabs>
        <w:spacing w:before="0"/>
        <w:ind w:hanging="720"/>
        <w:rPr>
          <w:rFonts w:ascii="Tahoma" w:hAnsi="Tahoma" w:cs="Tahoma"/>
        </w:rPr>
      </w:pPr>
      <w:bookmarkStart w:id="23" w:name="_Toc214274100"/>
      <w:r w:rsidRPr="001A4679">
        <w:rPr>
          <w:rFonts w:ascii="Tahoma" w:hAnsi="Tahoma" w:cs="Tahoma"/>
        </w:rPr>
        <w:t>Pre-</w:t>
      </w:r>
      <w:r w:rsidR="001661BE" w:rsidRPr="001A4679">
        <w:rPr>
          <w:rFonts w:ascii="Tahoma" w:hAnsi="Tahoma" w:cs="Tahoma"/>
        </w:rPr>
        <w:t>Application</w:t>
      </w:r>
      <w:r w:rsidRPr="001A4679">
        <w:rPr>
          <w:rFonts w:ascii="Tahoma" w:hAnsi="Tahoma" w:cs="Tahoma"/>
        </w:rPr>
        <w:t xml:space="preserve"> Workshop</w:t>
      </w:r>
      <w:bookmarkEnd w:id="23"/>
    </w:p>
    <w:p w14:paraId="1722D0A3" w14:textId="2BDBAFF0" w:rsidR="00E4536E" w:rsidRPr="001A4679" w:rsidRDefault="15E1C28A" w:rsidP="00AF59C1">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2">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2AF6959A" w:rsidR="00052A64" w:rsidRPr="008A0BEB" w:rsidRDefault="001D400A" w:rsidP="00B53807">
      <w:pPr>
        <w:spacing w:after="0"/>
        <w:jc w:val="center"/>
        <w:rPr>
          <w:rFonts w:ascii="Tahoma" w:hAnsi="Tahoma" w:cs="Tahoma"/>
        </w:rPr>
      </w:pPr>
      <w:r w:rsidRPr="008A0BEB">
        <w:rPr>
          <w:rFonts w:ascii="Tahoma" w:hAnsi="Tahoma" w:cs="Tahoma"/>
          <w:lang w:eastAsia="ja-JP"/>
        </w:rPr>
        <w:t>September 4</w:t>
      </w:r>
      <w:r w:rsidR="25EA5119" w:rsidRPr="008A0BEB">
        <w:rPr>
          <w:rFonts w:ascii="Tahoma" w:hAnsi="Tahoma" w:cs="Tahoma"/>
        </w:rPr>
        <w:t>, 2025</w:t>
      </w:r>
    </w:p>
    <w:p w14:paraId="0712D5F2" w14:textId="74CE789B" w:rsidR="00052A64" w:rsidRPr="008100CE" w:rsidRDefault="4D6F7465" w:rsidP="00B53807">
      <w:pPr>
        <w:spacing w:after="0"/>
        <w:jc w:val="center"/>
        <w:rPr>
          <w:rFonts w:ascii="Tahoma" w:hAnsi="Tahoma" w:cs="Tahoma"/>
        </w:rPr>
      </w:pPr>
      <w:r w:rsidRPr="008100CE">
        <w:rPr>
          <w:rFonts w:ascii="Tahoma" w:hAnsi="Tahoma" w:cs="Tahoma"/>
        </w:rPr>
        <w:t xml:space="preserve">9:00 </w:t>
      </w:r>
      <w:r w:rsidR="002C3137" w:rsidRPr="008100CE">
        <w:rPr>
          <w:rFonts w:ascii="Tahoma" w:hAnsi="Tahoma" w:cs="Tahoma"/>
        </w:rPr>
        <w:t xml:space="preserve">am to </w:t>
      </w:r>
      <w:r w:rsidR="00D62AF7" w:rsidRPr="008100CE">
        <w:rPr>
          <w:rFonts w:ascii="Tahoma" w:hAnsi="Tahoma" w:cs="Tahoma"/>
        </w:rPr>
        <w:t>11:00 am</w:t>
      </w:r>
    </w:p>
    <w:p w14:paraId="1E40A909" w14:textId="348BE30C" w:rsidR="1903CFCA" w:rsidRPr="008100CE" w:rsidRDefault="1903CFCA" w:rsidP="00B53807">
      <w:pPr>
        <w:spacing w:after="0"/>
        <w:jc w:val="center"/>
        <w:rPr>
          <w:rFonts w:ascii="Tahoma" w:hAnsi="Tahoma" w:cs="Tahoma"/>
          <w:szCs w:val="24"/>
        </w:rPr>
      </w:pPr>
      <w:r w:rsidRPr="008100CE">
        <w:rPr>
          <w:rFonts w:ascii="Tahoma" w:hAnsi="Tahoma" w:cs="Tahoma"/>
          <w:szCs w:val="24"/>
        </w:rPr>
        <w:t>Via Zoom</w:t>
      </w:r>
    </w:p>
    <w:p w14:paraId="4C5A574E" w14:textId="77777777" w:rsidR="0045255C" w:rsidRPr="008100CE" w:rsidRDefault="0045255C" w:rsidP="009F2601">
      <w:pPr>
        <w:pStyle w:val="Heading2"/>
        <w:numPr>
          <w:ilvl w:val="0"/>
          <w:numId w:val="15"/>
        </w:numPr>
        <w:spacing w:before="0"/>
        <w:ind w:hanging="720"/>
        <w:jc w:val="both"/>
        <w:rPr>
          <w:rFonts w:ascii="Tahoma" w:hAnsi="Tahoma" w:cs="Tahoma"/>
          <w:u w:val="single"/>
        </w:rPr>
      </w:pPr>
      <w:bookmarkStart w:id="24" w:name="_Toc214274101"/>
      <w:r w:rsidRPr="008100CE">
        <w:rPr>
          <w:rFonts w:ascii="Tahoma" w:hAnsi="Tahoma" w:cs="Tahoma"/>
        </w:rPr>
        <w:t xml:space="preserve">Participation Through </w:t>
      </w:r>
      <w:r w:rsidRPr="008100CE">
        <w:rPr>
          <w:rFonts w:ascii="Tahoma" w:hAnsi="Tahoma" w:cs="Tahoma"/>
          <w:lang w:val="en-US"/>
        </w:rPr>
        <w:t>Zoom</w:t>
      </w:r>
      <w:bookmarkEnd w:id="24"/>
    </w:p>
    <w:p w14:paraId="2646D9A6" w14:textId="7A21C989" w:rsidR="0045255C" w:rsidRPr="008100CE" w:rsidRDefault="16AC129A" w:rsidP="00624521">
      <w:pPr>
        <w:keepNext/>
        <w:ind w:left="720"/>
        <w:rPr>
          <w:rFonts w:ascii="Tahoma" w:hAnsi="Tahoma" w:cs="Tahoma"/>
          <w:szCs w:val="24"/>
        </w:rPr>
      </w:pPr>
      <w:r w:rsidRPr="008100CE">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8100CE">
        <w:rPr>
          <w:rFonts w:ascii="Tahoma" w:hAnsi="Tahoma" w:cs="Tahoma"/>
        </w:rPr>
        <w:t xml:space="preserve">Please be aware that the </w:t>
      </w:r>
      <w:r w:rsidRPr="008100CE">
        <w:rPr>
          <w:rFonts w:ascii="Tahoma" w:hAnsi="Tahoma" w:cs="Tahoma"/>
        </w:rPr>
        <w:t>Zoom meeting will be recorded</w:t>
      </w:r>
      <w:r w:rsidR="260EB2A7" w:rsidRPr="008100CE">
        <w:rPr>
          <w:rFonts w:ascii="Tahoma" w:hAnsi="Tahoma" w:cs="Tahoma"/>
        </w:rPr>
        <w:t>.</w:t>
      </w:r>
    </w:p>
    <w:p w14:paraId="071889FA" w14:textId="77777777" w:rsidR="0045255C" w:rsidRPr="008100CE" w:rsidRDefault="0045255C" w:rsidP="00AF59C1">
      <w:pPr>
        <w:pStyle w:val="ListParagraph"/>
        <w:tabs>
          <w:tab w:val="left" w:pos="1080"/>
        </w:tabs>
        <w:jc w:val="both"/>
        <w:rPr>
          <w:rFonts w:ascii="Tahoma" w:hAnsi="Tahoma" w:cs="Tahoma"/>
          <w:b/>
          <w:szCs w:val="24"/>
        </w:rPr>
      </w:pPr>
      <w:r w:rsidRPr="008100CE">
        <w:rPr>
          <w:rFonts w:ascii="Tahoma" w:hAnsi="Tahoma" w:cs="Tahoma"/>
          <w:b/>
          <w:szCs w:val="24"/>
        </w:rPr>
        <w:t>Zoom Instructions:</w:t>
      </w:r>
    </w:p>
    <w:p w14:paraId="4068A5AE" w14:textId="3701CC55" w:rsidR="0045255C" w:rsidRPr="008100CE" w:rsidRDefault="0045255C" w:rsidP="00A24DD8">
      <w:pPr>
        <w:spacing w:after="0"/>
        <w:ind w:left="720"/>
        <w:rPr>
          <w:rFonts w:ascii="Tahoma" w:hAnsi="Tahoma" w:cs="Tahoma"/>
        </w:rPr>
      </w:pPr>
      <w:r w:rsidRPr="008100CE">
        <w:rPr>
          <w:rFonts w:ascii="Tahoma" w:hAnsi="Tahoma" w:cs="Tahoma"/>
        </w:rPr>
        <w:t xml:space="preserve">To join this workshop, go to Zoom </w:t>
      </w:r>
      <w:r w:rsidR="00E47E20" w:rsidRPr="008100CE">
        <w:rPr>
          <w:rFonts w:ascii="Tahoma" w:hAnsi="Tahoma" w:cs="Tahoma"/>
        </w:rPr>
        <w:t>at:</w:t>
      </w:r>
      <w:r w:rsidRPr="008100CE">
        <w:rPr>
          <w:rFonts w:ascii="Tahoma" w:hAnsi="Tahoma" w:cs="Tahoma"/>
        </w:rPr>
        <w:t xml:space="preserve"> </w:t>
      </w:r>
      <w:hyperlink r:id="rId23" w:history="1">
        <w:r w:rsidR="0C6A0630" w:rsidRPr="008100CE">
          <w:rPr>
            <w:rStyle w:val="Hyperlink"/>
            <w:rFonts w:ascii="Aptos" w:eastAsia="Aptos" w:hAnsi="Aptos" w:cs="Aptos"/>
            <w:szCs w:val="24"/>
          </w:rPr>
          <w:t>https://energy.zoom.us/j/89064181231?pwd=nIDquEACKyqBM5kbIlru4awsP5TRwa.1</w:t>
        </w:r>
      </w:hyperlink>
      <w:r w:rsidR="0C6A0630" w:rsidRPr="008100CE">
        <w:rPr>
          <w:rFonts w:ascii="Tahoma" w:eastAsia="Tahoma" w:hAnsi="Tahoma" w:cs="Tahoma"/>
        </w:rPr>
        <w:t xml:space="preserve"> </w:t>
      </w:r>
    </w:p>
    <w:p w14:paraId="566BB778" w14:textId="181A85E4" w:rsidR="0045255C" w:rsidRPr="008100CE" w:rsidRDefault="0045255C" w:rsidP="00B53807">
      <w:pPr>
        <w:ind w:left="720"/>
        <w:rPr>
          <w:rFonts w:ascii="Tahoma" w:hAnsi="Tahoma" w:cs="Tahoma"/>
        </w:rPr>
      </w:pPr>
      <w:r w:rsidRPr="008100CE">
        <w:rPr>
          <w:rFonts w:ascii="Tahoma" w:hAnsi="Tahoma" w:cs="Tahoma"/>
        </w:rPr>
        <w:t xml:space="preserve">. You may also access the workshop by going to the </w:t>
      </w:r>
      <w:hyperlink r:id="rId24">
        <w:r w:rsidR="00C51BC3" w:rsidRPr="008100CE">
          <w:rPr>
            <w:rStyle w:val="Hyperlink"/>
            <w:rFonts w:ascii="Tahoma" w:eastAsia="Tahoma" w:hAnsi="Tahoma" w:cs="Tahoma"/>
          </w:rPr>
          <w:t>Zoom webpage</w:t>
        </w:r>
      </w:hyperlink>
      <w:r w:rsidRPr="008100CE">
        <w:rPr>
          <w:rFonts w:ascii="Tahoma" w:hAnsi="Tahoma" w:cs="Tahoma"/>
        </w:rPr>
        <w:t xml:space="preserve"> at https://join.zoom.us and enter the unique meeting ID and password below:</w:t>
      </w:r>
    </w:p>
    <w:p w14:paraId="7D6A5154" w14:textId="561175F1" w:rsidR="0045255C" w:rsidRPr="008100CE" w:rsidRDefault="0045255C" w:rsidP="00B53807">
      <w:pPr>
        <w:spacing w:after="0"/>
        <w:ind w:left="720" w:firstLine="720"/>
        <w:jc w:val="center"/>
        <w:rPr>
          <w:rFonts w:ascii="Tahoma" w:hAnsi="Tahoma" w:cs="Tahoma"/>
          <w:b/>
        </w:rPr>
      </w:pPr>
      <w:r w:rsidRPr="008100CE">
        <w:rPr>
          <w:rFonts w:ascii="Tahoma" w:hAnsi="Tahoma" w:cs="Tahoma"/>
          <w:b/>
        </w:rPr>
        <w:t>Meeting ID:</w:t>
      </w:r>
      <w:r w:rsidRPr="008100CE">
        <w:rPr>
          <w:rFonts w:ascii="Tahoma" w:hAnsi="Tahoma" w:cs="Tahoma"/>
        </w:rPr>
        <w:t xml:space="preserve"> </w:t>
      </w:r>
      <w:r w:rsidR="2A548EE7" w:rsidRPr="008100CE">
        <w:rPr>
          <w:rStyle w:val="t-meeting-num"/>
          <w:rFonts w:ascii="Tahoma" w:hAnsi="Tahoma" w:cs="Tahoma"/>
        </w:rPr>
        <w:t xml:space="preserve"> 890 6418 1231</w:t>
      </w:r>
    </w:p>
    <w:p w14:paraId="72BF0271" w14:textId="45E0950B" w:rsidR="0045255C" w:rsidRPr="008100CE" w:rsidRDefault="0045255C" w:rsidP="00B53807">
      <w:pPr>
        <w:spacing w:after="0"/>
        <w:ind w:left="720" w:firstLine="720"/>
        <w:jc w:val="center"/>
        <w:rPr>
          <w:rFonts w:ascii="Tahoma" w:hAnsi="Tahoma" w:cs="Tahoma"/>
        </w:rPr>
      </w:pPr>
      <w:r w:rsidRPr="008100CE">
        <w:rPr>
          <w:rFonts w:ascii="Tahoma" w:hAnsi="Tahoma" w:cs="Tahoma"/>
          <w:b/>
        </w:rPr>
        <w:t xml:space="preserve">Meeting Password: </w:t>
      </w:r>
      <w:r w:rsidR="35E3F87F" w:rsidRPr="008100CE">
        <w:rPr>
          <w:rFonts w:ascii="Tahoma" w:hAnsi="Tahoma" w:cs="Tahoma"/>
        </w:rPr>
        <w:t xml:space="preserve"> 732000</w:t>
      </w:r>
    </w:p>
    <w:p w14:paraId="7F2E0804" w14:textId="4868C8D2" w:rsidR="0045255C" w:rsidRPr="001A4679" w:rsidRDefault="041F7D8D" w:rsidP="00890210">
      <w:pPr>
        <w:spacing w:after="0"/>
        <w:ind w:left="720" w:firstLine="720"/>
        <w:jc w:val="center"/>
        <w:rPr>
          <w:rFonts w:ascii="Tahoma" w:hAnsi="Tahoma" w:cs="Tahoma"/>
        </w:rPr>
      </w:pPr>
      <w:r w:rsidRPr="008100CE">
        <w:rPr>
          <w:rFonts w:ascii="Tahoma" w:hAnsi="Tahoma" w:cs="Tahoma"/>
          <w:b/>
          <w:bCs/>
        </w:rPr>
        <w:t>Topic:</w:t>
      </w:r>
      <w:r w:rsidRPr="008100CE">
        <w:rPr>
          <w:rFonts w:ascii="Tahoma" w:hAnsi="Tahoma" w:cs="Tahoma"/>
          <w:color w:val="0070C0"/>
        </w:rPr>
        <w:t xml:space="preserve"> </w:t>
      </w:r>
      <w:r w:rsidR="277B1620" w:rsidRPr="008100CE">
        <w:rPr>
          <w:rFonts w:ascii="Tahoma" w:hAnsi="Tahoma" w:cs="Tahoma"/>
        </w:rPr>
        <w:t xml:space="preserve"> Depot Charging and Hydrogen Refueling Infrastructure for Medium- and Heavy-Duty On-Road</w:t>
      </w:r>
      <w:r w:rsidR="20EDD0E9" w:rsidRPr="008100CE">
        <w:rPr>
          <w:rFonts w:ascii="Tahoma" w:hAnsi="Tahoma" w:cs="Tahoma"/>
        </w:rPr>
        <w:t xml:space="preserve"> </w:t>
      </w:r>
      <w:r w:rsidR="20EDD0E9" w:rsidRPr="008A0BEB">
        <w:rPr>
          <w:rFonts w:ascii="Tahoma" w:hAnsi="Tahoma" w:cs="Tahoma"/>
        </w:rPr>
        <w:t>Zero-Emission</w:t>
      </w:r>
      <w:r w:rsidR="277B1620" w:rsidRPr="008A0BEB">
        <w:rPr>
          <w:rFonts w:ascii="Tahoma" w:hAnsi="Tahoma" w:cs="Tahoma"/>
        </w:rPr>
        <w:t xml:space="preserve"> </w:t>
      </w:r>
      <w:r w:rsidR="277B1620" w:rsidRPr="008100CE">
        <w:rPr>
          <w:rFonts w:ascii="Tahoma" w:hAnsi="Tahoma" w:cs="Tahoma"/>
        </w:rPr>
        <w:t>Vehicles Pre-Application Workshop</w:t>
      </w:r>
    </w:p>
    <w:p w14:paraId="23F66E67" w14:textId="57095A85"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AF59C1">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AF59C1">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1ABC2F1E" w14:textId="315795F6" w:rsidR="0045255C" w:rsidRPr="001A4679" w:rsidRDefault="242C9D27" w:rsidP="00AF59C1">
      <w:pPr>
        <w:pStyle w:val="ListParagraph"/>
        <w:tabs>
          <w:tab w:val="left" w:pos="1080"/>
        </w:tabs>
        <w:ind w:left="720" w:firstLine="0"/>
      </w:pPr>
      <w:r w:rsidRPr="001A4679">
        <w:rPr>
          <w:rFonts w:ascii="Tahoma" w:eastAsia="Arial" w:hAnsi="Tahoma" w:cs="Tahoma"/>
          <w:szCs w:val="24"/>
        </w:rPr>
        <w:t xml:space="preserve">Download the application from the </w:t>
      </w:r>
      <w:hyperlink r:id="rId25">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https://energy.zoom.us/download</w:t>
      </w:r>
      <w:r w:rsidR="3DC9F0DA" w:rsidRPr="001A4679">
        <w:rPr>
          <w:rFonts w:ascii="Tahoma" w:eastAsia="Arial" w:hAnsi="Tahoma" w:cs="Tahoma"/>
          <w:szCs w:val="24"/>
        </w:rPr>
        <w:t>.</w:t>
      </w:r>
    </w:p>
    <w:p w14:paraId="5E701D85" w14:textId="77777777" w:rsidR="00AE0475" w:rsidRDefault="00AE0475" w:rsidP="00AF59C1">
      <w:pPr>
        <w:pStyle w:val="ListParagraph"/>
        <w:tabs>
          <w:tab w:val="left" w:pos="1080"/>
        </w:tabs>
        <w:jc w:val="both"/>
        <w:rPr>
          <w:rFonts w:ascii="Tahoma" w:hAnsi="Tahoma" w:cs="Tahoma"/>
          <w:b/>
          <w:szCs w:val="24"/>
        </w:rPr>
      </w:pPr>
    </w:p>
    <w:p w14:paraId="4068581B" w14:textId="77777777"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lastRenderedPageBreak/>
        <w:t>Technical Support:</w:t>
      </w:r>
    </w:p>
    <w:p w14:paraId="364E4DEA" w14:textId="342F0DBD" w:rsidR="008500DD" w:rsidRPr="00B53807" w:rsidRDefault="0045255C" w:rsidP="00AF59C1">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6">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077F79" w:rsidR="00D10859" w:rsidRPr="001A4679" w:rsidRDefault="008500DD" w:rsidP="00AF59C1">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7" w:history="1">
        <w:r w:rsidR="00B53807" w:rsidRPr="00B53807">
          <w:rPr>
            <w:rStyle w:val="Hyperlink"/>
            <w:rFonts w:ascii="Tahoma" w:hAnsi="Tahoma" w:cs="Tahoma"/>
          </w:rPr>
          <w:t>this website</w:t>
        </w:r>
      </w:hyperlink>
      <w:r w:rsidR="0015063E" w:rsidRPr="001A4679">
        <w:rPr>
          <w:rFonts w:ascii="Tahoma" w:hAnsi="Tahoma" w:cs="Tahoma"/>
        </w:rPr>
        <w:t xml:space="preserve">: </w:t>
      </w:r>
      <w:hyperlink r:id="rId28" w:history="1">
        <w:r w:rsidR="0015063E" w:rsidRPr="001A4679">
          <w:rPr>
            <w:rStyle w:val="Hyperlink"/>
            <w:rFonts w:ascii="Tahoma" w:hAnsi="Tahoma" w:cs="Tahoma"/>
          </w:rPr>
          <w:t>https://support.zoom.us/hc/en-us/articles/201362023-System-requirements-for-Windows-macOS-and-Linux</w:t>
        </w:r>
      </w:hyperlink>
      <w:r w:rsidR="0015063E" w:rsidRPr="001A4679">
        <w:rPr>
          <w:rFonts w:ascii="Tahoma" w:hAnsi="Tahoma" w:cs="Tahoma"/>
        </w:rPr>
        <w:t>.</w:t>
      </w:r>
    </w:p>
    <w:p w14:paraId="1065E815" w14:textId="77777777" w:rsidR="0045255C" w:rsidRPr="001A4679" w:rsidRDefault="0045255C" w:rsidP="009F2601">
      <w:pPr>
        <w:pStyle w:val="Heading2"/>
        <w:keepNext w:val="0"/>
        <w:numPr>
          <w:ilvl w:val="0"/>
          <w:numId w:val="15"/>
        </w:numPr>
        <w:spacing w:before="0"/>
        <w:ind w:hanging="720"/>
        <w:rPr>
          <w:rFonts w:ascii="Tahoma" w:hAnsi="Tahoma" w:cs="Tahoma"/>
        </w:rPr>
      </w:pPr>
      <w:bookmarkStart w:id="25" w:name="_Toc198951307"/>
      <w:bookmarkStart w:id="26" w:name="_Toc201713535"/>
      <w:bookmarkStart w:id="27" w:name="_Toc219275084"/>
      <w:bookmarkStart w:id="28" w:name="_Toc214274102"/>
      <w:r w:rsidRPr="001A4679">
        <w:rPr>
          <w:rFonts w:ascii="Tahoma" w:hAnsi="Tahoma" w:cs="Tahoma"/>
        </w:rPr>
        <w:t>Question</w:t>
      </w:r>
      <w:bookmarkEnd w:id="25"/>
      <w:r w:rsidRPr="001A4679">
        <w:rPr>
          <w:rFonts w:ascii="Tahoma" w:hAnsi="Tahoma" w:cs="Tahoma"/>
        </w:rPr>
        <w:t>s</w:t>
      </w:r>
      <w:bookmarkEnd w:id="26"/>
      <w:bookmarkEnd w:id="27"/>
      <w:bookmarkEnd w:id="28"/>
    </w:p>
    <w:p w14:paraId="3C548E1D" w14:textId="31315D2C" w:rsidR="006150FE" w:rsidRPr="001A4679" w:rsidRDefault="008E3BEB" w:rsidP="00B53807">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9">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AF59C1">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30">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AF59C1">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31">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Default="0045255C" w:rsidP="00AF59C1">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135EF6A1" w:rsidR="00D10859" w:rsidRPr="00AF59C1" w:rsidRDefault="00052A64" w:rsidP="009F2601">
      <w:pPr>
        <w:pStyle w:val="Heading2"/>
        <w:keepNext w:val="0"/>
        <w:numPr>
          <w:ilvl w:val="0"/>
          <w:numId w:val="15"/>
        </w:numPr>
        <w:spacing w:before="0"/>
        <w:ind w:hanging="720"/>
        <w:rPr>
          <w:rFonts w:ascii="Tahoma" w:hAnsi="Tahoma" w:cs="Tahoma"/>
          <w:szCs w:val="22"/>
        </w:rPr>
      </w:pPr>
      <w:bookmarkStart w:id="29" w:name="_Toc182730692"/>
      <w:bookmarkStart w:id="30" w:name="_Toc201713536"/>
      <w:bookmarkStart w:id="31" w:name="_Toc219275085"/>
      <w:bookmarkStart w:id="32" w:name="_Toc214274103"/>
      <w:r w:rsidRPr="001A4679">
        <w:rPr>
          <w:rFonts w:ascii="Tahoma" w:hAnsi="Tahoma" w:cs="Tahoma"/>
        </w:rPr>
        <w:t>Contact Information</w:t>
      </w:r>
      <w:bookmarkEnd w:id="29"/>
      <w:bookmarkEnd w:id="30"/>
      <w:bookmarkEnd w:id="31"/>
      <w:bookmarkEnd w:id="32"/>
    </w:p>
    <w:p w14:paraId="0DFD2F7C" w14:textId="6B67E64E" w:rsidR="00052A64" w:rsidRPr="001A4679" w:rsidRDefault="0081348F" w:rsidP="00B53807">
      <w:pPr>
        <w:spacing w:after="0"/>
        <w:jc w:val="center"/>
        <w:rPr>
          <w:rFonts w:ascii="Tahoma" w:hAnsi="Tahoma" w:cs="Tahoma"/>
          <w:szCs w:val="24"/>
        </w:rPr>
      </w:pPr>
      <w:r w:rsidRPr="0081348F">
        <w:rPr>
          <w:rFonts w:ascii="Tahoma" w:hAnsi="Tahoma" w:cs="Tahoma"/>
          <w:szCs w:val="24"/>
        </w:rPr>
        <w:t>Brad Worster</w:t>
      </w:r>
      <w:r w:rsidR="00CB24F5" w:rsidRPr="0081348F">
        <w:rPr>
          <w:rFonts w:ascii="Tahoma" w:hAnsi="Tahoma" w:cs="Tahoma"/>
          <w:szCs w:val="24"/>
        </w:rPr>
        <w:t>,</w:t>
      </w:r>
      <w:r w:rsidR="00DD6B5B" w:rsidRPr="001A4679">
        <w:rPr>
          <w:rFonts w:ascii="Tahoma" w:hAnsi="Tahoma" w:cs="Tahoma"/>
          <w:szCs w:val="24"/>
        </w:rPr>
        <w:t xml:space="preserve"> </w:t>
      </w:r>
      <w:r w:rsidR="00052A64" w:rsidRPr="001A4679">
        <w:rPr>
          <w:rFonts w:ascii="Tahoma" w:hAnsi="Tahoma" w:cs="Tahoma"/>
          <w:szCs w:val="24"/>
        </w:rPr>
        <w:t xml:space="preserve">Commission </w:t>
      </w:r>
      <w:r w:rsidR="004B6EC1" w:rsidRPr="001A4679">
        <w:rPr>
          <w:rFonts w:ascii="Tahoma" w:hAnsi="Tahoma" w:cs="Tahoma"/>
          <w:szCs w:val="24"/>
        </w:rPr>
        <w:t xml:space="preserve">Agreement </w:t>
      </w:r>
      <w:r w:rsidR="00052A64" w:rsidRPr="001A4679">
        <w:rPr>
          <w:rFonts w:ascii="Tahoma" w:hAnsi="Tahoma" w:cs="Tahoma"/>
          <w:szCs w:val="24"/>
        </w:rPr>
        <w:t>Officer</w:t>
      </w:r>
    </w:p>
    <w:p w14:paraId="45136A6F"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4E6FB9E" w14:textId="77777777" w:rsidR="00052A64" w:rsidRPr="001A4679" w:rsidRDefault="00CA2F76" w:rsidP="00B53807">
      <w:pPr>
        <w:spacing w:after="0"/>
        <w:jc w:val="center"/>
        <w:rPr>
          <w:rFonts w:ascii="Tahoma" w:hAnsi="Tahoma" w:cs="Tahoma"/>
          <w:szCs w:val="24"/>
        </w:rPr>
      </w:pPr>
      <w:r w:rsidRPr="001A4679">
        <w:rPr>
          <w:rFonts w:ascii="Tahoma" w:hAnsi="Tahoma" w:cs="Tahoma"/>
          <w:szCs w:val="24"/>
        </w:rPr>
        <w:t>715 P Street</w:t>
      </w:r>
      <w:r w:rsidR="00052A64" w:rsidRPr="001A4679">
        <w:rPr>
          <w:rFonts w:ascii="Tahoma" w:hAnsi="Tahoma" w:cs="Tahoma"/>
          <w:szCs w:val="24"/>
        </w:rPr>
        <w:t xml:space="preserve">, </w:t>
      </w:r>
      <w:r w:rsidR="000C6B71" w:rsidRPr="001A4679">
        <w:rPr>
          <w:rFonts w:ascii="Tahoma" w:hAnsi="Tahoma" w:cs="Tahoma"/>
          <w:szCs w:val="24"/>
        </w:rPr>
        <w:t>MS-1</w:t>
      </w:r>
    </w:p>
    <w:p w14:paraId="7C4FA753"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Sacramento, California  95814</w:t>
      </w:r>
    </w:p>
    <w:p w14:paraId="39BC5B9A" w14:textId="0E061472" w:rsidR="00052A64" w:rsidRPr="001A4679" w:rsidRDefault="00052A64" w:rsidP="00B53807">
      <w:pPr>
        <w:spacing w:after="0"/>
        <w:jc w:val="center"/>
        <w:rPr>
          <w:rFonts w:ascii="Tahoma" w:hAnsi="Tahoma" w:cs="Tahoma"/>
          <w:szCs w:val="24"/>
          <w:lang w:val="de-DE"/>
        </w:rPr>
      </w:pPr>
      <w:r w:rsidRPr="001A4679">
        <w:rPr>
          <w:rFonts w:ascii="Tahoma" w:hAnsi="Tahoma" w:cs="Tahoma"/>
          <w:szCs w:val="24"/>
          <w:lang w:val="de-DE"/>
        </w:rPr>
        <w:t xml:space="preserve">E-mail: </w:t>
      </w:r>
      <w:r w:rsidR="0081348F">
        <w:rPr>
          <w:rFonts w:ascii="Tahoma" w:hAnsi="Tahoma" w:cs="Tahoma"/>
          <w:szCs w:val="24"/>
          <w:lang w:val="de-DE"/>
        </w:rPr>
        <w:t>Brad.Worster@energy.ca.gov</w:t>
      </w:r>
    </w:p>
    <w:p w14:paraId="1519A0F6" w14:textId="77777777" w:rsidR="00052A64" w:rsidRPr="001A4679" w:rsidRDefault="00052A64" w:rsidP="009F2601">
      <w:pPr>
        <w:pStyle w:val="Heading2"/>
        <w:keepNext w:val="0"/>
        <w:numPr>
          <w:ilvl w:val="0"/>
          <w:numId w:val="15"/>
        </w:numPr>
        <w:spacing w:before="0"/>
        <w:ind w:hanging="720"/>
        <w:rPr>
          <w:rFonts w:ascii="Tahoma" w:hAnsi="Tahoma" w:cs="Tahoma"/>
        </w:rPr>
      </w:pPr>
      <w:bookmarkStart w:id="33" w:name="_Toc219275088"/>
      <w:bookmarkStart w:id="34" w:name="_Toc214274104"/>
      <w:r w:rsidRPr="001A4679">
        <w:rPr>
          <w:rFonts w:ascii="Tahoma" w:hAnsi="Tahoma" w:cs="Tahoma"/>
        </w:rPr>
        <w:t>Reference Documents</w:t>
      </w:r>
      <w:bookmarkEnd w:id="33"/>
      <w:bookmarkEnd w:id="34"/>
    </w:p>
    <w:p w14:paraId="1340C54D" w14:textId="77777777" w:rsidR="004B6EC1" w:rsidRPr="001A4679" w:rsidRDefault="0075790B" w:rsidP="00AF59C1">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CC1CCE2" w14:textId="6B7A532C" w:rsidR="00DB79F9" w:rsidRPr="001A3C66" w:rsidRDefault="00000000" w:rsidP="009F2601">
      <w:pPr>
        <w:pStyle w:val="ListParagraph"/>
        <w:numPr>
          <w:ilvl w:val="0"/>
          <w:numId w:val="68"/>
        </w:numPr>
        <w:ind w:hanging="720"/>
      </w:pPr>
      <w:hyperlink r:id="rId32" w:history="1">
        <w:r w:rsidR="00DB79F9" w:rsidRPr="00847AA5">
          <w:rPr>
            <w:rStyle w:val="Hyperlink"/>
            <w:rFonts w:ascii="Tahoma" w:hAnsi="Tahoma" w:cs="Tahoma"/>
            <w:szCs w:val="22"/>
          </w:rPr>
          <w:t>2024-2025 Investment Plan Update for the Clean Transportation Program Lead Commissioner Report (CEC-600-2024-047)</w:t>
        </w:r>
      </w:hyperlink>
      <w:r w:rsidR="001A3C66">
        <w:rPr>
          <w:rFonts w:hint="eastAsia"/>
          <w:lang w:eastAsia="ja-JP"/>
        </w:rPr>
        <w:t xml:space="preserve"> </w:t>
      </w:r>
      <w:r w:rsidR="00DB79F9" w:rsidRPr="001A3C66">
        <w:t>https://efiling.energy.ca.gov/GetDocument.aspx?tn=260290&amp;DocumentContentId=96508</w:t>
      </w:r>
    </w:p>
    <w:p w14:paraId="5A70BCDE" w14:textId="40300B22" w:rsidR="000B27E8" w:rsidRPr="001A4679" w:rsidRDefault="00845CC3" w:rsidP="009F2601">
      <w:pPr>
        <w:numPr>
          <w:ilvl w:val="0"/>
          <w:numId w:val="29"/>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3"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hyperlink r:id="rId34" w:history="1">
        <w:r w:rsidR="000B27E8" w:rsidRPr="001A4679">
          <w:rPr>
            <w:rStyle w:val="Hyperlink"/>
            <w:rFonts w:ascii="Tahoma" w:hAnsi="Tahoma" w:cs="Tahoma"/>
            <w:szCs w:val="24"/>
          </w:rPr>
          <w:t>https://www.cdfa.ca.gov/dms/programs/zevfuels/</w:t>
        </w:r>
      </w:hyperlink>
    </w:p>
    <w:p w14:paraId="58CE4754" w14:textId="53A4201C" w:rsidR="00174E88" w:rsidRPr="001A4679" w:rsidRDefault="00845CC3" w:rsidP="009F2601">
      <w:pPr>
        <w:numPr>
          <w:ilvl w:val="0"/>
          <w:numId w:val="29"/>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5"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1A4679" w:rsidRDefault="00000000" w:rsidP="009F2601">
      <w:pPr>
        <w:numPr>
          <w:ilvl w:val="0"/>
          <w:numId w:val="29"/>
        </w:numPr>
        <w:ind w:hanging="720"/>
        <w:rPr>
          <w:rFonts w:ascii="Tahoma" w:hAnsi="Tahoma" w:cs="Tahoma"/>
          <w:szCs w:val="24"/>
        </w:rPr>
      </w:pPr>
      <w:hyperlink r:id="rId36">
        <w:r w:rsidR="0015096D" w:rsidRPr="001A4679">
          <w:rPr>
            <w:rStyle w:val="Hyperlink"/>
            <w:rFonts w:ascii="Tahoma" w:hAnsi="Tahoma" w:cs="Tahoma"/>
            <w:szCs w:val="24"/>
          </w:rPr>
          <w:t>CalEnviroScreen</w:t>
        </w:r>
      </w:hyperlink>
      <w:r w:rsidR="000B27E8" w:rsidRPr="001A4679">
        <w:rPr>
          <w:rStyle w:val="Hyperlink"/>
          <w:rFonts w:ascii="Tahoma" w:hAnsi="Tahoma" w:cs="Tahoma"/>
          <w:szCs w:val="24"/>
          <w:lang w:eastAsia="ja-JP"/>
        </w:rPr>
        <w:t xml:space="preserve"> </w:t>
      </w:r>
      <w:r w:rsidR="000B27E8" w:rsidRPr="001A4679">
        <w:rPr>
          <w:rStyle w:val="Hyperlink"/>
          <w:rFonts w:ascii="Tahoma" w:hAnsi="Tahoma" w:cs="Tahoma"/>
          <w:szCs w:val="24"/>
          <w:lang w:eastAsia="ja-JP"/>
        </w:rPr>
        <w:br/>
      </w:r>
      <w:r w:rsidR="00174E88" w:rsidRPr="001A4679">
        <w:rPr>
          <w:rFonts w:ascii="Tahoma" w:hAnsi="Tahoma" w:cs="Tahoma"/>
          <w:szCs w:val="24"/>
        </w:rPr>
        <w:t>https://oehha.ca.gov/calenviroscreen</w:t>
      </w:r>
      <w:r w:rsidR="0015096D" w:rsidRPr="001A4679">
        <w:rPr>
          <w:rFonts w:ascii="Tahoma" w:hAnsi="Tahoma" w:cs="Tahoma"/>
          <w:szCs w:val="24"/>
        </w:rPr>
        <w:t>.</w:t>
      </w:r>
    </w:p>
    <w:p w14:paraId="10293FFC" w14:textId="4566669F" w:rsidR="0015096D" w:rsidRPr="001A4679" w:rsidRDefault="0015096D" w:rsidP="009F2601">
      <w:pPr>
        <w:pStyle w:val="ListParagraph"/>
        <w:numPr>
          <w:ilvl w:val="0"/>
          <w:numId w:val="29"/>
        </w:numPr>
        <w:ind w:hanging="720"/>
        <w:rPr>
          <w:rFonts w:ascii="Tahoma" w:hAnsi="Tahoma" w:cs="Tahoma"/>
          <w:szCs w:val="24"/>
        </w:rPr>
      </w:pPr>
      <w:r w:rsidRPr="001A4679">
        <w:rPr>
          <w:rFonts w:ascii="Tahoma" w:hAnsi="Tahoma" w:cs="Tahoma"/>
          <w:szCs w:val="24"/>
        </w:rPr>
        <w:t xml:space="preserve">California Environmental Protection Agency. </w:t>
      </w:r>
      <w:hyperlink r:id="rId37">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t>https://calepa.ca.gov/wp-content/uploads/sites/6/2022/05/Updated-Disadvantaged-Communities-Designation-DAC-May-2022-Eng.a.hp_-1.pdf</w:t>
      </w:r>
    </w:p>
    <w:p w14:paraId="353CB769" w14:textId="787C9F6A" w:rsidR="005E3A31" w:rsidRPr="001A4679" w:rsidRDefault="005E3A31" w:rsidP="009F2601">
      <w:pPr>
        <w:pStyle w:val="ListParagraph"/>
        <w:numPr>
          <w:ilvl w:val="0"/>
          <w:numId w:val="29"/>
        </w:numPr>
        <w:ind w:hanging="720"/>
        <w:rPr>
          <w:rFonts w:ascii="Tahoma" w:hAnsi="Tahoma" w:cs="Tahoma"/>
          <w:szCs w:val="24"/>
        </w:rPr>
      </w:pPr>
      <w:r w:rsidRPr="001A4679">
        <w:rPr>
          <w:rFonts w:ascii="Tahoma" w:hAnsi="Tahoma" w:cs="Tahoma"/>
          <w:szCs w:val="24"/>
        </w:rPr>
        <w:t xml:space="preserve">California Air Resources Board. </w:t>
      </w:r>
      <w:hyperlink r:id="rId38"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000000" w:rsidP="009F2601">
      <w:pPr>
        <w:pStyle w:val="ListParagraph"/>
        <w:numPr>
          <w:ilvl w:val="0"/>
          <w:numId w:val="29"/>
        </w:numPr>
        <w:ind w:hanging="720"/>
        <w:rPr>
          <w:rFonts w:ascii="Tahoma" w:hAnsi="Tahoma" w:cs="Tahoma"/>
          <w:szCs w:val="24"/>
        </w:rPr>
      </w:pPr>
      <w:hyperlink r:id="rId39" w:history="1">
        <w:r w:rsidR="003C1824" w:rsidRPr="001A4679">
          <w:rPr>
            <w:rStyle w:val="Hyperlink"/>
            <w:rFonts w:ascii="Tahoma" w:hAnsi="Tahoma" w:cs="Tahoma"/>
            <w:szCs w:val="24"/>
          </w:rPr>
          <w:t>Energy Commission Agreement Management System (ECAMS)</w:t>
        </w:r>
      </w:hyperlink>
      <w:r w:rsidR="003C1824"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3F4B57">
      <w:pPr>
        <w:rPr>
          <w:rFonts w:ascii="Tahoma" w:hAnsi="Tahoma" w:cs="Tahoma"/>
          <w:szCs w:val="22"/>
        </w:rPr>
      </w:pPr>
    </w:p>
    <w:p w14:paraId="6DF7D862" w14:textId="77777777" w:rsidR="006E0CFE" w:rsidRPr="001A4679" w:rsidRDefault="006E0CFE">
      <w:pPr>
        <w:spacing w:after="0"/>
        <w:rPr>
          <w:rFonts w:ascii="Tahoma" w:hAnsi="Tahoma" w:cs="Tahoma"/>
          <w:b/>
          <w:kern w:val="28"/>
          <w:sz w:val="32"/>
          <w:szCs w:val="32"/>
        </w:rPr>
      </w:pPr>
      <w:bookmarkStart w:id="35" w:name="_Toc310513471"/>
      <w:r w:rsidRPr="001A4679">
        <w:rPr>
          <w:rFonts w:ascii="Tahoma" w:hAnsi="Tahoma" w:cs="Tahoma"/>
        </w:rPr>
        <w:br w:type="page"/>
      </w:r>
    </w:p>
    <w:p w14:paraId="43BD0251" w14:textId="436DFFB7" w:rsidR="00D1451B" w:rsidRPr="001A4679" w:rsidRDefault="00D1451B" w:rsidP="00E04486">
      <w:pPr>
        <w:pStyle w:val="Heading1"/>
        <w:keepNext w:val="0"/>
        <w:keepLines w:val="0"/>
        <w:spacing w:before="0" w:after="0"/>
        <w:rPr>
          <w:rFonts w:ascii="Tahoma" w:hAnsi="Tahoma" w:cs="Tahoma"/>
        </w:rPr>
      </w:pPr>
      <w:bookmarkStart w:id="36" w:name="_Toc214274105"/>
      <w:r w:rsidRPr="001A4679">
        <w:rPr>
          <w:rFonts w:ascii="Tahoma" w:hAnsi="Tahoma" w:cs="Tahoma"/>
        </w:rPr>
        <w:lastRenderedPageBreak/>
        <w:t>II.</w:t>
      </w:r>
      <w:r w:rsidRPr="001A4679">
        <w:rPr>
          <w:rFonts w:ascii="Tahoma" w:hAnsi="Tahoma" w:cs="Tahoma"/>
        </w:rPr>
        <w:tab/>
        <w:t>Eligibility Requirements</w:t>
      </w:r>
      <w:bookmarkEnd w:id="36"/>
    </w:p>
    <w:p w14:paraId="450EA8E1" w14:textId="77777777" w:rsidR="00D10859" w:rsidRPr="001A4679" w:rsidRDefault="00D10859" w:rsidP="00E04486">
      <w:pPr>
        <w:spacing w:after="0"/>
        <w:rPr>
          <w:rFonts w:ascii="Tahoma" w:hAnsi="Tahoma" w:cs="Tahoma"/>
          <w:szCs w:val="22"/>
        </w:rPr>
      </w:pPr>
    </w:p>
    <w:p w14:paraId="5E719634" w14:textId="3D2832F0" w:rsidR="007F5B86" w:rsidRPr="001A4679" w:rsidRDefault="00840576" w:rsidP="009F2601">
      <w:pPr>
        <w:pStyle w:val="Heading2"/>
        <w:keepNext w:val="0"/>
        <w:numPr>
          <w:ilvl w:val="0"/>
          <w:numId w:val="16"/>
        </w:numPr>
        <w:spacing w:before="0"/>
        <w:ind w:hanging="720"/>
        <w:rPr>
          <w:rFonts w:ascii="Tahoma" w:hAnsi="Tahoma" w:cs="Tahoma"/>
          <w:lang w:val="en-US"/>
        </w:rPr>
      </w:pPr>
      <w:bookmarkStart w:id="37" w:name="_Toc214274106"/>
      <w:bookmarkEnd w:id="35"/>
      <w:r w:rsidRPr="001A4679">
        <w:rPr>
          <w:rFonts w:ascii="Tahoma" w:hAnsi="Tahoma" w:cs="Tahoma"/>
          <w:lang w:val="en-US"/>
        </w:rPr>
        <w:t>Applicant Requirements</w:t>
      </w:r>
      <w:bookmarkEnd w:id="37"/>
    </w:p>
    <w:p w14:paraId="7273C8FF" w14:textId="77777777" w:rsidR="00840576" w:rsidRPr="001A4679" w:rsidRDefault="00840576" w:rsidP="009F2601">
      <w:pPr>
        <w:numPr>
          <w:ilvl w:val="0"/>
          <w:numId w:val="20"/>
        </w:numPr>
        <w:ind w:left="1440" w:hanging="720"/>
        <w:jc w:val="both"/>
        <w:rPr>
          <w:rFonts w:ascii="Tahoma" w:hAnsi="Tahoma" w:cs="Tahoma"/>
          <w:b/>
          <w:szCs w:val="24"/>
        </w:rPr>
      </w:pPr>
      <w:r w:rsidRPr="001A4679">
        <w:rPr>
          <w:rFonts w:ascii="Tahoma" w:hAnsi="Tahoma" w:cs="Tahoma"/>
          <w:b/>
          <w:szCs w:val="24"/>
        </w:rPr>
        <w:t>Eligibility</w:t>
      </w:r>
    </w:p>
    <w:p w14:paraId="407EB435" w14:textId="01ADE875" w:rsidR="000D08D5" w:rsidRPr="0091549F" w:rsidRDefault="561B14DC" w:rsidP="00AF59C1">
      <w:pPr>
        <w:pStyle w:val="ListParagraph"/>
        <w:ind w:firstLine="0"/>
      </w:pPr>
      <w:r w:rsidRPr="75364FFA">
        <w:rPr>
          <w:rFonts w:ascii="Tahoma" w:hAnsi="Tahoma" w:cs="Tahoma"/>
        </w:rPr>
        <w:t xml:space="preserve">This solicitation is open to </w:t>
      </w:r>
      <w:r w:rsidR="52304D11" w:rsidRPr="75364FFA">
        <w:rPr>
          <w:rFonts w:ascii="Tahoma" w:hAnsi="Tahoma" w:cs="Tahoma"/>
          <w:lang w:eastAsia="ja-JP"/>
        </w:rPr>
        <w:t>public and private entities</w:t>
      </w:r>
      <w:r w:rsidR="24F1CB01" w:rsidRPr="75364FFA">
        <w:rPr>
          <w:rFonts w:ascii="Tahoma" w:hAnsi="Tahoma" w:cs="Tahoma"/>
          <w:lang w:eastAsia="ja-JP"/>
        </w:rPr>
        <w:t>,</w:t>
      </w:r>
      <w:r w:rsidRPr="75364FFA">
        <w:rPr>
          <w:rFonts w:ascii="Tahoma" w:hAnsi="Tahoma" w:cs="Tahoma"/>
          <w:lang w:eastAsia="ja-JP"/>
        </w:rPr>
        <w:t xml:space="preserve"> </w:t>
      </w:r>
      <w:r w:rsidR="7F26D231" w:rsidRPr="75364FFA">
        <w:rPr>
          <w:rFonts w:ascii="Tahoma" w:hAnsi="Tahoma" w:cs="Tahoma"/>
          <w:lang w:eastAsia="ja-JP"/>
        </w:rPr>
        <w:t>California</w:t>
      </w:r>
      <w:r w:rsidRPr="75364FFA">
        <w:rPr>
          <w:rFonts w:ascii="Tahoma" w:hAnsi="Tahoma" w:cs="Tahoma"/>
        </w:rPr>
        <w:t xml:space="preserve"> Native American Tribes, and California Tribal Organizations serving California Native American Tribes</w:t>
      </w:r>
      <w:r w:rsidR="1C49A858" w:rsidRPr="75364FFA">
        <w:rPr>
          <w:rFonts w:ascii="Tahoma" w:hAnsi="Tahoma" w:cs="Tahoma"/>
        </w:rPr>
        <w:t>.</w:t>
      </w:r>
      <w:r w:rsidR="57CF109F" w:rsidRPr="75364FFA">
        <w:rPr>
          <w:rFonts w:ascii="Tahoma" w:hAnsi="Tahoma" w:cs="Tahoma"/>
        </w:rPr>
        <w:t xml:space="preserve"> </w:t>
      </w:r>
    </w:p>
    <w:p w14:paraId="04F37DEF" w14:textId="77777777" w:rsidR="00A85D82" w:rsidRPr="008A0BEB" w:rsidRDefault="00C95DB7" w:rsidP="00A85D82">
      <w:pPr>
        <w:pStyle w:val="ListParagraph"/>
        <w:ind w:firstLine="0"/>
        <w:rPr>
          <w:rFonts w:ascii="Tahoma" w:hAnsi="Tahoma" w:cs="Tahoma"/>
          <w:szCs w:val="24"/>
        </w:rPr>
      </w:pPr>
      <w:r w:rsidRPr="00774F5C">
        <w:rPr>
          <w:rFonts w:ascii="Tahoma" w:hAnsi="Tahoma" w:cs="Tahoma"/>
          <w:szCs w:val="24"/>
        </w:rPr>
        <w:t>Ineligible applicants include</w:t>
      </w:r>
      <w:r w:rsidR="0E5D792D" w:rsidRPr="00774F5C">
        <w:rPr>
          <w:rFonts w:ascii="Tahoma" w:hAnsi="Tahoma" w:cs="Tahoma"/>
          <w:szCs w:val="24"/>
        </w:rPr>
        <w:t xml:space="preserve"> investor-owned utilities</w:t>
      </w:r>
      <w:r w:rsidR="003E7775" w:rsidRPr="008A0BEB">
        <w:rPr>
          <w:rFonts w:ascii="Tahoma" w:hAnsi="Tahoma" w:cs="Tahoma"/>
          <w:szCs w:val="24"/>
        </w:rPr>
        <w:t>,</w:t>
      </w:r>
      <w:r w:rsidR="003E7775" w:rsidRPr="008A0BEB">
        <w:rPr>
          <w:rFonts w:ascii="Tahoma" w:hAnsi="Tahoma" w:cs="Tahoma"/>
          <w:color w:val="000000"/>
          <w:bdr w:val="none" w:sz="0" w:space="0" w:color="auto" w:frame="1"/>
        </w:rPr>
        <w:t xml:space="preserve"> </w:t>
      </w:r>
      <w:r w:rsidR="003E7775" w:rsidRPr="008A0BEB">
        <w:rPr>
          <w:rFonts w:ascii="Tahoma" w:hAnsi="Tahoma" w:cs="Tahoma"/>
          <w:szCs w:val="24"/>
        </w:rPr>
        <w:t>California state government agencies, and United States federal government agencies</w:t>
      </w:r>
      <w:r w:rsidR="00774F5C" w:rsidRPr="008A0BEB">
        <w:rPr>
          <w:rFonts w:ascii="Tahoma" w:hAnsi="Tahoma" w:cs="Tahoma"/>
          <w:szCs w:val="24"/>
        </w:rPr>
        <w:t>.</w:t>
      </w:r>
      <w:r w:rsidRPr="008A0BEB">
        <w:rPr>
          <w:rFonts w:ascii="Tahoma" w:hAnsi="Tahoma" w:cs="Tahoma"/>
          <w:szCs w:val="24"/>
        </w:rPr>
        <w:t xml:space="preserve"> </w:t>
      </w:r>
    </w:p>
    <w:p w14:paraId="50ECC7B7" w14:textId="77777777" w:rsidR="00A85D82" w:rsidRPr="008A0BEB" w:rsidRDefault="023B475F" w:rsidP="5D2250F2">
      <w:pPr>
        <w:pStyle w:val="ListParagraph"/>
        <w:ind w:firstLine="0"/>
        <w:rPr>
          <w:rFonts w:ascii="Tahoma" w:hAnsi="Tahoma" w:cs="Tahoma"/>
        </w:rPr>
      </w:pPr>
      <w:r w:rsidRPr="008A0BEB">
        <w:rPr>
          <w:rFonts w:ascii="Tahoma" w:hAnsi="Tahoma" w:cs="Tahoma"/>
        </w:rPr>
        <w:t xml:space="preserve">For purposes of this solicitation, eligible public entities include the following: </w:t>
      </w:r>
    </w:p>
    <w:p w14:paraId="29296213" w14:textId="0547AD65" w:rsidR="00A85D82" w:rsidRPr="008A0BEB" w:rsidRDefault="00A85D82" w:rsidP="09C5418F">
      <w:pPr>
        <w:pStyle w:val="ListParagraph"/>
        <w:numPr>
          <w:ilvl w:val="0"/>
          <w:numId w:val="68"/>
        </w:numPr>
        <w:tabs>
          <w:tab w:val="left" w:pos="1530"/>
        </w:tabs>
        <w:ind w:left="2070" w:hanging="630"/>
        <w:rPr>
          <w:rFonts w:ascii="Tahoma" w:hAnsi="Tahoma" w:cs="Tahoma"/>
        </w:rPr>
      </w:pPr>
      <w:r w:rsidRPr="008A0BEB">
        <w:rPr>
          <w:rFonts w:ascii="Tahoma" w:hAnsi="Tahoma" w:cs="Tahoma"/>
        </w:rPr>
        <w:t>Count</w:t>
      </w:r>
      <w:r w:rsidR="47A486C7" w:rsidRPr="008A0BEB">
        <w:rPr>
          <w:rFonts w:ascii="Tahoma" w:hAnsi="Tahoma" w:cs="Tahoma"/>
        </w:rPr>
        <w:t>i</w:t>
      </w:r>
      <w:r w:rsidRPr="008A0BEB">
        <w:rPr>
          <w:rFonts w:ascii="Tahoma" w:hAnsi="Tahoma" w:cs="Tahoma"/>
        </w:rPr>
        <w:t>es;</w:t>
      </w:r>
    </w:p>
    <w:p w14:paraId="468B1629"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Cities;  </w:t>
      </w:r>
    </w:p>
    <w:p w14:paraId="5622D849"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Districts, including special districts, transit districts, and school districts;  </w:t>
      </w:r>
    </w:p>
    <w:p w14:paraId="182EBDDF"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Public utilities; </w:t>
      </w:r>
    </w:p>
    <w:p w14:paraId="357F53CC"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Regional planning agencies or councils of governments (COGs);</w:t>
      </w:r>
    </w:p>
    <w:p w14:paraId="3EEAF823"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California community colleges, state colleges, and universities; </w:t>
      </w:r>
    </w:p>
    <w:p w14:paraId="5D12C86F" w14:textId="77777777" w:rsidR="00A85D82" w:rsidRPr="008A0BEB" w:rsidRDefault="00A85D82" w:rsidP="00A85D82">
      <w:pPr>
        <w:pStyle w:val="ListParagraph"/>
        <w:numPr>
          <w:ilvl w:val="0"/>
          <w:numId w:val="68"/>
        </w:numPr>
        <w:tabs>
          <w:tab w:val="left" w:pos="1530"/>
        </w:tabs>
        <w:ind w:left="2070" w:hanging="630"/>
        <w:rPr>
          <w:rFonts w:ascii="Tahoma" w:hAnsi="Tahoma" w:cs="Tahoma"/>
          <w:szCs w:val="24"/>
        </w:rPr>
      </w:pPr>
      <w:r w:rsidRPr="008A0BEB">
        <w:rPr>
          <w:rFonts w:ascii="Tahoma" w:hAnsi="Tahoma" w:cs="Tahoma"/>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8A8058A" w14:textId="5138DF67" w:rsidR="00A85D82" w:rsidRDefault="023B475F" w:rsidP="5D2250F2">
      <w:pPr>
        <w:pStyle w:val="ListParagraph"/>
        <w:numPr>
          <w:ilvl w:val="0"/>
          <w:numId w:val="68"/>
        </w:numPr>
        <w:tabs>
          <w:tab w:val="left" w:pos="1530"/>
        </w:tabs>
        <w:ind w:left="2070" w:hanging="630"/>
        <w:rPr>
          <w:rFonts w:ascii="Tahoma" w:hAnsi="Tahoma" w:cs="Tahoma"/>
        </w:rPr>
      </w:pPr>
      <w:r w:rsidRPr="008A0BEB">
        <w:rPr>
          <w:rFonts w:ascii="Tahoma" w:hAnsi="Tahoma" w:cs="Tahoma"/>
        </w:rPr>
        <w:t xml:space="preserve">Joint </w:t>
      </w:r>
      <w:r w:rsidR="3290C4F6" w:rsidRPr="008A0BEB">
        <w:rPr>
          <w:rFonts w:ascii="Tahoma" w:hAnsi="Tahoma" w:cs="Tahoma"/>
        </w:rPr>
        <w:t>p</w:t>
      </w:r>
      <w:r w:rsidRPr="008A0BEB">
        <w:rPr>
          <w:rFonts w:ascii="Tahoma" w:hAnsi="Tahoma" w:cs="Tahoma"/>
        </w:rPr>
        <w:t xml:space="preserve">owers </w:t>
      </w:r>
      <w:r w:rsidR="3290C4F6" w:rsidRPr="008A0BEB">
        <w:rPr>
          <w:rFonts w:ascii="Tahoma" w:hAnsi="Tahoma" w:cs="Tahoma"/>
        </w:rPr>
        <w:t>a</w:t>
      </w:r>
      <w:r w:rsidRPr="008A0BEB">
        <w:rPr>
          <w:rFonts w:ascii="Tahoma" w:hAnsi="Tahoma" w:cs="Tahoma"/>
        </w:rPr>
        <w:t xml:space="preserve">uthorities that operate on behalf of public entities.  </w:t>
      </w:r>
    </w:p>
    <w:p w14:paraId="06F6A2DC" w14:textId="1A40D66F" w:rsidR="07BDCBA2" w:rsidRDefault="00EF7DC3" w:rsidP="21CDDB43">
      <w:pPr>
        <w:tabs>
          <w:tab w:val="left" w:pos="1530"/>
        </w:tabs>
        <w:ind w:left="1440"/>
        <w:rPr>
          <w:rFonts w:ascii="Tahoma" w:hAnsi="Tahoma" w:cs="Tahoma"/>
          <w:b/>
          <w:bCs/>
          <w:u w:val="single"/>
        </w:rPr>
      </w:pPr>
      <w:r w:rsidRPr="00E93B33">
        <w:rPr>
          <w:rFonts w:ascii="Tahoma" w:hAnsi="Tahoma" w:cs="Tahoma"/>
          <w:b/>
          <w:bCs/>
          <w:u w:val="single"/>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Pr>
          <w:rFonts w:ascii="Tahoma" w:hAnsi="Tahoma" w:cs="Tahoma"/>
          <w:b/>
          <w:bCs/>
          <w:u w:val="single"/>
        </w:rPr>
        <w:t xml:space="preserve"> and </w:t>
      </w:r>
      <w:r w:rsidRPr="00E93B33">
        <w:rPr>
          <w:rFonts w:ascii="Tahoma" w:hAnsi="Tahoma" w:cs="Tahoma"/>
          <w:b/>
          <w:bCs/>
          <w:u w:val="single"/>
        </w:rPr>
        <w:t>construction has not finished on the project</w:t>
      </w:r>
      <w:r>
        <w:rPr>
          <w:rFonts w:ascii="Tahoma" w:hAnsi="Tahoma" w:cs="Tahoma"/>
          <w:b/>
          <w:bCs/>
          <w:u w:val="single"/>
        </w:rPr>
        <w:t>;</w:t>
      </w:r>
      <w:r w:rsidRPr="00E93B33">
        <w:rPr>
          <w:rFonts w:ascii="Tahoma" w:hAnsi="Tahoma" w:cs="Tahoma"/>
          <w:b/>
          <w:bCs/>
          <w:u w:val="single"/>
        </w:rPr>
        <w:t xml:space="preserve"> a request for final reimbursement has not been submitted</w:t>
      </w:r>
      <w:r>
        <w:rPr>
          <w:rFonts w:ascii="Tahoma" w:hAnsi="Tahoma" w:cs="Tahoma"/>
          <w:b/>
          <w:bCs/>
          <w:u w:val="single"/>
        </w:rPr>
        <w:t>; final reimbursement is pending; or the agreement term has not expired.</w:t>
      </w:r>
      <w:r w:rsidRPr="00E93B33">
        <w:rPr>
          <w:rFonts w:ascii="Tahoma" w:hAnsi="Tahoma" w:cs="Tahoma"/>
          <w:b/>
          <w:bCs/>
          <w:u w:val="single"/>
        </w:rPr>
        <w:t xml:space="preserve"> The CEC reserves the right to modify this requirement.</w:t>
      </w:r>
      <w:r w:rsidR="07BDCBA2" w:rsidRPr="21CDDB43">
        <w:rPr>
          <w:rFonts w:ascii="Tahoma" w:hAnsi="Tahoma" w:cs="Tahoma"/>
          <w:b/>
          <w:bCs/>
          <w:u w:val="single"/>
        </w:rPr>
        <w:t xml:space="preserve"> </w:t>
      </w:r>
    </w:p>
    <w:p w14:paraId="75F0F019" w14:textId="77777777" w:rsidR="00840576" w:rsidRPr="001A4679" w:rsidRDefault="00840576" w:rsidP="009F2601">
      <w:pPr>
        <w:numPr>
          <w:ilvl w:val="0"/>
          <w:numId w:val="20"/>
        </w:numPr>
        <w:ind w:left="1440" w:hanging="720"/>
        <w:jc w:val="both"/>
        <w:rPr>
          <w:rFonts w:ascii="Tahoma" w:hAnsi="Tahoma" w:cs="Tahoma"/>
          <w:b/>
          <w:szCs w:val="24"/>
        </w:rPr>
      </w:pPr>
      <w:bookmarkStart w:id="38" w:name="_Toc381079914"/>
      <w:bookmarkStart w:id="39" w:name="_Toc382571176"/>
      <w:bookmarkStart w:id="40" w:name="_Toc395180678"/>
      <w:bookmarkStart w:id="41" w:name="_Toc425316663"/>
      <w:r w:rsidRPr="001A4679">
        <w:rPr>
          <w:rFonts w:ascii="Tahoma" w:hAnsi="Tahoma" w:cs="Tahoma"/>
          <w:b/>
          <w:szCs w:val="24"/>
        </w:rPr>
        <w:t>Terms and Conditions</w:t>
      </w:r>
      <w:bookmarkEnd w:id="38"/>
      <w:bookmarkEnd w:id="39"/>
      <w:bookmarkEnd w:id="40"/>
      <w:bookmarkEnd w:id="41"/>
    </w:p>
    <w:p w14:paraId="35FA572F" w14:textId="47486029" w:rsidR="00840576" w:rsidRPr="001A4679" w:rsidRDefault="5A64025C" w:rsidP="00AF59C1">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 xml:space="preserve">to conduct the proposed project according to the terms and conditions that correspond to its organization, without </w:t>
      </w:r>
      <w:r w:rsidRPr="001A4679">
        <w:rPr>
          <w:rStyle w:val="Style10pt"/>
          <w:rFonts w:ascii="Tahoma" w:hAnsi="Tahoma" w:cs="Tahoma"/>
          <w:sz w:val="24"/>
          <w:szCs w:val="24"/>
        </w:rPr>
        <w:lastRenderedPageBreak/>
        <w:t>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7315D48" w14:textId="07E053A4" w:rsidR="007651F7" w:rsidRPr="001A4679" w:rsidRDefault="7E77F390" w:rsidP="6166945F">
      <w:pPr>
        <w:ind w:left="1440"/>
        <w:rPr>
          <w:rFonts w:ascii="Tahoma" w:hAnsi="Tahoma" w:cs="Tahoma"/>
        </w:rPr>
      </w:pPr>
      <w:r w:rsidRPr="6166945F">
        <w:rPr>
          <w:rFonts w:ascii="Tahoma" w:hAnsi="Tahoma" w:cs="Tahoma"/>
        </w:rPr>
        <w:t xml:space="preserve">In addition </w:t>
      </w:r>
      <w:r w:rsidR="3847FDC1" w:rsidRPr="6166945F">
        <w:rPr>
          <w:rFonts w:ascii="Tahoma" w:hAnsi="Tahoma" w:cs="Tahoma"/>
        </w:rPr>
        <w:t xml:space="preserve">to the applicable terms and conditions listed above, </w:t>
      </w:r>
      <w:r w:rsidRPr="6166945F">
        <w:rPr>
          <w:rFonts w:ascii="Tahoma" w:hAnsi="Tahoma" w:cs="Tahoma"/>
        </w:rPr>
        <w:t>the following terms and conditions may apply to the Applicant:</w:t>
      </w:r>
      <w:r w:rsidR="1A393D1F" w:rsidRPr="6166945F">
        <w:rPr>
          <w:rFonts w:ascii="Tahoma" w:hAnsi="Tahoma" w:cs="Tahoma"/>
        </w:rPr>
        <w:t xml:space="preserve"> </w:t>
      </w:r>
      <w:r w:rsidR="1A393D1F" w:rsidRPr="6166945F">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6166945F">
        <w:rPr>
          <w:rStyle w:val="normaltextrun"/>
          <w:rFonts w:ascii="Tahoma" w:hAnsi="Tahoma" w:cs="Tahoma"/>
        </w:rPr>
        <w:t xml:space="preserve"> </w:t>
      </w:r>
      <w:r w:rsidR="00812420" w:rsidRPr="6166945F">
        <w:rPr>
          <w:rStyle w:val="normaltextrun"/>
          <w:rFonts w:ascii="Tahoma" w:hAnsi="Tahoma" w:cs="Tahoma"/>
        </w:rPr>
        <w:t>Greenhouse Gas Reduction Fund Special Terms and Conditions</w:t>
      </w:r>
      <w:r w:rsidR="00812420">
        <w:rPr>
          <w:rStyle w:val="normaltextrun"/>
          <w:rFonts w:ascii="Tahoma" w:hAnsi="Tahoma" w:cs="Tahoma"/>
        </w:rPr>
        <w:t>;</w:t>
      </w:r>
      <w:r w:rsidR="00812420" w:rsidRPr="6166945F">
        <w:rPr>
          <w:rStyle w:val="normaltextrun"/>
          <w:rFonts w:ascii="Tahoma" w:hAnsi="Tahoma" w:cs="Tahoma"/>
        </w:rPr>
        <w:t xml:space="preserve"> </w:t>
      </w:r>
      <w:r w:rsidR="1178C5DB" w:rsidRPr="6166945F">
        <w:rPr>
          <w:rStyle w:val="normaltextrun"/>
          <w:rFonts w:ascii="Tahoma" w:hAnsi="Tahoma" w:cs="Tahoma"/>
        </w:rPr>
        <w:t>the Special Terms and Conditions on Insolvency, Bankruptcy, or Receivership</w:t>
      </w:r>
      <w:r w:rsidR="00B900B6" w:rsidRPr="6166945F">
        <w:rPr>
          <w:rStyle w:val="normaltextrun"/>
          <w:rFonts w:ascii="Tahoma" w:hAnsi="Tahoma" w:cs="Tahoma"/>
        </w:rPr>
        <w:t>;</w:t>
      </w:r>
      <w:r w:rsidR="1178C5DB" w:rsidRPr="6166945F">
        <w:rPr>
          <w:rStyle w:val="normaltextrun"/>
          <w:rFonts w:ascii="Tahoma" w:hAnsi="Tahoma" w:cs="Tahoma"/>
        </w:rPr>
        <w:t xml:space="preserve"> </w:t>
      </w:r>
      <w:r w:rsidR="1A393D1F" w:rsidRPr="6166945F">
        <w:rPr>
          <w:rStyle w:val="normaltextrun"/>
          <w:rFonts w:ascii="Tahoma" w:hAnsi="Tahoma" w:cs="Tahoma"/>
        </w:rPr>
        <w:t>and any other special terms and conditions required by the CEC</w:t>
      </w:r>
      <w:r w:rsidR="1A393D1F" w:rsidRPr="6166945F">
        <w:rPr>
          <w:rFonts w:ascii="Tahoma" w:hAnsi="Tahoma" w:cs="Tahoma"/>
        </w:rPr>
        <w:t xml:space="preserve">. </w:t>
      </w:r>
      <w:r w:rsidR="3230DFFC" w:rsidRPr="00A821DB">
        <w:rPr>
          <w:rFonts w:ascii="Tahoma" w:hAnsi="Tahoma" w:cs="Tahoma"/>
        </w:rPr>
        <w:t>The</w:t>
      </w:r>
      <w:r w:rsidR="006C060C" w:rsidRPr="00A821DB">
        <w:rPr>
          <w:rFonts w:ascii="Tahoma" w:hAnsi="Tahoma" w:cs="Tahoma"/>
        </w:rPr>
        <w:t>se</w:t>
      </w:r>
      <w:r w:rsidR="3230DFFC" w:rsidRPr="00A821DB">
        <w:rPr>
          <w:rFonts w:ascii="Tahoma" w:hAnsi="Tahoma" w:cs="Tahoma"/>
        </w:rPr>
        <w:t xml:space="preserve"> </w:t>
      </w:r>
      <w:r w:rsidR="3230DFFC" w:rsidRPr="6166945F">
        <w:rPr>
          <w:rFonts w:ascii="Tahoma" w:hAnsi="Tahoma" w:cs="Tahoma"/>
        </w:rPr>
        <w:t xml:space="preserve">terms and conditions are located at </w:t>
      </w:r>
      <w:hyperlink r:id="rId40">
        <w:r w:rsidR="0DD5E137" w:rsidRPr="6166945F">
          <w:rPr>
            <w:rStyle w:val="Hyperlink"/>
            <w:rFonts w:ascii="Tahoma" w:hAnsi="Tahoma" w:cs="Tahoma"/>
          </w:rPr>
          <w:t>CEC's funding resources website</w:t>
        </w:r>
      </w:hyperlink>
      <w:r w:rsidR="221056B4" w:rsidRPr="6166945F">
        <w:rPr>
          <w:rFonts w:ascii="Tahoma" w:hAnsi="Tahoma" w:cs="Tahoma"/>
        </w:rPr>
        <w:t xml:space="preserve"> </w:t>
      </w:r>
      <w:bookmarkStart w:id="42" w:name="_Int_sbLBvvXJ"/>
      <w:r w:rsidR="221056B4" w:rsidRPr="6166945F">
        <w:rPr>
          <w:rFonts w:ascii="Tahoma" w:hAnsi="Tahoma" w:cs="Tahoma"/>
        </w:rPr>
        <w:t>at</w:t>
      </w:r>
      <w:bookmarkEnd w:id="42"/>
      <w:r w:rsidR="221056B4" w:rsidRPr="6166945F">
        <w:rPr>
          <w:rFonts w:ascii="Tahoma" w:hAnsi="Tahoma" w:cs="Tahoma"/>
        </w:rPr>
        <w:t xml:space="preserve"> </w:t>
      </w:r>
      <w:hyperlink r:id="rId41" w:history="1">
        <w:r w:rsidR="401AAC87" w:rsidRPr="19589A3E">
          <w:rPr>
            <w:rStyle w:val="Hyperlink"/>
            <w:rFonts w:ascii="Tahoma" w:hAnsi="Tahoma" w:cs="Tahoma"/>
          </w:rPr>
          <w:t>https://www.energy.ca.gov/funding-opportunities/funding-resources</w:t>
        </w:r>
      </w:hyperlink>
      <w:r w:rsidR="5101A279" w:rsidRPr="19589A3E">
        <w:rPr>
          <w:rFonts w:ascii="Tahoma" w:hAnsi="Tahoma" w:cs="Tahoma"/>
        </w:rPr>
        <w:t>.</w:t>
      </w:r>
    </w:p>
    <w:p w14:paraId="4C12A275" w14:textId="09DA21B8" w:rsidR="41962BB8" w:rsidRPr="001A4679" w:rsidRDefault="5A64025C" w:rsidP="00AF59C1">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1549F">
      <w:pPr>
        <w:ind w:left="1440"/>
        <w:rPr>
          <w:rFonts w:ascii="Tahoma" w:hAnsi="Tahoma" w:cs="Tahoma"/>
          <w:szCs w:val="24"/>
        </w:rPr>
      </w:pPr>
      <w:bookmarkStart w:id="43"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42D5B760" w:rsidR="004A4D7D" w:rsidRPr="001A4679" w:rsidRDefault="004A4D7D" w:rsidP="0091549F">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and</w:t>
      </w:r>
    </w:p>
    <w:p w14:paraId="70B8449D" w14:textId="6BB0A5EE" w:rsidR="004A4D7D" w:rsidRPr="001A4679" w:rsidRDefault="004A4D7D" w:rsidP="0091549F">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any and all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1549F">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w:t>
      </w:r>
      <w:r w:rsidRPr="001A4679">
        <w:rPr>
          <w:rFonts w:ascii="Tahoma" w:eastAsia="Arial" w:hAnsi="Tahoma" w:cs="Tahoma"/>
          <w:szCs w:val="24"/>
        </w:rPr>
        <w:lastRenderedPageBreak/>
        <w:t>this Agreement; and, with respect to a proceeding in a court of the 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AF59C1">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1549F">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to the resulting grant agreement. </w:t>
      </w:r>
    </w:p>
    <w:p w14:paraId="0ED1DF58" w14:textId="4EABC0C5" w:rsidR="004A4D7D" w:rsidRPr="001A4679" w:rsidRDefault="004A4D7D" w:rsidP="00AF59C1">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6B047084" w:rsidR="007651F7" w:rsidRPr="001A4679" w:rsidRDefault="004A4D7D" w:rsidP="00AF59C1">
      <w:pPr>
        <w:ind w:left="1440"/>
        <w:rPr>
          <w:rFonts w:ascii="Tahoma" w:hAnsi="Tahoma" w:cs="Tahoma"/>
          <w:szCs w:val="22"/>
        </w:rPr>
      </w:pPr>
      <w:r w:rsidRPr="001A4679">
        <w:rPr>
          <w:rFonts w:ascii="Tahoma" w:hAnsi="Tahoma" w:cs="Tahoma"/>
          <w:b/>
          <w:szCs w:val="24"/>
        </w:rPr>
        <w:t>Reservation of right to cancel proposed award.</w:t>
      </w:r>
      <w:r w:rsidRPr="001A4679">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1A4679">
        <w:rPr>
          <w:rFonts w:ascii="Tahoma" w:hAnsi="Tahoma" w:cs="Tahoma"/>
          <w:szCs w:val="24"/>
        </w:rPr>
        <w:t>i</w:t>
      </w:r>
      <w:r w:rsidRPr="001A4679">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7D4685">
        <w:rPr>
          <w:rFonts w:ascii="Tahoma" w:hAnsi="Tahoma" w:cs="Tahoma"/>
          <w:szCs w:val="24"/>
        </w:rPr>
        <w:t xml:space="preserve"> </w:t>
      </w:r>
      <w:r w:rsidR="007D4685" w:rsidRPr="00165265">
        <w:rPr>
          <w:rFonts w:ascii="Tahoma" w:hAnsi="Tahoma" w:cs="Tahoma"/>
          <w:b/>
          <w:bCs/>
          <w:szCs w:val="24"/>
          <w:u w:val="single"/>
        </w:rPr>
        <w:t>based on the evaluation process discussed in Section I.E. How Award is Determined</w:t>
      </w:r>
      <w:r w:rsidRPr="001A4679">
        <w:rPr>
          <w:rFonts w:ascii="Tahoma" w:hAnsi="Tahoma" w:cs="Tahoma"/>
          <w:szCs w:val="24"/>
        </w:rPr>
        <w:t>.</w:t>
      </w:r>
      <w:r w:rsidR="009749E4">
        <w:rPr>
          <w:rFonts w:ascii="Tahoma" w:hAnsi="Tahoma" w:cs="Tahoma"/>
          <w:szCs w:val="24"/>
        </w:rPr>
        <w:t xml:space="preserve"> </w:t>
      </w:r>
      <w:bookmarkEnd w:id="43"/>
    </w:p>
    <w:p w14:paraId="043D2FA0" w14:textId="4C57A8E0" w:rsidR="00840576" w:rsidRPr="001A4679" w:rsidRDefault="00840576" w:rsidP="009F2601">
      <w:pPr>
        <w:numPr>
          <w:ilvl w:val="0"/>
          <w:numId w:val="20"/>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AF59C1">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1549F">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F0303C7" w14:textId="77777777" w:rsidR="00AE0475" w:rsidRDefault="00AE0475" w:rsidP="0091549F">
      <w:pPr>
        <w:ind w:left="1440"/>
        <w:rPr>
          <w:rFonts w:ascii="Tahoma" w:hAnsi="Tahoma" w:cs="Tahoma"/>
          <w:szCs w:val="24"/>
        </w:rPr>
      </w:pPr>
    </w:p>
    <w:p w14:paraId="64D4B547" w14:textId="77777777" w:rsidR="00AE0475" w:rsidRDefault="00AE0475" w:rsidP="0091549F">
      <w:pPr>
        <w:ind w:left="1440"/>
        <w:rPr>
          <w:rFonts w:ascii="Tahoma" w:hAnsi="Tahoma" w:cs="Tahoma"/>
          <w:szCs w:val="24"/>
        </w:rPr>
      </w:pPr>
    </w:p>
    <w:p w14:paraId="73520825" w14:textId="327D4218" w:rsidR="003E6FF4" w:rsidRPr="00AF59C1" w:rsidRDefault="00840576" w:rsidP="009F2601">
      <w:pPr>
        <w:pStyle w:val="Heading2"/>
        <w:keepNext w:val="0"/>
        <w:numPr>
          <w:ilvl w:val="0"/>
          <w:numId w:val="16"/>
        </w:numPr>
        <w:spacing w:before="0"/>
        <w:ind w:hanging="720"/>
        <w:rPr>
          <w:rFonts w:ascii="Tahoma" w:hAnsi="Tahoma" w:cs="Tahoma"/>
        </w:rPr>
      </w:pPr>
      <w:bookmarkStart w:id="44" w:name="_Toc214274107"/>
      <w:r w:rsidRPr="001A4679">
        <w:rPr>
          <w:rFonts w:ascii="Tahoma" w:hAnsi="Tahoma" w:cs="Tahoma"/>
          <w:lang w:val="en-US"/>
        </w:rPr>
        <w:lastRenderedPageBreak/>
        <w:t>Project Requirements</w:t>
      </w:r>
      <w:bookmarkEnd w:id="44"/>
    </w:p>
    <w:p w14:paraId="0B98E981" w14:textId="77777777" w:rsidR="006379CE" w:rsidRPr="00B85CC0" w:rsidRDefault="006379CE" w:rsidP="0091549F">
      <w:pPr>
        <w:pStyle w:val="HeadingNew1"/>
        <w:ind w:left="1440" w:hanging="720"/>
        <w:rPr>
          <w:rFonts w:ascii="Tahoma" w:hAnsi="Tahoma" w:cs="Tahoma"/>
        </w:rPr>
      </w:pPr>
      <w:r w:rsidRPr="00B85CC0">
        <w:rPr>
          <w:rFonts w:ascii="Tahoma" w:hAnsi="Tahoma" w:cs="Tahoma"/>
          <w:lang w:eastAsia="ja-JP"/>
        </w:rPr>
        <w:t>Eligible Projects</w:t>
      </w:r>
    </w:p>
    <w:p w14:paraId="48D3656F" w14:textId="42053E88" w:rsidR="008322A1" w:rsidRPr="00A821DB" w:rsidRDefault="4B5FDB01" w:rsidP="00AF59C1">
      <w:pPr>
        <w:ind w:left="1440"/>
        <w:rPr>
          <w:rFonts w:ascii="Tahoma" w:hAnsi="Tahoma" w:cs="Tahoma"/>
        </w:rPr>
      </w:pPr>
      <w:r w:rsidRPr="4D6CC1D6">
        <w:rPr>
          <w:rFonts w:ascii="Tahoma" w:hAnsi="Tahoma" w:cs="Tahoma"/>
          <w:lang w:eastAsia="ja-JP"/>
        </w:rPr>
        <w:t xml:space="preserve">All proposed projects must include the installation of </w:t>
      </w:r>
      <w:r w:rsidR="387856FA" w:rsidRPr="4D6CC1D6">
        <w:rPr>
          <w:rFonts w:ascii="Tahoma" w:hAnsi="Tahoma" w:cs="Tahoma"/>
          <w:lang w:eastAsia="ja-JP"/>
        </w:rPr>
        <w:t xml:space="preserve">new </w:t>
      </w:r>
      <w:r w:rsidRPr="4D6CC1D6">
        <w:rPr>
          <w:rFonts w:ascii="Tahoma" w:hAnsi="Tahoma" w:cs="Tahoma"/>
          <w:lang w:eastAsia="ja-JP"/>
        </w:rPr>
        <w:t>electric vehicle (EV) charging or hydrogen refueling infrastructure</w:t>
      </w:r>
      <w:r w:rsidR="0CFACC7D" w:rsidRPr="4D6CC1D6">
        <w:rPr>
          <w:rFonts w:ascii="Tahoma" w:hAnsi="Tahoma" w:cs="Tahoma"/>
          <w:lang w:eastAsia="ja-JP"/>
        </w:rPr>
        <w:t xml:space="preserve"> </w:t>
      </w:r>
      <w:r w:rsidRPr="4D6CC1D6">
        <w:rPr>
          <w:rFonts w:ascii="Tahoma" w:hAnsi="Tahoma" w:cs="Tahoma"/>
          <w:lang w:eastAsia="ja-JP"/>
        </w:rPr>
        <w:t xml:space="preserve">for </w:t>
      </w:r>
      <w:r w:rsidR="2D1F5EC7" w:rsidRPr="00A821DB">
        <w:rPr>
          <w:rFonts w:ascii="Tahoma" w:hAnsi="Tahoma" w:cs="Tahoma"/>
          <w:lang w:eastAsia="ja-JP"/>
        </w:rPr>
        <w:t xml:space="preserve">MDHD </w:t>
      </w:r>
      <w:r w:rsidR="3C51A297" w:rsidRPr="00A821DB">
        <w:rPr>
          <w:rFonts w:ascii="Tahoma" w:hAnsi="Tahoma" w:cs="Tahoma"/>
          <w:lang w:eastAsia="ja-JP"/>
        </w:rPr>
        <w:t xml:space="preserve">on-road </w:t>
      </w:r>
      <w:r w:rsidR="2D1F5EC7" w:rsidRPr="00A821DB">
        <w:rPr>
          <w:rFonts w:ascii="Tahoma" w:hAnsi="Tahoma" w:cs="Tahoma"/>
          <w:lang w:eastAsia="ja-JP"/>
        </w:rPr>
        <w:t>ZEVs</w:t>
      </w:r>
      <w:r w:rsidRPr="00A821DB">
        <w:rPr>
          <w:rFonts w:ascii="Tahoma" w:hAnsi="Tahoma" w:cs="Tahoma"/>
          <w:lang w:eastAsia="ja-JP"/>
        </w:rPr>
        <w:t xml:space="preserve">. </w:t>
      </w:r>
      <w:r w:rsidR="1A9F0CB6" w:rsidRPr="00A821DB">
        <w:rPr>
          <w:rFonts w:ascii="Tahoma" w:hAnsi="Tahoma" w:cs="Tahoma"/>
        </w:rPr>
        <w:t xml:space="preserve">Applicants may </w:t>
      </w:r>
      <w:proofErr w:type="gramStart"/>
      <w:r w:rsidR="1A9F0CB6" w:rsidRPr="00A821DB">
        <w:rPr>
          <w:rFonts w:ascii="Tahoma" w:hAnsi="Tahoma" w:cs="Tahoma"/>
        </w:rPr>
        <w:t>submit an application</w:t>
      </w:r>
      <w:proofErr w:type="gramEnd"/>
      <w:r w:rsidR="1A9F0CB6" w:rsidRPr="00A821DB">
        <w:rPr>
          <w:rFonts w:ascii="Tahoma" w:hAnsi="Tahoma" w:cs="Tahoma"/>
        </w:rPr>
        <w:t xml:space="preserve"> for either charging infrastructure for MDHD </w:t>
      </w:r>
      <w:r w:rsidR="1A9F0CB6" w:rsidRPr="00A821DB">
        <w:rPr>
          <w:rFonts w:ascii="Tahoma" w:hAnsi="Tahoma" w:cs="Tahoma"/>
          <w:lang w:eastAsia="ja-JP"/>
        </w:rPr>
        <w:t xml:space="preserve">on-road </w:t>
      </w:r>
      <w:r w:rsidR="1A9F0CB6" w:rsidRPr="00A821DB">
        <w:rPr>
          <w:rFonts w:ascii="Tahoma" w:hAnsi="Tahoma" w:cs="Tahoma"/>
        </w:rPr>
        <w:t xml:space="preserve">battery electric vehicles (BEVs) or hydrogen refueling infrastructure for MDHD </w:t>
      </w:r>
      <w:r w:rsidR="1A9F0CB6" w:rsidRPr="00A821DB">
        <w:rPr>
          <w:rFonts w:ascii="Tahoma" w:hAnsi="Tahoma" w:cs="Tahoma"/>
          <w:lang w:eastAsia="ja-JP"/>
        </w:rPr>
        <w:t xml:space="preserve">on-road </w:t>
      </w:r>
      <w:r w:rsidR="1A9F0CB6" w:rsidRPr="00A821DB">
        <w:rPr>
          <w:rFonts w:ascii="Tahoma" w:hAnsi="Tahoma" w:cs="Tahoma"/>
        </w:rPr>
        <w:t>fuel cell electric vehicles (FCEVs)</w:t>
      </w:r>
      <w:r w:rsidR="1A20D2F0" w:rsidRPr="00A821DB">
        <w:rPr>
          <w:rFonts w:ascii="Tahoma" w:hAnsi="Tahoma" w:cs="Tahoma"/>
        </w:rPr>
        <w:t>.</w:t>
      </w:r>
    </w:p>
    <w:p w14:paraId="6A427EF6" w14:textId="19A46F38" w:rsidR="001049BD" w:rsidRPr="00A821DB" w:rsidRDefault="005634C3" w:rsidP="005B191C">
      <w:pPr>
        <w:ind w:left="1440"/>
        <w:rPr>
          <w:rFonts w:ascii="Tahoma" w:hAnsi="Tahoma" w:cs="Tahoma"/>
          <w:szCs w:val="24"/>
        </w:rPr>
      </w:pPr>
      <w:r w:rsidRPr="00A821DB">
        <w:rPr>
          <w:rFonts w:ascii="Tahoma" w:hAnsi="Tahoma" w:cs="Tahoma"/>
          <w:lang w:eastAsia="ja-JP"/>
        </w:rPr>
        <w:t>For the purposes of</w:t>
      </w:r>
      <w:r w:rsidR="008367F9" w:rsidRPr="00A821DB">
        <w:rPr>
          <w:rFonts w:ascii="Tahoma" w:hAnsi="Tahoma" w:cs="Tahoma"/>
          <w:lang w:eastAsia="ja-JP"/>
        </w:rPr>
        <w:t xml:space="preserve"> this solicitation, </w:t>
      </w:r>
      <w:r w:rsidR="006379CE" w:rsidRPr="00A821DB">
        <w:rPr>
          <w:rFonts w:ascii="Tahoma" w:hAnsi="Tahoma" w:cs="Tahoma"/>
          <w:lang w:eastAsia="ja-JP"/>
        </w:rPr>
        <w:t>MDHD vehicles</w:t>
      </w:r>
      <w:r w:rsidR="008367F9" w:rsidRPr="00A821DB">
        <w:rPr>
          <w:rFonts w:ascii="Tahoma" w:hAnsi="Tahoma" w:cs="Tahoma"/>
          <w:lang w:eastAsia="ja-JP"/>
        </w:rPr>
        <w:t xml:space="preserve"> are </w:t>
      </w:r>
      <w:r w:rsidR="006379CE" w:rsidRPr="00A821DB">
        <w:rPr>
          <w:rFonts w:ascii="Tahoma" w:hAnsi="Tahoma" w:cs="Tahoma"/>
          <w:lang w:eastAsia="ja-JP"/>
        </w:rPr>
        <w:t>defined as Class</w:t>
      </w:r>
      <w:r w:rsidR="0091549F" w:rsidRPr="00A821DB">
        <w:rPr>
          <w:rFonts w:ascii="Tahoma" w:hAnsi="Tahoma" w:cs="Tahoma"/>
          <w:lang w:eastAsia="ja-JP"/>
        </w:rPr>
        <w:t xml:space="preserve"> </w:t>
      </w:r>
      <w:r w:rsidR="002C5CA3" w:rsidRPr="00A821DB">
        <w:rPr>
          <w:rFonts w:ascii="Tahoma" w:hAnsi="Tahoma" w:cs="Tahoma"/>
          <w:lang w:eastAsia="ja-JP"/>
        </w:rPr>
        <w:t>3</w:t>
      </w:r>
      <w:r w:rsidR="006379CE" w:rsidRPr="00A821DB">
        <w:rPr>
          <w:rFonts w:ascii="Tahoma" w:hAnsi="Tahoma" w:cs="Tahoma"/>
          <w:lang w:eastAsia="ja-JP"/>
        </w:rPr>
        <w:t xml:space="preserve"> through 8 </w:t>
      </w:r>
      <w:r w:rsidR="003131A4" w:rsidRPr="00A821DB">
        <w:rPr>
          <w:rFonts w:ascii="Tahoma" w:hAnsi="Tahoma" w:cs="Tahoma"/>
          <w:lang w:eastAsia="ja-JP"/>
        </w:rPr>
        <w:t xml:space="preserve">on-road </w:t>
      </w:r>
      <w:r w:rsidR="006379CE" w:rsidRPr="00A821DB">
        <w:rPr>
          <w:rFonts w:ascii="Tahoma" w:hAnsi="Tahoma" w:cs="Tahoma"/>
          <w:lang w:eastAsia="ja-JP"/>
        </w:rPr>
        <w:t>vehicles.</w:t>
      </w:r>
      <w:r w:rsidR="00084A5F" w:rsidRPr="00A821DB">
        <w:rPr>
          <w:rFonts w:ascii="Tahoma" w:hAnsi="Tahoma" w:cs="Tahoma"/>
          <w:szCs w:val="24"/>
        </w:rPr>
        <w:t xml:space="preserve"> Medium-duty vehicles are defined as having a Gross Vehicle Weight Rating (GVWR) between 10,001 – 26,000 pounds and include weight classes 3, 4, 5, and 6. Heavy-duty vehicles are defined as having a GVWR of 26,001 pounds and above and include weight classes 7 and 8.  </w:t>
      </w:r>
    </w:p>
    <w:p w14:paraId="6DA701D8" w14:textId="3E21E1DD" w:rsidR="00302C05" w:rsidRPr="00A821DB" w:rsidRDefault="00302C05" w:rsidP="005B191C">
      <w:pPr>
        <w:ind w:left="1440"/>
        <w:rPr>
          <w:rFonts w:ascii="Tahoma" w:hAnsi="Tahoma" w:cs="Tahoma"/>
          <w:szCs w:val="24"/>
        </w:rPr>
      </w:pPr>
      <w:r w:rsidRPr="00A821DB">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043E11" w:rsidRDefault="002E253B" w:rsidP="001049BD">
      <w:pPr>
        <w:pStyle w:val="HeadingNew1"/>
        <w:ind w:left="1440" w:hanging="720"/>
        <w:rPr>
          <w:rFonts w:ascii="Tahoma" w:hAnsi="Tahoma" w:cs="Tahoma"/>
          <w:lang w:eastAsia="ja-JP"/>
        </w:rPr>
      </w:pPr>
      <w:r w:rsidRPr="00043E11">
        <w:rPr>
          <w:rFonts w:ascii="Tahoma" w:hAnsi="Tahoma" w:cs="Tahoma"/>
          <w:bCs/>
          <w:color w:val="000000" w:themeColor="text1"/>
          <w:szCs w:val="24"/>
          <w:lang w:eastAsia="ja-JP"/>
        </w:rPr>
        <w:t xml:space="preserve">Infrastructure </w:t>
      </w:r>
      <w:r w:rsidR="00AC339B" w:rsidRPr="00043E11">
        <w:rPr>
          <w:rFonts w:ascii="Tahoma" w:hAnsi="Tahoma" w:cs="Tahoma"/>
          <w:bCs/>
          <w:color w:val="000000" w:themeColor="text1"/>
          <w:szCs w:val="24"/>
          <w:lang w:eastAsia="ja-JP"/>
        </w:rPr>
        <w:t>Accessibility Requirements</w:t>
      </w:r>
    </w:p>
    <w:p w14:paraId="176E662A" w14:textId="7AF5E72B" w:rsidR="00CF47E2" w:rsidRPr="00043E11" w:rsidRDefault="008E12FF" w:rsidP="00CF47E2">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If </w:t>
      </w:r>
      <w:r w:rsidR="00D109E6" w:rsidRPr="00043E11">
        <w:rPr>
          <w:rFonts w:ascii="Tahoma" w:hAnsi="Tahoma" w:cs="Tahoma"/>
          <w:color w:val="000000" w:themeColor="text1"/>
          <w:szCs w:val="24"/>
          <w:lang w:eastAsia="ja-JP"/>
        </w:rPr>
        <w:t>Applicants</w:t>
      </w:r>
      <w:r w:rsidRPr="00043E11">
        <w:rPr>
          <w:rFonts w:ascii="Tahoma" w:hAnsi="Tahoma" w:cs="Tahoma"/>
          <w:color w:val="000000" w:themeColor="text1"/>
          <w:szCs w:val="24"/>
          <w:lang w:eastAsia="ja-JP"/>
        </w:rPr>
        <w:t xml:space="preserve"> are private entities, they</w:t>
      </w:r>
      <w:r w:rsidR="00D109E6" w:rsidRPr="00043E11">
        <w:rPr>
          <w:rFonts w:ascii="Tahoma" w:hAnsi="Tahoma" w:cs="Tahoma"/>
          <w:color w:val="000000" w:themeColor="text1"/>
          <w:szCs w:val="24"/>
          <w:lang w:eastAsia="ja-JP"/>
        </w:rPr>
        <w:t xml:space="preserve"> may </w:t>
      </w:r>
      <w:r w:rsidR="00A204B7" w:rsidRPr="00043E11">
        <w:rPr>
          <w:rFonts w:ascii="Tahoma" w:hAnsi="Tahoma" w:cs="Tahoma"/>
          <w:color w:val="000000" w:themeColor="text1"/>
          <w:szCs w:val="24"/>
          <w:lang w:eastAsia="ja-JP"/>
        </w:rPr>
        <w:t>choose</w:t>
      </w:r>
      <w:r w:rsidR="00D109E6" w:rsidRPr="00043E11">
        <w:rPr>
          <w:rFonts w:ascii="Tahoma" w:hAnsi="Tahoma" w:cs="Tahoma"/>
          <w:color w:val="000000" w:themeColor="text1"/>
          <w:szCs w:val="24"/>
          <w:lang w:eastAsia="ja-JP"/>
        </w:rPr>
        <w:t xml:space="preserve"> any of the following accessibility types for their projects</w:t>
      </w:r>
      <w:r w:rsidRPr="00043E11">
        <w:rPr>
          <w:rFonts w:ascii="Tahoma" w:hAnsi="Tahoma" w:cs="Tahoma"/>
          <w:color w:val="000000" w:themeColor="text1"/>
          <w:szCs w:val="24"/>
          <w:lang w:eastAsia="ja-JP"/>
        </w:rPr>
        <w:t>:</w:t>
      </w:r>
    </w:p>
    <w:p w14:paraId="3B48A9E2" w14:textId="77777777" w:rsidR="000E4F68" w:rsidRPr="00043E11" w:rsidRDefault="00CF47E2"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Public Access – Open to the general public without restriction.</w:t>
      </w:r>
    </w:p>
    <w:p w14:paraId="4F4B2345" w14:textId="77777777" w:rsidR="000E4F68" w:rsidRPr="00043E11" w:rsidRDefault="00CF47E2" w:rsidP="009F2601">
      <w:pPr>
        <w:pStyle w:val="ListParagraph"/>
        <w:numPr>
          <w:ilvl w:val="1"/>
          <w:numId w:val="68"/>
        </w:numPr>
        <w:ind w:left="2790" w:hanging="630"/>
        <w:rPr>
          <w:rFonts w:ascii="Tahoma" w:hAnsi="Tahoma" w:cs="Tahoma"/>
          <w:color w:val="000000" w:themeColor="text1"/>
          <w:szCs w:val="24"/>
          <w:lang w:eastAsia="ja-JP"/>
        </w:rPr>
      </w:pPr>
      <w:r w:rsidRPr="00043E11">
        <w:rPr>
          <w:rFonts w:ascii="Tahoma" w:hAnsi="Tahoma" w:cs="Tahoma"/>
          <w:color w:val="000000" w:themeColor="text1"/>
          <w:szCs w:val="24"/>
          <w:lang w:eastAsia="ja-JP"/>
        </w:rPr>
        <w:t>Examples include truck stops and locations along major freight corridors or a mix of overnight and opportunity (</w:t>
      </w:r>
      <w:proofErr w:type="spellStart"/>
      <w:r w:rsidRPr="00043E11">
        <w:rPr>
          <w:rFonts w:ascii="Tahoma" w:hAnsi="Tahoma" w:cs="Tahoma"/>
          <w:color w:val="000000" w:themeColor="text1"/>
          <w:szCs w:val="24"/>
          <w:lang w:eastAsia="ja-JP"/>
        </w:rPr>
        <w:t>en</w:t>
      </w:r>
      <w:proofErr w:type="spellEnd"/>
      <w:r w:rsidRPr="00043E11">
        <w:rPr>
          <w:rFonts w:ascii="Tahoma" w:hAnsi="Tahoma" w:cs="Tahoma"/>
          <w:color w:val="000000" w:themeColor="text1"/>
          <w:szCs w:val="24"/>
          <w:lang w:eastAsia="ja-JP"/>
        </w:rPr>
        <w:t xml:space="preserve">-route, fast charging/fast filling). Public Access may allow reservation systems so that operators are confident that a charging port or hydrogen nozzle will be available when they arrive.  </w:t>
      </w:r>
    </w:p>
    <w:p w14:paraId="7062B66B" w14:textId="77777777" w:rsidR="000C5ABB" w:rsidRPr="00043E11" w:rsidRDefault="000C5ABB"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Private Access – Available to one dedicated fleet. Infrastructure is not shared with another fleet and not open to the public.</w:t>
      </w:r>
    </w:p>
    <w:p w14:paraId="7E37BB19" w14:textId="011FDB9C" w:rsidR="000E4F68" w:rsidRPr="00043E11" w:rsidRDefault="00CF47E2"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Shared Access – Available to more than one fleet, but not open to the public. </w:t>
      </w:r>
    </w:p>
    <w:p w14:paraId="694ABE20" w14:textId="77777777" w:rsidR="00590E10" w:rsidRPr="00043E11" w:rsidRDefault="00590E10" w:rsidP="503D602C">
      <w:pPr>
        <w:ind w:left="1440"/>
        <w:rPr>
          <w:rFonts w:ascii="Tahoma" w:hAnsi="Tahoma" w:cs="Tahoma"/>
          <w:color w:val="000000" w:themeColor="text1"/>
          <w:lang w:eastAsia="ja-JP"/>
        </w:rPr>
      </w:pPr>
      <w:r w:rsidRPr="00043E11">
        <w:rPr>
          <w:rFonts w:ascii="Tahoma" w:hAnsi="Tahoma" w:cs="Tahoma"/>
          <w:color w:val="000000" w:themeColor="text1"/>
          <w:lang w:eastAsia="ja-JP"/>
        </w:rPr>
        <w:t xml:space="preserve">For infrastructure projects supporting the fleets of California public entities, applicants must propose infrastructure with at least 25% of the charging ports/hydrogen fueling positions available as Public Access during normal operating hours. The remaining infrastructure may be Public, Shared, or Private Access. </w:t>
      </w:r>
    </w:p>
    <w:p w14:paraId="7C3A502E" w14:textId="611659D2" w:rsidR="009930A4" w:rsidRPr="00043E11" w:rsidRDefault="009930A4" w:rsidP="004F116D">
      <w:pPr>
        <w:pStyle w:val="HeadingNew1"/>
        <w:ind w:left="1440" w:hanging="720"/>
        <w:rPr>
          <w:rFonts w:ascii="Tahoma" w:hAnsi="Tahoma" w:cs="Tahoma"/>
          <w:bCs/>
          <w:color w:val="000000" w:themeColor="text1"/>
          <w:szCs w:val="24"/>
          <w:lang w:eastAsia="ja-JP"/>
        </w:rPr>
      </w:pPr>
      <w:r w:rsidRPr="00043E11">
        <w:rPr>
          <w:rFonts w:ascii="Tahoma" w:hAnsi="Tahoma" w:cs="Tahoma"/>
          <w:bCs/>
          <w:color w:val="000000" w:themeColor="text1"/>
          <w:szCs w:val="24"/>
          <w:lang w:eastAsia="ja-JP"/>
        </w:rPr>
        <w:t xml:space="preserve">Vehicle </w:t>
      </w:r>
      <w:r w:rsidR="007876D1" w:rsidRPr="00043E11">
        <w:rPr>
          <w:rFonts w:ascii="Tahoma" w:hAnsi="Tahoma" w:cs="Tahoma"/>
          <w:bCs/>
          <w:color w:val="000000" w:themeColor="text1"/>
          <w:szCs w:val="24"/>
          <w:lang w:eastAsia="ja-JP"/>
        </w:rPr>
        <w:t>Deployment</w:t>
      </w:r>
      <w:r w:rsidRPr="00043E11">
        <w:rPr>
          <w:rFonts w:ascii="Tahoma" w:hAnsi="Tahoma" w:cs="Tahoma"/>
          <w:bCs/>
          <w:color w:val="000000" w:themeColor="text1"/>
          <w:szCs w:val="24"/>
          <w:lang w:eastAsia="ja-JP"/>
        </w:rPr>
        <w:t xml:space="preserve"> Requirements</w:t>
      </w:r>
    </w:p>
    <w:p w14:paraId="5A85672D" w14:textId="1CCF32A8" w:rsidR="00333198" w:rsidRPr="00043E11" w:rsidRDefault="00AB3E06"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If proposing</w:t>
      </w:r>
      <w:r w:rsidR="00557759" w:rsidRPr="00043E11">
        <w:rPr>
          <w:rFonts w:ascii="Tahoma" w:hAnsi="Tahoma" w:cs="Tahoma"/>
          <w:color w:val="000000" w:themeColor="text1"/>
          <w:szCs w:val="24"/>
          <w:lang w:eastAsia="ja-JP"/>
        </w:rPr>
        <w:t xml:space="preserve"> a </w:t>
      </w:r>
      <w:r w:rsidR="00DE30CB" w:rsidRPr="00043E11">
        <w:rPr>
          <w:rFonts w:ascii="Tahoma" w:hAnsi="Tahoma" w:cs="Tahoma"/>
          <w:color w:val="000000" w:themeColor="text1"/>
          <w:szCs w:val="24"/>
          <w:lang w:eastAsia="ja-JP"/>
        </w:rPr>
        <w:t>P</w:t>
      </w:r>
      <w:r w:rsidR="00557759" w:rsidRPr="00043E11">
        <w:rPr>
          <w:rFonts w:ascii="Tahoma" w:hAnsi="Tahoma" w:cs="Tahoma"/>
          <w:color w:val="000000" w:themeColor="text1"/>
          <w:szCs w:val="24"/>
          <w:lang w:eastAsia="ja-JP"/>
        </w:rPr>
        <w:t xml:space="preserve">rivate </w:t>
      </w:r>
      <w:r w:rsidR="00DE30CB" w:rsidRPr="00043E11">
        <w:rPr>
          <w:rFonts w:ascii="Tahoma" w:hAnsi="Tahoma" w:cs="Tahoma"/>
          <w:color w:val="000000" w:themeColor="text1"/>
          <w:szCs w:val="24"/>
          <w:lang w:eastAsia="ja-JP"/>
        </w:rPr>
        <w:t>A</w:t>
      </w:r>
      <w:r w:rsidR="00557759" w:rsidRPr="00043E11">
        <w:rPr>
          <w:rFonts w:ascii="Tahoma" w:hAnsi="Tahoma" w:cs="Tahoma"/>
          <w:color w:val="000000" w:themeColor="text1"/>
          <w:szCs w:val="24"/>
          <w:lang w:eastAsia="ja-JP"/>
        </w:rPr>
        <w:t xml:space="preserve">ccess or </w:t>
      </w:r>
      <w:r w:rsidR="00DE30CB" w:rsidRPr="00043E11">
        <w:rPr>
          <w:rFonts w:ascii="Tahoma" w:hAnsi="Tahoma" w:cs="Tahoma"/>
          <w:color w:val="000000" w:themeColor="text1"/>
          <w:szCs w:val="24"/>
          <w:lang w:eastAsia="ja-JP"/>
        </w:rPr>
        <w:t>S</w:t>
      </w:r>
      <w:r w:rsidR="00557759" w:rsidRPr="00043E11">
        <w:rPr>
          <w:rFonts w:ascii="Tahoma" w:hAnsi="Tahoma" w:cs="Tahoma"/>
          <w:color w:val="000000" w:themeColor="text1"/>
          <w:szCs w:val="24"/>
          <w:lang w:eastAsia="ja-JP"/>
        </w:rPr>
        <w:t xml:space="preserve">hared </w:t>
      </w:r>
      <w:r w:rsidR="00DE30CB" w:rsidRPr="00043E11">
        <w:rPr>
          <w:rFonts w:ascii="Tahoma" w:hAnsi="Tahoma" w:cs="Tahoma"/>
          <w:color w:val="000000" w:themeColor="text1"/>
          <w:szCs w:val="24"/>
          <w:lang w:eastAsia="ja-JP"/>
        </w:rPr>
        <w:t>A</w:t>
      </w:r>
      <w:r w:rsidR="00557759" w:rsidRPr="00043E11">
        <w:rPr>
          <w:rFonts w:ascii="Tahoma" w:hAnsi="Tahoma" w:cs="Tahoma"/>
          <w:color w:val="000000" w:themeColor="text1"/>
          <w:szCs w:val="24"/>
          <w:lang w:eastAsia="ja-JP"/>
        </w:rPr>
        <w:t xml:space="preserve">ccess infrastructure project, the fleet(s) that is being supported must </w:t>
      </w:r>
      <w:r w:rsidR="00F45167" w:rsidRPr="00043E11">
        <w:rPr>
          <w:rFonts w:ascii="Tahoma" w:hAnsi="Tahoma" w:cs="Tahoma"/>
          <w:color w:val="000000" w:themeColor="text1"/>
          <w:szCs w:val="24"/>
          <w:lang w:eastAsia="ja-JP"/>
        </w:rPr>
        <w:t>commit to</w:t>
      </w:r>
      <w:r w:rsidR="00557759" w:rsidRPr="00043E11">
        <w:rPr>
          <w:rFonts w:ascii="Tahoma" w:hAnsi="Tahoma" w:cs="Tahoma"/>
          <w:color w:val="000000" w:themeColor="text1"/>
          <w:szCs w:val="24"/>
          <w:lang w:eastAsia="ja-JP"/>
        </w:rPr>
        <w:t xml:space="preserve"> </w:t>
      </w:r>
      <w:r w:rsidR="00EF3FB8" w:rsidRPr="00043E11">
        <w:rPr>
          <w:rFonts w:ascii="Tahoma" w:hAnsi="Tahoma" w:cs="Tahoma"/>
          <w:color w:val="000000" w:themeColor="text1"/>
          <w:szCs w:val="24"/>
          <w:lang w:eastAsia="ja-JP"/>
        </w:rPr>
        <w:t>supporting</w:t>
      </w:r>
      <w:r w:rsidR="00913C75" w:rsidRPr="00043E11">
        <w:rPr>
          <w:rFonts w:ascii="Tahoma" w:hAnsi="Tahoma" w:cs="Tahoma"/>
          <w:color w:val="000000" w:themeColor="text1"/>
          <w:szCs w:val="24"/>
          <w:lang w:eastAsia="ja-JP"/>
        </w:rPr>
        <w:t>:</w:t>
      </w:r>
    </w:p>
    <w:p w14:paraId="56243468" w14:textId="1FAF5064" w:rsidR="00374468" w:rsidRPr="0099515B" w:rsidRDefault="00374468" w:rsidP="009F2601">
      <w:pPr>
        <w:pStyle w:val="ListParagraph"/>
        <w:numPr>
          <w:ilvl w:val="0"/>
          <w:numId w:val="68"/>
        </w:numPr>
        <w:ind w:left="2160" w:hanging="720"/>
        <w:rPr>
          <w:rFonts w:ascii="Tahoma" w:hAnsi="Tahoma" w:cs="Tahoma"/>
          <w:color w:val="000000" w:themeColor="text1"/>
          <w:szCs w:val="24"/>
          <w:lang w:eastAsia="ja-JP"/>
        </w:rPr>
      </w:pPr>
      <w:r w:rsidRPr="0099515B">
        <w:rPr>
          <w:rFonts w:ascii="Tahoma" w:hAnsi="Tahoma" w:cs="Tahoma"/>
          <w:color w:val="000000" w:themeColor="text1"/>
          <w:szCs w:val="24"/>
          <w:lang w:eastAsia="ja-JP"/>
        </w:rPr>
        <w:lastRenderedPageBreak/>
        <w:t xml:space="preserve">At least two MDHD EVs per Level 2 </w:t>
      </w:r>
      <w:r w:rsidR="00213485" w:rsidRPr="0099515B">
        <w:rPr>
          <w:rFonts w:ascii="Tahoma" w:hAnsi="Tahoma" w:cs="Tahoma"/>
          <w:color w:val="000000" w:themeColor="text1"/>
          <w:szCs w:val="24"/>
          <w:lang w:eastAsia="ja-JP"/>
        </w:rPr>
        <w:t>[</w:t>
      </w:r>
      <w:r w:rsidRPr="0099515B">
        <w:rPr>
          <w:rFonts w:ascii="Tahoma" w:hAnsi="Tahoma" w:cs="Tahoma"/>
          <w:strike/>
          <w:color w:val="000000" w:themeColor="text1"/>
          <w:szCs w:val="24"/>
          <w:lang w:eastAsia="ja-JP"/>
        </w:rPr>
        <w:t>charger</w:t>
      </w:r>
      <w:r w:rsidR="00213485" w:rsidRPr="0099515B">
        <w:rPr>
          <w:rFonts w:ascii="Tahoma" w:hAnsi="Tahoma" w:cs="Tahoma"/>
          <w:color w:val="000000" w:themeColor="text1"/>
          <w:szCs w:val="24"/>
          <w:lang w:eastAsia="ja-JP"/>
        </w:rPr>
        <w:t>]</w:t>
      </w:r>
      <w:r w:rsidR="00213485" w:rsidRPr="0099515B">
        <w:rPr>
          <w:rFonts w:ascii="Tahoma" w:hAnsi="Tahoma" w:cs="Tahoma"/>
          <w:b/>
          <w:bCs/>
          <w:color w:val="000000" w:themeColor="text1"/>
          <w:szCs w:val="24"/>
          <w:u w:val="single"/>
          <w:lang w:eastAsia="ja-JP"/>
        </w:rPr>
        <w:t>charging port</w:t>
      </w:r>
      <w:r w:rsidRPr="0099515B">
        <w:rPr>
          <w:rFonts w:ascii="Tahoma" w:hAnsi="Tahoma" w:cs="Tahoma"/>
          <w:color w:val="000000" w:themeColor="text1"/>
          <w:szCs w:val="24"/>
          <w:lang w:eastAsia="ja-JP"/>
        </w:rPr>
        <w:t xml:space="preserve"> proposed for CEC funding</w:t>
      </w:r>
      <w:r w:rsidR="00F048B7" w:rsidRPr="0099515B">
        <w:rPr>
          <w:rFonts w:ascii="Tahoma" w:hAnsi="Tahoma" w:cs="Tahoma"/>
          <w:color w:val="000000" w:themeColor="text1"/>
          <w:szCs w:val="24"/>
          <w:lang w:eastAsia="ja-JP"/>
        </w:rPr>
        <w:t>.</w:t>
      </w:r>
    </w:p>
    <w:p w14:paraId="45FB4EE6" w14:textId="14CE0748" w:rsidR="00374468" w:rsidRPr="0099515B" w:rsidRDefault="00374468" w:rsidP="009F2601">
      <w:pPr>
        <w:pStyle w:val="ListParagraph"/>
        <w:numPr>
          <w:ilvl w:val="0"/>
          <w:numId w:val="68"/>
        </w:numPr>
        <w:ind w:left="2160" w:hanging="720"/>
        <w:rPr>
          <w:rFonts w:ascii="Tahoma" w:hAnsi="Tahoma" w:cs="Tahoma"/>
          <w:color w:val="000000" w:themeColor="text1"/>
          <w:szCs w:val="24"/>
          <w:lang w:eastAsia="ja-JP"/>
        </w:rPr>
      </w:pPr>
      <w:r w:rsidRPr="0099515B">
        <w:rPr>
          <w:rFonts w:ascii="Tahoma" w:hAnsi="Tahoma" w:cs="Tahoma"/>
          <w:color w:val="000000" w:themeColor="text1"/>
          <w:szCs w:val="24"/>
          <w:lang w:eastAsia="ja-JP"/>
        </w:rPr>
        <w:t xml:space="preserve">At least three MDHD EVs per DC fast </w:t>
      </w:r>
      <w:r w:rsidR="0012126F" w:rsidRPr="0099515B">
        <w:rPr>
          <w:rFonts w:ascii="Tahoma" w:hAnsi="Tahoma" w:cs="Tahoma"/>
          <w:color w:val="000000" w:themeColor="text1"/>
          <w:szCs w:val="24"/>
          <w:lang w:eastAsia="ja-JP"/>
        </w:rPr>
        <w:t>[</w:t>
      </w:r>
      <w:r w:rsidR="0012126F" w:rsidRPr="0099515B">
        <w:rPr>
          <w:rFonts w:ascii="Tahoma" w:hAnsi="Tahoma" w:cs="Tahoma"/>
          <w:strike/>
          <w:color w:val="000000" w:themeColor="text1"/>
          <w:szCs w:val="24"/>
          <w:lang w:eastAsia="ja-JP"/>
        </w:rPr>
        <w:t>charger</w:t>
      </w:r>
      <w:r w:rsidR="0012126F" w:rsidRPr="0099515B">
        <w:rPr>
          <w:rFonts w:ascii="Tahoma" w:hAnsi="Tahoma" w:cs="Tahoma"/>
          <w:color w:val="000000" w:themeColor="text1"/>
          <w:szCs w:val="24"/>
          <w:lang w:eastAsia="ja-JP"/>
        </w:rPr>
        <w:t>]</w:t>
      </w:r>
      <w:r w:rsidR="0012126F" w:rsidRPr="0099515B">
        <w:rPr>
          <w:rFonts w:ascii="Tahoma" w:hAnsi="Tahoma" w:cs="Tahoma"/>
          <w:b/>
          <w:bCs/>
          <w:color w:val="000000" w:themeColor="text1"/>
          <w:szCs w:val="24"/>
          <w:u w:val="single"/>
          <w:lang w:eastAsia="ja-JP"/>
        </w:rPr>
        <w:t>charging port</w:t>
      </w:r>
      <w:r w:rsidRPr="0099515B">
        <w:rPr>
          <w:rFonts w:ascii="Tahoma" w:hAnsi="Tahoma" w:cs="Tahoma"/>
          <w:color w:val="000000" w:themeColor="text1"/>
          <w:szCs w:val="24"/>
          <w:lang w:eastAsia="ja-JP"/>
        </w:rPr>
        <w:t xml:space="preserve"> proposed for CEC funding</w:t>
      </w:r>
      <w:r w:rsidR="00F048B7" w:rsidRPr="0099515B">
        <w:rPr>
          <w:rFonts w:ascii="Tahoma" w:hAnsi="Tahoma" w:cs="Tahoma"/>
          <w:color w:val="000000" w:themeColor="text1"/>
          <w:szCs w:val="24"/>
          <w:lang w:eastAsia="ja-JP"/>
        </w:rPr>
        <w:t>.</w:t>
      </w:r>
    </w:p>
    <w:p w14:paraId="276E71B4" w14:textId="545A29DE" w:rsidR="00374468" w:rsidRPr="00043E11" w:rsidRDefault="00374468" w:rsidP="009F2601">
      <w:pPr>
        <w:pStyle w:val="ListParagraph"/>
        <w:numPr>
          <w:ilvl w:val="0"/>
          <w:numId w:val="68"/>
        </w:numPr>
        <w:ind w:left="2160" w:hanging="72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At least </w:t>
      </w:r>
      <w:r w:rsidR="00B37C68" w:rsidRPr="00043E11">
        <w:rPr>
          <w:rFonts w:ascii="Tahoma" w:hAnsi="Tahoma" w:cs="Tahoma"/>
          <w:color w:val="000000" w:themeColor="text1"/>
          <w:szCs w:val="24"/>
          <w:lang w:eastAsia="ja-JP"/>
        </w:rPr>
        <w:t>15</w:t>
      </w:r>
      <w:r w:rsidRPr="00043E11">
        <w:rPr>
          <w:rFonts w:ascii="Tahoma" w:hAnsi="Tahoma" w:cs="Tahoma"/>
          <w:color w:val="000000" w:themeColor="text1"/>
          <w:szCs w:val="24"/>
          <w:lang w:eastAsia="ja-JP"/>
        </w:rPr>
        <w:t xml:space="preserve"> MDHD FCEVs per hydrogen </w:t>
      </w:r>
      <w:r w:rsidR="00B37C68" w:rsidRPr="00043E11">
        <w:rPr>
          <w:rFonts w:ascii="Tahoma" w:hAnsi="Tahoma" w:cs="Tahoma"/>
          <w:color w:val="000000" w:themeColor="text1"/>
          <w:szCs w:val="24"/>
          <w:lang w:eastAsia="ja-JP"/>
        </w:rPr>
        <w:t>re</w:t>
      </w:r>
      <w:r w:rsidRPr="00043E11">
        <w:rPr>
          <w:rFonts w:ascii="Tahoma" w:hAnsi="Tahoma" w:cs="Tahoma"/>
          <w:color w:val="000000" w:themeColor="text1"/>
          <w:szCs w:val="24"/>
          <w:lang w:eastAsia="ja-JP"/>
        </w:rPr>
        <w:t>fueling position proposed for CEC funding.</w:t>
      </w:r>
    </w:p>
    <w:p w14:paraId="2FC0EC15" w14:textId="3EE146EF" w:rsidR="00B80D8D" w:rsidRPr="00043E11" w:rsidRDefault="00BC29A7" w:rsidP="00BC29A7">
      <w:pPr>
        <w:spacing w:before="100" w:beforeAutospacing="1" w:after="100" w:afterAutospacing="1"/>
        <w:ind w:left="1440"/>
        <w:rPr>
          <w:rFonts w:ascii="Tahoma" w:eastAsia="Yu Gothic" w:hAnsi="Tahoma" w:cs="Tahoma"/>
          <w:szCs w:val="22"/>
          <w:lang w:eastAsia="ja-JP"/>
        </w:rPr>
      </w:pPr>
      <w:r w:rsidRPr="00043E11">
        <w:rPr>
          <w:rFonts w:ascii="Tahoma" w:eastAsia="Yu Gothic" w:hAnsi="Tahoma" w:cs="Tahoma"/>
          <w:szCs w:val="22"/>
          <w:lang w:eastAsia="ja-JP"/>
        </w:rPr>
        <w:t xml:space="preserve">The vehicles being supported must either be new vehicles being procured or existing vehicles that were not able to be used due to a lack of infrastructure. </w:t>
      </w:r>
      <w:r w:rsidR="004C2A99" w:rsidRPr="00043E11">
        <w:rPr>
          <w:rFonts w:ascii="Tahoma" w:eastAsia="Yu Gothic" w:hAnsi="Tahoma" w:cs="Tahoma"/>
          <w:szCs w:val="22"/>
          <w:lang w:eastAsia="ja-JP"/>
        </w:rPr>
        <w:t>New vehicles procured as part of a resulting grant agreement may be eligible for match funding. Existing vehicles are not eligible for reimbursement or match funding.</w:t>
      </w:r>
    </w:p>
    <w:p w14:paraId="4417C843" w14:textId="530CDE81" w:rsidR="00333198" w:rsidRPr="00043E11" w:rsidRDefault="00773A2E"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 xml:space="preserve">If proposing a Shared Access infrastructure project, the application must demonstrate that at least two fleets are being supported by the proposed infrastructure and the cumulative vehicles supported meet the </w:t>
      </w:r>
      <w:r w:rsidR="0045719C" w:rsidRPr="00043E11">
        <w:rPr>
          <w:rFonts w:ascii="Tahoma" w:hAnsi="Tahoma" w:cs="Tahoma"/>
          <w:color w:val="000000" w:themeColor="text1"/>
          <w:szCs w:val="24"/>
          <w:lang w:eastAsia="ja-JP"/>
        </w:rPr>
        <w:t>minimum commitment numbers</w:t>
      </w:r>
      <w:r w:rsidRPr="00043E11">
        <w:rPr>
          <w:rFonts w:ascii="Tahoma" w:hAnsi="Tahoma" w:cs="Tahoma"/>
          <w:color w:val="000000" w:themeColor="text1"/>
          <w:szCs w:val="24"/>
          <w:lang w:eastAsia="ja-JP"/>
        </w:rPr>
        <w:t xml:space="preserve"> listed above. The vehicles being supported must either be new vehicles being procured or existing vehicles that were not able to be used due to a lack of infrastructure.</w:t>
      </w:r>
    </w:p>
    <w:p w14:paraId="5934F0C7" w14:textId="05305C28" w:rsidR="00C3332B" w:rsidRPr="00043E11" w:rsidRDefault="00C3332B" w:rsidP="00AF59C1">
      <w:pPr>
        <w:ind w:left="1440"/>
        <w:rPr>
          <w:rFonts w:ascii="Tahoma" w:hAnsi="Tahoma" w:cs="Tahoma"/>
          <w:color w:val="000000" w:themeColor="text1"/>
          <w:szCs w:val="24"/>
          <w:highlight w:val="yellow"/>
          <w:lang w:eastAsia="ja-JP"/>
        </w:rPr>
      </w:pPr>
      <w:r w:rsidRPr="00043E11">
        <w:rPr>
          <w:rFonts w:ascii="Tahoma" w:hAnsi="Tahoma" w:cs="Tahoma"/>
          <w:color w:val="000000" w:themeColor="text1"/>
          <w:szCs w:val="24"/>
          <w:lang w:eastAsia="ja-JP"/>
        </w:rPr>
        <w:t xml:space="preserve">Public Access infrastructure projects are not required to meet the </w:t>
      </w:r>
      <w:r w:rsidR="0044191D" w:rsidRPr="00043E11">
        <w:rPr>
          <w:rFonts w:ascii="Tahoma" w:hAnsi="Tahoma" w:cs="Tahoma"/>
          <w:color w:val="000000" w:themeColor="text1"/>
          <w:szCs w:val="24"/>
          <w:lang w:eastAsia="ja-JP"/>
        </w:rPr>
        <w:t>vehicle deployment</w:t>
      </w:r>
      <w:r w:rsidR="00A7435B" w:rsidRPr="00043E11">
        <w:rPr>
          <w:rFonts w:ascii="Tahoma" w:hAnsi="Tahoma" w:cs="Tahoma"/>
          <w:color w:val="000000" w:themeColor="text1"/>
          <w:szCs w:val="24"/>
          <w:lang w:eastAsia="ja-JP"/>
        </w:rPr>
        <w:t xml:space="preserve"> requirements</w:t>
      </w:r>
      <w:r w:rsidRPr="00043E11">
        <w:rPr>
          <w:rFonts w:ascii="Tahoma" w:hAnsi="Tahoma" w:cs="Tahoma"/>
          <w:color w:val="000000" w:themeColor="text1"/>
          <w:szCs w:val="24"/>
          <w:lang w:eastAsia="ja-JP"/>
        </w:rPr>
        <w:t>; however, applications will be scored on the degree to which proposed projects maxim</w:t>
      </w:r>
      <w:r w:rsidR="00257873" w:rsidRPr="00043E11">
        <w:rPr>
          <w:rFonts w:ascii="Tahoma" w:hAnsi="Tahoma" w:cs="Tahoma"/>
          <w:color w:val="000000" w:themeColor="text1"/>
          <w:szCs w:val="24"/>
          <w:lang w:eastAsia="ja-JP"/>
        </w:rPr>
        <w:t>izes</w:t>
      </w:r>
      <w:r w:rsidRPr="00043E11">
        <w:rPr>
          <w:rFonts w:ascii="Tahoma" w:hAnsi="Tahoma" w:cs="Tahoma"/>
          <w:color w:val="000000" w:themeColor="text1"/>
          <w:szCs w:val="24"/>
          <w:lang w:eastAsia="ja-JP"/>
        </w:rPr>
        <w:t xml:space="preserve"> vehicle deployment and market growth.  </w:t>
      </w:r>
    </w:p>
    <w:p w14:paraId="0A8013B7" w14:textId="56DB0D11" w:rsidR="006F7A9C" w:rsidRPr="00043E11" w:rsidRDefault="00A31477" w:rsidP="00AF59C1">
      <w:pPr>
        <w:ind w:left="1440"/>
        <w:rPr>
          <w:rFonts w:ascii="Tahoma" w:hAnsi="Tahoma" w:cs="Tahoma"/>
          <w:color w:val="000000" w:themeColor="text1"/>
          <w:szCs w:val="24"/>
          <w:highlight w:val="yellow"/>
          <w:lang w:eastAsia="ja-JP"/>
        </w:rPr>
      </w:pPr>
      <w:r w:rsidRPr="00043E11">
        <w:rPr>
          <w:rFonts w:ascii="Tahoma" w:hAnsi="Tahoma" w:cs="Tahoma"/>
          <w:color w:val="000000" w:themeColor="text1"/>
          <w:szCs w:val="24"/>
          <w:lang w:eastAsia="ja-JP"/>
        </w:rPr>
        <w:t xml:space="preserve">If a project is a combination of Public and Shared/Private Access infrastructure, then the portion of the infrastructure with Shared/Private Access must meet the </w:t>
      </w:r>
      <w:r w:rsidR="0044191D" w:rsidRPr="00043E11">
        <w:rPr>
          <w:rFonts w:ascii="Tahoma" w:hAnsi="Tahoma" w:cs="Tahoma"/>
          <w:color w:val="000000" w:themeColor="text1"/>
          <w:szCs w:val="24"/>
          <w:lang w:eastAsia="ja-JP"/>
        </w:rPr>
        <w:t xml:space="preserve">minimum </w:t>
      </w:r>
      <w:r w:rsidR="00EE0F5F" w:rsidRPr="00043E11">
        <w:rPr>
          <w:rFonts w:ascii="Tahoma" w:hAnsi="Tahoma" w:cs="Tahoma"/>
          <w:color w:val="000000" w:themeColor="text1"/>
          <w:szCs w:val="24"/>
          <w:lang w:eastAsia="ja-JP"/>
        </w:rPr>
        <w:t>commitment numbers</w:t>
      </w:r>
      <w:r w:rsidR="00550636" w:rsidRPr="00043E11">
        <w:rPr>
          <w:rFonts w:ascii="Tahoma" w:hAnsi="Tahoma" w:cs="Tahoma"/>
          <w:color w:val="000000" w:themeColor="text1"/>
          <w:szCs w:val="24"/>
          <w:lang w:eastAsia="ja-JP"/>
        </w:rPr>
        <w:t xml:space="preserve"> listed above</w:t>
      </w:r>
      <w:r w:rsidRPr="00043E11">
        <w:rPr>
          <w:rFonts w:ascii="Tahoma" w:hAnsi="Tahoma" w:cs="Tahoma"/>
          <w:color w:val="000000" w:themeColor="text1"/>
          <w:szCs w:val="24"/>
          <w:lang w:eastAsia="ja-JP"/>
        </w:rPr>
        <w:t>.</w:t>
      </w:r>
    </w:p>
    <w:p w14:paraId="0DC3C88D" w14:textId="02D611F4" w:rsidR="006F7A9C" w:rsidRPr="00043E11" w:rsidRDefault="00091274"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All applications, regardless of access-type, must demonstrate how the proposed project will maximize zero-emission vehicle deployment, including descriptions of fleet commitments and strategies the Applicant will take to maximize market growth. </w:t>
      </w:r>
    </w:p>
    <w:p w14:paraId="373804BC" w14:textId="48FECFAE" w:rsidR="005B191C" w:rsidRPr="0099515B" w:rsidRDefault="005B191C" w:rsidP="005B191C">
      <w:pPr>
        <w:pStyle w:val="HeadingNew1"/>
        <w:ind w:left="1440" w:hanging="720"/>
        <w:rPr>
          <w:rFonts w:ascii="Tahoma" w:hAnsi="Tahoma" w:cs="Tahoma"/>
          <w:color w:val="000000" w:themeColor="text1"/>
          <w:lang w:eastAsia="ja-JP"/>
        </w:rPr>
      </w:pPr>
      <w:r w:rsidRPr="0099515B">
        <w:rPr>
          <w:rFonts w:ascii="Tahoma" w:hAnsi="Tahoma" w:cs="Tahoma"/>
          <w:color w:val="000000" w:themeColor="text1"/>
          <w:lang w:eastAsia="ja-JP"/>
        </w:rPr>
        <w:t xml:space="preserve">Infrastructure </w:t>
      </w:r>
      <w:r w:rsidR="005A15D2" w:rsidRPr="0099515B">
        <w:rPr>
          <w:rFonts w:ascii="Tahoma" w:hAnsi="Tahoma" w:cs="Tahoma"/>
          <w:color w:val="000000" w:themeColor="text1"/>
          <w:lang w:eastAsia="ja-JP"/>
        </w:rPr>
        <w:t>[</w:t>
      </w:r>
      <w:r w:rsidRPr="0099515B">
        <w:rPr>
          <w:rFonts w:ascii="Tahoma" w:hAnsi="Tahoma" w:cs="Tahoma"/>
          <w:strike/>
          <w:color w:val="000000" w:themeColor="text1"/>
          <w:lang w:eastAsia="ja-JP"/>
        </w:rPr>
        <w:t>Development</w:t>
      </w:r>
      <w:r w:rsidR="005A15D2" w:rsidRPr="0099515B">
        <w:rPr>
          <w:rFonts w:ascii="Tahoma" w:hAnsi="Tahoma" w:cs="Tahoma"/>
          <w:color w:val="000000" w:themeColor="text1"/>
          <w:lang w:eastAsia="ja-JP"/>
        </w:rPr>
        <w:t>]</w:t>
      </w:r>
      <w:r w:rsidR="06DC37A1" w:rsidRPr="0099515B">
        <w:rPr>
          <w:rFonts w:ascii="Tahoma" w:hAnsi="Tahoma" w:cs="Tahoma"/>
          <w:bCs/>
          <w:color w:val="000000" w:themeColor="text1"/>
          <w:u w:val="single"/>
          <w:lang w:eastAsia="ja-JP"/>
        </w:rPr>
        <w:t>Deployment</w:t>
      </w:r>
      <w:r w:rsidRPr="0099515B">
        <w:rPr>
          <w:rFonts w:ascii="Tahoma" w:hAnsi="Tahoma" w:cs="Tahoma"/>
          <w:color w:val="000000" w:themeColor="text1"/>
          <w:lang w:eastAsia="ja-JP"/>
        </w:rPr>
        <w:t xml:space="preserve"> Requirements</w:t>
      </w:r>
    </w:p>
    <w:p w14:paraId="0EFC03A3" w14:textId="2A2A6381" w:rsidR="0028124B" w:rsidRPr="0099515B" w:rsidRDefault="003E2B44" w:rsidP="00AF59C1">
      <w:pPr>
        <w:ind w:left="1440"/>
        <w:rPr>
          <w:rFonts w:ascii="Tahoma" w:hAnsi="Tahoma" w:cs="Tahoma"/>
          <w:szCs w:val="24"/>
          <w:lang w:eastAsia="ja-JP"/>
        </w:rPr>
      </w:pPr>
      <w:r w:rsidRPr="0099515B">
        <w:rPr>
          <w:rFonts w:ascii="Tahoma" w:hAnsi="Tahoma" w:cs="Tahoma"/>
          <w:color w:val="000000" w:themeColor="text1"/>
          <w:szCs w:val="24"/>
          <w:lang w:eastAsia="ja-JP"/>
        </w:rPr>
        <w:t>For c</w:t>
      </w:r>
      <w:r w:rsidR="006379CE" w:rsidRPr="0099515B">
        <w:rPr>
          <w:rFonts w:ascii="Tahoma" w:eastAsia="Tahoma" w:hAnsi="Tahoma" w:cs="Tahoma"/>
          <w:color w:val="000000" w:themeColor="text1"/>
          <w:szCs w:val="24"/>
        </w:rPr>
        <w:t xml:space="preserve">harging infrastructure for MDHD </w:t>
      </w:r>
      <w:r w:rsidR="006379CE" w:rsidRPr="0099515B">
        <w:rPr>
          <w:rFonts w:ascii="Tahoma" w:hAnsi="Tahoma" w:cs="Tahoma"/>
          <w:color w:val="000000" w:themeColor="text1"/>
          <w:szCs w:val="24"/>
          <w:lang w:eastAsia="ja-JP"/>
        </w:rPr>
        <w:t>EVs</w:t>
      </w:r>
      <w:r w:rsidR="006379CE" w:rsidRPr="0099515B">
        <w:rPr>
          <w:rFonts w:ascii="Tahoma" w:hAnsi="Tahoma" w:cs="Tahoma"/>
          <w:szCs w:val="24"/>
          <w:lang w:eastAsia="ja-JP"/>
        </w:rPr>
        <w:t>:</w:t>
      </w:r>
    </w:p>
    <w:p w14:paraId="0ABE38C6" w14:textId="342D062C" w:rsidR="00EA6F6E" w:rsidRPr="0099515B" w:rsidRDefault="00EA6F6E" w:rsidP="009F2601">
      <w:pPr>
        <w:pStyle w:val="ListParagraph"/>
        <w:numPr>
          <w:ilvl w:val="0"/>
          <w:numId w:val="57"/>
        </w:numPr>
        <w:ind w:hanging="720"/>
        <w:rPr>
          <w:rFonts w:ascii="Tahoma" w:eastAsia="Tahoma" w:hAnsi="Tahoma" w:cs="Tahoma"/>
        </w:rPr>
      </w:pPr>
      <w:r w:rsidRPr="0099515B">
        <w:rPr>
          <w:rFonts w:ascii="Tahoma" w:eastAsia="Tahoma" w:hAnsi="Tahoma" w:cs="Tahoma"/>
        </w:rPr>
        <w:t xml:space="preserve">If the </w:t>
      </w:r>
      <w:r w:rsidR="001D0B12" w:rsidRPr="0099515B">
        <w:rPr>
          <w:rFonts w:ascii="Tahoma" w:eastAsia="Tahoma" w:hAnsi="Tahoma" w:cs="Tahoma"/>
        </w:rPr>
        <w:t>EV</w:t>
      </w:r>
      <w:r w:rsidRPr="0099515B">
        <w:rPr>
          <w:rFonts w:ascii="Tahoma" w:eastAsia="Tahoma" w:hAnsi="Tahoma" w:cs="Tahoma"/>
        </w:rPr>
        <w:t xml:space="preserve"> charging station will be Private or Shared Access and not 100% Public Access, each charging port must be capable of at least </w:t>
      </w:r>
      <w:r w:rsidR="00EC37F2" w:rsidRPr="0099515B">
        <w:rPr>
          <w:rFonts w:ascii="Tahoma" w:eastAsia="Tahoma" w:hAnsi="Tahoma" w:cs="Tahoma"/>
        </w:rPr>
        <w:t>[</w:t>
      </w:r>
      <w:r w:rsidRPr="0099515B">
        <w:rPr>
          <w:rFonts w:ascii="Tahoma" w:eastAsia="Tahoma" w:hAnsi="Tahoma" w:cs="Tahoma"/>
          <w:strike/>
        </w:rPr>
        <w:t>60 kW</w:t>
      </w:r>
      <w:r w:rsidR="00EC37F2" w:rsidRPr="0099515B">
        <w:rPr>
          <w:rFonts w:ascii="Tahoma" w:eastAsia="Tahoma" w:hAnsi="Tahoma" w:cs="Tahoma"/>
        </w:rPr>
        <w:t>]</w:t>
      </w:r>
      <w:r w:rsidR="00EC37F2" w:rsidRPr="0099515B">
        <w:rPr>
          <w:rFonts w:ascii="Tahoma" w:eastAsia="Tahoma" w:hAnsi="Tahoma" w:cs="Tahoma"/>
          <w:b/>
          <w:bCs/>
          <w:u w:val="single"/>
        </w:rPr>
        <w:t>Level 2 charging</w:t>
      </w:r>
      <w:r w:rsidRPr="0099515B">
        <w:rPr>
          <w:rFonts w:ascii="Tahoma" w:eastAsia="Tahoma" w:hAnsi="Tahoma" w:cs="Tahoma"/>
        </w:rPr>
        <w:t>.</w:t>
      </w:r>
    </w:p>
    <w:p w14:paraId="0BBABE4B" w14:textId="33F5725B" w:rsidR="0091549F" w:rsidRPr="00043E11" w:rsidRDefault="00EA6F6E" w:rsidP="009F2601">
      <w:pPr>
        <w:pStyle w:val="ListParagraph"/>
        <w:numPr>
          <w:ilvl w:val="0"/>
          <w:numId w:val="57"/>
        </w:numPr>
        <w:ind w:hanging="720"/>
        <w:rPr>
          <w:rFonts w:ascii="Tahoma" w:eastAsia="Tahoma" w:hAnsi="Tahoma" w:cs="Tahoma"/>
        </w:rPr>
      </w:pPr>
      <w:r w:rsidRPr="00043E11">
        <w:rPr>
          <w:rFonts w:ascii="Tahoma" w:eastAsia="Tahoma" w:hAnsi="Tahoma" w:cs="Tahoma"/>
        </w:rPr>
        <w:t xml:space="preserve">If the </w:t>
      </w:r>
      <w:r w:rsidR="001D0B12" w:rsidRPr="00043E11">
        <w:rPr>
          <w:rFonts w:ascii="Tahoma" w:eastAsia="Tahoma" w:hAnsi="Tahoma" w:cs="Tahoma"/>
        </w:rPr>
        <w:t>EV</w:t>
      </w:r>
      <w:r w:rsidRPr="00043E11">
        <w:rPr>
          <w:rFonts w:ascii="Tahoma" w:eastAsia="Tahoma" w:hAnsi="Tahoma" w:cs="Tahoma"/>
        </w:rPr>
        <w:t xml:space="preserve"> charging station will be 100% Public Access, each charging station port must be capable of providing at least 200 kW. If </w:t>
      </w:r>
      <w:r w:rsidR="00B408DB" w:rsidRPr="00043E11">
        <w:rPr>
          <w:rFonts w:ascii="Tahoma" w:eastAsia="Tahoma" w:hAnsi="Tahoma" w:cs="Tahoma"/>
        </w:rPr>
        <w:t>a</w:t>
      </w:r>
      <w:r w:rsidRPr="00043E11">
        <w:rPr>
          <w:rFonts w:ascii="Tahoma" w:eastAsia="Tahoma" w:hAnsi="Tahoma" w:cs="Tahoma"/>
        </w:rPr>
        <w:t xml:space="preserve">utomated </w:t>
      </w:r>
      <w:r w:rsidR="00B408DB" w:rsidRPr="00043E11">
        <w:rPr>
          <w:rFonts w:ascii="Tahoma" w:eastAsia="Tahoma" w:hAnsi="Tahoma" w:cs="Tahoma"/>
        </w:rPr>
        <w:t>l</w:t>
      </w:r>
      <w:r w:rsidRPr="00043E11">
        <w:rPr>
          <w:rFonts w:ascii="Tahoma" w:eastAsia="Tahoma" w:hAnsi="Tahoma" w:cs="Tahoma"/>
        </w:rPr>
        <w:t xml:space="preserve">oad </w:t>
      </w:r>
      <w:r w:rsidR="00B408DB" w:rsidRPr="00043E11">
        <w:rPr>
          <w:rFonts w:ascii="Tahoma" w:eastAsia="Tahoma" w:hAnsi="Tahoma" w:cs="Tahoma"/>
        </w:rPr>
        <w:t>m</w:t>
      </w:r>
      <w:r w:rsidRPr="00043E11">
        <w:rPr>
          <w:rFonts w:ascii="Tahoma" w:eastAsia="Tahoma" w:hAnsi="Tahoma" w:cs="Tahoma"/>
        </w:rPr>
        <w:t xml:space="preserve">anagement (ALM) is being utilized, each charging station port must be capable of simultaneously providing at least 150 kW when all ports are in use. Refer to Section II.C. for additional technical requirements for </w:t>
      </w:r>
      <w:r w:rsidR="00A461AC" w:rsidRPr="00043E11">
        <w:rPr>
          <w:rFonts w:ascii="Tahoma" w:eastAsia="Tahoma" w:hAnsi="Tahoma" w:cs="Tahoma"/>
        </w:rPr>
        <w:t xml:space="preserve">EV </w:t>
      </w:r>
      <w:r w:rsidRPr="00043E11">
        <w:rPr>
          <w:rFonts w:ascii="Tahoma" w:eastAsia="Tahoma" w:hAnsi="Tahoma" w:cs="Tahoma"/>
        </w:rPr>
        <w:t>charging stations.</w:t>
      </w:r>
    </w:p>
    <w:p w14:paraId="232FF27C" w14:textId="1FC23C51" w:rsidR="000B42B7" w:rsidRPr="00043E11" w:rsidRDefault="00DA6895" w:rsidP="00AF59C1">
      <w:pPr>
        <w:ind w:left="1440"/>
        <w:rPr>
          <w:rFonts w:ascii="Tahoma" w:hAnsi="Tahoma" w:cs="Tahoma"/>
          <w:color w:val="000000" w:themeColor="text1"/>
          <w:szCs w:val="24"/>
          <w:lang w:eastAsia="ja-JP"/>
        </w:rPr>
      </w:pPr>
      <w:r w:rsidRPr="00043E11">
        <w:rPr>
          <w:rFonts w:ascii="Tahoma" w:hAnsi="Tahoma" w:cs="Tahoma"/>
          <w:color w:val="000000" w:themeColor="text1"/>
          <w:szCs w:val="24"/>
          <w:lang w:eastAsia="ja-JP"/>
        </w:rPr>
        <w:t>For h</w:t>
      </w:r>
      <w:r w:rsidR="006379CE" w:rsidRPr="00043E11">
        <w:rPr>
          <w:rFonts w:ascii="Tahoma" w:eastAsia="Tahoma" w:hAnsi="Tahoma" w:cs="Tahoma"/>
          <w:color w:val="000000" w:themeColor="text1"/>
          <w:szCs w:val="24"/>
        </w:rPr>
        <w:t>ydrogen refueling infrastructure for MDHD</w:t>
      </w:r>
      <w:r w:rsidR="00EA6F6E" w:rsidRPr="00043E11">
        <w:rPr>
          <w:rFonts w:ascii="Tahoma" w:eastAsia="Tahoma" w:hAnsi="Tahoma" w:cs="Tahoma"/>
          <w:color w:val="000000" w:themeColor="text1"/>
          <w:szCs w:val="24"/>
        </w:rPr>
        <w:t xml:space="preserve"> FCEVs</w:t>
      </w:r>
      <w:r w:rsidR="006379CE" w:rsidRPr="00043E11">
        <w:rPr>
          <w:rFonts w:ascii="Tahoma" w:hAnsi="Tahoma" w:cs="Tahoma"/>
          <w:color w:val="000000" w:themeColor="text1"/>
          <w:szCs w:val="24"/>
          <w:lang w:eastAsia="ja-JP"/>
        </w:rPr>
        <w:t>:</w:t>
      </w:r>
      <w:r w:rsidR="006379CE" w:rsidRPr="00043E11">
        <w:rPr>
          <w:rFonts w:ascii="Tahoma" w:eastAsia="Tahoma" w:hAnsi="Tahoma" w:cs="Tahoma"/>
          <w:color w:val="000000" w:themeColor="text1"/>
          <w:szCs w:val="24"/>
        </w:rPr>
        <w:t xml:space="preserve"> </w:t>
      </w:r>
    </w:p>
    <w:p w14:paraId="088DF24C" w14:textId="6AE70213" w:rsidR="000E3543" w:rsidRPr="00043E11" w:rsidRDefault="006379CE" w:rsidP="009F2601">
      <w:pPr>
        <w:pStyle w:val="ListParagraph"/>
        <w:numPr>
          <w:ilvl w:val="0"/>
          <w:numId w:val="58"/>
        </w:numPr>
        <w:ind w:hanging="720"/>
        <w:rPr>
          <w:rFonts w:ascii="Tahoma" w:eastAsia="Tahoma" w:hAnsi="Tahoma" w:cs="Tahoma"/>
          <w:color w:val="000000" w:themeColor="text1"/>
          <w:szCs w:val="24"/>
        </w:rPr>
      </w:pPr>
      <w:r w:rsidRPr="00043E11">
        <w:rPr>
          <w:rFonts w:ascii="Tahoma" w:hAnsi="Tahoma" w:cs="Tahoma"/>
          <w:color w:val="000000" w:themeColor="text1"/>
          <w:szCs w:val="24"/>
          <w:lang w:eastAsia="ja-JP"/>
        </w:rPr>
        <w:lastRenderedPageBreak/>
        <w:t>MDHD</w:t>
      </w:r>
      <w:r w:rsidRPr="00043E11">
        <w:rPr>
          <w:rFonts w:ascii="Tahoma" w:eastAsia="Tahoma" w:hAnsi="Tahoma" w:cs="Tahoma"/>
          <w:color w:val="000000" w:themeColor="text1"/>
          <w:szCs w:val="24"/>
        </w:rPr>
        <w:t xml:space="preserve"> hydrogen </w:t>
      </w:r>
      <w:r w:rsidR="00E3304C" w:rsidRPr="00043E11">
        <w:rPr>
          <w:rFonts w:ascii="Tahoma" w:eastAsia="Tahoma" w:hAnsi="Tahoma" w:cs="Tahoma"/>
          <w:color w:val="000000" w:themeColor="text1"/>
          <w:szCs w:val="24"/>
        </w:rPr>
        <w:t xml:space="preserve">refueling positions can be either </w:t>
      </w:r>
      <w:r w:rsidRPr="00043E11">
        <w:rPr>
          <w:rFonts w:ascii="Tahoma" w:hAnsi="Tahoma" w:cs="Tahoma"/>
          <w:color w:val="000000" w:themeColor="text1"/>
          <w:szCs w:val="24"/>
          <w:lang w:eastAsia="ja-JP"/>
        </w:rPr>
        <w:t xml:space="preserve">350-bar or </w:t>
      </w:r>
      <w:r w:rsidRPr="00043E11">
        <w:rPr>
          <w:rFonts w:ascii="Tahoma" w:eastAsia="Tahoma" w:hAnsi="Tahoma" w:cs="Tahoma"/>
          <w:color w:val="000000" w:themeColor="text1"/>
          <w:szCs w:val="24"/>
        </w:rPr>
        <w:t xml:space="preserve">700-bar </w:t>
      </w:r>
      <w:r w:rsidRPr="00043E11">
        <w:rPr>
          <w:rFonts w:ascii="Tahoma" w:hAnsi="Tahoma" w:cs="Tahoma"/>
          <w:color w:val="000000" w:themeColor="text1"/>
          <w:szCs w:val="24"/>
          <w:lang w:eastAsia="ja-JP"/>
        </w:rPr>
        <w:t xml:space="preserve">refueling position, whichever </w:t>
      </w:r>
      <w:r w:rsidR="005C41C6" w:rsidRPr="00043E11">
        <w:rPr>
          <w:rFonts w:ascii="Tahoma" w:hAnsi="Tahoma" w:cs="Tahoma"/>
          <w:color w:val="000000" w:themeColor="text1"/>
          <w:szCs w:val="24"/>
          <w:lang w:eastAsia="ja-JP"/>
        </w:rPr>
        <w:t>is compatible with</w:t>
      </w:r>
      <w:r w:rsidRPr="00043E11">
        <w:rPr>
          <w:rFonts w:ascii="Tahoma" w:hAnsi="Tahoma" w:cs="Tahoma"/>
          <w:color w:val="000000" w:themeColor="text1"/>
          <w:szCs w:val="24"/>
          <w:lang w:eastAsia="ja-JP"/>
        </w:rPr>
        <w:t xml:space="preserve"> FCEVs that the Applicant plans to use.</w:t>
      </w:r>
      <w:r w:rsidR="001C230C" w:rsidRPr="00043E11">
        <w:rPr>
          <w:rFonts w:ascii="Tahoma" w:eastAsia="Tahoma" w:hAnsi="Tahoma" w:cs="Tahoma"/>
          <w:szCs w:val="24"/>
        </w:rPr>
        <w:t xml:space="preserve"> </w:t>
      </w:r>
      <w:r w:rsidR="00223114" w:rsidRPr="00043E11">
        <w:rPr>
          <w:rFonts w:ascii="Tahoma" w:eastAsia="Tahoma" w:hAnsi="Tahoma" w:cs="Tahoma"/>
          <w:szCs w:val="24"/>
        </w:rPr>
        <w:t>If installing multiple refueling positions, they must be capable of simultaneous refueling.</w:t>
      </w:r>
    </w:p>
    <w:p w14:paraId="2E7CDD56" w14:textId="02B2B1AC" w:rsidR="00DA6895" w:rsidRPr="00BA4473" w:rsidRDefault="00DA6895" w:rsidP="00C4437E">
      <w:pPr>
        <w:ind w:left="1440"/>
        <w:rPr>
          <w:rFonts w:ascii="Tahoma" w:hAnsi="Tahoma" w:cs="Tahoma"/>
          <w:lang w:eastAsia="ja-JP"/>
        </w:rPr>
      </w:pPr>
      <w:r w:rsidRPr="00BA4473">
        <w:rPr>
          <w:rFonts w:ascii="Tahoma" w:hAnsi="Tahoma" w:cs="Tahoma"/>
          <w:lang w:eastAsia="ja-JP"/>
        </w:rPr>
        <w:t xml:space="preserve">For both charging and hydrogen refueling infrastructure: </w:t>
      </w:r>
    </w:p>
    <w:p w14:paraId="40AB199D" w14:textId="623B217E" w:rsidR="005859BE" w:rsidRPr="00B6115D" w:rsidRDefault="005859BE" w:rsidP="009F2601">
      <w:pPr>
        <w:pStyle w:val="ListParagraph"/>
        <w:numPr>
          <w:ilvl w:val="0"/>
          <w:numId w:val="59"/>
        </w:numPr>
        <w:spacing w:line="259" w:lineRule="auto"/>
        <w:ind w:left="2160" w:hanging="720"/>
        <w:rPr>
          <w:rFonts w:ascii="Tahoma" w:hAnsi="Tahoma" w:cs="Tahoma"/>
          <w:szCs w:val="24"/>
        </w:rPr>
      </w:pPr>
      <w:r w:rsidRPr="00BA4473">
        <w:rPr>
          <w:rFonts w:ascii="Tahoma" w:hAnsi="Tahoma" w:cs="Tahoma"/>
        </w:rPr>
        <w:t xml:space="preserve">Applicants may </w:t>
      </w:r>
      <w:proofErr w:type="gramStart"/>
      <w:r w:rsidRPr="00BA4473">
        <w:rPr>
          <w:rFonts w:ascii="Tahoma" w:hAnsi="Tahoma" w:cs="Tahoma"/>
        </w:rPr>
        <w:t>submit an application</w:t>
      </w:r>
      <w:proofErr w:type="gramEnd"/>
      <w:r w:rsidRPr="00BA4473">
        <w:rPr>
          <w:rFonts w:ascii="Tahoma" w:hAnsi="Tahoma" w:cs="Tahoma"/>
        </w:rPr>
        <w:t xml:space="preserve"> for either charging infrastructure for MDHD </w:t>
      </w:r>
      <w:r w:rsidR="00CF1BDF" w:rsidRPr="00BA4473">
        <w:rPr>
          <w:rFonts w:ascii="Tahoma" w:hAnsi="Tahoma" w:cs="Tahoma"/>
          <w:lang w:eastAsia="ja-JP"/>
        </w:rPr>
        <w:t xml:space="preserve">on-road </w:t>
      </w:r>
      <w:r w:rsidRPr="00BA4473">
        <w:rPr>
          <w:rFonts w:ascii="Tahoma" w:hAnsi="Tahoma" w:cs="Tahoma"/>
        </w:rPr>
        <w:t xml:space="preserve">BEVs or hydrogen refueling infrastructure for MDHD </w:t>
      </w:r>
      <w:r w:rsidR="00CF1BDF" w:rsidRPr="00BA4473">
        <w:rPr>
          <w:rFonts w:ascii="Tahoma" w:hAnsi="Tahoma" w:cs="Tahoma"/>
          <w:lang w:eastAsia="ja-JP"/>
        </w:rPr>
        <w:t xml:space="preserve">on-road </w:t>
      </w:r>
      <w:r w:rsidRPr="00BA4473">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00BA4473">
        <w:rPr>
          <w:rFonts w:ascii="Tahoma" w:hAnsi="Tahoma" w:cs="Tahoma"/>
        </w:rPr>
        <w:t xml:space="preserve">only the </w:t>
      </w:r>
      <w:r w:rsidR="00950998" w:rsidRPr="00BA4473">
        <w:rPr>
          <w:rFonts w:ascii="Tahoma" w:hAnsi="Tahoma" w:cs="Tahoma"/>
          <w:lang w:eastAsia="ja-JP"/>
        </w:rPr>
        <w:t xml:space="preserve">technology type </w:t>
      </w:r>
      <w:r w:rsidR="62CFB267" w:rsidRPr="00BA4473">
        <w:rPr>
          <w:rFonts w:ascii="Tahoma" w:hAnsi="Tahoma" w:cs="Tahoma"/>
          <w:lang w:eastAsia="ja-JP"/>
        </w:rPr>
        <w:t>identified as the principal technology in the application</w:t>
      </w:r>
      <w:r w:rsidR="2B0462C8" w:rsidRPr="00BA4473">
        <w:rPr>
          <w:rFonts w:ascii="Tahoma" w:hAnsi="Tahoma" w:cs="Tahoma"/>
          <w:lang w:eastAsia="ja-JP"/>
        </w:rPr>
        <w:t xml:space="preserve"> will be eligible</w:t>
      </w:r>
      <w:r w:rsidR="62CFB267" w:rsidRPr="00BA4473">
        <w:rPr>
          <w:rFonts w:ascii="Tahoma" w:hAnsi="Tahoma" w:cs="Tahoma"/>
          <w:lang w:eastAsia="ja-JP"/>
        </w:rPr>
        <w:t xml:space="preserve"> </w:t>
      </w:r>
      <w:r w:rsidR="009F6554" w:rsidRPr="00BA4473">
        <w:rPr>
          <w:rFonts w:ascii="Tahoma" w:hAnsi="Tahoma" w:cs="Tahoma"/>
          <w:lang w:eastAsia="ja-JP"/>
        </w:rPr>
        <w:t>to receive</w:t>
      </w:r>
      <w:r w:rsidRPr="00BA4473">
        <w:rPr>
          <w:rFonts w:ascii="Tahoma" w:hAnsi="Tahoma" w:cs="Tahoma"/>
        </w:rPr>
        <w:t xml:space="preserve"> CEC reimbursement. The </w:t>
      </w:r>
      <w:r w:rsidR="540C2EC9" w:rsidRPr="00BA4473">
        <w:rPr>
          <w:rFonts w:ascii="Tahoma" w:hAnsi="Tahoma" w:cs="Tahoma"/>
        </w:rPr>
        <w:t xml:space="preserve">secondary </w:t>
      </w:r>
      <w:r w:rsidRPr="00BA4473">
        <w:rPr>
          <w:rFonts w:ascii="Tahoma" w:hAnsi="Tahoma" w:cs="Tahoma"/>
        </w:rPr>
        <w:t xml:space="preserve">technology type </w:t>
      </w:r>
      <w:r w:rsidR="00597982" w:rsidRPr="00BA4473">
        <w:rPr>
          <w:rFonts w:ascii="Tahoma" w:hAnsi="Tahoma" w:cs="Tahoma"/>
          <w:lang w:eastAsia="ja-JP"/>
        </w:rPr>
        <w:t xml:space="preserve">that </w:t>
      </w:r>
      <w:r w:rsidR="00357DE2" w:rsidRPr="00BA4473">
        <w:rPr>
          <w:rFonts w:ascii="Tahoma" w:hAnsi="Tahoma" w:cs="Tahoma"/>
          <w:lang w:eastAsia="ja-JP"/>
        </w:rPr>
        <w:t xml:space="preserve">is not </w:t>
      </w:r>
      <w:r w:rsidR="0B730012" w:rsidRPr="00BA4473">
        <w:rPr>
          <w:rFonts w:ascii="Tahoma" w:hAnsi="Tahoma" w:cs="Tahoma"/>
        </w:rPr>
        <w:t>eligible</w:t>
      </w:r>
      <w:r w:rsidR="00357DE2" w:rsidRPr="00BA4473">
        <w:rPr>
          <w:rFonts w:ascii="Tahoma" w:hAnsi="Tahoma" w:cs="Tahoma"/>
          <w:lang w:eastAsia="ja-JP"/>
        </w:rPr>
        <w:t xml:space="preserve"> to receive </w:t>
      </w:r>
      <w:r w:rsidR="00357DE2" w:rsidRPr="00B6115D">
        <w:rPr>
          <w:rFonts w:ascii="Tahoma" w:hAnsi="Tahoma" w:cs="Tahoma"/>
          <w:lang w:eastAsia="ja-JP"/>
        </w:rPr>
        <w:t xml:space="preserve">CEC reimbursement </w:t>
      </w:r>
      <w:r w:rsidRPr="00B6115D">
        <w:rPr>
          <w:rFonts w:ascii="Tahoma" w:hAnsi="Tahoma" w:cs="Tahoma"/>
        </w:rPr>
        <w:t>may be used as match and would not be required</w:t>
      </w:r>
      <w:r w:rsidR="00DA4DC6" w:rsidRPr="00B6115D">
        <w:rPr>
          <w:rFonts w:ascii="Tahoma" w:hAnsi="Tahoma" w:cs="Tahoma"/>
        </w:rPr>
        <w:t xml:space="preserve"> to comply with the Infrastructure Accessibility Requirements and </w:t>
      </w:r>
      <w:r w:rsidR="0044191D" w:rsidRPr="00B6115D">
        <w:rPr>
          <w:rFonts w:ascii="Tahoma" w:hAnsi="Tahoma" w:cs="Tahoma"/>
        </w:rPr>
        <w:t xml:space="preserve">Vehicle Deployment </w:t>
      </w:r>
      <w:r w:rsidR="00DA4DC6" w:rsidRPr="00B6115D">
        <w:rPr>
          <w:rFonts w:ascii="Tahoma" w:hAnsi="Tahoma" w:cs="Tahoma"/>
        </w:rPr>
        <w:t>Requirements above.</w:t>
      </w:r>
    </w:p>
    <w:p w14:paraId="651AE502" w14:textId="28C85380" w:rsidR="0020113F" w:rsidRPr="00B6115D" w:rsidRDefault="006379CE" w:rsidP="009F2601">
      <w:pPr>
        <w:pStyle w:val="ListParagraph"/>
        <w:numPr>
          <w:ilvl w:val="0"/>
          <w:numId w:val="59"/>
        </w:numPr>
        <w:ind w:left="2160" w:hanging="720"/>
        <w:rPr>
          <w:rFonts w:ascii="Tahoma" w:hAnsi="Tahoma" w:cs="Tahoma"/>
        </w:rPr>
      </w:pPr>
      <w:r w:rsidRPr="00B6115D">
        <w:rPr>
          <w:rFonts w:ascii="Tahoma" w:hAnsi="Tahoma" w:cs="Tahoma"/>
        </w:rPr>
        <w:t xml:space="preserve">Proposed projects to upgrade existing </w:t>
      </w:r>
      <w:r w:rsidR="00456FF7" w:rsidRPr="00B6115D">
        <w:rPr>
          <w:rFonts w:ascii="Tahoma" w:hAnsi="Tahoma" w:cs="Tahoma"/>
        </w:rPr>
        <w:t>EV</w:t>
      </w:r>
      <w:r w:rsidRPr="00B6115D">
        <w:rPr>
          <w:rFonts w:ascii="Tahoma" w:hAnsi="Tahoma" w:cs="Tahoma"/>
        </w:rPr>
        <w:t xml:space="preserve"> charging or hydrogen refueling stations are not eligible for this solicitation.</w:t>
      </w:r>
      <w:r w:rsidR="00FB5785" w:rsidRPr="00B6115D">
        <w:rPr>
          <w:rFonts w:ascii="Segoe UI" w:hAnsi="Segoe UI" w:cs="Segoe UI"/>
          <w:sz w:val="18"/>
          <w:szCs w:val="18"/>
        </w:rPr>
        <w:t xml:space="preserve"> </w:t>
      </w:r>
      <w:r w:rsidR="00BA4BF8" w:rsidRPr="00B6115D">
        <w:rPr>
          <w:rFonts w:ascii="Tahoma" w:hAnsi="Tahoma" w:cs="Tahoma" w:hint="eastAsia"/>
          <w:lang w:eastAsia="ja-JP"/>
        </w:rPr>
        <w:t xml:space="preserve">However, </w:t>
      </w:r>
      <w:r w:rsidR="004F5A87" w:rsidRPr="00B6115D">
        <w:rPr>
          <w:rFonts w:ascii="Tahoma" w:hAnsi="Tahoma" w:cs="Tahoma" w:hint="eastAsia"/>
          <w:lang w:eastAsia="ja-JP"/>
        </w:rPr>
        <w:t xml:space="preserve">projects that </w:t>
      </w:r>
      <w:r w:rsidR="00FB5785" w:rsidRPr="00B6115D">
        <w:rPr>
          <w:rFonts w:ascii="Tahoma" w:hAnsi="Tahoma" w:cs="Tahoma"/>
        </w:rPr>
        <w:t>expand existing stations</w:t>
      </w:r>
      <w:r w:rsidR="009B7CE6" w:rsidRPr="00B6115D">
        <w:rPr>
          <w:rFonts w:ascii="Tahoma" w:hAnsi="Tahoma" w:cs="Tahoma" w:hint="eastAsia"/>
          <w:lang w:eastAsia="ja-JP"/>
        </w:rPr>
        <w:t>,</w:t>
      </w:r>
      <w:r w:rsidR="00FB5785" w:rsidRPr="00B6115D">
        <w:rPr>
          <w:rFonts w:ascii="Tahoma" w:hAnsi="Tahoma" w:cs="Tahoma"/>
        </w:rPr>
        <w:t xml:space="preserve"> such as installing additional equipment rather than </w:t>
      </w:r>
      <w:r w:rsidR="005F48DE" w:rsidRPr="00B6115D">
        <w:rPr>
          <w:rFonts w:ascii="Tahoma" w:hAnsi="Tahoma" w:cs="Tahoma" w:hint="eastAsia"/>
          <w:lang w:eastAsia="ja-JP"/>
        </w:rPr>
        <w:t>replacing</w:t>
      </w:r>
      <w:r w:rsidR="00630228" w:rsidRPr="00B6115D">
        <w:rPr>
          <w:rFonts w:ascii="Tahoma" w:hAnsi="Tahoma" w:cs="Tahoma" w:hint="eastAsia"/>
          <w:lang w:eastAsia="ja-JP"/>
        </w:rPr>
        <w:t>, are eligible</w:t>
      </w:r>
      <w:r w:rsidR="00FB5785" w:rsidRPr="00B6115D">
        <w:rPr>
          <w:rFonts w:ascii="Tahoma" w:hAnsi="Tahoma" w:cs="Tahoma"/>
        </w:rPr>
        <w:t>.</w:t>
      </w:r>
    </w:p>
    <w:p w14:paraId="76471BF8" w14:textId="3269D973" w:rsidR="000B71A8" w:rsidRPr="00D258B9" w:rsidRDefault="000B71A8" w:rsidP="009F2601">
      <w:pPr>
        <w:pStyle w:val="ListParagraph"/>
        <w:numPr>
          <w:ilvl w:val="0"/>
          <w:numId w:val="59"/>
        </w:numPr>
        <w:ind w:left="2160" w:hanging="720"/>
        <w:rPr>
          <w:rFonts w:ascii="Tahoma" w:hAnsi="Tahoma" w:cs="Tahoma"/>
        </w:rPr>
      </w:pPr>
      <w:r w:rsidRPr="00B6115D">
        <w:rPr>
          <w:rFonts w:ascii="Tahoma" w:hAnsi="Tahoma" w:cs="Tahoma"/>
          <w:lang w:eastAsia="ja-JP"/>
        </w:rPr>
        <w:t xml:space="preserve">Proposed projects must meet </w:t>
      </w:r>
      <w:r w:rsidR="001C5430" w:rsidRPr="00B6115D">
        <w:rPr>
          <w:rFonts w:ascii="Tahoma" w:hAnsi="Tahoma" w:cs="Tahoma"/>
          <w:lang w:eastAsia="ja-JP"/>
        </w:rPr>
        <w:t xml:space="preserve">the </w:t>
      </w:r>
      <w:r w:rsidR="00312CB5" w:rsidRPr="00B6115D">
        <w:rPr>
          <w:rFonts w:ascii="Tahoma" w:hAnsi="Tahoma" w:cs="Tahoma"/>
          <w:lang w:eastAsia="ja-JP"/>
        </w:rPr>
        <w:t xml:space="preserve">Minimum Technical </w:t>
      </w:r>
      <w:r w:rsidR="004F287D" w:rsidRPr="00B6115D">
        <w:rPr>
          <w:rFonts w:ascii="Tahoma" w:hAnsi="Tahoma" w:cs="Tahoma"/>
          <w:lang w:eastAsia="ja-JP"/>
        </w:rPr>
        <w:t>Requirements for Electric Vehicle Charging Stations or</w:t>
      </w:r>
      <w:r w:rsidR="00312CB5" w:rsidRPr="00B6115D">
        <w:rPr>
          <w:rFonts w:ascii="Tahoma" w:hAnsi="Tahoma" w:cs="Tahoma"/>
          <w:lang w:eastAsia="ja-JP"/>
        </w:rPr>
        <w:t xml:space="preserve"> Minimum Technical</w:t>
      </w:r>
      <w:r w:rsidR="004F287D" w:rsidRPr="00B6115D">
        <w:rPr>
          <w:rFonts w:ascii="Tahoma" w:hAnsi="Tahoma" w:cs="Tahoma"/>
          <w:lang w:eastAsia="ja-JP"/>
        </w:rPr>
        <w:t xml:space="preserve"> Requirements for Hydrogen Refueling Stations</w:t>
      </w:r>
      <w:r w:rsidR="001C5430" w:rsidRPr="00B6115D">
        <w:rPr>
          <w:rFonts w:ascii="Tahoma" w:hAnsi="Tahoma" w:cs="Tahoma"/>
          <w:lang w:eastAsia="ja-JP"/>
        </w:rPr>
        <w:t xml:space="preserve"> described in Section II.C and/or D, whichever</w:t>
      </w:r>
      <w:r w:rsidR="001C5430" w:rsidRPr="00D258B9">
        <w:rPr>
          <w:rFonts w:ascii="Tahoma" w:hAnsi="Tahoma" w:cs="Tahoma"/>
          <w:lang w:eastAsia="ja-JP"/>
        </w:rPr>
        <w:t xml:space="preserve"> is applicable to the technology being proposed in the application.</w:t>
      </w:r>
    </w:p>
    <w:p w14:paraId="066FE15E" w14:textId="23EEB410" w:rsidR="006379CE" w:rsidRPr="00CB35B6" w:rsidRDefault="006379CE" w:rsidP="009F2601">
      <w:pPr>
        <w:pStyle w:val="ListParagraph"/>
        <w:numPr>
          <w:ilvl w:val="0"/>
          <w:numId w:val="59"/>
        </w:numPr>
        <w:ind w:left="2160" w:hanging="720"/>
        <w:rPr>
          <w:rStyle w:val="normaltextrun"/>
          <w:rFonts w:ascii="Tahoma" w:hAnsi="Tahoma" w:cs="Tahoma"/>
        </w:rPr>
      </w:pPr>
      <w:r w:rsidRPr="00CB35B6">
        <w:rPr>
          <w:rFonts w:ascii="Tahoma" w:eastAsia="Tahoma" w:hAnsi="Tahoma" w:cs="Tahoma"/>
          <w:color w:val="000000" w:themeColor="text1"/>
          <w:szCs w:val="24"/>
        </w:rPr>
        <w:t xml:space="preserve">The Applicant or a key project partner must operate each proposed station </w:t>
      </w:r>
      <w:r w:rsidRPr="00CB35B6">
        <w:rPr>
          <w:rStyle w:val="normaltextrun"/>
          <w:rFonts w:ascii="Tahoma" w:hAnsi="Tahoma" w:cs="Tahoma"/>
        </w:rPr>
        <w:t xml:space="preserve">for a minimum of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w:t>
      </w:r>
      <w:r w:rsidR="007B1FA0" w:rsidRPr="00CB35B6">
        <w:rPr>
          <w:rStyle w:val="normaltextrun"/>
          <w:rFonts w:ascii="Tahoma" w:hAnsi="Tahoma" w:cs="Tahoma"/>
          <w:lang w:eastAsia="ja-JP"/>
        </w:rPr>
        <w:t>6</w:t>
      </w:r>
      <w:r w:rsidRPr="00CB35B6">
        <w:rPr>
          <w:rStyle w:val="normaltextrun"/>
          <w:rFonts w:ascii="Tahoma" w:hAnsi="Tahoma" w:cs="Tahoma"/>
          <w:lang w:eastAsia="ja-JP"/>
        </w:rPr>
        <w:t>) years</w:t>
      </w:r>
      <w:r w:rsidRPr="00CB35B6">
        <w:rPr>
          <w:rStyle w:val="normaltextrun"/>
          <w:rFonts w:ascii="Tahoma" w:hAnsi="Tahoma" w:cs="Tahoma"/>
        </w:rPr>
        <w:t>.</w:t>
      </w:r>
      <w:r w:rsidRPr="00CB35B6">
        <w:rPr>
          <w:rStyle w:val="normaltextrun"/>
          <w:rFonts w:ascii="Tahoma" w:hAnsi="Tahoma" w:cs="Tahoma"/>
          <w:lang w:eastAsia="ja-JP"/>
        </w:rPr>
        <w:t xml:space="preserve"> If the current site control agreement for the proposed project location is valid for less than the required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CB35B6">
        <w:rPr>
          <w:rStyle w:val="normaltextrun"/>
          <w:rFonts w:ascii="Tahoma" w:hAnsi="Tahoma" w:cs="Tahoma"/>
          <w:lang w:eastAsia="ja-JP"/>
        </w:rPr>
        <w:t xml:space="preserve">six </w:t>
      </w:r>
      <w:r w:rsidRPr="00CB35B6">
        <w:rPr>
          <w:rStyle w:val="normaltextrun"/>
          <w:rFonts w:ascii="Tahoma" w:hAnsi="Tahoma" w:cs="Tahoma"/>
          <w:lang w:eastAsia="ja-JP"/>
        </w:rPr>
        <w:t xml:space="preserve">years. If an Applicant does not meet the full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-year commitment, or if the Applicant closes the station shortly after </w:t>
      </w:r>
      <w:r w:rsidR="007B1FA0" w:rsidRPr="00CB35B6">
        <w:rPr>
          <w:rStyle w:val="normaltextrun"/>
          <w:rFonts w:ascii="Tahoma" w:hAnsi="Tahoma" w:cs="Tahoma"/>
          <w:lang w:eastAsia="ja-JP"/>
        </w:rPr>
        <w:t>six</w:t>
      </w:r>
      <w:r w:rsidRPr="00CB35B6">
        <w:rPr>
          <w:rStyle w:val="normaltextrun"/>
          <w:rFonts w:ascii="Tahoma" w:hAnsi="Tahoma" w:cs="Tahoma"/>
          <w:lang w:eastAsia="ja-JP"/>
        </w:rPr>
        <w:t xml:space="preserve"> years without good cause, the CEC may seek 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CB35B6" w:rsidRDefault="00AB625B" w:rsidP="009F2601">
      <w:pPr>
        <w:pStyle w:val="ListParagraph"/>
        <w:numPr>
          <w:ilvl w:val="0"/>
          <w:numId w:val="59"/>
        </w:numPr>
        <w:ind w:left="2160" w:hanging="720"/>
        <w:rPr>
          <w:rFonts w:ascii="Tahoma" w:hAnsi="Tahoma" w:cs="Tahoma"/>
        </w:rPr>
      </w:pPr>
      <w:r w:rsidRPr="00CB35B6">
        <w:rPr>
          <w:rFonts w:ascii="Tahoma" w:hAnsi="Tahoma" w:cs="Tahoma"/>
        </w:rPr>
        <w:lastRenderedPageBreak/>
        <w:t>The Applicant shall contact the vehicle manufacturer(s) to determine the right size of the infrastructure to propose in the application. The discussion should include, but not</w:t>
      </w:r>
      <w:r w:rsidR="0017563A" w:rsidRPr="00CB35B6">
        <w:rPr>
          <w:rFonts w:ascii="Tahoma" w:hAnsi="Tahoma" w:cs="Tahoma"/>
        </w:rPr>
        <w:t xml:space="preserve"> be</w:t>
      </w:r>
      <w:r w:rsidRPr="00CB35B6">
        <w:rPr>
          <w:rFonts w:ascii="Tahoma" w:hAnsi="Tahoma" w:cs="Tahoma"/>
        </w:rPr>
        <w:t xml:space="preserve"> limited to, the size(s) of the </w:t>
      </w:r>
      <w:r w:rsidR="002C2F2C" w:rsidRPr="00CB35B6">
        <w:rPr>
          <w:rFonts w:ascii="Tahoma" w:hAnsi="Tahoma" w:cs="Tahoma"/>
        </w:rPr>
        <w:t xml:space="preserve">ZEVs </w:t>
      </w:r>
      <w:r w:rsidRPr="00CB35B6">
        <w:rPr>
          <w:rFonts w:ascii="Tahoma" w:hAnsi="Tahoma" w:cs="Tahoma"/>
        </w:rPr>
        <w:t xml:space="preserve">that will use the proposed infrastructure, the duty cycle of the </w:t>
      </w:r>
      <w:r w:rsidR="002C2F2C" w:rsidRPr="00CB35B6">
        <w:rPr>
          <w:rFonts w:ascii="Tahoma" w:hAnsi="Tahoma" w:cs="Tahoma"/>
        </w:rPr>
        <w:t>ZEVs</w:t>
      </w:r>
      <w:r w:rsidRPr="00CB35B6">
        <w:rPr>
          <w:rFonts w:ascii="Tahoma" w:hAnsi="Tahoma" w:cs="Tahoma"/>
        </w:rPr>
        <w:t xml:space="preserve">, and how fast the Applicant wants to charge/refuel the </w:t>
      </w:r>
      <w:r w:rsidR="002C2F2C" w:rsidRPr="00CB35B6">
        <w:rPr>
          <w:rFonts w:ascii="Tahoma" w:hAnsi="Tahoma" w:cs="Tahoma"/>
        </w:rPr>
        <w:t>ZEVs</w:t>
      </w:r>
      <w:r w:rsidRPr="00CB35B6">
        <w:rPr>
          <w:rFonts w:ascii="Tahoma" w:hAnsi="Tahoma" w:cs="Tahoma"/>
        </w:rPr>
        <w:t>. The Applicant must provide to the CEC p</w:t>
      </w:r>
      <w:r w:rsidR="00354695" w:rsidRPr="00CB35B6">
        <w:rPr>
          <w:rFonts w:ascii="Tahoma" w:hAnsi="Tahoma" w:cs="Tahoma"/>
        </w:rPr>
        <w:t>r</w:t>
      </w:r>
      <w:r w:rsidRPr="00CB35B6">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CB35B6">
        <w:rPr>
          <w:rFonts w:ascii="Tahoma" w:hAnsi="Tahoma" w:cs="Tahoma"/>
          <w:lang w:eastAsia="ja-JP"/>
        </w:rPr>
        <w:t xml:space="preserve"> </w:t>
      </w:r>
      <w:r w:rsidRPr="00CB35B6">
        <w:rPr>
          <w:rFonts w:ascii="Tahoma" w:hAnsi="Tahoma" w:cs="Tahoma"/>
        </w:rPr>
        <w:t xml:space="preserve">If the Applicant already owns the same type of </w:t>
      </w:r>
      <w:r w:rsidR="006E5224" w:rsidRPr="00CB35B6">
        <w:rPr>
          <w:rFonts w:ascii="Tahoma" w:hAnsi="Tahoma" w:cs="Tahoma"/>
        </w:rPr>
        <w:t xml:space="preserve">ZEVs </w:t>
      </w:r>
      <w:r w:rsidRPr="00CB35B6">
        <w:rPr>
          <w:rFonts w:ascii="Tahoma" w:hAnsi="Tahoma" w:cs="Tahoma"/>
        </w:rPr>
        <w:t xml:space="preserve">and infrastructure, the Applicant may submit information that shows how the existing infrastructure meets the duty cycle of the </w:t>
      </w:r>
      <w:r w:rsidR="006E5224" w:rsidRPr="00CB35B6">
        <w:rPr>
          <w:rFonts w:ascii="Tahoma" w:hAnsi="Tahoma" w:cs="Tahoma"/>
        </w:rPr>
        <w:t xml:space="preserve">ZEVs </w:t>
      </w:r>
      <w:r w:rsidRPr="00CB35B6">
        <w:rPr>
          <w:rFonts w:ascii="Tahoma" w:hAnsi="Tahoma" w:cs="Tahoma"/>
        </w:rPr>
        <w:t xml:space="preserve">and certify that the planned </w:t>
      </w:r>
      <w:r w:rsidR="006E5224" w:rsidRPr="00CB35B6">
        <w:rPr>
          <w:rFonts w:ascii="Tahoma" w:hAnsi="Tahoma" w:cs="Tahoma"/>
        </w:rPr>
        <w:t xml:space="preserve">ZEVs </w:t>
      </w:r>
      <w:r w:rsidRPr="00CB35B6">
        <w:rPr>
          <w:rFonts w:ascii="Tahoma" w:hAnsi="Tahoma" w:cs="Tahoma"/>
        </w:rPr>
        <w:t>and infrastructure will be the same</w:t>
      </w:r>
      <w:r w:rsidR="00B53807" w:rsidRPr="00CB35B6">
        <w:rPr>
          <w:rFonts w:ascii="Tahoma" w:hAnsi="Tahoma" w:cs="Tahoma"/>
        </w:rPr>
        <w:t xml:space="preserve">. </w:t>
      </w:r>
    </w:p>
    <w:p w14:paraId="0D2596D0" w14:textId="1F912D74" w:rsidR="006379CE" w:rsidRPr="00B6115D" w:rsidRDefault="00B53807" w:rsidP="009F2601">
      <w:pPr>
        <w:pStyle w:val="HeadingNew1"/>
        <w:numPr>
          <w:ilvl w:val="0"/>
          <w:numId w:val="59"/>
        </w:numPr>
        <w:ind w:left="2160" w:hanging="720"/>
        <w:jc w:val="left"/>
        <w:rPr>
          <w:rFonts w:ascii="Tahoma" w:hAnsi="Tahoma" w:cs="Tahoma"/>
          <w:b w:val="0"/>
          <w:szCs w:val="20"/>
        </w:rPr>
      </w:pPr>
      <w:r w:rsidRPr="00F0756F">
        <w:rPr>
          <w:rFonts w:ascii="Tahoma" w:hAnsi="Tahoma" w:cs="Tahoma"/>
          <w:b w:val="0"/>
          <w:szCs w:val="20"/>
        </w:rPr>
        <w:t xml:space="preserve">All equipment must be able to withstand extreme weather conditions associated with the deployment area, including extreme temperature, flooding, heavy rains, and high winds, and display screens are protected from malfunctions due to condensation and any local </w:t>
      </w:r>
      <w:r w:rsidRPr="00B6115D">
        <w:rPr>
          <w:rFonts w:ascii="Tahoma" w:hAnsi="Tahoma" w:cs="Tahoma"/>
          <w:b w:val="0"/>
          <w:szCs w:val="20"/>
        </w:rPr>
        <w:t>area weather conditions.</w:t>
      </w:r>
    </w:p>
    <w:p w14:paraId="497DB15E" w14:textId="6D230DC8" w:rsidR="0047556F" w:rsidRPr="00B6115D" w:rsidRDefault="0047556F" w:rsidP="009F2601">
      <w:pPr>
        <w:pStyle w:val="HeadingNew1"/>
        <w:numPr>
          <w:ilvl w:val="0"/>
          <w:numId w:val="59"/>
        </w:numPr>
        <w:ind w:left="2160" w:hanging="720"/>
        <w:jc w:val="left"/>
        <w:rPr>
          <w:rFonts w:ascii="Tahoma" w:hAnsi="Tahoma" w:cs="Tahoma"/>
          <w:b w:val="0"/>
          <w:szCs w:val="20"/>
        </w:rPr>
      </w:pPr>
      <w:r w:rsidRPr="00B6115D">
        <w:rPr>
          <w:rFonts w:ascii="Tahoma" w:hAnsi="Tahoma" w:cs="Tahoma"/>
          <w:b w:val="0"/>
          <w:szCs w:val="20"/>
        </w:rPr>
        <w:t xml:space="preserve">A project that receives incentive funding from another CEC grant funding opportunity </w:t>
      </w:r>
      <w:r w:rsidR="00634643" w:rsidRPr="00B6115D">
        <w:rPr>
          <w:rFonts w:ascii="Tahoma" w:hAnsi="Tahoma" w:cs="Tahoma"/>
          <w:b w:val="0"/>
          <w:szCs w:val="20"/>
        </w:rPr>
        <w:t xml:space="preserve">(GFO) </w:t>
      </w:r>
      <w:r w:rsidRPr="00B6115D">
        <w:rPr>
          <w:rFonts w:ascii="Tahoma" w:hAnsi="Tahoma" w:cs="Tahoma"/>
          <w:b w:val="0"/>
          <w:szCs w:val="20"/>
        </w:rPr>
        <w:t>or block grant incentive project is not eligible for this GFO.</w:t>
      </w:r>
    </w:p>
    <w:p w14:paraId="5030DB7E" w14:textId="0E29DCC9" w:rsidR="000C2697" w:rsidRPr="00B6115D" w:rsidRDefault="000C2697" w:rsidP="000C2697">
      <w:pPr>
        <w:pStyle w:val="ListParagraph"/>
        <w:numPr>
          <w:ilvl w:val="1"/>
          <w:numId w:val="59"/>
        </w:numPr>
        <w:ind w:hanging="720"/>
        <w:rPr>
          <w:rFonts w:ascii="Tahoma" w:eastAsia="Tahoma" w:hAnsi="Tahoma" w:cs="Tahoma"/>
          <w:szCs w:val="24"/>
        </w:rPr>
      </w:pPr>
      <w:r w:rsidRPr="00B6115D">
        <w:rPr>
          <w:rFonts w:ascii="Tahoma" w:eastAsia="Tahoma" w:hAnsi="Tahoma" w:cs="Tahoma"/>
        </w:rPr>
        <w:t xml:space="preserve">Priority Populations: At least 50% of the locations in the application must directly benefit or serve residents of disadvantaged and low-income communities and low-income Californians in accordance with the map provided at </w:t>
      </w:r>
      <w:hyperlink r:id="rId42">
        <w:r w:rsidRPr="00B6115D">
          <w:rPr>
            <w:rStyle w:val="Hyperlink"/>
            <w:rFonts w:ascii="Tahoma" w:eastAsia="Tahoma" w:hAnsi="Tahoma" w:cs="Tahoma"/>
            <w:u w:val="none"/>
          </w:rPr>
          <w:t xml:space="preserve">Priority Populations — California Climate Investments  </w:t>
        </w:r>
      </w:hyperlink>
      <w:r w:rsidRPr="00B6115D">
        <w:rPr>
          <w:rFonts w:ascii="Tahoma" w:eastAsia="Tahoma" w:hAnsi="Tahoma" w:cs="Tahoma"/>
        </w:rPr>
        <w:t>https://www.caclimateinvestments.ca.gov/priority-populations. </w:t>
      </w:r>
    </w:p>
    <w:p w14:paraId="76175DDC" w14:textId="77777777" w:rsidR="006379CE" w:rsidRPr="001A4679" w:rsidRDefault="006379CE" w:rsidP="00B53807">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B53807">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B53807">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67C5AEAF" w:rsidR="00C211B2" w:rsidRPr="004C68B7" w:rsidRDefault="00C211B2" w:rsidP="00B53807">
      <w:pPr>
        <w:pStyle w:val="HeadingNew1"/>
        <w:numPr>
          <w:ilvl w:val="0"/>
          <w:numId w:val="0"/>
        </w:numPr>
        <w:ind w:left="1440"/>
        <w:jc w:val="left"/>
        <w:rPr>
          <w:rFonts w:ascii="Tahoma" w:hAnsi="Tahoma" w:cs="Tahoma"/>
          <w:b w:val="0"/>
          <w:lang w:eastAsia="ja-JP"/>
        </w:rPr>
      </w:pPr>
      <w:r w:rsidRPr="29511466">
        <w:rPr>
          <w:rFonts w:ascii="Tahoma" w:hAnsi="Tahoma" w:cs="Tahoma"/>
          <w:b w:val="0"/>
          <w:lang w:eastAsia="ja-JP"/>
        </w:rPr>
        <w:t xml:space="preserve">To ensure </w:t>
      </w:r>
      <w:r w:rsidRPr="004C68B7">
        <w:rPr>
          <w:rFonts w:ascii="Tahoma" w:hAnsi="Tahoma" w:cs="Tahoma"/>
          <w:b w:val="0"/>
          <w:lang w:eastAsia="ja-JP"/>
        </w:rPr>
        <w:t xml:space="preserve">that the infrastructure funded under this solicitation will be utilized, Applicants </w:t>
      </w:r>
      <w:r w:rsidR="0087002B" w:rsidRPr="004C68B7">
        <w:rPr>
          <w:rFonts w:ascii="Tahoma" w:hAnsi="Tahoma" w:cs="Tahoma"/>
          <w:b w:val="0"/>
          <w:lang w:eastAsia="ja-JP"/>
        </w:rPr>
        <w:t xml:space="preserve">of Private or Shared Access infrastructure projects </w:t>
      </w:r>
      <w:r w:rsidR="00C81C78" w:rsidRPr="004C68B7">
        <w:rPr>
          <w:rFonts w:ascii="Tahoma" w:hAnsi="Tahoma" w:cs="Tahoma"/>
          <w:b w:val="0"/>
          <w:lang w:eastAsia="ja-JP"/>
        </w:rPr>
        <w:t>must</w:t>
      </w:r>
      <w:r w:rsidR="00864AC0" w:rsidRPr="004C68B7">
        <w:rPr>
          <w:rFonts w:ascii="Tahoma" w:hAnsi="Tahoma" w:cs="Tahoma"/>
          <w:b w:val="0"/>
          <w:lang w:eastAsia="ja-JP"/>
        </w:rPr>
        <w:t xml:space="preserve"> submit a </w:t>
      </w:r>
      <w:r w:rsidR="002F4B77" w:rsidRPr="004C68B7">
        <w:rPr>
          <w:rFonts w:ascii="Tahoma" w:hAnsi="Tahoma" w:cs="Tahoma"/>
          <w:b w:val="0"/>
          <w:lang w:eastAsia="ja-JP"/>
        </w:rPr>
        <w:t>L</w:t>
      </w:r>
      <w:r w:rsidR="00864AC0" w:rsidRPr="004C68B7">
        <w:rPr>
          <w:rFonts w:ascii="Tahoma" w:hAnsi="Tahoma" w:cs="Tahoma"/>
          <w:b w:val="0"/>
          <w:lang w:eastAsia="ja-JP"/>
        </w:rPr>
        <w:t>etter</w:t>
      </w:r>
      <w:r w:rsidR="00252960" w:rsidRPr="004C68B7">
        <w:rPr>
          <w:rFonts w:ascii="Tahoma" w:hAnsi="Tahoma" w:cs="Tahoma"/>
          <w:b w:val="0"/>
          <w:lang w:eastAsia="ja-JP"/>
        </w:rPr>
        <w:t>(s)</w:t>
      </w:r>
      <w:r w:rsidR="00864AC0" w:rsidRPr="004C68B7">
        <w:rPr>
          <w:rFonts w:ascii="Tahoma" w:hAnsi="Tahoma" w:cs="Tahoma"/>
          <w:b w:val="0"/>
          <w:lang w:eastAsia="ja-JP"/>
        </w:rPr>
        <w:t xml:space="preserve"> of </w:t>
      </w:r>
      <w:r w:rsidR="002F4B77" w:rsidRPr="004C68B7">
        <w:rPr>
          <w:rFonts w:ascii="Tahoma" w:hAnsi="Tahoma" w:cs="Tahoma"/>
          <w:b w:val="0"/>
          <w:lang w:eastAsia="ja-JP"/>
        </w:rPr>
        <w:t>I</w:t>
      </w:r>
      <w:r w:rsidR="00864AC0" w:rsidRPr="004C68B7">
        <w:rPr>
          <w:rFonts w:ascii="Tahoma" w:hAnsi="Tahoma" w:cs="Tahoma"/>
          <w:b w:val="0"/>
          <w:lang w:eastAsia="ja-JP"/>
        </w:rPr>
        <w:t xml:space="preserve">ntent to </w:t>
      </w:r>
      <w:r w:rsidR="002F4B77" w:rsidRPr="004C68B7">
        <w:rPr>
          <w:rFonts w:ascii="Tahoma" w:hAnsi="Tahoma" w:cs="Tahoma"/>
          <w:b w:val="0"/>
          <w:lang w:eastAsia="ja-JP"/>
        </w:rPr>
        <w:t>P</w:t>
      </w:r>
      <w:r w:rsidR="00864AC0" w:rsidRPr="004C68B7">
        <w:rPr>
          <w:rFonts w:ascii="Tahoma" w:hAnsi="Tahoma" w:cs="Tahoma"/>
          <w:b w:val="0"/>
          <w:lang w:eastAsia="ja-JP"/>
        </w:rPr>
        <w:t xml:space="preserve">lace a </w:t>
      </w:r>
      <w:r w:rsidR="002F4B77" w:rsidRPr="004C68B7">
        <w:rPr>
          <w:rFonts w:ascii="Tahoma" w:hAnsi="Tahoma" w:cs="Tahoma"/>
          <w:b w:val="0"/>
          <w:lang w:eastAsia="ja-JP"/>
        </w:rPr>
        <w:t>P</w:t>
      </w:r>
      <w:r w:rsidR="00864AC0" w:rsidRPr="004C68B7">
        <w:rPr>
          <w:rFonts w:ascii="Tahoma" w:hAnsi="Tahoma" w:cs="Tahoma"/>
          <w:b w:val="0"/>
          <w:lang w:eastAsia="ja-JP"/>
        </w:rPr>
        <w:t xml:space="preserve">urchase </w:t>
      </w:r>
      <w:r w:rsidR="002F4B77" w:rsidRPr="004C68B7">
        <w:rPr>
          <w:rFonts w:ascii="Tahoma" w:hAnsi="Tahoma" w:cs="Tahoma"/>
          <w:b w:val="0"/>
          <w:lang w:eastAsia="ja-JP"/>
        </w:rPr>
        <w:t>O</w:t>
      </w:r>
      <w:r w:rsidR="00864AC0" w:rsidRPr="004C68B7">
        <w:rPr>
          <w:rFonts w:ascii="Tahoma" w:hAnsi="Tahoma" w:cs="Tahoma"/>
          <w:b w:val="0"/>
          <w:lang w:eastAsia="ja-JP"/>
        </w:rPr>
        <w:t>rder</w:t>
      </w:r>
      <w:r w:rsidR="002F4B77" w:rsidRPr="004C68B7">
        <w:rPr>
          <w:rFonts w:ascii="Tahoma" w:hAnsi="Tahoma" w:cs="Tahoma"/>
          <w:b w:val="0"/>
          <w:lang w:eastAsia="ja-JP"/>
        </w:rPr>
        <w:t xml:space="preserve"> (Attachment 14)</w:t>
      </w:r>
      <w:r w:rsidR="00864AC0" w:rsidRPr="004C68B7">
        <w:rPr>
          <w:rFonts w:ascii="Tahoma" w:hAnsi="Tahoma" w:cs="Tahoma"/>
          <w:b w:val="0"/>
          <w:lang w:eastAsia="ja-JP"/>
        </w:rPr>
        <w:t xml:space="preserve"> </w:t>
      </w:r>
      <w:r w:rsidR="00AC551D" w:rsidRPr="004C68B7">
        <w:rPr>
          <w:rFonts w:ascii="Tahoma" w:hAnsi="Tahoma" w:cs="Tahoma"/>
          <w:b w:val="0"/>
          <w:lang w:eastAsia="ja-JP"/>
        </w:rPr>
        <w:t>per fleet with their application,</w:t>
      </w:r>
      <w:r w:rsidR="009701FD" w:rsidRPr="004C68B7">
        <w:rPr>
          <w:rFonts w:ascii="Tahoma" w:hAnsi="Tahoma" w:cs="Tahoma"/>
          <w:b w:val="0"/>
          <w:lang w:eastAsia="ja-JP"/>
        </w:rPr>
        <w:t xml:space="preserve"> with the exception of applicants using existing vehicles</w:t>
      </w:r>
      <w:r w:rsidR="00864AC0" w:rsidRPr="004C68B7">
        <w:rPr>
          <w:rFonts w:ascii="Tahoma" w:hAnsi="Tahoma" w:cs="Tahoma"/>
          <w:b w:val="0"/>
          <w:lang w:eastAsia="ja-JP"/>
        </w:rPr>
        <w:t xml:space="preserve">. </w:t>
      </w:r>
      <w:r w:rsidR="494B6DB1" w:rsidRPr="004C68B7">
        <w:rPr>
          <w:rFonts w:ascii="Tahoma" w:eastAsia="Tahoma" w:hAnsi="Tahoma" w:cs="Tahoma"/>
          <w:b w:val="0"/>
          <w:color w:val="000000" w:themeColor="text1"/>
        </w:rPr>
        <w:t>The letter(s) should reflect plans to place a purchase order within three months of grant agreement execution.</w:t>
      </w:r>
      <w:r w:rsidR="494B6DB1" w:rsidRPr="004C68B7">
        <w:rPr>
          <w:b w:val="0"/>
        </w:rPr>
        <w:t xml:space="preserve"> </w:t>
      </w:r>
      <w:r w:rsidR="007D08C0" w:rsidRPr="004C68B7">
        <w:rPr>
          <w:rFonts w:ascii="Tahoma" w:hAnsi="Tahoma" w:cs="Tahoma"/>
          <w:b w:val="0"/>
          <w:lang w:eastAsia="ja-JP"/>
        </w:rPr>
        <w:t xml:space="preserve">The letter </w:t>
      </w:r>
      <w:r w:rsidR="003956CD" w:rsidRPr="004C68B7">
        <w:rPr>
          <w:rFonts w:ascii="Tahoma" w:hAnsi="Tahoma" w:cs="Tahoma"/>
          <w:b w:val="0"/>
          <w:lang w:eastAsia="ja-JP"/>
        </w:rPr>
        <w:t>must</w:t>
      </w:r>
      <w:r w:rsidR="007D08C0" w:rsidRPr="004C68B7">
        <w:rPr>
          <w:rFonts w:ascii="Tahoma" w:hAnsi="Tahoma" w:cs="Tahoma"/>
          <w:b w:val="0"/>
          <w:lang w:eastAsia="ja-JP"/>
        </w:rPr>
        <w:t xml:space="preserve"> </w:t>
      </w:r>
      <w:r w:rsidR="006050E7" w:rsidRPr="004C68B7">
        <w:rPr>
          <w:rFonts w:ascii="Tahoma" w:hAnsi="Tahoma" w:cs="Tahoma"/>
          <w:b w:val="0"/>
          <w:lang w:eastAsia="ja-JP"/>
        </w:rPr>
        <w:t>specify</w:t>
      </w:r>
      <w:r w:rsidR="007D08C0" w:rsidRPr="004C68B7">
        <w:rPr>
          <w:rFonts w:ascii="Tahoma" w:hAnsi="Tahoma" w:cs="Tahoma"/>
          <w:b w:val="0"/>
          <w:lang w:eastAsia="ja-JP"/>
        </w:rPr>
        <w:t xml:space="preserve"> the type(s) and number(s) of </w:t>
      </w:r>
      <w:r w:rsidR="00C4711C" w:rsidRPr="004C68B7">
        <w:rPr>
          <w:rFonts w:ascii="Tahoma" w:hAnsi="Tahoma" w:cs="Tahoma"/>
          <w:b w:val="0"/>
          <w:lang w:eastAsia="ja-JP"/>
        </w:rPr>
        <w:t xml:space="preserve">ZEVs </w:t>
      </w:r>
      <w:r w:rsidR="006050E7" w:rsidRPr="004C68B7">
        <w:rPr>
          <w:rFonts w:ascii="Tahoma" w:hAnsi="Tahoma" w:cs="Tahoma"/>
          <w:b w:val="0"/>
          <w:lang w:eastAsia="ja-JP"/>
        </w:rPr>
        <w:t>to be procured</w:t>
      </w:r>
      <w:r w:rsidR="00AE4C5F" w:rsidRPr="004C68B7">
        <w:rPr>
          <w:rFonts w:ascii="Tahoma" w:hAnsi="Tahoma" w:cs="Tahoma"/>
          <w:b w:val="0"/>
          <w:lang w:eastAsia="ja-JP"/>
        </w:rPr>
        <w:t xml:space="preserve"> and </w:t>
      </w:r>
      <w:r w:rsidR="007D08C0" w:rsidRPr="004C68B7">
        <w:rPr>
          <w:rFonts w:ascii="Tahoma" w:hAnsi="Tahoma" w:cs="Tahoma"/>
          <w:b w:val="0"/>
          <w:lang w:eastAsia="ja-JP"/>
        </w:rPr>
        <w:t xml:space="preserve">justify the </w:t>
      </w:r>
      <w:r w:rsidR="0001612B" w:rsidRPr="004C68B7">
        <w:rPr>
          <w:rFonts w:ascii="Tahoma" w:hAnsi="Tahoma" w:cs="Tahoma"/>
          <w:b w:val="0"/>
          <w:lang w:eastAsia="ja-JP"/>
        </w:rPr>
        <w:lastRenderedPageBreak/>
        <w:t xml:space="preserve">need for the </w:t>
      </w:r>
      <w:r w:rsidR="007D08C0" w:rsidRPr="004C68B7">
        <w:rPr>
          <w:rFonts w:ascii="Tahoma" w:hAnsi="Tahoma" w:cs="Tahoma"/>
          <w:b w:val="0"/>
          <w:lang w:eastAsia="ja-JP"/>
        </w:rPr>
        <w:t>proposed infrastructure</w:t>
      </w:r>
      <w:r w:rsidR="00AE4C5F" w:rsidRPr="004C68B7">
        <w:rPr>
          <w:rFonts w:ascii="Tahoma" w:hAnsi="Tahoma" w:cs="Tahoma"/>
          <w:b w:val="0"/>
          <w:lang w:eastAsia="ja-JP"/>
        </w:rPr>
        <w:t>.</w:t>
      </w:r>
      <w:r w:rsidR="007D08C0" w:rsidRPr="004C68B7">
        <w:rPr>
          <w:rFonts w:ascii="Tahoma" w:hAnsi="Tahoma" w:cs="Tahoma"/>
          <w:b w:val="0"/>
          <w:lang w:eastAsia="ja-JP"/>
        </w:rPr>
        <w:t xml:space="preserve"> </w:t>
      </w:r>
      <w:r w:rsidR="005218B9" w:rsidRPr="004C68B7">
        <w:rPr>
          <w:rFonts w:ascii="Tahoma" w:hAnsi="Tahoma" w:cs="Tahoma"/>
          <w:b w:val="0"/>
          <w:lang w:eastAsia="ja-JP"/>
        </w:rPr>
        <w:t xml:space="preserve">If </w:t>
      </w:r>
      <w:r w:rsidR="0001612B" w:rsidRPr="004C68B7">
        <w:rPr>
          <w:rFonts w:ascii="Tahoma" w:hAnsi="Tahoma" w:cs="Tahoma"/>
          <w:b w:val="0"/>
          <w:lang w:eastAsia="ja-JP"/>
        </w:rPr>
        <w:t>an</w:t>
      </w:r>
      <w:r w:rsidR="005218B9" w:rsidRPr="004C68B7">
        <w:rPr>
          <w:rFonts w:ascii="Tahoma" w:hAnsi="Tahoma" w:cs="Tahoma"/>
          <w:b w:val="0"/>
          <w:lang w:eastAsia="ja-JP"/>
        </w:rPr>
        <w:t xml:space="preserve"> Applicant cannot place a purchase order within </w:t>
      </w:r>
      <w:r w:rsidR="00BA6D23" w:rsidRPr="004C68B7">
        <w:rPr>
          <w:rFonts w:ascii="Tahoma" w:hAnsi="Tahoma" w:cs="Tahoma"/>
          <w:b w:val="0"/>
          <w:lang w:eastAsia="ja-JP"/>
        </w:rPr>
        <w:t xml:space="preserve">three </w:t>
      </w:r>
      <w:r w:rsidR="003A5220" w:rsidRPr="004C68B7">
        <w:rPr>
          <w:rFonts w:ascii="Tahoma" w:hAnsi="Tahoma" w:cs="Tahoma"/>
          <w:b w:val="0"/>
          <w:lang w:eastAsia="ja-JP"/>
        </w:rPr>
        <w:t xml:space="preserve">(3) </w:t>
      </w:r>
      <w:r w:rsidR="00BA6D23" w:rsidRPr="004C68B7">
        <w:rPr>
          <w:rFonts w:ascii="Tahoma" w:hAnsi="Tahoma" w:cs="Tahoma"/>
          <w:b w:val="0"/>
          <w:lang w:eastAsia="ja-JP"/>
        </w:rPr>
        <w:t xml:space="preserve">months </w:t>
      </w:r>
      <w:r w:rsidR="005218B9" w:rsidRPr="004C68B7">
        <w:rPr>
          <w:rFonts w:ascii="Tahoma" w:hAnsi="Tahoma" w:cs="Tahoma"/>
          <w:b w:val="0"/>
          <w:lang w:eastAsia="ja-JP"/>
        </w:rPr>
        <w:t xml:space="preserve">of </w:t>
      </w:r>
      <w:r w:rsidR="7AA42B91" w:rsidRPr="004C68B7">
        <w:rPr>
          <w:rFonts w:ascii="Tahoma" w:hAnsi="Tahoma" w:cs="Tahoma"/>
          <w:b w:val="0"/>
          <w:lang w:eastAsia="ja-JP"/>
        </w:rPr>
        <w:t>agreement execution</w:t>
      </w:r>
      <w:r w:rsidR="005218B9" w:rsidRPr="004C68B7">
        <w:rPr>
          <w:rFonts w:ascii="Tahoma" w:hAnsi="Tahoma" w:cs="Tahoma"/>
          <w:b w:val="0"/>
          <w:lang w:eastAsia="ja-JP"/>
        </w:rPr>
        <w:t>, the CEC reserve</w:t>
      </w:r>
      <w:r w:rsidR="00AB1F85" w:rsidRPr="004C68B7">
        <w:rPr>
          <w:rFonts w:ascii="Tahoma" w:hAnsi="Tahoma" w:cs="Tahoma"/>
          <w:b w:val="0"/>
          <w:lang w:eastAsia="ja-JP"/>
        </w:rPr>
        <w:t>s</w:t>
      </w:r>
      <w:r w:rsidR="005218B9" w:rsidRPr="004C68B7">
        <w:rPr>
          <w:rFonts w:ascii="Tahoma" w:hAnsi="Tahoma" w:cs="Tahoma"/>
          <w:b w:val="0"/>
          <w:lang w:eastAsia="ja-JP"/>
        </w:rPr>
        <w:t xml:space="preserve"> the right</w:t>
      </w:r>
      <w:r w:rsidR="00F37505" w:rsidRPr="004C68B7">
        <w:rPr>
          <w:rFonts w:ascii="Tahoma" w:hAnsi="Tahoma" w:cs="Tahoma"/>
          <w:b w:val="0"/>
          <w:lang w:eastAsia="ja-JP"/>
        </w:rPr>
        <w:t>, in addition to any other rights it has,</w:t>
      </w:r>
      <w:r w:rsidR="005218B9" w:rsidRPr="004C68B7">
        <w:rPr>
          <w:rFonts w:ascii="Tahoma" w:hAnsi="Tahoma" w:cs="Tahoma"/>
          <w:b w:val="0"/>
          <w:lang w:eastAsia="ja-JP"/>
        </w:rPr>
        <w:t xml:space="preserve"> </w:t>
      </w:r>
      <w:r w:rsidR="19678E6A" w:rsidRPr="004C68B7">
        <w:rPr>
          <w:rFonts w:ascii="Tahoma" w:eastAsia="Tahoma" w:hAnsi="Tahoma" w:cs="Tahoma"/>
          <w:b w:val="0"/>
          <w:color w:val="000000" w:themeColor="text1"/>
        </w:rPr>
        <w:t xml:space="preserve">to cancel the award and </w:t>
      </w:r>
      <w:r w:rsidR="0001612B" w:rsidRPr="004C68B7">
        <w:rPr>
          <w:rFonts w:ascii="Tahoma" w:hAnsi="Tahoma" w:cs="Tahoma"/>
          <w:b w:val="0"/>
          <w:lang w:eastAsia="ja-JP"/>
        </w:rPr>
        <w:t>offer funding</w:t>
      </w:r>
      <w:r w:rsidR="005218B9" w:rsidRPr="004C68B7">
        <w:rPr>
          <w:rFonts w:ascii="Tahoma" w:hAnsi="Tahoma" w:cs="Tahoma"/>
          <w:b w:val="0"/>
          <w:lang w:eastAsia="ja-JP"/>
        </w:rPr>
        <w:t xml:space="preserve"> </w:t>
      </w:r>
      <w:r w:rsidR="00CC4309" w:rsidRPr="004C68B7">
        <w:rPr>
          <w:rFonts w:ascii="Tahoma" w:hAnsi="Tahoma" w:cs="Tahoma"/>
          <w:b w:val="0"/>
          <w:lang w:eastAsia="ja-JP"/>
        </w:rPr>
        <w:t>to the next highest scor</w:t>
      </w:r>
      <w:r w:rsidR="00320D54" w:rsidRPr="004C68B7">
        <w:rPr>
          <w:rFonts w:ascii="Tahoma" w:hAnsi="Tahoma" w:cs="Tahoma"/>
          <w:b w:val="0"/>
          <w:lang w:eastAsia="ja-JP"/>
        </w:rPr>
        <w:t>ed</w:t>
      </w:r>
      <w:r w:rsidR="00CC4309" w:rsidRPr="004C68B7">
        <w:rPr>
          <w:rFonts w:ascii="Tahoma" w:hAnsi="Tahoma" w:cs="Tahoma"/>
          <w:b w:val="0"/>
          <w:lang w:eastAsia="ja-JP"/>
        </w:rPr>
        <w:t xml:space="preserve"> eligible Applicant on</w:t>
      </w:r>
      <w:r w:rsidR="005218B9" w:rsidRPr="004C68B7">
        <w:rPr>
          <w:rFonts w:ascii="Tahoma" w:hAnsi="Tahoma" w:cs="Tahoma"/>
          <w:b w:val="0"/>
          <w:lang w:eastAsia="ja-JP"/>
        </w:rPr>
        <w:t xml:space="preserve"> the NOPA list.</w:t>
      </w:r>
      <w:r w:rsidR="007A6B0D" w:rsidRPr="004C68B7">
        <w:rPr>
          <w:rFonts w:ascii="Tahoma" w:hAnsi="Tahoma" w:cs="Tahoma"/>
          <w:b w:val="0"/>
          <w:lang w:eastAsia="ja-JP"/>
        </w:rPr>
        <w:t xml:space="preserve"> While the purchase order must be placed within three (3) months of </w:t>
      </w:r>
      <w:r w:rsidR="00516B84" w:rsidRPr="004C68B7">
        <w:rPr>
          <w:rFonts w:ascii="Tahoma" w:hAnsi="Tahoma" w:cs="Tahoma"/>
          <w:b w:val="0"/>
          <w:lang w:eastAsia="ja-JP"/>
        </w:rPr>
        <w:t>agreement execution</w:t>
      </w:r>
      <w:r w:rsidR="007A6B0D" w:rsidRPr="004C68B7">
        <w:rPr>
          <w:rFonts w:ascii="Tahoma" w:hAnsi="Tahoma" w:cs="Tahoma"/>
          <w:b w:val="0"/>
          <w:lang w:eastAsia="ja-JP"/>
        </w:rPr>
        <w:t xml:space="preserve">, there is not a firm requirement by when the vehicles must be delivered. Infrastructure lead times or vehicle production lead </w:t>
      </w:r>
      <w:r w:rsidR="005A15D2" w:rsidRPr="0099515B">
        <w:rPr>
          <w:rFonts w:ascii="Tahoma" w:hAnsi="Tahoma" w:cs="Tahoma"/>
          <w:b w:val="0"/>
          <w:lang w:eastAsia="ja-JP"/>
        </w:rPr>
        <w:t>[</w:t>
      </w:r>
      <w:r w:rsidR="007A6B0D" w:rsidRPr="0099515B">
        <w:rPr>
          <w:rFonts w:ascii="Tahoma" w:hAnsi="Tahoma" w:cs="Tahoma"/>
          <w:b w:val="0"/>
          <w:strike/>
          <w:lang w:eastAsia="ja-JP"/>
        </w:rPr>
        <w:t>teams</w:t>
      </w:r>
      <w:r w:rsidR="005A15D2" w:rsidRPr="0099515B">
        <w:rPr>
          <w:rFonts w:ascii="Tahoma" w:hAnsi="Tahoma" w:cs="Tahoma"/>
          <w:b w:val="0"/>
          <w:lang w:eastAsia="ja-JP"/>
        </w:rPr>
        <w:t>]</w:t>
      </w:r>
      <w:r w:rsidR="004C68B7" w:rsidRPr="0099515B">
        <w:rPr>
          <w:rFonts w:ascii="Tahoma" w:hAnsi="Tahoma" w:cs="Tahoma"/>
          <w:bCs/>
          <w:u w:val="single"/>
          <w:lang w:eastAsia="ja-JP"/>
        </w:rPr>
        <w:t>times</w:t>
      </w:r>
      <w:r w:rsidR="007A6B0D" w:rsidRPr="0099515B">
        <w:rPr>
          <w:rFonts w:ascii="Tahoma" w:hAnsi="Tahoma" w:cs="Tahoma"/>
          <w:b w:val="0"/>
          <w:lang w:eastAsia="ja-JP"/>
        </w:rPr>
        <w:t xml:space="preserve"> may vary and the fleet operator may need to ensure alignment of those. However, the vehicle orders must take place and vehicles </w:t>
      </w:r>
      <w:r w:rsidR="00D24D80" w:rsidRPr="0099515B">
        <w:rPr>
          <w:rFonts w:ascii="Tahoma" w:hAnsi="Tahoma" w:cs="Tahoma"/>
          <w:bCs/>
          <w:u w:val="single"/>
          <w:lang w:eastAsia="ja-JP"/>
        </w:rPr>
        <w:t>must be</w:t>
      </w:r>
      <w:r w:rsidR="00D24D80" w:rsidRPr="00D24D80">
        <w:rPr>
          <w:rFonts w:ascii="Tahoma" w:hAnsi="Tahoma" w:cs="Tahoma"/>
          <w:bCs/>
          <w:u w:val="single"/>
          <w:lang w:eastAsia="ja-JP"/>
        </w:rPr>
        <w:t xml:space="preserve"> </w:t>
      </w:r>
      <w:r w:rsidR="007A6B0D" w:rsidRPr="004C68B7">
        <w:rPr>
          <w:rFonts w:ascii="Tahoma" w:hAnsi="Tahoma" w:cs="Tahoma"/>
          <w:b w:val="0"/>
          <w:lang w:eastAsia="ja-JP"/>
        </w:rPr>
        <w:t>delivered by the time the infrastructure becomes energized and operational.</w:t>
      </w:r>
      <w:r w:rsidR="008560D8" w:rsidRPr="004C68B7">
        <w:rPr>
          <w:rFonts w:ascii="Tahoma" w:hAnsi="Tahoma" w:cs="Tahoma"/>
          <w:b w:val="0"/>
          <w:lang w:eastAsia="ja-JP"/>
        </w:rPr>
        <w:t xml:space="preserve"> Costs for vehicles are not reimbursable; however, they may be used towards match.</w:t>
      </w:r>
    </w:p>
    <w:p w14:paraId="5F630477" w14:textId="598205CE" w:rsidR="004D5EDA" w:rsidRPr="00245CFB" w:rsidRDefault="002A62D8" w:rsidP="00AF59C1">
      <w:pPr>
        <w:pStyle w:val="HeadingNew1"/>
        <w:numPr>
          <w:ilvl w:val="0"/>
          <w:numId w:val="0"/>
        </w:numPr>
        <w:ind w:left="1440"/>
        <w:jc w:val="left"/>
        <w:rPr>
          <w:color w:val="000000" w:themeColor="text1"/>
          <w:u w:val="single"/>
        </w:rPr>
      </w:pPr>
      <w:r w:rsidRPr="00BA6D23">
        <w:rPr>
          <w:rFonts w:ascii="Tahoma" w:hAnsi="Tahoma" w:cs="Tahoma"/>
          <w:b w:val="0"/>
          <w:bCs/>
          <w:lang w:eastAsia="ja-JP"/>
        </w:rPr>
        <w:t xml:space="preserve">Applicants who already own </w:t>
      </w:r>
      <w:r w:rsidR="00320D54" w:rsidRPr="00BA6D23">
        <w:rPr>
          <w:rFonts w:ascii="Tahoma" w:hAnsi="Tahoma" w:cs="Tahoma"/>
          <w:b w:val="0"/>
          <w:bCs/>
          <w:lang w:eastAsia="ja-JP"/>
        </w:rPr>
        <w:t xml:space="preserve">ZEVs </w:t>
      </w:r>
      <w:r w:rsidRPr="00BA6D23">
        <w:rPr>
          <w:rFonts w:ascii="Tahoma" w:hAnsi="Tahoma" w:cs="Tahoma"/>
          <w:b w:val="0"/>
          <w:bCs/>
          <w:lang w:eastAsia="ja-JP"/>
        </w:rPr>
        <w:t xml:space="preserve">or have recently placed a purchase order for </w:t>
      </w:r>
      <w:r w:rsidR="00320D54" w:rsidRPr="00BA6D23">
        <w:rPr>
          <w:rFonts w:ascii="Tahoma" w:hAnsi="Tahoma" w:cs="Tahoma"/>
          <w:b w:val="0"/>
          <w:bCs/>
          <w:lang w:eastAsia="ja-JP"/>
        </w:rPr>
        <w:t xml:space="preserve">ZEVs </w:t>
      </w:r>
      <w:r w:rsidRPr="00BA6D23">
        <w:rPr>
          <w:rFonts w:ascii="Tahoma" w:hAnsi="Tahoma" w:cs="Tahoma"/>
          <w:b w:val="0"/>
          <w:bCs/>
          <w:lang w:eastAsia="ja-JP"/>
        </w:rPr>
        <w:t>that will use the proposed infrastructure must submit a letter stating the type(s) and number</w:t>
      </w:r>
      <w:r w:rsidR="004D6FCF" w:rsidRPr="00BA6D23">
        <w:rPr>
          <w:rFonts w:ascii="Tahoma" w:hAnsi="Tahoma" w:cs="Tahoma"/>
          <w:b w:val="0"/>
          <w:bCs/>
          <w:lang w:eastAsia="ja-JP"/>
        </w:rPr>
        <w:t>(s)</w:t>
      </w:r>
      <w:r w:rsidRPr="00BA6D23">
        <w:rPr>
          <w:rFonts w:ascii="Tahoma" w:hAnsi="Tahoma" w:cs="Tahoma"/>
          <w:b w:val="0"/>
          <w:bCs/>
          <w:lang w:eastAsia="ja-JP"/>
        </w:rPr>
        <w:t xml:space="preserve"> of </w:t>
      </w:r>
      <w:r w:rsidR="000A4373" w:rsidRPr="00BA6D23">
        <w:rPr>
          <w:rFonts w:ascii="Tahoma" w:hAnsi="Tahoma" w:cs="Tahoma"/>
          <w:b w:val="0"/>
          <w:bCs/>
          <w:lang w:eastAsia="ja-JP"/>
        </w:rPr>
        <w:t>ZEV</w:t>
      </w:r>
      <w:r w:rsidR="004D6FCF" w:rsidRPr="00BA6D23">
        <w:rPr>
          <w:rFonts w:ascii="Tahoma" w:hAnsi="Tahoma" w:cs="Tahoma"/>
          <w:b w:val="0"/>
          <w:bCs/>
          <w:lang w:eastAsia="ja-JP"/>
        </w:rPr>
        <w:t>s</w:t>
      </w:r>
      <w:r w:rsidRPr="00BA6D23">
        <w:rPr>
          <w:rFonts w:ascii="Tahoma" w:hAnsi="Tahoma" w:cs="Tahoma"/>
          <w:b w:val="0"/>
          <w:bCs/>
          <w:lang w:eastAsia="ja-JP"/>
        </w:rPr>
        <w:t xml:space="preserve"> and explaining the need for the new infrastructure instead of a Letter of Intent to Place a Purchase Order.</w:t>
      </w:r>
    </w:p>
    <w:p w14:paraId="3CE3374C" w14:textId="2CDAED3C" w:rsidR="00253789" w:rsidRPr="00366FD4" w:rsidRDefault="00245CFB" w:rsidP="009F2601">
      <w:pPr>
        <w:pStyle w:val="Heading2"/>
        <w:keepNext w:val="0"/>
        <w:numPr>
          <w:ilvl w:val="0"/>
          <w:numId w:val="22"/>
        </w:numPr>
        <w:spacing w:before="0"/>
        <w:ind w:hanging="720"/>
        <w:rPr>
          <w:rFonts w:ascii="Tahoma" w:hAnsi="Tahoma" w:cs="Tahoma"/>
        </w:rPr>
      </w:pPr>
      <w:bookmarkStart w:id="45" w:name="_Toc179881924"/>
      <w:bookmarkStart w:id="46" w:name="_Toc214274108"/>
      <w:r w:rsidRPr="00366FD4">
        <w:rPr>
          <w:rStyle w:val="normaltextrun"/>
          <w:rFonts w:ascii="Tahoma" w:hAnsi="Tahoma" w:cs="Tahoma"/>
        </w:rPr>
        <w:t xml:space="preserve">Minimum Technical </w:t>
      </w:r>
      <w:r w:rsidR="00253789" w:rsidRPr="00366FD4">
        <w:rPr>
          <w:rStyle w:val="normaltextrun"/>
          <w:rFonts w:ascii="Tahoma" w:hAnsi="Tahoma" w:cs="Tahoma"/>
        </w:rPr>
        <w:t xml:space="preserve">Requirements for </w:t>
      </w:r>
      <w:r w:rsidR="00253789" w:rsidRPr="00366FD4">
        <w:rPr>
          <w:rStyle w:val="normaltextrun"/>
          <w:rFonts w:ascii="Tahoma" w:hAnsi="Tahoma" w:cs="Tahoma"/>
          <w:lang w:val="en-US"/>
        </w:rPr>
        <w:t xml:space="preserve">Electric Vehicle Charging </w:t>
      </w:r>
      <w:r w:rsidR="00253789" w:rsidRPr="00366FD4">
        <w:rPr>
          <w:rStyle w:val="normaltextrun"/>
          <w:rFonts w:ascii="Tahoma" w:hAnsi="Tahoma" w:cs="Tahoma"/>
        </w:rPr>
        <w:t>Stations</w:t>
      </w:r>
      <w:bookmarkEnd w:id="45"/>
      <w:bookmarkEnd w:id="46"/>
      <w:r w:rsidR="00253789" w:rsidRPr="00366FD4">
        <w:rPr>
          <w:rStyle w:val="normaltextrun"/>
          <w:rFonts w:ascii="Tahoma" w:hAnsi="Tahoma" w:cs="Tahoma"/>
        </w:rPr>
        <w:t> </w:t>
      </w:r>
      <w:r w:rsidR="00253789" w:rsidRPr="00366FD4">
        <w:rPr>
          <w:rStyle w:val="eop"/>
          <w:rFonts w:ascii="Tahoma" w:hAnsi="Tahoma" w:cs="Tahoma"/>
        </w:rPr>
        <w:t> </w:t>
      </w:r>
    </w:p>
    <w:p w14:paraId="7E20FB0A" w14:textId="54B9CAA6" w:rsidR="008E0B76" w:rsidRPr="00366FD4" w:rsidRDefault="008E0B76" w:rsidP="008E0B76">
      <w:pPr>
        <w:pStyle w:val="NormalWeb"/>
        <w:ind w:left="720"/>
        <w:rPr>
          <w:rFonts w:ascii="Tahoma" w:hAnsi="Tahoma" w:cs="Tahoma"/>
        </w:rPr>
      </w:pPr>
      <w:r w:rsidRPr="00366FD4">
        <w:rPr>
          <w:rFonts w:ascii="Tahoma" w:hAnsi="Tahoma" w:cs="Tahoma"/>
        </w:rPr>
        <w:t>To be considered completed, EV charging stations funded under this solicitation shall, at a minimum, meet and adhere to each of the following Minimum Technical Requirements for Electric Vehicle Charging Stations during station operation. </w:t>
      </w:r>
    </w:p>
    <w:p w14:paraId="524B9DAD" w14:textId="6E271057" w:rsidR="008E0B76" w:rsidRPr="00366FD4" w:rsidRDefault="008E0B76" w:rsidP="008E0B76">
      <w:pPr>
        <w:pStyle w:val="NormalWeb"/>
        <w:ind w:left="720"/>
        <w:rPr>
          <w:rFonts w:ascii="Tahoma" w:hAnsi="Tahoma" w:cs="Tahoma"/>
        </w:rPr>
      </w:pPr>
      <w:r w:rsidRPr="008C1B0E">
        <w:rPr>
          <w:rFonts w:ascii="Tahoma" w:hAnsi="Tahoma" w:cs="Tahoma"/>
          <w:lang w:eastAsia="x-none"/>
        </w:rPr>
        <w:t xml:space="preserve">The Recipient shall submit to the CEC a completed, signed, and dated Station Checklist (Attachment </w:t>
      </w:r>
      <w:r w:rsidR="00FD71E8">
        <w:rPr>
          <w:rFonts w:ascii="Tahoma" w:hAnsi="Tahoma" w:cs="Tahoma"/>
          <w:lang w:eastAsia="x-none"/>
        </w:rPr>
        <w:t>[</w:t>
      </w:r>
      <w:r w:rsidRPr="008C1B0E">
        <w:rPr>
          <w:rFonts w:ascii="Tahoma" w:hAnsi="Tahoma" w:cs="Tahoma"/>
          <w:strike/>
          <w:lang w:eastAsia="x-none"/>
        </w:rPr>
        <w:t>1</w:t>
      </w:r>
      <w:r w:rsidR="00AC1FA4" w:rsidRPr="008C1B0E">
        <w:rPr>
          <w:rFonts w:ascii="Tahoma" w:hAnsi="Tahoma" w:cs="Tahoma"/>
          <w:strike/>
          <w:lang w:eastAsia="x-none"/>
        </w:rPr>
        <w:t>8</w:t>
      </w:r>
      <w:r w:rsidR="00FD71E8" w:rsidRPr="00165265">
        <w:rPr>
          <w:rFonts w:ascii="Tahoma" w:hAnsi="Tahoma" w:cs="Tahoma"/>
          <w:lang w:eastAsia="x-none"/>
        </w:rPr>
        <w:t>]</w:t>
      </w:r>
      <w:r w:rsidR="00F03C91" w:rsidRPr="008C1B0E">
        <w:rPr>
          <w:rFonts w:ascii="Tahoma" w:hAnsi="Tahoma" w:cs="Tahoma"/>
          <w:b/>
          <w:bCs/>
          <w:u w:val="single"/>
          <w:lang w:eastAsia="x-none"/>
        </w:rPr>
        <w:t>11</w:t>
      </w:r>
      <w:r w:rsidRPr="008C1B0E">
        <w:rPr>
          <w:rFonts w:ascii="Tahoma" w:hAnsi="Tahoma" w:cs="Tahoma"/>
          <w:lang w:eastAsia="x-none"/>
        </w:rPr>
        <w:t>) for each station as it becomes operational. Should the charging station come out of compliance with the Checklist, the Recipient shall submit to the CEC a new completed, signed, and dated Station Checklist.</w:t>
      </w:r>
      <w:r w:rsidRPr="00366FD4">
        <w:rPr>
          <w:rFonts w:ascii="Tahoma" w:hAnsi="Tahoma" w:cs="Tahoma"/>
          <w:lang w:eastAsia="x-none"/>
        </w:rPr>
        <w:t> </w:t>
      </w:r>
    </w:p>
    <w:p w14:paraId="39ECD72E" w14:textId="77777777" w:rsidR="008E0B76" w:rsidRPr="00366FD4" w:rsidRDefault="008E0B76" w:rsidP="008E0B76">
      <w:pPr>
        <w:pStyle w:val="NormalWeb"/>
        <w:ind w:left="720"/>
        <w:rPr>
          <w:rFonts w:ascii="Tahoma" w:hAnsi="Tahoma" w:cs="Tahoma"/>
        </w:rPr>
      </w:pPr>
      <w:r w:rsidRPr="00366FD4">
        <w:rPr>
          <w:rFonts w:ascii="Tahoma" w:hAnsi="Tahoma" w:cs="Tahoma"/>
          <w:lang w:eastAsia="x-none"/>
        </w:rPr>
        <w:t>All of the following Minimum Technical Requirements for Electric Vehicle Charging Stations shall be met at the exact station address approved by the CEC.</w:t>
      </w:r>
    </w:p>
    <w:p w14:paraId="4E07D7AD" w14:textId="77777777" w:rsidR="008E0B76" w:rsidRPr="00366FD4" w:rsidRDefault="008E0B76" w:rsidP="009F2601">
      <w:pPr>
        <w:pStyle w:val="ListParagraph"/>
        <w:numPr>
          <w:ilvl w:val="0"/>
          <w:numId w:val="69"/>
        </w:numPr>
        <w:spacing w:before="100" w:after="100"/>
        <w:ind w:hanging="720"/>
        <w:rPr>
          <w:rFonts w:ascii="Tahoma" w:hAnsi="Tahoma" w:cs="Tahoma"/>
        </w:rPr>
      </w:pPr>
      <w:r w:rsidRPr="00366FD4">
        <w:rPr>
          <w:rFonts w:ascii="Tahoma" w:hAnsi="Tahoma" w:cs="Tahoma"/>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43" w:history="1">
        <w:r w:rsidRPr="00366FD4">
          <w:rPr>
            <w:rStyle w:val="Hyperlink"/>
            <w:rFonts w:ascii="Tahoma" w:hAnsi="Tahoma" w:cs="Tahoma"/>
            <w:szCs w:val="24"/>
            <w:u w:val="none"/>
          </w:rPr>
          <w:t>EnergIIZE Eligible Electric Technology Catalog</w:t>
        </w:r>
      </w:hyperlink>
      <w:r w:rsidRPr="00366FD4">
        <w:rPr>
          <w:rFonts w:ascii="Tahoma" w:hAnsi="Tahoma" w:cs="Tahoma"/>
          <w:szCs w:val="24"/>
        </w:rPr>
        <w:t xml:space="preserve"> which can be found at </w:t>
      </w:r>
      <w:hyperlink r:id="rId44" w:history="1">
        <w:r w:rsidRPr="00366FD4">
          <w:rPr>
            <w:rStyle w:val="Hyperlink"/>
            <w:rFonts w:ascii="Tahoma" w:hAnsi="Tahoma" w:cs="Tahoma"/>
            <w:color w:val="auto"/>
            <w:szCs w:val="24"/>
            <w:u w:val="none"/>
            <w:lang w:eastAsia="x-none"/>
          </w:rPr>
          <w:t>https://www.energiize.org/infrastructure?section=infrastructure.more-details.technology</w:t>
        </w:r>
      </w:hyperlink>
      <w:r w:rsidRPr="00366FD4">
        <w:rPr>
          <w:rFonts w:ascii="Tahoma" w:hAnsi="Tahoma" w:cs="Tahoma"/>
          <w:szCs w:val="24"/>
        </w:rPr>
        <w:t>.</w:t>
      </w:r>
    </w:p>
    <w:p w14:paraId="1DE9EB21" w14:textId="62AE3976" w:rsidR="008E0B76" w:rsidRPr="008C1B0E" w:rsidRDefault="008E0B76" w:rsidP="009F2601">
      <w:pPr>
        <w:pStyle w:val="ListParagraph"/>
        <w:numPr>
          <w:ilvl w:val="0"/>
          <w:numId w:val="69"/>
        </w:numPr>
        <w:spacing w:before="100" w:after="100"/>
        <w:ind w:hanging="720"/>
        <w:rPr>
          <w:rFonts w:ascii="Tahoma" w:hAnsi="Tahoma" w:cs="Tahoma"/>
        </w:rPr>
      </w:pPr>
      <w:r w:rsidRPr="008C1B0E">
        <w:rPr>
          <w:rFonts w:ascii="Tahoma" w:hAnsi="Tahoma" w:cs="Tahoma"/>
          <w:szCs w:val="24"/>
        </w:rPr>
        <w:t xml:space="preserve">Each charging station port must be capable of providing at least </w:t>
      </w:r>
      <w:r w:rsidR="009F0972" w:rsidRPr="008C1B0E">
        <w:rPr>
          <w:rFonts w:ascii="Tahoma" w:eastAsia="Tahoma" w:hAnsi="Tahoma" w:cs="Tahoma"/>
        </w:rPr>
        <w:t>[</w:t>
      </w:r>
      <w:r w:rsidR="009F0972" w:rsidRPr="008C1B0E">
        <w:rPr>
          <w:rFonts w:ascii="Tahoma" w:eastAsia="Tahoma" w:hAnsi="Tahoma" w:cs="Tahoma"/>
          <w:strike/>
        </w:rPr>
        <w:t>60 kW</w:t>
      </w:r>
      <w:r w:rsidR="009F0972" w:rsidRPr="008C1B0E">
        <w:rPr>
          <w:rFonts w:ascii="Tahoma" w:eastAsia="Tahoma" w:hAnsi="Tahoma" w:cs="Tahoma"/>
        </w:rPr>
        <w:t>]</w:t>
      </w:r>
      <w:r w:rsidR="009F0972" w:rsidRPr="008C1B0E">
        <w:rPr>
          <w:rFonts w:ascii="Tahoma" w:eastAsia="Tahoma" w:hAnsi="Tahoma" w:cs="Tahoma"/>
          <w:b/>
          <w:bCs/>
          <w:u w:val="single"/>
        </w:rPr>
        <w:t>Level 2 charging</w:t>
      </w:r>
      <w:r w:rsidRPr="008C1B0E">
        <w:rPr>
          <w:rFonts w:ascii="Tahoma" w:hAnsi="Tahoma" w:cs="Tahoma"/>
          <w:szCs w:val="24"/>
        </w:rPr>
        <w:t xml:space="preserve">. </w:t>
      </w:r>
    </w:p>
    <w:p w14:paraId="31EE1E51" w14:textId="77777777" w:rsidR="008E0B76" w:rsidRPr="00366FD4" w:rsidRDefault="008E0B76" w:rsidP="009F2601">
      <w:pPr>
        <w:pStyle w:val="ListParagraph"/>
        <w:numPr>
          <w:ilvl w:val="0"/>
          <w:numId w:val="69"/>
        </w:numPr>
        <w:spacing w:before="100" w:after="100"/>
        <w:ind w:hanging="720"/>
        <w:rPr>
          <w:rFonts w:ascii="Tahoma" w:hAnsi="Tahoma" w:cs="Tahoma"/>
        </w:rPr>
      </w:pPr>
      <w:r w:rsidRPr="00366FD4">
        <w:rPr>
          <w:rFonts w:ascii="Tahoma" w:hAnsi="Tahoma" w:cs="Tahoma"/>
          <w:szCs w:val="24"/>
        </w:rPr>
        <w:t>For Public Access charging stations:</w:t>
      </w:r>
    </w:p>
    <w:p w14:paraId="170DCE4A" w14:textId="77777777" w:rsidR="008E0B76" w:rsidRPr="00366FD4" w:rsidRDefault="008E0B76" w:rsidP="009F2601">
      <w:pPr>
        <w:pStyle w:val="ListParagraph"/>
        <w:numPr>
          <w:ilvl w:val="1"/>
          <w:numId w:val="72"/>
        </w:numPr>
        <w:spacing w:before="100" w:after="100"/>
        <w:ind w:left="1800"/>
        <w:rPr>
          <w:rFonts w:ascii="Tahoma" w:hAnsi="Tahoma" w:cs="Tahoma"/>
          <w:szCs w:val="24"/>
        </w:rPr>
      </w:pPr>
      <w:r w:rsidRPr="00366FD4">
        <w:rPr>
          <w:rFonts w:ascii="Tahoma" w:hAnsi="Tahoma" w:cs="Tahoma"/>
          <w:szCs w:val="24"/>
        </w:rPr>
        <w:lastRenderedPageBreak/>
        <w:t xml:space="preserve">Each charging station port must be capable of providing at least 200 kW. If Automated Load Management (ALM) is being utilized, each charging station port must be capable of simultaneously providing at least 150 kW when all ports are in use. </w:t>
      </w:r>
    </w:p>
    <w:p w14:paraId="07AF9D97" w14:textId="77777777" w:rsidR="008E0B76" w:rsidRPr="00366FD4" w:rsidRDefault="008E0B76" w:rsidP="009F2601">
      <w:pPr>
        <w:pStyle w:val="ListParagraph"/>
        <w:numPr>
          <w:ilvl w:val="1"/>
          <w:numId w:val="72"/>
        </w:numPr>
        <w:spacing w:before="100" w:after="100"/>
        <w:ind w:left="1800"/>
        <w:rPr>
          <w:rFonts w:ascii="Tahoma" w:hAnsi="Tahoma" w:cs="Tahoma"/>
        </w:rPr>
      </w:pPr>
      <w:r w:rsidRPr="00366FD4">
        <w:rPr>
          <w:rFonts w:ascii="Tahoma" w:hAnsi="Tahoma" w:cs="Tahoma"/>
          <w:szCs w:val="24"/>
        </w:rPr>
        <w:t>Each charging port must support output voltages between 250 volts DC and 920 volts DC. </w:t>
      </w:r>
    </w:p>
    <w:p w14:paraId="773D5FE0" w14:textId="0D73F6EE" w:rsidR="008E0B76" w:rsidRPr="00366FD4" w:rsidRDefault="008E0B76" w:rsidP="009F2601">
      <w:pPr>
        <w:pStyle w:val="ListParagraph"/>
        <w:numPr>
          <w:ilvl w:val="1"/>
          <w:numId w:val="72"/>
        </w:numPr>
        <w:spacing w:before="100" w:after="100"/>
        <w:ind w:left="1800"/>
        <w:rPr>
          <w:rFonts w:ascii="Tahoma" w:hAnsi="Tahoma" w:cs="Tahoma"/>
        </w:rPr>
      </w:pPr>
      <w:r w:rsidRPr="1A97374D">
        <w:rPr>
          <w:rFonts w:ascii="Tahoma" w:hAnsi="Tahoma" w:cs="Tahoma"/>
        </w:rPr>
        <w:t xml:space="preserve">Each charging port must have at least one permanently attached </w:t>
      </w:r>
      <w:r w:rsidR="00A974AA" w:rsidRPr="1A97374D">
        <w:rPr>
          <w:rFonts w:ascii="Tahoma" w:hAnsi="Tahoma" w:cs="Tahoma"/>
          <w:b/>
          <w:u w:val="single"/>
        </w:rPr>
        <w:t xml:space="preserve">SAE J1772 </w:t>
      </w:r>
      <w:r w:rsidRPr="1A97374D">
        <w:rPr>
          <w:rFonts w:ascii="Tahoma" w:hAnsi="Tahoma" w:cs="Tahoma"/>
        </w:rPr>
        <w:t xml:space="preserve">CCS </w:t>
      </w:r>
      <w:r w:rsidR="00617D9E" w:rsidRPr="00617D9E">
        <w:rPr>
          <w:rFonts w:ascii="Tahoma" w:hAnsi="Tahoma" w:cs="Tahoma"/>
          <w:b/>
          <w:bCs/>
          <w:u w:val="single"/>
        </w:rPr>
        <w:t xml:space="preserve">or SAE J3271 </w:t>
      </w:r>
      <w:r w:rsidR="00617D9E" w:rsidRPr="1A97374D">
        <w:rPr>
          <w:rFonts w:ascii="Tahoma" w:hAnsi="Tahoma" w:cs="Tahoma"/>
          <w:b/>
          <w:u w:val="single"/>
        </w:rPr>
        <w:t>Megawatt Charging System (</w:t>
      </w:r>
      <w:r w:rsidR="00617D9E" w:rsidRPr="00617D9E">
        <w:rPr>
          <w:rFonts w:ascii="Tahoma" w:hAnsi="Tahoma" w:cs="Tahoma"/>
          <w:b/>
          <w:bCs/>
          <w:u w:val="single"/>
        </w:rPr>
        <w:t>MCS</w:t>
      </w:r>
      <w:r w:rsidR="00617D9E">
        <w:rPr>
          <w:rFonts w:ascii="Tahoma" w:hAnsi="Tahoma" w:cs="Tahoma"/>
          <w:b/>
          <w:bCs/>
          <w:u w:val="single"/>
        </w:rPr>
        <w:t>)</w:t>
      </w:r>
      <w:r w:rsidR="00617D9E" w:rsidRPr="00DC3E60">
        <w:rPr>
          <w:rFonts w:ascii="Tahoma" w:hAnsi="Tahoma" w:cs="Tahoma"/>
        </w:rPr>
        <w:t xml:space="preserve"> </w:t>
      </w:r>
      <w:r w:rsidRPr="1A97374D">
        <w:rPr>
          <w:rFonts w:ascii="Tahoma" w:hAnsi="Tahoma" w:cs="Tahoma"/>
        </w:rPr>
        <w:t xml:space="preserve">connector. Additional connector types </w:t>
      </w:r>
      <w:r w:rsidR="00FC2D4F" w:rsidRPr="1A97374D">
        <w:rPr>
          <w:rFonts w:ascii="Tahoma" w:hAnsi="Tahoma" w:cs="Tahoma"/>
        </w:rPr>
        <w:t>[</w:t>
      </w:r>
      <w:r w:rsidRPr="1A97374D">
        <w:rPr>
          <w:rFonts w:ascii="Tahoma" w:hAnsi="Tahoma" w:cs="Tahoma"/>
          <w:strike/>
        </w:rPr>
        <w:t>such as SAE J3400 or Megawatt Charging System (MCS)</w:t>
      </w:r>
      <w:r w:rsidR="00FC2D4F" w:rsidRPr="1A97374D">
        <w:rPr>
          <w:rFonts w:ascii="Tahoma" w:hAnsi="Tahoma" w:cs="Tahoma"/>
        </w:rPr>
        <w:t>]</w:t>
      </w:r>
      <w:r w:rsidRPr="1A97374D">
        <w:rPr>
          <w:rFonts w:ascii="Tahoma" w:hAnsi="Tahoma" w:cs="Tahoma"/>
        </w:rPr>
        <w:t xml:space="preserve"> are allowed </w:t>
      </w:r>
      <w:r w:rsidR="00FC2D4F" w:rsidRPr="1A97374D">
        <w:rPr>
          <w:rFonts w:ascii="Tahoma" w:hAnsi="Tahoma" w:cs="Tahoma"/>
        </w:rPr>
        <w:t>[</w:t>
      </w:r>
      <w:r w:rsidRPr="1A97374D">
        <w:rPr>
          <w:rFonts w:ascii="Tahoma" w:hAnsi="Tahoma" w:cs="Tahoma"/>
          <w:strike/>
        </w:rPr>
        <w:t>to be installed</w:t>
      </w:r>
      <w:r w:rsidR="00FC2D4F" w:rsidRPr="1A97374D">
        <w:rPr>
          <w:rFonts w:ascii="Tahoma" w:hAnsi="Tahoma" w:cs="Tahoma"/>
        </w:rPr>
        <w:t>]</w:t>
      </w:r>
      <w:r w:rsidRPr="1A97374D">
        <w:rPr>
          <w:rFonts w:ascii="Tahoma" w:hAnsi="Tahoma" w:cs="Tahoma"/>
        </w:rPr>
        <w:t xml:space="preserve"> if the previous requirement is </w:t>
      </w:r>
      <w:r w:rsidR="0059218D" w:rsidRPr="1A97374D">
        <w:rPr>
          <w:rFonts w:ascii="Tahoma" w:hAnsi="Tahoma" w:cs="Tahoma"/>
        </w:rPr>
        <w:t>[</w:t>
      </w:r>
      <w:r w:rsidRPr="1A97374D">
        <w:rPr>
          <w:rFonts w:ascii="Tahoma" w:hAnsi="Tahoma" w:cs="Tahoma"/>
          <w:strike/>
        </w:rPr>
        <w:t>still</w:t>
      </w:r>
      <w:r w:rsidR="0059218D" w:rsidRPr="1A97374D">
        <w:rPr>
          <w:rFonts w:ascii="Tahoma" w:hAnsi="Tahoma" w:cs="Tahoma"/>
        </w:rPr>
        <w:t>]</w:t>
      </w:r>
      <w:r w:rsidRPr="1A97374D">
        <w:rPr>
          <w:rFonts w:ascii="Tahoma" w:hAnsi="Tahoma" w:cs="Tahoma"/>
        </w:rPr>
        <w:t xml:space="preserve"> met.</w:t>
      </w:r>
    </w:p>
    <w:p w14:paraId="08941328" w14:textId="77777777" w:rsidR="008E0B76" w:rsidRPr="00366FD4" w:rsidRDefault="008E0B76" w:rsidP="00375962">
      <w:pPr>
        <w:pStyle w:val="NormalWeb"/>
        <w:numPr>
          <w:ilvl w:val="1"/>
          <w:numId w:val="72"/>
        </w:numPr>
        <w:ind w:left="1800"/>
        <w:rPr>
          <w:rFonts w:ascii="Tahoma" w:hAnsi="Tahoma" w:cs="Tahoma"/>
          <w:lang w:eastAsia="x-none"/>
        </w:rPr>
      </w:pPr>
      <w:r w:rsidRPr="00366FD4">
        <w:rPr>
          <w:rFonts w:ascii="Tahoma" w:hAnsi="Tahoma" w:cs="Tahoma"/>
          <w:lang w:eastAsia="x-none"/>
        </w:rPr>
        <w:t>All charging ports must be capable of 375 Amps. </w:t>
      </w:r>
    </w:p>
    <w:p w14:paraId="33AFA5E5" w14:textId="77777777" w:rsidR="008E0B76" w:rsidRPr="00366FD4" w:rsidRDefault="008E0B76" w:rsidP="000247F9">
      <w:pPr>
        <w:pStyle w:val="NormalWeb"/>
        <w:numPr>
          <w:ilvl w:val="1"/>
          <w:numId w:val="72"/>
        </w:numPr>
        <w:ind w:left="1800"/>
        <w:rPr>
          <w:rFonts w:ascii="Tahoma" w:hAnsi="Tahoma" w:cs="Tahoma"/>
        </w:rPr>
      </w:pPr>
      <w:r w:rsidRPr="00366FD4">
        <w:rPr>
          <w:rFonts w:ascii="Tahoma" w:hAnsi="Tahoma" w:cs="Tahoma"/>
          <w:lang w:eastAsia="x-none"/>
        </w:rPr>
        <w:t>The charging stations are strongly encouraged to have 480 V 3-phase power available and adequate transformer capacity to serve the DCFCs.</w:t>
      </w:r>
    </w:p>
    <w:p w14:paraId="747C1D27" w14:textId="77777777" w:rsidR="008E0B76" w:rsidRPr="00366FD4" w:rsidRDefault="008E0B76" w:rsidP="009F2601">
      <w:pPr>
        <w:pStyle w:val="NormalWeb"/>
        <w:numPr>
          <w:ilvl w:val="1"/>
          <w:numId w:val="72"/>
        </w:numPr>
        <w:ind w:left="1800"/>
        <w:rPr>
          <w:rFonts w:ascii="Tahoma" w:hAnsi="Tahoma" w:cs="Tahoma"/>
        </w:rPr>
      </w:pPr>
      <w:r w:rsidRPr="00366FD4">
        <w:rPr>
          <w:rFonts w:ascii="Tahoma" w:hAnsi="Tahoma" w:cs="Tahoma"/>
          <w:lang w:eastAsia="x-none"/>
        </w:rPr>
        <w:t>All station conduit runs installed must be sized to provide at least 350 kW. </w:t>
      </w:r>
    </w:p>
    <w:p w14:paraId="58774EA3"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 xml:space="preserve">The charging port must be Energy Star certified and listed on the </w:t>
      </w:r>
      <w:hyperlink r:id="rId45">
        <w:r w:rsidRPr="00366FD4">
          <w:rPr>
            <w:rStyle w:val="Hyperlink"/>
            <w:rFonts w:ascii="Tahoma" w:hAnsi="Tahoma" w:cs="Tahoma"/>
            <w:u w:val="none"/>
            <w:lang w:eastAsia="x-none"/>
          </w:rPr>
          <w:t>Energy Star Product Finder Page</w:t>
        </w:r>
      </w:hyperlink>
      <w:r w:rsidRPr="00366FD4">
        <w:rPr>
          <w:rFonts w:ascii="Tahoma" w:hAnsi="Tahoma" w:cs="Tahoma"/>
          <w:lang w:eastAsia="x-none"/>
        </w:rPr>
        <w:t>. They do not have to be certified at the time of submitting the proposal but must be certified prior to submitting an invoice that seeks repayment for the chargers. Chargers over 350 kW are not required to be Energy Star certified.  </w:t>
      </w:r>
    </w:p>
    <w:p w14:paraId="7410AB96" w14:textId="76C143AF"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 xml:space="preserve">The charging port must </w:t>
      </w:r>
      <w:r w:rsidR="00676B64">
        <w:rPr>
          <w:rFonts w:ascii="Tahoma" w:hAnsi="Tahoma" w:cs="Tahoma"/>
          <w:lang w:eastAsia="x-none"/>
        </w:rPr>
        <w:t>[</w:t>
      </w:r>
      <w:r w:rsidRPr="003D442D">
        <w:rPr>
          <w:rFonts w:ascii="Tahoma" w:hAnsi="Tahoma" w:cs="Tahoma"/>
          <w:strike/>
          <w:lang w:eastAsia="x-none"/>
        </w:rPr>
        <w:t>conform to ISO 15118-3, and hardware must</w:t>
      </w:r>
      <w:r w:rsidR="008C5573">
        <w:rPr>
          <w:rFonts w:ascii="Tahoma" w:hAnsi="Tahoma" w:cs="Tahoma"/>
          <w:lang w:eastAsia="x-none"/>
        </w:rPr>
        <w:t>]</w:t>
      </w:r>
      <w:r w:rsidRPr="00366FD4">
        <w:rPr>
          <w:rFonts w:ascii="Tahoma" w:hAnsi="Tahoma" w:cs="Tahoma"/>
          <w:lang w:eastAsia="x-none"/>
        </w:rPr>
        <w:t xml:space="preserve"> be capable of implementing ISO 15118-2</w:t>
      </w:r>
      <w:r w:rsidR="00783E6E">
        <w:rPr>
          <w:rFonts w:ascii="Tahoma" w:hAnsi="Tahoma" w:cs="Tahoma"/>
          <w:lang w:eastAsia="x-none"/>
        </w:rPr>
        <w:t xml:space="preserve"> </w:t>
      </w:r>
      <w:r w:rsidR="00783E6E" w:rsidRPr="003D442D">
        <w:rPr>
          <w:rFonts w:ascii="Tahoma" w:hAnsi="Tahoma" w:cs="Tahoma"/>
          <w:b/>
          <w:bCs/>
          <w:u w:val="single"/>
          <w:lang w:eastAsia="x-none"/>
        </w:rPr>
        <w:t>or 15118-20</w:t>
      </w:r>
      <w:r w:rsidRPr="00366FD4">
        <w:rPr>
          <w:rFonts w:ascii="Tahoma" w:hAnsi="Tahoma" w:cs="Tahoma"/>
          <w:lang w:eastAsia="x-none"/>
        </w:rPr>
        <w:t>. </w:t>
      </w:r>
    </w:p>
    <w:p w14:paraId="3E939AAB" w14:textId="324325B5" w:rsidR="008E0B76" w:rsidRPr="00366FD4" w:rsidRDefault="006A1F13" w:rsidP="009F2601">
      <w:pPr>
        <w:pStyle w:val="NormalWeb"/>
        <w:numPr>
          <w:ilvl w:val="0"/>
          <w:numId w:val="69"/>
        </w:numPr>
        <w:ind w:hanging="720"/>
        <w:rPr>
          <w:rFonts w:ascii="Tahoma" w:hAnsi="Tahoma" w:cs="Tahoma"/>
        </w:rPr>
      </w:pPr>
      <w:r>
        <w:rPr>
          <w:rFonts w:ascii="Tahoma" w:hAnsi="Tahoma" w:cs="Tahoma"/>
          <w:lang w:eastAsia="x-none"/>
        </w:rPr>
        <w:t>[</w:t>
      </w:r>
      <w:r w:rsidR="008E0B76" w:rsidRPr="003D442D">
        <w:rPr>
          <w:rFonts w:ascii="Tahoma" w:hAnsi="Tahoma" w:cs="Tahoma"/>
          <w:strike/>
          <w:lang w:eastAsia="x-none"/>
        </w:rPr>
        <w:t>Conformance testing for charger software and hardware should follow ISO 15118-4 and 15118-5, respectively.</w:t>
      </w:r>
      <w:r>
        <w:rPr>
          <w:rFonts w:ascii="Tahoma" w:hAnsi="Tahoma" w:cs="Tahoma"/>
          <w:lang w:eastAsia="x-none"/>
        </w:rPr>
        <w:t>]</w:t>
      </w:r>
      <w:r w:rsidR="007E7D7D" w:rsidRPr="003D442D">
        <w:rPr>
          <w:rFonts w:ascii="Tahoma" w:hAnsi="Tahoma" w:cs="Tahoma"/>
          <w:b/>
          <w:bCs/>
          <w:u w:val="single"/>
          <w:lang w:eastAsia="x-none"/>
        </w:rPr>
        <w:t>The data link for ISO 15118 communication must conform with an existing or under-development ISO 15118 physical layer, such as ISO 15118-3 or ISO 15118-10.</w:t>
      </w:r>
    </w:p>
    <w:p w14:paraId="3FA171A8"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2F920436"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FB85EB7"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lastRenderedPageBreak/>
        <w:t>The charging ports must be designed to remotely and securely switch OCPP network providers without any changes in hardware or physical site visits. </w:t>
      </w:r>
    </w:p>
    <w:p w14:paraId="2F1656D1"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t>The charging ports must be networked and must include the following three abilities: </w:t>
      </w:r>
    </w:p>
    <w:p w14:paraId="070D5C95" w14:textId="77777777" w:rsidR="008E0B76" w:rsidRPr="00366FD4" w:rsidRDefault="008E0B76" w:rsidP="009F2601">
      <w:pPr>
        <w:pStyle w:val="NormalWeb"/>
        <w:numPr>
          <w:ilvl w:val="1"/>
          <w:numId w:val="69"/>
        </w:numPr>
        <w:rPr>
          <w:rFonts w:ascii="Tahoma" w:hAnsi="Tahoma" w:cs="Tahoma"/>
        </w:rPr>
      </w:pPr>
      <w:r w:rsidRPr="00366FD4">
        <w:rPr>
          <w:rFonts w:ascii="Tahoma" w:hAnsi="Tahoma" w:cs="Tahoma"/>
          <w:lang w:eastAsia="x-none"/>
        </w:rPr>
        <w:t>Have network connectivity with one of the following: </w:t>
      </w:r>
    </w:p>
    <w:p w14:paraId="26A56CA3" w14:textId="77777777" w:rsidR="008E0B76" w:rsidRPr="00366FD4" w:rsidRDefault="008E0B76" w:rsidP="009F2601">
      <w:pPr>
        <w:pStyle w:val="NormalWeb"/>
        <w:numPr>
          <w:ilvl w:val="2"/>
          <w:numId w:val="38"/>
        </w:numPr>
        <w:ind w:left="2520"/>
        <w:rPr>
          <w:rFonts w:ascii="Tahoma" w:hAnsi="Tahoma" w:cs="Tahoma"/>
        </w:rPr>
      </w:pPr>
      <w:r w:rsidRPr="00366FD4">
        <w:rPr>
          <w:rFonts w:ascii="Tahoma" w:hAnsi="Tahoma" w:cs="Tahoma"/>
          <w:lang w:eastAsia="x-none"/>
        </w:rPr>
        <w:t>IEEE 802.11n for high-bandwidth wireless networking, or </w:t>
      </w:r>
    </w:p>
    <w:p w14:paraId="33457F02" w14:textId="357AD9B5" w:rsidR="008E0B76" w:rsidRPr="00366FD4" w:rsidRDefault="008E0B76" w:rsidP="009F2601">
      <w:pPr>
        <w:pStyle w:val="NormalWeb"/>
        <w:numPr>
          <w:ilvl w:val="2"/>
          <w:numId w:val="38"/>
        </w:numPr>
        <w:ind w:left="2520"/>
        <w:rPr>
          <w:rFonts w:ascii="Tahoma" w:hAnsi="Tahoma" w:cs="Tahoma"/>
        </w:rPr>
      </w:pPr>
      <w:r w:rsidRPr="00366FD4">
        <w:rPr>
          <w:rFonts w:ascii="Tahoma" w:hAnsi="Tahoma" w:cs="Tahoma"/>
          <w:lang w:eastAsia="x-none"/>
        </w:rPr>
        <w:t>IEEE 802.3 for Ethernet for local- or wide-area network applications </w:t>
      </w:r>
    </w:p>
    <w:p w14:paraId="0C2648BF" w14:textId="77777777" w:rsidR="008E0B76" w:rsidRPr="00366FD4" w:rsidRDefault="008E0B76" w:rsidP="009F2601">
      <w:pPr>
        <w:pStyle w:val="NormalWeb"/>
        <w:numPr>
          <w:ilvl w:val="1"/>
          <w:numId w:val="69"/>
        </w:numPr>
        <w:rPr>
          <w:rFonts w:ascii="Tahoma" w:hAnsi="Tahoma" w:cs="Tahoma"/>
        </w:rPr>
      </w:pPr>
      <w:r w:rsidRPr="00366FD4">
        <w:rPr>
          <w:rFonts w:ascii="Tahoma" w:hAnsi="Tahoma" w:cs="Tahoma"/>
          <w:lang w:eastAsia="x-none"/>
        </w:rPr>
        <w:t>Be able to receive remote software updates, real-time protocol translation, encryption, and decryption, including: </w:t>
      </w:r>
    </w:p>
    <w:p w14:paraId="33C172C5" w14:textId="77777777" w:rsidR="008E0B76" w:rsidRPr="00366FD4" w:rsidRDefault="008E0B76" w:rsidP="009F2601">
      <w:pPr>
        <w:pStyle w:val="NormalWeb"/>
        <w:numPr>
          <w:ilvl w:val="0"/>
          <w:numId w:val="71"/>
        </w:numPr>
        <w:ind w:left="2520"/>
        <w:rPr>
          <w:rFonts w:ascii="Tahoma" w:hAnsi="Tahoma" w:cs="Tahoma"/>
        </w:rPr>
      </w:pPr>
      <w:r w:rsidRPr="00366FD4">
        <w:rPr>
          <w:rFonts w:ascii="Tahoma" w:hAnsi="Tahoma" w:cs="Tahoma"/>
          <w:lang w:eastAsia="x-none"/>
        </w:rPr>
        <w:t>Internet Protocol (IP)-based processor which must support multiple protocols, and </w:t>
      </w:r>
    </w:p>
    <w:p w14:paraId="1F5CCFED" w14:textId="44FEC082" w:rsidR="008E0B76" w:rsidRPr="00366FD4" w:rsidRDefault="008E0B76" w:rsidP="009F2601">
      <w:pPr>
        <w:pStyle w:val="NormalWeb"/>
        <w:numPr>
          <w:ilvl w:val="1"/>
          <w:numId w:val="71"/>
        </w:numPr>
        <w:rPr>
          <w:rFonts w:ascii="Tahoma" w:hAnsi="Tahoma" w:cs="Tahoma"/>
          <w:lang w:eastAsia="x-none"/>
        </w:rPr>
      </w:pPr>
      <w:r w:rsidRPr="00366FD4">
        <w:rPr>
          <w:rFonts w:ascii="Tahoma" w:hAnsi="Tahoma" w:cs="Tahoma"/>
          <w:lang w:eastAsia="x-none"/>
        </w:rPr>
        <w:t>Compliance with Transmission Control Protocol (TCP)/IP and IPv6. </w:t>
      </w:r>
    </w:p>
    <w:p w14:paraId="46A18134" w14:textId="401D36C6" w:rsidR="008E0B76" w:rsidRPr="00366FD4" w:rsidRDefault="008E0B76" w:rsidP="009F2601">
      <w:pPr>
        <w:pStyle w:val="NormalWeb"/>
        <w:numPr>
          <w:ilvl w:val="1"/>
          <w:numId w:val="69"/>
        </w:numPr>
        <w:spacing w:before="0" w:beforeAutospacing="0" w:after="0" w:afterAutospacing="0"/>
        <w:rPr>
          <w:rFonts w:ascii="Tahoma" w:hAnsi="Tahoma" w:cs="Tahoma"/>
        </w:rPr>
      </w:pPr>
      <w:r w:rsidRPr="00366FD4">
        <w:rPr>
          <w:rFonts w:ascii="Tahoma" w:hAnsi="Tahoma" w:cs="Tahoma"/>
          <w:lang w:eastAsia="x-none"/>
        </w:rPr>
        <w:t>Be able to connect to a network’s back-end software.</w:t>
      </w:r>
    </w:p>
    <w:p w14:paraId="3CE67405"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t>Each charging port must be covered by and included in a networking agreement for at least six (6) years. </w:t>
      </w:r>
    </w:p>
    <w:p w14:paraId="6FFDAC45"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charging equipment must be certified by an Occupational Safety and Health Administration Nationally Recognized Testing Laboratory. </w:t>
      </w:r>
    </w:p>
    <w:p w14:paraId="71C6C5B4" w14:textId="77777777" w:rsidR="008E0B76" w:rsidRPr="00366FD4" w:rsidRDefault="008E0B76" w:rsidP="009F2601">
      <w:pPr>
        <w:pStyle w:val="NormalWeb"/>
        <w:numPr>
          <w:ilvl w:val="0"/>
          <w:numId w:val="69"/>
        </w:numPr>
        <w:ind w:hanging="720"/>
        <w:rPr>
          <w:rFonts w:ascii="Tahoma" w:hAnsi="Tahoma" w:cs="Tahoma"/>
          <w:lang w:eastAsia="x-none"/>
        </w:rPr>
      </w:pPr>
      <w:r w:rsidRPr="00366FD4">
        <w:rPr>
          <w:rFonts w:ascii="Tahoma" w:hAnsi="Tahoma" w:cs="Tahoma"/>
          <w:lang w:eastAsia="x-none"/>
        </w:rPr>
        <w:t>The equipment must be able to withstand extreme weather conditions, including temperature extremes, flooding, heavy rains, and high winds. </w:t>
      </w:r>
    </w:p>
    <w:p w14:paraId="719B874B"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Display screens must be protected from malfunctions due to condensation and any local area weather conditions.</w:t>
      </w:r>
    </w:p>
    <w:p w14:paraId="76A240A7"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499742F9"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station’s charging components are installed.</w:t>
      </w:r>
    </w:p>
    <w:p w14:paraId="4AF1317C"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an energized utility connection and source of system power.</w:t>
      </w:r>
    </w:p>
    <w:p w14:paraId="22043286" w14:textId="676E3E79" w:rsidR="008E0B76" w:rsidRPr="0034442E" w:rsidRDefault="008E0B76" w:rsidP="009F2601">
      <w:pPr>
        <w:pStyle w:val="NormalWeb"/>
        <w:numPr>
          <w:ilvl w:val="0"/>
          <w:numId w:val="69"/>
        </w:numPr>
        <w:ind w:hanging="720"/>
        <w:rPr>
          <w:rFonts w:ascii="Tahoma" w:hAnsi="Tahoma" w:cs="Tahoma"/>
        </w:rPr>
      </w:pPr>
      <w:r w:rsidRPr="0034442E">
        <w:rPr>
          <w:rFonts w:ascii="Tahoma" w:hAnsi="Tahoma" w:cs="Tahoma"/>
        </w:rPr>
        <w:t xml:space="preserve">If renewable </w:t>
      </w:r>
      <w:r w:rsidR="00AE4923" w:rsidRPr="0034442E">
        <w:rPr>
          <w:rFonts w:ascii="Tahoma" w:hAnsi="Tahoma" w:cs="Tahoma"/>
        </w:rPr>
        <w:t>distributed energy resources (</w:t>
      </w:r>
      <w:r w:rsidRPr="0034442E">
        <w:rPr>
          <w:rFonts w:ascii="Tahoma" w:hAnsi="Tahoma" w:cs="Tahoma"/>
        </w:rPr>
        <w:t>DERs</w:t>
      </w:r>
      <w:r w:rsidR="00AE4923" w:rsidRPr="0034442E">
        <w:rPr>
          <w:rFonts w:ascii="Tahoma" w:hAnsi="Tahoma" w:cs="Tahoma"/>
        </w:rPr>
        <w:t>)</w:t>
      </w:r>
      <w:r w:rsidRPr="0034442E">
        <w:rPr>
          <w:rFonts w:ascii="Tahoma" w:hAnsi="Tahoma" w:cs="Tahoma"/>
        </w:rPr>
        <w:t xml:space="preserve"> and/or renewable energy generation equipment are included in the project, </w:t>
      </w:r>
      <w:r w:rsidR="004870AF" w:rsidRPr="0034442E">
        <w:rPr>
          <w:rFonts w:ascii="Tahoma" w:hAnsi="Tahoma" w:cs="Tahoma"/>
        </w:rPr>
        <w:t xml:space="preserve">an attestation </w:t>
      </w:r>
      <w:r w:rsidRPr="0034442E">
        <w:rPr>
          <w:rFonts w:ascii="Tahoma" w:hAnsi="Tahoma" w:cs="Tahoma"/>
        </w:rPr>
        <w:t xml:space="preserve">that 100 percent of the fuel utilized will be renewable must be submitted </w:t>
      </w:r>
      <w:r w:rsidRPr="0034442E">
        <w:rPr>
          <w:rFonts w:ascii="Tahoma" w:hAnsi="Tahoma" w:cs="Tahoma"/>
        </w:rPr>
        <w:lastRenderedPageBreak/>
        <w:t xml:space="preserve">to the CEC (see </w:t>
      </w:r>
      <w:r w:rsidR="00F03C91" w:rsidRPr="0034442E">
        <w:rPr>
          <w:rFonts w:ascii="Tahoma" w:hAnsi="Tahoma" w:cs="Tahoma"/>
          <w:lang w:eastAsia="x-none"/>
        </w:rPr>
        <w:t xml:space="preserve">Attachment </w:t>
      </w:r>
      <w:r w:rsidR="006F60A8">
        <w:rPr>
          <w:rFonts w:ascii="Tahoma" w:hAnsi="Tahoma" w:cs="Tahoma"/>
          <w:lang w:eastAsia="x-none"/>
        </w:rPr>
        <w:t>[</w:t>
      </w:r>
      <w:r w:rsidR="00F03C91" w:rsidRPr="0034442E">
        <w:rPr>
          <w:rFonts w:ascii="Tahoma" w:hAnsi="Tahoma" w:cs="Tahoma"/>
          <w:strike/>
          <w:lang w:eastAsia="x-none"/>
        </w:rPr>
        <w:t>18</w:t>
      </w:r>
      <w:r w:rsidR="006F60A8" w:rsidRPr="00165265">
        <w:rPr>
          <w:rFonts w:ascii="Tahoma" w:hAnsi="Tahoma" w:cs="Tahoma"/>
          <w:lang w:eastAsia="x-none"/>
        </w:rPr>
        <w:t>]</w:t>
      </w:r>
      <w:r w:rsidR="00F03C91" w:rsidRPr="0034442E">
        <w:rPr>
          <w:rFonts w:ascii="Tahoma" w:hAnsi="Tahoma" w:cs="Tahoma"/>
          <w:b/>
          <w:bCs/>
          <w:u w:val="single"/>
          <w:lang w:eastAsia="x-none"/>
        </w:rPr>
        <w:t>11</w:t>
      </w:r>
      <w:r w:rsidRPr="0034442E">
        <w:rPr>
          <w:rFonts w:ascii="Tahoma" w:hAnsi="Tahoma" w:cs="Tahoma"/>
        </w:rPr>
        <w:t xml:space="preserve">, </w:t>
      </w:r>
      <w:r w:rsidR="004870AF" w:rsidRPr="0034442E">
        <w:rPr>
          <w:rFonts w:ascii="Tahoma" w:hAnsi="Tahoma" w:cs="Tahoma"/>
        </w:rPr>
        <w:t>Station Checklist</w:t>
      </w:r>
      <w:r w:rsidRPr="0034442E">
        <w:rPr>
          <w:rFonts w:ascii="Tahoma" w:hAnsi="Tahoma" w:cs="Tahoma"/>
        </w:rPr>
        <w:t xml:space="preserve">), as well as emissions testing data, as described in the Scope of Work.  </w:t>
      </w:r>
    </w:p>
    <w:p w14:paraId="1612F54E"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lighting for the dispenser(s) and the station area to provide a well-lit area that is safe, convenient, and accessible for station users.</w:t>
      </w:r>
    </w:p>
    <w:p w14:paraId="705974C5"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onsite signage that explains the method of sale requirements, if applicable.</w:t>
      </w:r>
    </w:p>
    <w:p w14:paraId="32E195B0"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If approved by the respective authority and applicable: Highway and trailblazer signage is installed.</w:t>
      </w:r>
    </w:p>
    <w:p w14:paraId="13385EFA"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received all required state, local, county, and city permits to build and operate.</w:t>
      </w:r>
    </w:p>
    <w:p w14:paraId="74A04EB8"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The station has a guard or cover installed over the station emergency shutdown system switch(es).</w:t>
      </w:r>
    </w:p>
    <w:p w14:paraId="44F8E7FF" w14:textId="77777777" w:rsidR="008E0B76" w:rsidRPr="00366FD4" w:rsidRDefault="008E0B76" w:rsidP="009F2601">
      <w:pPr>
        <w:pStyle w:val="NormalWeb"/>
        <w:numPr>
          <w:ilvl w:val="0"/>
          <w:numId w:val="69"/>
        </w:numPr>
        <w:ind w:hanging="720"/>
        <w:rPr>
          <w:rFonts w:ascii="Tahoma" w:hAnsi="Tahoma" w:cs="Tahoma"/>
        </w:rPr>
      </w:pPr>
      <w:r w:rsidRPr="00366FD4">
        <w:rPr>
          <w:rFonts w:ascii="Tahoma" w:hAnsi="Tahoma" w:cs="Tahoma"/>
          <w:lang w:eastAsia="x-none"/>
        </w:rPr>
        <w:t xml:space="preserve">For Public Access charging stations, the station is accessible to the public: </w:t>
      </w:r>
    </w:p>
    <w:p w14:paraId="1BE904EB" w14:textId="77777777" w:rsidR="008E0B76" w:rsidRPr="00366FD4" w:rsidRDefault="008E0B76" w:rsidP="009F2601">
      <w:pPr>
        <w:pStyle w:val="NormalWeb"/>
        <w:numPr>
          <w:ilvl w:val="0"/>
          <w:numId w:val="70"/>
        </w:numPr>
        <w:ind w:left="1800"/>
        <w:rPr>
          <w:rFonts w:ascii="Tahoma" w:hAnsi="Tahoma" w:cs="Tahoma"/>
        </w:rPr>
      </w:pPr>
      <w:r w:rsidRPr="00366FD4">
        <w:rPr>
          <w:rFonts w:ascii="Tahoma" w:hAnsi="Tahoma" w:cs="Tahoma"/>
          <w:lang w:eastAsia="x-none"/>
        </w:rPr>
        <w:t xml:space="preserve">No obstructions or obstacles exist to preclude vehicle operators from entering the station premises. </w:t>
      </w:r>
    </w:p>
    <w:p w14:paraId="556E78B2" w14:textId="77777777" w:rsidR="008E0B76" w:rsidRPr="00366FD4" w:rsidRDefault="008E0B76" w:rsidP="009F2601">
      <w:pPr>
        <w:pStyle w:val="NormalWeb"/>
        <w:numPr>
          <w:ilvl w:val="0"/>
          <w:numId w:val="70"/>
        </w:numPr>
        <w:ind w:left="1800"/>
        <w:rPr>
          <w:rFonts w:ascii="Tahoma" w:hAnsi="Tahoma" w:cs="Tahoma"/>
        </w:rPr>
      </w:pPr>
      <w:r w:rsidRPr="00366FD4">
        <w:rPr>
          <w:rFonts w:ascii="Tahoma" w:hAnsi="Tahoma" w:cs="Tahoma"/>
          <w:lang w:eastAsia="x-none"/>
        </w:rPr>
        <w:t xml:space="preserve">The user of the station is not required to obtain or to use access cards or personal identification (PIN) codes for the station to dispense fuel. </w:t>
      </w:r>
    </w:p>
    <w:p w14:paraId="374770C0" w14:textId="2D2B315D" w:rsidR="0038024E" w:rsidRPr="00442F4B" w:rsidRDefault="0038024E" w:rsidP="00AF59C1">
      <w:pPr>
        <w:ind w:firstLine="720"/>
        <w:rPr>
          <w:rFonts w:ascii="Tahoma" w:eastAsia="Tahoma" w:hAnsi="Tahoma" w:cs="Tahoma"/>
          <w:szCs w:val="24"/>
        </w:rPr>
      </w:pPr>
      <w:r w:rsidRPr="00442F4B">
        <w:rPr>
          <w:rFonts w:ascii="Tahoma" w:eastAsia="Tahoma" w:hAnsi="Tahoma" w:cs="Tahoma"/>
          <w:szCs w:val="24"/>
        </w:rPr>
        <w:t>All electric vehicle charging projects must</w:t>
      </w:r>
      <w:r w:rsidR="00A3035D">
        <w:rPr>
          <w:rFonts w:ascii="Tahoma" w:eastAsia="Tahoma" w:hAnsi="Tahoma" w:cs="Tahoma"/>
          <w:szCs w:val="24"/>
        </w:rPr>
        <w:t xml:space="preserve"> also</w:t>
      </w:r>
      <w:r w:rsidRPr="00442F4B">
        <w:rPr>
          <w:rFonts w:ascii="Tahoma" w:eastAsia="Tahoma" w:hAnsi="Tahoma" w:cs="Tahoma"/>
          <w:szCs w:val="24"/>
        </w:rPr>
        <w:t>:</w:t>
      </w:r>
    </w:p>
    <w:p w14:paraId="4ABD38E3" w14:textId="77777777" w:rsidR="0038024E" w:rsidRPr="00442F4B" w:rsidRDefault="0038024E" w:rsidP="009F2601">
      <w:pPr>
        <w:pStyle w:val="ListParagraph"/>
        <w:numPr>
          <w:ilvl w:val="2"/>
          <w:numId w:val="38"/>
        </w:numPr>
        <w:ind w:hanging="720"/>
        <w:rPr>
          <w:rFonts w:ascii="Tahoma" w:eastAsia="Tahoma" w:hAnsi="Tahoma" w:cs="Tahoma"/>
          <w:szCs w:val="24"/>
        </w:rPr>
      </w:pPr>
      <w:r w:rsidRPr="00442F4B">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2109FF26" w14:textId="77777777" w:rsidR="00B97C57" w:rsidRPr="00442F4B" w:rsidRDefault="00B97C57" w:rsidP="009F2601">
      <w:pPr>
        <w:pStyle w:val="ListParagraph"/>
        <w:numPr>
          <w:ilvl w:val="0"/>
          <w:numId w:val="41"/>
        </w:numPr>
        <w:ind w:left="2160" w:hanging="720"/>
        <w:rPr>
          <w:rFonts w:ascii="Tahoma" w:eastAsia="Tahoma" w:hAnsi="Tahoma" w:cs="Tahoma"/>
          <w:szCs w:val="22"/>
        </w:rPr>
      </w:pPr>
      <w:r w:rsidRPr="00442F4B">
        <w:rPr>
          <w:rFonts w:ascii="Tahoma" w:eastAsia="Tahoma" w:hAnsi="Tahoma" w:cs="Tahoma"/>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78E11B9" w14:textId="77777777" w:rsidR="00B97C57" w:rsidRPr="00442F4B" w:rsidRDefault="00B97C57" w:rsidP="009F2601">
      <w:pPr>
        <w:pStyle w:val="ListParagraph"/>
        <w:numPr>
          <w:ilvl w:val="1"/>
          <w:numId w:val="42"/>
        </w:numPr>
        <w:ind w:left="2880" w:hanging="720"/>
        <w:rPr>
          <w:rFonts w:ascii="Tahoma" w:eastAsia="Tahoma" w:hAnsi="Tahoma" w:cs="Tahoma"/>
          <w:szCs w:val="24"/>
        </w:rPr>
      </w:pPr>
      <w:r w:rsidRPr="00442F4B">
        <w:rPr>
          <w:rFonts w:ascii="Tahoma" w:eastAsia="Calibri" w:hAnsi="Tahoma" w:cs="Tahoma"/>
          <w:szCs w:val="24"/>
        </w:rPr>
        <w:t>Network connectivity (one of the following):</w:t>
      </w:r>
    </w:p>
    <w:p w14:paraId="404AB389" w14:textId="77777777" w:rsidR="00B97C57" w:rsidRPr="00442F4B" w:rsidRDefault="00B97C57" w:rsidP="009F2601">
      <w:pPr>
        <w:pStyle w:val="ListParagraph"/>
        <w:numPr>
          <w:ilvl w:val="2"/>
          <w:numId w:val="40"/>
        </w:numPr>
        <w:ind w:left="3600" w:hanging="720"/>
        <w:rPr>
          <w:rFonts w:ascii="Tahoma" w:hAnsi="Tahoma" w:cs="Tahoma"/>
          <w:color w:val="000000" w:themeColor="text1"/>
          <w:szCs w:val="24"/>
        </w:rPr>
      </w:pPr>
      <w:r w:rsidRPr="00442F4B">
        <w:rPr>
          <w:rFonts w:ascii="Tahoma" w:eastAsia="Calibri" w:hAnsi="Tahoma" w:cs="Tahoma"/>
          <w:szCs w:val="24"/>
        </w:rPr>
        <w:lastRenderedPageBreak/>
        <w:t xml:space="preserve">IEEE 802.11n for high-bandwidth wireless networking </w:t>
      </w:r>
    </w:p>
    <w:p w14:paraId="0CD653A2" w14:textId="77777777" w:rsidR="00B97C57" w:rsidRPr="007216DE" w:rsidRDefault="00B97C57" w:rsidP="009F2601">
      <w:pPr>
        <w:pStyle w:val="ListParagraph"/>
        <w:numPr>
          <w:ilvl w:val="2"/>
          <w:numId w:val="40"/>
        </w:numPr>
        <w:ind w:left="3600" w:hanging="720"/>
        <w:rPr>
          <w:rFonts w:ascii="Tahoma" w:hAnsi="Tahoma" w:cs="Tahoma"/>
          <w:color w:val="000000" w:themeColor="text1"/>
          <w:szCs w:val="24"/>
        </w:rPr>
      </w:pPr>
      <w:r w:rsidRPr="00442F4B">
        <w:rPr>
          <w:rFonts w:ascii="Tahoma" w:eastAsia="Calibri" w:hAnsi="Tahoma" w:cs="Tahoma"/>
          <w:szCs w:val="24"/>
        </w:rPr>
        <w:t>IEEE 802.3 for Ethernet for local- or wide- area network applications</w:t>
      </w:r>
    </w:p>
    <w:p w14:paraId="15531E8F" w14:textId="77777777" w:rsidR="00B97C57" w:rsidRPr="00442F4B" w:rsidRDefault="00B97C57" w:rsidP="009F2601">
      <w:pPr>
        <w:pStyle w:val="ListParagraph"/>
        <w:numPr>
          <w:ilvl w:val="1"/>
          <w:numId w:val="40"/>
        </w:numPr>
        <w:ind w:left="2880" w:hanging="720"/>
        <w:rPr>
          <w:rFonts w:ascii="Tahoma" w:hAnsi="Tahoma" w:cs="Tahoma"/>
          <w:color w:val="000000" w:themeColor="text1"/>
          <w:szCs w:val="24"/>
        </w:rPr>
      </w:pPr>
      <w:r w:rsidRPr="00442F4B">
        <w:rPr>
          <w:rFonts w:ascii="Tahoma" w:eastAsia="Calibri" w:hAnsi="Tahoma" w:cs="Tahoma"/>
          <w:szCs w:val="24"/>
        </w:rPr>
        <w:t xml:space="preserve">Ability to receive remote software updates, real-time protocol translation, encryption, and decryption: </w:t>
      </w:r>
    </w:p>
    <w:p w14:paraId="30C809F9" w14:textId="77777777" w:rsidR="00B97C57" w:rsidRPr="00442F4B" w:rsidRDefault="00B97C57" w:rsidP="009F2601">
      <w:pPr>
        <w:pStyle w:val="ListParagraph"/>
        <w:numPr>
          <w:ilvl w:val="2"/>
          <w:numId w:val="39"/>
        </w:numPr>
        <w:ind w:left="3600" w:hanging="720"/>
        <w:rPr>
          <w:rFonts w:ascii="Tahoma" w:hAnsi="Tahoma" w:cs="Tahoma"/>
          <w:color w:val="000000" w:themeColor="text1"/>
          <w:szCs w:val="24"/>
        </w:rPr>
      </w:pPr>
      <w:r w:rsidRPr="00442F4B">
        <w:rPr>
          <w:rFonts w:ascii="Tahoma" w:eastAsia="Calibri" w:hAnsi="Tahoma" w:cs="Tahoma"/>
          <w:szCs w:val="24"/>
        </w:rPr>
        <w:t xml:space="preserve">Internet Protocol (IP)-based processor must support multiple protocols </w:t>
      </w:r>
    </w:p>
    <w:p w14:paraId="05336DE0" w14:textId="77777777" w:rsidR="00B97C57" w:rsidRPr="007216DE" w:rsidRDefault="00B97C57" w:rsidP="009F2601">
      <w:pPr>
        <w:pStyle w:val="ListParagraph"/>
        <w:numPr>
          <w:ilvl w:val="2"/>
          <w:numId w:val="39"/>
        </w:numPr>
        <w:ind w:left="3600" w:hanging="720"/>
        <w:rPr>
          <w:rFonts w:ascii="Tahoma" w:hAnsi="Tahoma" w:cs="Tahoma"/>
          <w:lang w:eastAsia="ja-JP"/>
        </w:rPr>
      </w:pPr>
      <w:r w:rsidRPr="00442F4B">
        <w:rPr>
          <w:rFonts w:ascii="Tahoma" w:eastAsia="Calibri" w:hAnsi="Tahoma" w:cs="Tahoma"/>
          <w:szCs w:val="24"/>
        </w:rPr>
        <w:t xml:space="preserve">Compliant with Transmission Control Protocol (TCP)/IP and IPv6 </w:t>
      </w:r>
    </w:p>
    <w:p w14:paraId="48CC3DA6" w14:textId="77777777" w:rsidR="0038024E" w:rsidRPr="007216DE" w:rsidRDefault="0038024E" w:rsidP="00A3035D">
      <w:pPr>
        <w:ind w:left="2160"/>
        <w:rPr>
          <w:rFonts w:ascii="Tahoma" w:eastAsia="Calibri" w:hAnsi="Tahoma" w:cs="Tahoma"/>
          <w:szCs w:val="24"/>
        </w:rPr>
      </w:pPr>
      <w:r w:rsidRPr="00442F4B">
        <w:rPr>
          <w:rFonts w:ascii="Tahoma" w:hAnsi="Tahoma" w:cs="Tahoma"/>
        </w:rPr>
        <w:t>To encourage customer choice, these network communication standards may include but are not limited to OCPP version 2.0.1 or later, Open Automated Demand Response (</w:t>
      </w:r>
      <w:proofErr w:type="spellStart"/>
      <w:r w:rsidRPr="00442F4B">
        <w:rPr>
          <w:rFonts w:ascii="Tahoma" w:hAnsi="Tahoma" w:cs="Tahoma"/>
        </w:rPr>
        <w:t>OpenADR</w:t>
      </w:r>
      <w:proofErr w:type="spellEnd"/>
      <w:r w:rsidRPr="00442F4B">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442F4B">
        <w:rPr>
          <w:rFonts w:ascii="Tahoma" w:hAnsi="Tahoma" w:cs="Tahoma"/>
          <w:lang w:eastAsia="ja-JP"/>
        </w:rPr>
        <w:t>t</w:t>
      </w:r>
      <w:r w:rsidRPr="00442F4B">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AF59C1" w:rsidRDefault="0038024E" w:rsidP="009F2601">
      <w:pPr>
        <w:pStyle w:val="ListParagraph"/>
        <w:numPr>
          <w:ilvl w:val="0"/>
          <w:numId w:val="41"/>
        </w:numPr>
        <w:ind w:left="2160" w:hanging="720"/>
        <w:rPr>
          <w:rFonts w:ascii="Tahoma" w:hAnsi="Tahoma" w:cs="Tahoma"/>
          <w:color w:val="000000" w:themeColor="text1"/>
          <w:szCs w:val="24"/>
        </w:rPr>
      </w:pPr>
      <w:r w:rsidRPr="00442F4B">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AF59C1" w:rsidRDefault="0038024E" w:rsidP="0016047D">
      <w:pPr>
        <w:pStyle w:val="ListParagraph"/>
        <w:numPr>
          <w:ilvl w:val="0"/>
          <w:numId w:val="41"/>
        </w:numPr>
        <w:ind w:left="2160" w:hanging="720"/>
        <w:rPr>
          <w:rFonts w:ascii="Tahoma" w:hAnsi="Tahoma" w:cs="Tahoma"/>
          <w:color w:val="000000" w:themeColor="text1"/>
          <w:szCs w:val="24"/>
        </w:rPr>
      </w:pPr>
      <w:r w:rsidRPr="00AF59C1">
        <w:rPr>
          <w:rFonts w:ascii="Tahoma" w:eastAsia="Calibri"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AF59C1">
        <w:rPr>
          <w:rFonts w:ascii="Tahoma" w:hAnsi="Tahoma" w:cs="Tahoma"/>
          <w:color w:val="000000" w:themeColor="text1"/>
        </w:rPr>
        <w:t>.</w:t>
      </w:r>
    </w:p>
    <w:p w14:paraId="2BE65E9A" w14:textId="429B7B73" w:rsidR="00562378" w:rsidRPr="001A4679" w:rsidRDefault="00562378" w:rsidP="0016047D">
      <w:pPr>
        <w:pStyle w:val="HeadingNew1"/>
        <w:numPr>
          <w:ilvl w:val="0"/>
          <w:numId w:val="0"/>
        </w:numPr>
        <w:ind w:left="990" w:hanging="270"/>
        <w:rPr>
          <w:rFonts w:ascii="Tahoma" w:hAnsi="Tahoma" w:cs="Tahoma"/>
          <w:lang w:eastAsia="ja-JP"/>
        </w:rPr>
      </w:pPr>
      <w:r w:rsidRPr="001A4679">
        <w:rPr>
          <w:rFonts w:ascii="Tahoma" w:hAnsi="Tahoma" w:cs="Tahoma"/>
          <w:lang w:eastAsia="ja-JP"/>
        </w:rPr>
        <w:t xml:space="preserve">Other </w:t>
      </w:r>
      <w:r w:rsidR="00A3035D">
        <w:rPr>
          <w:rFonts w:ascii="Tahoma" w:hAnsi="Tahoma" w:cs="Tahoma"/>
          <w:lang w:eastAsia="ja-JP"/>
        </w:rPr>
        <w:t xml:space="preserve">EV Charging Project </w:t>
      </w:r>
      <w:r w:rsidRPr="001A4679">
        <w:rPr>
          <w:rFonts w:ascii="Tahoma" w:hAnsi="Tahoma" w:cs="Tahoma"/>
          <w:lang w:eastAsia="ja-JP"/>
        </w:rPr>
        <w:t>Requirements</w:t>
      </w:r>
      <w:r w:rsidR="001761E0">
        <w:rPr>
          <w:rFonts w:ascii="Tahoma" w:hAnsi="Tahoma" w:cs="Tahoma"/>
          <w:lang w:eastAsia="ja-JP"/>
        </w:rPr>
        <w:t>:</w:t>
      </w:r>
    </w:p>
    <w:p w14:paraId="79CB7644" w14:textId="77777777" w:rsidR="00562378" w:rsidRPr="001A4679" w:rsidRDefault="00562378" w:rsidP="00AF59C1">
      <w:pPr>
        <w:ind w:left="720"/>
        <w:rPr>
          <w:rFonts w:ascii="Tahoma" w:hAnsi="Tahoma" w:cs="Tahoma"/>
          <w:color w:val="242424"/>
          <w:szCs w:val="24"/>
          <w:shd w:val="clear" w:color="auto" w:fill="FFFFFF"/>
        </w:rPr>
      </w:pPr>
      <w:r w:rsidRPr="001A4679">
        <w:rPr>
          <w:rFonts w:ascii="Tahoma" w:hAnsi="Tahoma" w:cs="Tahoma"/>
          <w:b/>
          <w:shd w:val="clear" w:color="auto" w:fill="FFFFFF"/>
        </w:rPr>
        <w:t xml:space="preserve">Requirements for Charging Equipment </w:t>
      </w:r>
      <w:r w:rsidRPr="001A4679">
        <w:rPr>
          <w:rFonts w:ascii="Tahoma" w:hAnsi="Tahoma" w:cs="Tahoma"/>
          <w:b/>
        </w:rPr>
        <w:t xml:space="preserve">Pursuant to AB 2061 </w:t>
      </w:r>
      <w:r w:rsidRPr="001A4679">
        <w:rPr>
          <w:rFonts w:ascii="Tahoma" w:eastAsia="Source Sans Pro" w:hAnsi="Tahoma" w:cs="Tahoma"/>
          <w:b/>
          <w:color w:val="000000" w:themeColor="text1"/>
        </w:rPr>
        <w:t>(Chapter 345, Statutes of 2022)</w:t>
      </w:r>
      <w:r w:rsidRPr="001A4679">
        <w:rPr>
          <w:rFonts w:ascii="Tahoma" w:hAnsi="Tahoma" w:cs="Tahoma"/>
          <w:b/>
          <w:color w:val="242424"/>
          <w:shd w:val="clear" w:color="auto" w:fill="FFFFFF"/>
        </w:rPr>
        <w:t>. </w:t>
      </w:r>
      <w:r w:rsidRPr="001A4679">
        <w:rPr>
          <w:rFonts w:ascii="Tahoma" w:hAnsi="Tahoma" w:cs="Tahoma"/>
          <w:color w:val="242424"/>
          <w:shd w:val="clear" w:color="auto" w:fill="FFFFFF"/>
        </w:rPr>
        <w:t xml:space="preserve">In addition to the other requirements set forth in this solicitation, the terms and conditions applicable to the Applicant and the law, electric vehicle chargers and charging stations must comply with recordkeeping </w:t>
      </w:r>
      <w:r w:rsidRPr="001A4679">
        <w:rPr>
          <w:rFonts w:ascii="Tahoma" w:hAnsi="Tahoma" w:cs="Tahoma"/>
          <w:color w:val="242424"/>
          <w:shd w:val="clear" w:color="auto" w:fill="FFFFFF"/>
        </w:rPr>
        <w:lastRenderedPageBreak/>
        <w:t>and reporting standards which CEC is currently in the process of developing. As background, </w:t>
      </w:r>
      <w:hyperlink r:id="rId46" w:tgtFrame="_blank" w:tooltip="Original URL: https://leginfo.legislature.ca.gov/faces/billNavClient.xhtml?bill_id=202120220AB2061. Click or tap if you trust this link." w:history="1">
        <w:r w:rsidRPr="001A4679">
          <w:rPr>
            <w:rFonts w:ascii="Tahoma" w:hAnsi="Tahoma" w:cs="Tahoma"/>
            <w:color w:val="0000FF"/>
            <w:u w:val="single"/>
            <w:bdr w:val="none" w:sz="0" w:space="0" w:color="auto" w:frame="1"/>
            <w:shd w:val="clear" w:color="auto" w:fill="FFFFFF"/>
          </w:rPr>
          <w:t>AB 2061</w:t>
        </w:r>
      </w:hyperlink>
      <w:r w:rsidRPr="001A4679">
        <w:rPr>
          <w:rFonts w:ascii="Tahoma" w:hAnsi="Tahoma" w:cs="Tahoma"/>
          <w:color w:val="0000FF"/>
          <w:u w:val="single"/>
          <w:bdr w:val="none" w:sz="0" w:space="0" w:color="auto" w:frame="1"/>
          <w:shd w:val="clear" w:color="auto" w:fill="FFFFFF"/>
        </w:rPr>
        <w:t xml:space="preserve"> (Ting, Chapter 345, Statutes of 2022)</w:t>
      </w:r>
      <w:r w:rsidRPr="001A4679">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1A4679" w:rsidDel="00D14D92">
        <w:rPr>
          <w:rFonts w:ascii="Tahoma" w:hAnsi="Tahoma" w:cs="Tahoma"/>
          <w:color w:val="242424"/>
          <w:shd w:val="clear" w:color="auto" w:fill="FFFFFF"/>
        </w:rPr>
        <w:t xml:space="preserve"> chargers</w:t>
      </w:r>
      <w:r w:rsidRPr="001A4679">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437D18C2" w14:textId="7D667829" w:rsidR="00562378" w:rsidRPr="001A4679" w:rsidRDefault="00562378" w:rsidP="00A264C8">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b/>
        </w:rPr>
        <w:t>Agreements funding electric vehicle charging infrastructure and equipment:</w:t>
      </w:r>
      <w:r w:rsidRPr="001A4679">
        <w:rPr>
          <w:rStyle w:val="normaltextrun"/>
          <w:rFonts w:ascii="Tahoma" w:hAnsi="Tahoma" w:cs="Tahoma"/>
        </w:rPr>
        <w:t xml:space="preserve"> </w:t>
      </w:r>
      <w:r w:rsidR="00A264C8">
        <w:rPr>
          <w:rStyle w:val="normaltextrun"/>
          <w:rFonts w:ascii="Tahoma" w:hAnsi="Tahoma" w:cs="Tahoma"/>
        </w:rPr>
        <w:t>E</w:t>
      </w:r>
      <w:r w:rsidRPr="001A4679">
        <w:rPr>
          <w:rStyle w:val="normaltextrun"/>
          <w:rFonts w:ascii="Tahoma" w:hAnsi="Tahoma" w:cs="Tahoma"/>
        </w:rPr>
        <w:t>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(2) Electric vehicle charging infrastructure funded by moneys derived from credits generated from the Low Carbon Fuel Standard Program (</w:t>
      </w:r>
      <w:r w:rsidRPr="001A4679">
        <w:rPr>
          <w:rStyle w:val="spellingerror"/>
          <w:rFonts w:ascii="Tahoma" w:hAnsi="Tahoma" w:cs="Tahoma"/>
        </w:rPr>
        <w:t>Subarticle</w:t>
      </w:r>
      <w:r w:rsidRPr="001A4679">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1A4679" w:rsidRDefault="00562378" w:rsidP="00AF59C1">
      <w:pPr>
        <w:pStyle w:val="paragraph"/>
        <w:spacing w:before="0" w:beforeAutospacing="0" w:after="120" w:afterAutospacing="0"/>
        <w:ind w:left="1440"/>
        <w:textAlignment w:val="baseline"/>
        <w:rPr>
          <w:rStyle w:val="normaltextrun"/>
          <w:rFonts w:ascii="Tahoma" w:hAnsi="Tahoma" w:cs="Tahoma"/>
          <w:b/>
        </w:rPr>
      </w:pPr>
      <w:r w:rsidRPr="001A4679">
        <w:rPr>
          <w:rStyle w:val="normaltextrun"/>
          <w:rFonts w:ascii="Tahoma" w:hAnsi="Tahoma" w:cs="Tahoma"/>
        </w:rPr>
        <w:t>(3) Single-family home residential electric vehicle chargers that can use an existing 208/240-volt outlet.</w:t>
      </w:r>
    </w:p>
    <w:p w14:paraId="22A1420D" w14:textId="77777777" w:rsidR="00562378" w:rsidRPr="001A4679" w:rsidRDefault="00562378" w:rsidP="00AF59C1">
      <w:pPr>
        <w:ind w:left="720"/>
        <w:rPr>
          <w:rStyle w:val="normaltextrun"/>
          <w:rFonts w:ascii="Tahoma" w:hAnsi="Tahoma" w:cs="Tahoma"/>
        </w:rPr>
      </w:pPr>
      <w:r w:rsidRPr="001A4679">
        <w:rPr>
          <w:rStyle w:val="normaltextrun"/>
          <w:rFonts w:ascii="Tahoma" w:hAnsi="Tahoma" w:cs="Tahoma"/>
          <w:b/>
        </w:rPr>
        <w:t>Compliance with California EVSE Commercial Device</w:t>
      </w:r>
      <w:r w:rsidRPr="001A4679" w:rsidDel="00837BF3">
        <w:rPr>
          <w:rStyle w:val="normaltextrun"/>
          <w:rFonts w:ascii="Tahoma" w:hAnsi="Tahoma" w:cs="Tahoma"/>
          <w:b/>
        </w:rPr>
        <w:t xml:space="preserve"> </w:t>
      </w:r>
      <w:r w:rsidRPr="001A4679">
        <w:rPr>
          <w:rStyle w:val="normaltextrun"/>
          <w:rFonts w:ascii="Tahoma" w:hAnsi="Tahoma" w:cs="Tahoma"/>
          <w:b/>
        </w:rPr>
        <w:t>Requirements:</w:t>
      </w:r>
      <w:r w:rsidRPr="001A4679">
        <w:rPr>
          <w:rStyle w:val="normaltextrun"/>
          <w:rFonts w:ascii="Tahoma" w:hAnsi="Tahoma" w:cs="Tahoma"/>
        </w:rPr>
        <w:t xml:space="preserve"> All electric vehicle supply equipment (EVSE) installed for commercial</w:t>
      </w:r>
      <w:r w:rsidRPr="001A4679">
        <w:rPr>
          <w:rStyle w:val="FootnoteReference"/>
          <w:rFonts w:ascii="Tahoma" w:hAnsi="Tahoma" w:cs="Tahoma"/>
        </w:rPr>
        <w:footnoteReference w:id="2"/>
      </w:r>
      <w:r w:rsidRPr="001A4679">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6BA35D86" w:rsidR="00253789" w:rsidRDefault="00562378" w:rsidP="00AF59C1">
      <w:pPr>
        <w:pStyle w:val="paragraph"/>
        <w:spacing w:before="0" w:beforeAutospacing="0" w:after="120" w:afterAutospacing="0"/>
        <w:ind w:left="720"/>
        <w:textAlignment w:val="baseline"/>
        <w:rPr>
          <w:rStyle w:val="normaltextrun"/>
          <w:rFonts w:ascii="Tahoma" w:hAnsi="Tahoma" w:cs="Tahoma"/>
        </w:rPr>
      </w:pPr>
      <w:r>
        <w:rPr>
          <w:rStyle w:val="normaltextrun"/>
          <w:rFonts w:ascii="Tahoma" w:hAnsi="Tahoma" w:cs="Tahoma" w:hint="eastAsia"/>
          <w:lang w:eastAsia="ja-JP"/>
        </w:rPr>
        <w:lastRenderedPageBreak/>
        <w:t xml:space="preserve">Unless otherwise updated by the </w:t>
      </w:r>
      <w:r w:rsidR="006140DA">
        <w:rPr>
          <w:rStyle w:val="normaltextrun"/>
          <w:rFonts w:ascii="Tahoma" w:hAnsi="Tahoma" w:cs="Tahoma"/>
          <w:lang w:eastAsia="ja-JP"/>
        </w:rPr>
        <w:t>CDFA DMS</w:t>
      </w:r>
      <w:r>
        <w:rPr>
          <w:rStyle w:val="normaltextrun"/>
          <w:rFonts w:ascii="Tahoma" w:hAnsi="Tahoma" w:cs="Tahoma" w:hint="eastAsia"/>
          <w:lang w:eastAsia="ja-JP"/>
        </w:rPr>
        <w:t>, a</w:t>
      </w:r>
      <w:r w:rsidRPr="001A4679">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698F286D" w14:textId="29B5329C" w:rsidR="00253789" w:rsidRPr="001A4679" w:rsidRDefault="004E6B55" w:rsidP="009F2601">
      <w:pPr>
        <w:pStyle w:val="Heading2"/>
        <w:keepNext w:val="0"/>
        <w:numPr>
          <w:ilvl w:val="0"/>
          <w:numId w:val="22"/>
        </w:numPr>
        <w:spacing w:before="0"/>
        <w:ind w:hanging="720"/>
        <w:rPr>
          <w:rFonts w:ascii="Tahoma" w:hAnsi="Tahoma" w:cs="Tahoma"/>
          <w:lang w:val="en-US"/>
        </w:rPr>
      </w:pPr>
      <w:bookmarkStart w:id="47" w:name="_Toc179881925"/>
      <w:bookmarkStart w:id="48" w:name="_Toc214274109"/>
      <w:r w:rsidRPr="00366FD4">
        <w:rPr>
          <w:rStyle w:val="normaltextrun"/>
          <w:rFonts w:ascii="Tahoma" w:hAnsi="Tahoma" w:cs="Tahoma"/>
          <w:lang w:val="en-US"/>
        </w:rPr>
        <w:t>Minimum Technical</w:t>
      </w:r>
      <w:r w:rsidRPr="004E6B55">
        <w:rPr>
          <w:rStyle w:val="normaltextrun"/>
          <w:rFonts w:ascii="Tahoma" w:hAnsi="Tahoma" w:cs="Tahoma"/>
          <w:u w:val="single"/>
          <w:lang w:val="en-US"/>
        </w:rPr>
        <w:t xml:space="preserve"> </w:t>
      </w:r>
      <w:r w:rsidR="00253789" w:rsidRPr="001A4679">
        <w:rPr>
          <w:rStyle w:val="normaltextrun"/>
          <w:rFonts w:ascii="Tahoma" w:hAnsi="Tahoma" w:cs="Tahoma"/>
          <w:lang w:val="en-US"/>
        </w:rPr>
        <w:t>Requirements for Hydrogen Refueling Stations</w:t>
      </w:r>
      <w:bookmarkEnd w:id="47"/>
      <w:bookmarkEnd w:id="48"/>
      <w:r w:rsidR="00253789" w:rsidRPr="001A4679">
        <w:rPr>
          <w:rStyle w:val="normaltextrun"/>
          <w:rFonts w:ascii="Tahoma" w:hAnsi="Tahoma" w:cs="Tahoma"/>
          <w:lang w:val="en-US"/>
        </w:rPr>
        <w:t> </w:t>
      </w:r>
      <w:r w:rsidR="00253789" w:rsidRPr="001A4679">
        <w:rPr>
          <w:rStyle w:val="eop"/>
          <w:rFonts w:ascii="Tahoma" w:hAnsi="Tahoma" w:cs="Tahoma"/>
          <w:lang w:val="en-US"/>
        </w:rPr>
        <w:t> </w:t>
      </w:r>
    </w:p>
    <w:p w14:paraId="542290F5" w14:textId="77777777" w:rsidR="00D7027A" w:rsidRDefault="00C37A47" w:rsidP="00AF59C1">
      <w:pPr>
        <w:pStyle w:val="paragraph"/>
        <w:spacing w:before="0" w:beforeAutospacing="0" w:after="120" w:afterAutospacing="0"/>
        <w:ind w:left="720"/>
        <w:textAlignment w:val="baseline"/>
        <w:rPr>
          <w:rStyle w:val="eop"/>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03698ABF" w14:textId="5E45B310" w:rsidR="00253789" w:rsidRPr="00366FD4" w:rsidRDefault="00D7027A" w:rsidP="00D7027A">
      <w:pPr>
        <w:pStyle w:val="NormalWeb"/>
        <w:ind w:left="720"/>
        <w:rPr>
          <w:rFonts w:ascii="Tahoma" w:hAnsi="Tahoma" w:cs="Tahoma"/>
        </w:rPr>
      </w:pPr>
      <w:r w:rsidRPr="0034442E">
        <w:rPr>
          <w:rFonts w:ascii="Tahoma" w:hAnsi="Tahoma" w:cs="Tahoma"/>
          <w:lang w:eastAsia="x-none"/>
        </w:rPr>
        <w:t>The Recipient shall submit to the CEC a completed, signed, and dated Station Checklist (</w:t>
      </w:r>
      <w:r w:rsidR="00F03C91" w:rsidRPr="0034442E">
        <w:rPr>
          <w:rFonts w:ascii="Tahoma" w:hAnsi="Tahoma" w:cs="Tahoma"/>
          <w:lang w:eastAsia="x-none"/>
        </w:rPr>
        <w:t xml:space="preserve">Attachment </w:t>
      </w:r>
      <w:r w:rsidR="008953F1">
        <w:rPr>
          <w:rFonts w:ascii="Tahoma" w:hAnsi="Tahoma" w:cs="Tahoma"/>
          <w:lang w:eastAsia="x-none"/>
        </w:rPr>
        <w:t>[</w:t>
      </w:r>
      <w:r w:rsidR="00F03C91" w:rsidRPr="0034442E">
        <w:rPr>
          <w:rFonts w:ascii="Tahoma" w:hAnsi="Tahoma" w:cs="Tahoma"/>
          <w:strike/>
          <w:lang w:eastAsia="x-none"/>
        </w:rPr>
        <w:t>18</w:t>
      </w:r>
      <w:r w:rsidR="008953F1" w:rsidRPr="00165265">
        <w:rPr>
          <w:rFonts w:ascii="Tahoma" w:hAnsi="Tahoma" w:cs="Tahoma"/>
          <w:lang w:eastAsia="x-none"/>
        </w:rPr>
        <w:t>]</w:t>
      </w:r>
      <w:r w:rsidR="00F03C91" w:rsidRPr="0034442E">
        <w:rPr>
          <w:rFonts w:ascii="Tahoma" w:hAnsi="Tahoma" w:cs="Tahoma"/>
          <w:b/>
          <w:bCs/>
          <w:u w:val="single"/>
          <w:lang w:eastAsia="x-none"/>
        </w:rPr>
        <w:t>11</w:t>
      </w:r>
      <w:r w:rsidRPr="0034442E">
        <w:rPr>
          <w:rFonts w:ascii="Tahoma" w:hAnsi="Tahoma" w:cs="Tahoma"/>
          <w:lang w:eastAsia="x-none"/>
        </w:rPr>
        <w:t>) for each station as it becomes operational. Should the hydrogen refueling station come out of compliance with the Checklist, or should the design change, the Recipient shall submit to the CEC a new completed, signed, and dated Station Checklist.</w:t>
      </w:r>
      <w:r w:rsidRPr="00366FD4">
        <w:rPr>
          <w:rFonts w:ascii="Tahoma" w:hAnsi="Tahoma" w:cs="Tahoma"/>
          <w:lang w:eastAsia="x-none"/>
        </w:rPr>
        <w:t> </w:t>
      </w:r>
    </w:p>
    <w:p w14:paraId="359869C7" w14:textId="1ED621BC"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Hydrogen Refueling Stations shall be met at the exact station address approved by the CEC.</w:t>
      </w:r>
      <w:r w:rsidRPr="001A4679">
        <w:rPr>
          <w:rStyle w:val="eop"/>
          <w:rFonts w:ascii="Tahoma" w:hAnsi="Tahoma" w:cs="Tahoma"/>
        </w:rPr>
        <w:t> </w:t>
      </w:r>
    </w:p>
    <w:p w14:paraId="331EC8AB" w14:textId="3C900A0E" w:rsidR="00253789" w:rsidRPr="001A4679" w:rsidRDefault="00253789" w:rsidP="009F2601">
      <w:pPr>
        <w:pStyle w:val="paragraph"/>
        <w:numPr>
          <w:ilvl w:val="3"/>
          <w:numId w:val="42"/>
        </w:numPr>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1A4679">
        <w:rPr>
          <w:rStyle w:val="eop"/>
          <w:rFonts w:ascii="Tahoma" w:hAnsi="Tahoma" w:cs="Tahoma"/>
        </w:rPr>
        <w:t> </w:t>
      </w:r>
    </w:p>
    <w:p w14:paraId="3F0505A3" w14:textId="6CB0F142" w:rsidR="00253789" w:rsidRPr="001A4679"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Hydrogen quality tests shall be taken at each dispenser at the hydrogen refueling station every six months, at minimum. </w:t>
      </w:r>
    </w:p>
    <w:p w14:paraId="3EB61CED" w14:textId="20E5E427" w:rsidR="00253789" w:rsidRPr="001A4679"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1A4679" w:rsidRDefault="00253789" w:rsidP="009F2601">
      <w:pPr>
        <w:pStyle w:val="paragraph"/>
        <w:numPr>
          <w:ilvl w:val="2"/>
          <w:numId w:val="49"/>
        </w:numPr>
        <w:spacing w:before="0" w:beforeAutospacing="0" w:after="120" w:afterAutospacing="0"/>
        <w:ind w:left="2880" w:hanging="720"/>
        <w:textAlignment w:val="baseline"/>
        <w:rPr>
          <w:rFonts w:ascii="Tahoma" w:hAnsi="Tahoma" w:cs="Tahoma"/>
        </w:rPr>
      </w:pPr>
      <w:r w:rsidRPr="001A4679">
        <w:rPr>
          <w:rStyle w:val="normaltextrun"/>
          <w:rFonts w:ascii="Tahoma" w:hAnsi="Tahoma" w:cs="Tahoma"/>
        </w:rPr>
        <w:t xml:space="preserve">The station </w:t>
      </w:r>
      <w:r w:rsidR="00A87357" w:rsidRPr="001A4679">
        <w:rPr>
          <w:rStyle w:val="normaltextrun"/>
          <w:rFonts w:ascii="Tahoma" w:hAnsi="Tahoma" w:cs="Tahoma"/>
          <w:lang w:eastAsia="ja-JP"/>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Default="00253789" w:rsidP="009F2601">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1A4679">
        <w:rPr>
          <w:rStyle w:val="eop"/>
          <w:rFonts w:ascii="Tahoma" w:hAnsi="Tahoma" w:cs="Tahoma"/>
        </w:rPr>
        <w:t> </w:t>
      </w:r>
    </w:p>
    <w:p w14:paraId="7F87CF52" w14:textId="77777777" w:rsidR="000B3168" w:rsidRPr="00366FD4" w:rsidRDefault="000B3168" w:rsidP="006E79AF">
      <w:pPr>
        <w:pStyle w:val="NormalWeb"/>
        <w:spacing w:after="120" w:afterAutospacing="0"/>
        <w:ind w:left="2160"/>
        <w:rPr>
          <w:rFonts w:ascii="Tahoma" w:hAnsi="Tahoma" w:cs="Tahoma"/>
        </w:rPr>
      </w:pPr>
      <w:r w:rsidRPr="00366FD4">
        <w:rPr>
          <w:rFonts w:ascii="Tahoma" w:hAnsi="Tahoma" w:cs="Tahoma"/>
          <w:lang w:eastAsia="x-none"/>
        </w:rPr>
        <w:lastRenderedPageBreak/>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18298BC1" w14:textId="4CADE39E" w:rsidR="000B3168" w:rsidRPr="00366FD4" w:rsidRDefault="59D4FAB9"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4601FD43"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55DDD83"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r w:rsidRPr="00366FD4">
        <w:rPr>
          <w:rFonts w:ascii="Tahoma" w:hAnsi="Tahoma" w:cs="Tahoma"/>
        </w:rPr>
        <w:t>type</w:t>
      </w:r>
      <w:bookmarkEnd w:id="49"/>
      <w:r w:rsidRPr="00366FD4">
        <w:rPr>
          <w:rFonts w:ascii="Tahoma" w:hAnsi="Tahoma" w:cs="Tahoma"/>
        </w:rPr>
        <w:t xml:space="preserve"> approval certificate.</w:t>
      </w:r>
    </w:p>
    <w:p w14:paraId="2FB6D482" w14:textId="77777777" w:rsidR="000B3168" w:rsidRPr="00366FD4" w:rsidRDefault="000B3168" w:rsidP="006E79AF">
      <w:pPr>
        <w:pStyle w:val="NormalWeb"/>
        <w:numPr>
          <w:ilvl w:val="0"/>
          <w:numId w:val="73"/>
        </w:numPr>
        <w:spacing w:before="0" w:beforeAutospacing="0" w:after="120" w:afterAutospacing="0"/>
        <w:ind w:left="2970" w:hanging="810"/>
        <w:rPr>
          <w:rFonts w:ascii="Tahoma" w:hAnsi="Tahoma" w:cs="Tahoma"/>
        </w:rPr>
      </w:pPr>
      <w:r w:rsidRPr="00366FD4">
        <w:rPr>
          <w:rFonts w:ascii="Tahoma" w:hAnsi="Tahoma" w:cs="Tahoma"/>
          <w:lang w:eastAsia="x-none"/>
        </w:rPr>
        <w:t>The Applicant shall include a plan, in their application, for CDFA DMS, or an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366FD4" w:rsidRDefault="000B3168" w:rsidP="006E79AF">
      <w:pPr>
        <w:pStyle w:val="NormalWeb"/>
        <w:numPr>
          <w:ilvl w:val="0"/>
          <w:numId w:val="73"/>
        </w:numPr>
        <w:spacing w:after="120" w:afterAutospacing="0"/>
        <w:ind w:left="2970" w:hanging="810"/>
        <w:rPr>
          <w:rFonts w:ascii="Tahoma" w:hAnsi="Tahoma" w:cs="Tahoma"/>
        </w:rPr>
      </w:pPr>
      <w:r w:rsidRPr="00366FD4">
        <w:rPr>
          <w:rFonts w:ascii="Tahoma" w:hAnsi="Tahoma" w:cs="Tahoma"/>
          <w:lang w:eastAsia="x-none"/>
        </w:rPr>
        <w:t>If the Applicant plans to use an RSA, that RSA shall be registered by the CDFA DMS, and their employees (Agents) shall be licensed by DMS before performing any installation, repair, or maintenance on any weighing or measuring device. </w:t>
      </w:r>
    </w:p>
    <w:p w14:paraId="09DD041A" w14:textId="6196D5C3" w:rsidR="005C03A6" w:rsidRPr="001A4679" w:rsidDel="00D87C00" w:rsidRDefault="00253789" w:rsidP="006E79AF">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1A4679" w:rsidDel="00D87C00">
        <w:rPr>
          <w:rStyle w:val="normaltextrun"/>
          <w:rFonts w:ascii="Tahoma" w:hAnsi="Tahoma" w:cs="Tahoma"/>
        </w:rPr>
        <w:t>Should the</w:t>
      </w:r>
      <w:r w:rsidR="00A218D5" w:rsidRPr="001A4679" w:rsidDel="00D87C00">
        <w:rPr>
          <w:rStyle w:val="normaltextrun"/>
          <w:rFonts w:ascii="Tahoma" w:hAnsi="Tahoma" w:cs="Tahoma"/>
          <w:lang w:eastAsia="ja-JP"/>
        </w:rPr>
        <w:t xml:space="preserve"> Applicant</w:t>
      </w:r>
      <w:r w:rsidRPr="001A4679" w:rsidDel="00D87C00">
        <w:rPr>
          <w:rStyle w:val="normaltextrun"/>
          <w:rFonts w:ascii="Tahoma" w:hAnsi="Tahoma" w:cs="Tahoma"/>
        </w:rPr>
        <w:t xml:space="preserve"> opt to include H35, each H35 fueling position of the hydrogen refueling station shall conform to the most recent </w:t>
      </w:r>
      <w:r w:rsidRPr="001A4679" w:rsidDel="00D87C00">
        <w:rPr>
          <w:rStyle w:val="normaltextrun"/>
          <w:rFonts w:ascii="Tahoma" w:hAnsi="Tahoma" w:cs="Tahoma"/>
        </w:rPr>
        <w:lastRenderedPageBreak/>
        <w:t>published version of SAE International J2601 (fueling protocols) at H35.</w:t>
      </w:r>
      <w:r w:rsidRPr="001A4679" w:rsidDel="00D87C00">
        <w:rPr>
          <w:rStyle w:val="eop"/>
          <w:rFonts w:ascii="Tahoma" w:hAnsi="Tahoma" w:cs="Tahoma"/>
        </w:rPr>
        <w:t> </w:t>
      </w:r>
    </w:p>
    <w:p w14:paraId="00495237" w14:textId="0E522DBE" w:rsidR="005C03A6" w:rsidRPr="001A4679" w:rsidDel="00D87C00" w:rsidRDefault="00253789" w:rsidP="006E79AF">
      <w:pPr>
        <w:pStyle w:val="paragraph"/>
        <w:spacing w:before="0" w:beforeAutospacing="0" w:after="120" w:afterAutospacing="0"/>
        <w:ind w:left="2160"/>
        <w:textAlignment w:val="baseline"/>
        <w:rPr>
          <w:rStyle w:val="eop"/>
          <w:rFonts w:ascii="Tahoma" w:hAnsi="Tahoma" w:cs="Tahoma"/>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1A4679" w:rsidDel="00D87C00">
        <w:rPr>
          <w:rStyle w:val="eop"/>
          <w:rFonts w:ascii="Tahoma" w:hAnsi="Tahoma" w:cs="Tahoma"/>
        </w:rPr>
        <w:t> </w:t>
      </w:r>
    </w:p>
    <w:p w14:paraId="234A8E40" w14:textId="777AD061" w:rsidR="005C03A6" w:rsidRPr="001A4679" w:rsidDel="00D87C00" w:rsidRDefault="00253789" w:rsidP="006E79AF">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1A4679" w:rsidDel="00D87C00">
        <w:rPr>
          <w:rStyle w:val="eop"/>
          <w:rFonts w:ascii="Tahoma" w:hAnsi="Tahoma" w:cs="Tahoma"/>
        </w:rPr>
        <w:t> </w:t>
      </w:r>
    </w:p>
    <w:p w14:paraId="3E2ABD98" w14:textId="0405DD3F" w:rsidR="00253789" w:rsidRPr="001A4679" w:rsidDel="00D87C00" w:rsidRDefault="00253789" w:rsidP="006E79AF">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1A4679" w:rsidDel="00D87C00">
        <w:rPr>
          <w:rStyle w:val="eop"/>
          <w:rFonts w:ascii="Tahoma" w:hAnsi="Tahoma" w:cs="Tahoma"/>
        </w:rPr>
        <w:t> </w:t>
      </w:r>
      <w:r w:rsidRPr="001A4679"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1A4679" w:rsidDel="00D87C00">
        <w:rPr>
          <w:rStyle w:val="eop"/>
          <w:rFonts w:ascii="Tahoma" w:hAnsi="Tahoma" w:cs="Tahoma"/>
        </w:rPr>
        <w:t> </w:t>
      </w:r>
    </w:p>
    <w:p w14:paraId="1EF5AA88" w14:textId="30CC22F5" w:rsidR="00253789" w:rsidRPr="001A4679" w:rsidDel="00D87C00" w:rsidRDefault="00253789" w:rsidP="006E79AF">
      <w:pPr>
        <w:pStyle w:val="paragraph"/>
        <w:numPr>
          <w:ilvl w:val="0"/>
          <w:numId w:val="47"/>
        </w:numPr>
        <w:tabs>
          <w:tab w:val="clear" w:pos="720"/>
        </w:tabs>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The hydrogen refueling station design and operation shall conform to the most recent version of ANSI/CSA HGV 4.9 (hydrogen refueling stations).</w:t>
      </w:r>
      <w:r w:rsidRPr="001A4679" w:rsidDel="00D87C00">
        <w:rPr>
          <w:rStyle w:val="eop"/>
          <w:rFonts w:ascii="Tahoma" w:hAnsi="Tahoma" w:cs="Tahoma"/>
        </w:rPr>
        <w:t> </w:t>
      </w:r>
    </w:p>
    <w:p w14:paraId="1A78109A" w14:textId="375CB655" w:rsidR="00D7653F" w:rsidRPr="001A4679"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 xml:space="preserve">The hydrogen refueling station shall conform to the most recent version of SAE International J2799 (station communications), verified through the most recent version of CSA HGV 4.3 </w:t>
      </w:r>
      <w:r w:rsidRPr="001A4679" w:rsidDel="00D87C00">
        <w:rPr>
          <w:rStyle w:val="normaltextrun"/>
          <w:rFonts w:ascii="Tahoma" w:hAnsi="Tahoma" w:cs="Tahoma"/>
          <w:color w:val="000000"/>
          <w:bdr w:val="none" w:sz="0" w:space="0" w:color="auto" w:frame="1"/>
        </w:rPr>
        <w:t>or an equivalently accepted industry standard</w:t>
      </w:r>
      <w:r w:rsidRPr="001A4679" w:rsidDel="00D87C00">
        <w:rPr>
          <w:rStyle w:val="normaltextrun"/>
          <w:rFonts w:ascii="Tahoma" w:hAnsi="Tahoma" w:cs="Tahoma"/>
        </w:rPr>
        <w:t>.</w:t>
      </w:r>
      <w:r w:rsidRPr="001A4679" w:rsidDel="00D87C00">
        <w:rPr>
          <w:rStyle w:val="eop"/>
          <w:rFonts w:ascii="Tahoma" w:hAnsi="Tahoma" w:cs="Tahoma"/>
        </w:rPr>
        <w:t> </w:t>
      </w:r>
    </w:p>
    <w:p w14:paraId="56A3EF1D" w14:textId="7C11085C" w:rsidR="00D7653F" w:rsidRPr="00D7653F"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D7653F"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D7653F">
        <w:rPr>
          <w:rStyle w:val="normaltextrun"/>
          <w:rFonts w:ascii="Tahoma" w:hAnsi="Tahoma" w:cs="Tahoma"/>
        </w:rPr>
        <w:t>only.</w:t>
      </w:r>
      <w:r w:rsidR="0091555F" w:rsidRPr="00D7653F">
        <w:rPr>
          <w:rStyle w:val="normaltextrun"/>
          <w:rFonts w:ascii="Tahoma" w:hAnsi="Tahoma" w:cs="Tahoma"/>
          <w:lang w:eastAsia="ja-JP"/>
        </w:rPr>
        <w:t xml:space="preserve"> </w:t>
      </w:r>
      <w:r w:rsidR="00AD3020" w:rsidRPr="00D7653F">
        <w:rPr>
          <w:rStyle w:val="normaltextrun"/>
          <w:rFonts w:ascii="Tahoma" w:hAnsi="Tahoma" w:cs="Tahoma"/>
          <w:lang w:eastAsia="ja-JP"/>
        </w:rPr>
        <w:t xml:space="preserve">The hydrogen refueling station </w:t>
      </w:r>
      <w:r w:rsidR="00EA35E2" w:rsidRPr="00D7653F">
        <w:rPr>
          <w:rStyle w:val="normaltextrun"/>
          <w:rFonts w:ascii="Tahoma" w:hAnsi="Tahoma" w:cs="Tahoma"/>
          <w:lang w:eastAsia="ja-JP"/>
        </w:rPr>
        <w:t xml:space="preserve">should use applicable standards </w:t>
      </w:r>
      <w:r w:rsidR="00AE14EF" w:rsidRPr="00D7653F">
        <w:rPr>
          <w:rStyle w:val="normaltextrun"/>
          <w:rFonts w:ascii="Tahoma" w:hAnsi="Tahoma" w:cs="Tahoma"/>
          <w:lang w:eastAsia="ja-JP"/>
        </w:rPr>
        <w:t>that are compatible with the FCEVs that will use the station.</w:t>
      </w:r>
      <w:r w:rsidRPr="00D7653F">
        <w:rPr>
          <w:rStyle w:val="eop"/>
          <w:rFonts w:ascii="Tahoma" w:hAnsi="Tahoma" w:cs="Tahoma"/>
        </w:rPr>
        <w:t> </w:t>
      </w:r>
    </w:p>
    <w:p w14:paraId="022BEDC2" w14:textId="77777777" w:rsidR="00061DD3"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 xml:space="preserve">The hydrogen refueling station components shall be installed and the station shall have a hydrogen fuel supply and a hydrogen supply and delivery agreement from a hydrogen production plant </w:t>
      </w:r>
      <w:r w:rsidRPr="00D7653F">
        <w:rPr>
          <w:rStyle w:val="normaltextrun"/>
          <w:rFonts w:ascii="Tahoma" w:hAnsi="Tahoma" w:cs="Tahoma"/>
        </w:rPr>
        <w:lastRenderedPageBreak/>
        <w:t>(on or off-site), with available capacity, and a second supply agreement as backup.</w:t>
      </w:r>
      <w:r w:rsidRPr="00D7653F">
        <w:rPr>
          <w:rStyle w:val="eop"/>
          <w:rFonts w:ascii="Tahoma" w:hAnsi="Tahoma" w:cs="Tahoma"/>
        </w:rPr>
        <w:t> </w:t>
      </w:r>
    </w:p>
    <w:p w14:paraId="235233EC" w14:textId="12FA6DA6" w:rsidR="00061DD3" w:rsidRPr="00403995" w:rsidRDefault="0067563D"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For Public Access stations, t</w:t>
      </w:r>
      <w:r w:rsidR="00061DD3" w:rsidRPr="00403995">
        <w:rPr>
          <w:rFonts w:ascii="Tahoma" w:hAnsi="Tahoma" w:cs="Tahoma"/>
          <w:lang w:eastAsia="x-none"/>
        </w:rPr>
        <w:t xml:space="preserve">he hydrogen refueling station shall be connected and send data to the Hydrogen Fuel Cell Partnership </w:t>
      </w:r>
      <w:hyperlink r:id="rId47" w:tgtFrame="_blank" w:history="1">
        <w:r w:rsidR="00061DD3" w:rsidRPr="00403995">
          <w:rPr>
            <w:rStyle w:val="Hyperlink"/>
            <w:rFonts w:ascii="Tahoma" w:hAnsi="Tahoma" w:cs="Tahoma"/>
            <w:u w:val="none"/>
            <w:lang w:eastAsia="x-none"/>
          </w:rPr>
          <w:t>Station Operational Status System (SOSS)</w:t>
        </w:r>
      </w:hyperlink>
      <w:r w:rsidR="00061DD3" w:rsidRPr="00403995">
        <w:rPr>
          <w:rFonts w:ascii="Tahoma" w:hAnsi="Tahoma" w:cs="Tahoma"/>
          <w:lang w:eastAsia="x-none"/>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003D5C73" w:rsidRPr="00403995">
        <w:rPr>
          <w:rFonts w:ascii="Tahoma" w:hAnsi="Tahoma" w:cs="Tahoma"/>
          <w:lang w:eastAsia="x-none"/>
        </w:rPr>
        <w:t xml:space="preserve"> and accessible to the public</w:t>
      </w:r>
      <w:r w:rsidR="00061DD3" w:rsidRPr="00403995">
        <w:rPr>
          <w:rFonts w:ascii="Tahoma" w:hAnsi="Tahoma" w:cs="Tahoma"/>
          <w:lang w:eastAsia="x-none"/>
        </w:rPr>
        <w:t>, the same data described above must be transmitted to SOSS.</w:t>
      </w:r>
    </w:p>
    <w:p w14:paraId="5C642EC5" w14:textId="0ED4A95D" w:rsidR="00D7653F" w:rsidRPr="00D7653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shall have a guard or cover installed over the emergency shutdown system switch(es) to prevent unintentional station shutdown.</w:t>
      </w:r>
      <w:r w:rsidRPr="00D7653F">
        <w:rPr>
          <w:rStyle w:val="eop"/>
          <w:rFonts w:ascii="Tahoma" w:hAnsi="Tahoma" w:cs="Tahoma"/>
        </w:rPr>
        <w:t> </w:t>
      </w:r>
    </w:p>
    <w:p w14:paraId="6041B7C6" w14:textId="6F6ED235" w:rsidR="001761E0" w:rsidRPr="00D7653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color w:val="000000"/>
          <w:shd w:val="clear" w:color="auto" w:fill="FFFFFF"/>
        </w:rPr>
        <w:t xml:space="preserve">The hydrogen refueling station </w:t>
      </w:r>
      <w:r w:rsidRPr="00D7653F">
        <w:rPr>
          <w:rStyle w:val="normaltextrun"/>
          <w:rFonts w:ascii="Tahoma" w:hAnsi="Tahoma" w:cs="Tahoma"/>
          <w:color w:val="000000"/>
          <w:shd w:val="clear" w:color="auto" w:fill="FFFFFF"/>
          <w:lang w:eastAsia="ja-JP"/>
        </w:rPr>
        <w:t>conforms</w:t>
      </w:r>
      <w:r w:rsidRPr="00D7653F">
        <w:rPr>
          <w:rStyle w:val="normaltextrun"/>
          <w:rFonts w:ascii="Tahoma" w:hAnsi="Tahoma" w:cs="Tahoma"/>
          <w:color w:val="000000"/>
          <w:shd w:val="clear" w:color="auto" w:fill="FFFFFF"/>
        </w:rPr>
        <w:t xml:space="preserve"> to National Fire Protection Association (NFPA) 2.</w:t>
      </w:r>
      <w:r w:rsidRPr="00D7653F">
        <w:rPr>
          <w:rStyle w:val="eop"/>
          <w:rFonts w:ascii="Tahoma" w:hAnsi="Tahoma" w:cs="Tahoma"/>
          <w:color w:val="000000"/>
          <w:shd w:val="clear" w:color="auto" w:fill="FFFFFF"/>
        </w:rPr>
        <w:t> </w:t>
      </w:r>
    </w:p>
    <w:p w14:paraId="3EEFFB22" w14:textId="75F67B83" w:rsidR="00253789" w:rsidRPr="001761E0"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761E0">
        <w:rPr>
          <w:rStyle w:val="normaltextrun"/>
          <w:rFonts w:ascii="Tahoma" w:hAnsi="Tahoma" w:cs="Tahoma"/>
          <w:color w:val="000000"/>
          <w:shd w:val="clear" w:color="auto" w:fill="FFFFFF"/>
        </w:rPr>
        <w:t>The hydrogen refueling station conforms to one or more of the following</w:t>
      </w:r>
      <w:r w:rsidRPr="001761E0">
        <w:rPr>
          <w:rStyle w:val="eop"/>
          <w:rFonts w:ascii="Tahoma" w:hAnsi="Tahoma" w:cs="Tahoma"/>
        </w:rPr>
        <w:t xml:space="preserve"> fueling protocols or an equivalently accepted industry standard: </w:t>
      </w:r>
    </w:p>
    <w:p w14:paraId="73A82458"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J2601 – 1 Category D (greater than 10 kg tank sizes) </w:t>
      </w:r>
    </w:p>
    <w:p w14:paraId="14873C9B"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2 HD fueling </w:t>
      </w:r>
    </w:p>
    <w:p w14:paraId="232CCADF"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4 Ambient Temperature refueling </w:t>
      </w:r>
    </w:p>
    <w:p w14:paraId="086F8835"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J2601 – 5 MC Method for HD fueling </w:t>
      </w:r>
    </w:p>
    <w:p w14:paraId="39C91FC3"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JPEC-S 0003 Japanese Bus fueling protocol </w:t>
      </w:r>
    </w:p>
    <w:p w14:paraId="3377AAED" w14:textId="4F25A9E7" w:rsidR="00253789" w:rsidRPr="001A4679" w:rsidRDefault="00253789" w:rsidP="006E79AF">
      <w:pPr>
        <w:pStyle w:val="paragraph"/>
        <w:numPr>
          <w:ilvl w:val="0"/>
          <w:numId w:val="48"/>
        </w:numPr>
        <w:tabs>
          <w:tab w:val="clear" w:pos="720"/>
        </w:tabs>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 xml:space="preserve">The </w:t>
      </w:r>
      <w:r w:rsidRPr="001A4679">
        <w:rPr>
          <w:rStyle w:val="normaltextrun"/>
          <w:rFonts w:ascii="Tahoma" w:hAnsi="Tahoma" w:cs="Tahoma"/>
          <w:color w:val="000000"/>
          <w:shd w:val="clear" w:color="auto" w:fill="FFFFFF"/>
        </w:rPr>
        <w:t xml:space="preserve">hydrogen refueling </w:t>
      </w:r>
      <w:r w:rsidRPr="001A4679">
        <w:rPr>
          <w:rStyle w:val="eop"/>
          <w:rFonts w:ascii="Tahoma" w:hAnsi="Tahoma" w:cs="Tahoma"/>
        </w:rPr>
        <w:t xml:space="preserve">station conforms with the American National Standards Institute (ANSI) Standards: </w:t>
      </w:r>
    </w:p>
    <w:p w14:paraId="420F7FF6"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Hydrogen Gas Vehicle (HGV) 2-2021 </w:t>
      </w:r>
    </w:p>
    <w:p w14:paraId="67ACDE40"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HGV 4.1 </w:t>
      </w:r>
    </w:p>
    <w:p w14:paraId="6DD72DF1"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G 095A </w:t>
      </w:r>
    </w:p>
    <w:p w14:paraId="730A5795"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HPRD 1:21 </w:t>
      </w:r>
    </w:p>
    <w:p w14:paraId="6ECED1A8"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HGV 3.1 </w:t>
      </w:r>
    </w:p>
    <w:p w14:paraId="41824ADB" w14:textId="6369A994"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CGA S1.1 </w:t>
      </w:r>
    </w:p>
    <w:p w14:paraId="3E7E89BA" w14:textId="243F2952" w:rsidR="00253789" w:rsidRPr="001A4679" w:rsidRDefault="00253789" w:rsidP="006E79AF">
      <w:pPr>
        <w:pStyle w:val="paragraph"/>
        <w:numPr>
          <w:ilvl w:val="0"/>
          <w:numId w:val="48"/>
        </w:numPr>
        <w:spacing w:before="0" w:beforeAutospacing="0" w:after="120" w:afterAutospacing="0"/>
        <w:ind w:firstLine="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ISO Standards: </w:t>
      </w:r>
    </w:p>
    <w:p w14:paraId="37359B51"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19880-3 </w:t>
      </w:r>
    </w:p>
    <w:p w14:paraId="1E9454A9"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19880-4 </w:t>
      </w:r>
    </w:p>
    <w:p w14:paraId="3B808FE4"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lastRenderedPageBreak/>
        <w:t xml:space="preserve">19880-5 </w:t>
      </w:r>
    </w:p>
    <w:p w14:paraId="4816EFA3" w14:textId="7B628A90"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19880-6 </w:t>
      </w:r>
    </w:p>
    <w:p w14:paraId="32F4278B" w14:textId="7250B82B" w:rsidR="00253789" w:rsidRPr="001A4679" w:rsidRDefault="00253789" w:rsidP="006E79AF">
      <w:pPr>
        <w:pStyle w:val="paragraph"/>
        <w:numPr>
          <w:ilvl w:val="0"/>
          <w:numId w:val="48"/>
        </w:numPr>
        <w:tabs>
          <w:tab w:val="clear" w:pos="720"/>
        </w:tabs>
        <w:spacing w:before="0" w:beforeAutospacing="0" w:after="120" w:afterAutospacing="0"/>
        <w:ind w:left="2250" w:hanging="81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California Building Codes: </w:t>
      </w:r>
    </w:p>
    <w:p w14:paraId="4EADCC2F"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California Building Code, Part 2, Title 24 </w:t>
      </w:r>
    </w:p>
    <w:p w14:paraId="7C7F125E"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California Electrical Code, Part 3, Title 24 </w:t>
      </w:r>
    </w:p>
    <w:p w14:paraId="31F0A48C"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California Energy Code, Part 6, Title 24 </w:t>
      </w:r>
    </w:p>
    <w:p w14:paraId="36B4EF49" w14:textId="3B8ACD73"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California Fire Code, Part 9, Title 2 </w:t>
      </w:r>
    </w:p>
    <w:p w14:paraId="564CA2C1" w14:textId="70441182" w:rsidR="00253789" w:rsidRPr="001A4679"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w:t>
      </w:r>
      <w:r w:rsidRPr="001A4679">
        <w:rPr>
          <w:rStyle w:val="normaltextrun"/>
          <w:rFonts w:ascii="Tahoma" w:hAnsi="Tahoma" w:cs="Tahoma"/>
          <w:color w:val="000000" w:themeColor="text1"/>
        </w:rPr>
        <w:t>CDFA DMS Testing Standards:</w:t>
      </w:r>
      <w:r w:rsidRPr="001A4679">
        <w:rPr>
          <w:rStyle w:val="eop"/>
          <w:rFonts w:ascii="Tahoma" w:hAnsi="Tahoma" w:cs="Tahoma"/>
          <w:color w:val="000000" w:themeColor="text1"/>
        </w:rPr>
        <w:t> </w:t>
      </w:r>
    </w:p>
    <w:p w14:paraId="5F9ACE3C" w14:textId="77777777" w:rsidR="00253789" w:rsidRPr="001A4679" w:rsidRDefault="00253789" w:rsidP="006E79AF">
      <w:pPr>
        <w:pStyle w:val="ListParagraph"/>
        <w:numPr>
          <w:ilvl w:val="1"/>
          <w:numId w:val="51"/>
        </w:numPr>
        <w:ind w:left="2880" w:hanging="720"/>
        <w:rPr>
          <w:rFonts w:ascii="Tahoma" w:eastAsia="Tahoma" w:hAnsi="Tahoma" w:cs="Tahoma"/>
        </w:rPr>
      </w:pPr>
      <w:r w:rsidRPr="001A4679">
        <w:rPr>
          <w:rFonts w:ascii="Tahoma" w:eastAsia="Tahoma" w:hAnsi="Tahoma" w:cs="Tahoma"/>
        </w:rPr>
        <w:t xml:space="preserve">Handbook 44 Section 3.34 </w:t>
      </w:r>
    </w:p>
    <w:p w14:paraId="50E6BCFF" w14:textId="77777777" w:rsidR="00253789" w:rsidRPr="001A4679" w:rsidRDefault="00253789" w:rsidP="006E79AF">
      <w:pPr>
        <w:pStyle w:val="ListParagraph"/>
        <w:numPr>
          <w:ilvl w:val="1"/>
          <w:numId w:val="51"/>
        </w:numPr>
        <w:ind w:left="2880" w:hanging="720"/>
        <w:rPr>
          <w:rFonts w:ascii="Tahoma" w:eastAsia="Tahoma" w:hAnsi="Tahoma" w:cs="Tahoma"/>
          <w:szCs w:val="24"/>
        </w:rPr>
      </w:pPr>
      <w:r w:rsidRPr="001A4679">
        <w:rPr>
          <w:rFonts w:ascii="Tahoma" w:eastAsia="Tahoma" w:hAnsi="Tahoma" w:cs="Tahoma"/>
        </w:rPr>
        <w:t xml:space="preserve">Handbook 44 Section 3.39 </w:t>
      </w:r>
    </w:p>
    <w:p w14:paraId="33240471" w14:textId="32B54ABA" w:rsidR="00253789" w:rsidRPr="001A4679" w:rsidRDefault="00253789" w:rsidP="006E79AF">
      <w:pPr>
        <w:pStyle w:val="ListParagraph"/>
        <w:numPr>
          <w:ilvl w:val="1"/>
          <w:numId w:val="51"/>
        </w:numPr>
        <w:ind w:left="2880" w:hanging="720"/>
        <w:rPr>
          <w:rStyle w:val="eop"/>
          <w:rFonts w:ascii="Tahoma" w:eastAsia="Tahoma" w:hAnsi="Tahoma" w:cs="Tahoma"/>
          <w:szCs w:val="24"/>
        </w:rPr>
      </w:pPr>
      <w:r w:rsidRPr="001A4679">
        <w:rPr>
          <w:rFonts w:ascii="Tahoma" w:eastAsia="Tahoma" w:hAnsi="Tahoma" w:cs="Tahoma"/>
        </w:rPr>
        <w:t xml:space="preserve">NIST Handbook 130 </w:t>
      </w:r>
    </w:p>
    <w:p w14:paraId="0EAE847F" w14:textId="5C1B55CF" w:rsidR="00253789" w:rsidRPr="001A4679"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 station has an energized utility connection and source of system power.</w:t>
      </w:r>
      <w:r w:rsidRPr="001A4679">
        <w:rPr>
          <w:rStyle w:val="eop"/>
          <w:rFonts w:ascii="Tahoma" w:hAnsi="Tahoma" w:cs="Tahoma"/>
          <w:color w:val="000000"/>
          <w:shd w:val="clear" w:color="auto" w:fill="FFFFFF"/>
        </w:rPr>
        <w:t> </w:t>
      </w:r>
    </w:p>
    <w:p w14:paraId="465557D3" w14:textId="77777777" w:rsidR="00156F8F"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The station has received all required state, local, county, and city permits to build and operate.</w:t>
      </w:r>
    </w:p>
    <w:p w14:paraId="388A2BA1" w14:textId="77777777" w:rsidR="00156F8F" w:rsidRPr="00403995"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403995"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Optional: The station POS system wirelessly transmit, receive, and process near-field communications (NFC) to process the signals from contactless cards or mobile devices, i.e., “smart phones,” or accept payment through a mobile application.</w:t>
      </w:r>
    </w:p>
    <w:p w14:paraId="0D73B128"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station has lighting for the dispenser(s) and the station area to provide a well-lit area that is safe, convenient, and accessible for station users, if applicable.</w:t>
      </w:r>
    </w:p>
    <w:p w14:paraId="5DD69EFB"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The station has onsite signage that explains the method of sale requirements, if applicable.</w:t>
      </w:r>
    </w:p>
    <w:p w14:paraId="374A4A09" w14:textId="77777777" w:rsidR="00156F8F" w:rsidRPr="00403995"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If approved by the respective authority: Highway and trailblazer signage is installed.</w:t>
      </w:r>
    </w:p>
    <w:p w14:paraId="03E90F23" w14:textId="73DE6EB7" w:rsidR="00156F8F" w:rsidRPr="00403995" w:rsidRDefault="00156F8F" w:rsidP="006E79AF">
      <w:pPr>
        <w:pStyle w:val="paragraph"/>
        <w:numPr>
          <w:ilvl w:val="0"/>
          <w:numId w:val="48"/>
        </w:numPr>
        <w:spacing w:before="0" w:beforeAutospacing="0" w:after="120" w:afterAutospacing="0"/>
        <w:ind w:left="2160" w:hanging="720"/>
        <w:textAlignment w:val="baseline"/>
        <w:rPr>
          <w:rFonts w:ascii="Tahoma" w:hAnsi="Tahoma" w:cs="Tahoma"/>
        </w:rPr>
      </w:pPr>
      <w:r w:rsidRPr="00403995">
        <w:rPr>
          <w:rFonts w:ascii="Tahoma" w:hAnsi="Tahoma" w:cs="Tahoma"/>
          <w:lang w:eastAsia="x-none"/>
        </w:rPr>
        <w:t>For Public Access stations, the station is accessible to the public:</w:t>
      </w:r>
    </w:p>
    <w:p w14:paraId="1EF6644B" w14:textId="77777777" w:rsidR="00156F8F" w:rsidRPr="00403995" w:rsidRDefault="00156F8F" w:rsidP="006E79AF">
      <w:pPr>
        <w:pStyle w:val="NormalWeb"/>
        <w:numPr>
          <w:ilvl w:val="0"/>
          <w:numId w:val="74"/>
        </w:numPr>
        <w:spacing w:after="120" w:afterAutospacing="0"/>
        <w:ind w:left="2880" w:hanging="720"/>
        <w:rPr>
          <w:rFonts w:ascii="Tahoma" w:hAnsi="Tahoma" w:cs="Tahoma"/>
        </w:rPr>
      </w:pPr>
      <w:r w:rsidRPr="00403995">
        <w:rPr>
          <w:rFonts w:ascii="Tahoma" w:hAnsi="Tahoma" w:cs="Tahoma"/>
          <w:lang w:eastAsia="x-none"/>
        </w:rPr>
        <w:t xml:space="preserve">No obstructions or obstacles exist to preclude vehicle operators from entering the station premises.  </w:t>
      </w:r>
    </w:p>
    <w:p w14:paraId="6D725C06" w14:textId="77777777" w:rsidR="00156F8F" w:rsidRPr="00403995" w:rsidRDefault="00156F8F" w:rsidP="006E79AF">
      <w:pPr>
        <w:pStyle w:val="NormalWeb"/>
        <w:numPr>
          <w:ilvl w:val="0"/>
          <w:numId w:val="74"/>
        </w:numPr>
        <w:spacing w:after="120" w:afterAutospacing="0"/>
        <w:ind w:left="2880" w:hanging="720"/>
        <w:rPr>
          <w:rFonts w:ascii="Tahoma" w:hAnsi="Tahoma" w:cs="Tahoma"/>
        </w:rPr>
      </w:pPr>
      <w:r w:rsidRPr="00403995">
        <w:rPr>
          <w:rFonts w:ascii="Tahoma" w:hAnsi="Tahoma" w:cs="Tahoma"/>
          <w:lang w:eastAsia="x-none"/>
        </w:rPr>
        <w:lastRenderedPageBreak/>
        <w:t xml:space="preserve">The user of the station is not required to obtain or to use access cards or personal identification (PIN) codes for the station to dispense fuel.  </w:t>
      </w:r>
    </w:p>
    <w:p w14:paraId="1DC8F80F" w14:textId="45DF02ED" w:rsidR="00EE5011" w:rsidRPr="00403995" w:rsidRDefault="00156F8F" w:rsidP="006E79AF">
      <w:pPr>
        <w:pStyle w:val="NormalWeb"/>
        <w:numPr>
          <w:ilvl w:val="0"/>
          <w:numId w:val="74"/>
        </w:numPr>
        <w:spacing w:after="120" w:afterAutospacing="0"/>
        <w:ind w:left="2880" w:hanging="720"/>
        <w:rPr>
          <w:rStyle w:val="eop"/>
          <w:rFonts w:ascii="Tahoma" w:hAnsi="Tahoma" w:cs="Tahoma"/>
        </w:rPr>
      </w:pPr>
      <w:r w:rsidRPr="00403995">
        <w:rPr>
          <w:rFonts w:ascii="Tahoma" w:hAnsi="Tahoma" w:cs="Tahoma"/>
          <w:lang w:eastAsia="x-none"/>
        </w:rPr>
        <w:t>No formal or registered station training is required for individuals to use the hydrogen refueling station.</w:t>
      </w:r>
    </w:p>
    <w:p w14:paraId="361829B2" w14:textId="58196C11" w:rsidR="001761E0" w:rsidRPr="001A4679" w:rsidRDefault="001761E0" w:rsidP="006E79AF">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0EDF2288" w14:textId="77777777" w:rsidR="00562378" w:rsidRPr="001A4679" w:rsidRDefault="00562378" w:rsidP="006E79AF">
      <w:pPr>
        <w:pStyle w:val="ListParagraph"/>
        <w:numPr>
          <w:ilvl w:val="1"/>
          <w:numId w:val="41"/>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6E79AF">
      <w:pPr>
        <w:pStyle w:val="ListParagraph"/>
        <w:ind w:left="2160" w:firstLine="0"/>
        <w:rPr>
          <w:rFonts w:ascii="Tahoma" w:eastAsia="Tahoma" w:hAnsi="Tahoma" w:cs="Tahoma"/>
          <w:szCs w:val="24"/>
        </w:rPr>
      </w:pPr>
      <w:r w:rsidRPr="001A4679">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48"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243224E5" w:rsidR="00562378" w:rsidRPr="00191CE5" w:rsidRDefault="001761E0" w:rsidP="00AF59C1">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Information on the HSP is at https://h2tools.org/hsp. It is up to the Recipient to work directly </w:t>
      </w:r>
      <w:r w:rsidR="00562378" w:rsidRPr="00191CE5">
        <w:rPr>
          <w:rFonts w:ascii="Tahoma" w:eastAsia="Tahoma" w:hAnsi="Tahoma" w:cs="Tahoma"/>
          <w:szCs w:val="24"/>
        </w:rPr>
        <w:lastRenderedPageBreak/>
        <w:t xml:space="preserve">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9"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21081998" w:rsidR="00562378" w:rsidRDefault="001761E0" w:rsidP="00AF59C1">
      <w:pPr>
        <w:pStyle w:val="ListParagraph"/>
        <w:tabs>
          <w:tab w:val="left" w:pos="2520"/>
        </w:tabs>
        <w:ind w:left="2160"/>
        <w:rPr>
          <w:rFonts w:eastAsia="Tahoma"/>
        </w:rPr>
      </w:pPr>
      <w:r>
        <w:tab/>
      </w:r>
      <w:hyperlink r:id="rId50" w:history="1">
        <w:r w:rsidRPr="001761E0">
          <w:rPr>
            <w:rStyle w:val="Hyperlink"/>
            <w:rFonts w:ascii="Tahoma" w:eastAsia="Tahoma" w:hAnsi="Tahoma" w:cs="Tahoma"/>
            <w:szCs w:val="24"/>
          </w:rPr>
          <w:t>https://h2tools.org/sites/default/files/Safety_Planning_for_Hydrogen_and_Fuel_Cell_Projects.pdf</w:t>
        </w:r>
      </w:hyperlink>
      <w:r w:rsidR="00562378" w:rsidRPr="00191CE5">
        <w:rPr>
          <w:rFonts w:ascii="Tahoma" w:eastAsia="Tahoma" w:hAnsi="Tahoma" w:cs="Tahoma"/>
          <w:szCs w:val="24"/>
        </w:rPr>
        <w:t>. </w:t>
      </w:r>
    </w:p>
    <w:p w14:paraId="66696507" w14:textId="1307DE73" w:rsidR="00562378" w:rsidRPr="00AD14F6" w:rsidRDefault="00F212B6"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The HSP will assess the plan to this guidance document.</w:t>
      </w:r>
    </w:p>
    <w:p w14:paraId="7455A2C5"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77777777" w:rsidR="00562378" w:rsidRPr="001A4679" w:rsidRDefault="00562378" w:rsidP="009F2601">
      <w:pPr>
        <w:pStyle w:val="ListParagraph"/>
        <w:numPr>
          <w:ilvl w:val="0"/>
          <w:numId w:val="43"/>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51" w:tgtFrame="_blank" w:history="1">
        <w:r w:rsidRPr="001A4679">
          <w:rPr>
            <w:rStyle w:val="Hyperlink"/>
            <w:rFonts w:ascii="Tahoma" w:eastAsia="Tahoma" w:hAnsi="Tahoma" w:cs="Tahoma"/>
          </w:rPr>
          <w:t>public guidelines</w:t>
        </w:r>
      </w:hyperlink>
      <w:r w:rsidRPr="001A4679">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9F2601">
      <w:pPr>
        <w:pStyle w:val="ListParagraph"/>
        <w:numPr>
          <w:ilvl w:val="0"/>
          <w:numId w:val="44"/>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Pr>
          <w:rFonts w:ascii="Tahoma" w:hAnsi="Tahoma" w:cs="Tahoma"/>
          <w:lang w:eastAsia="ja-JP"/>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EE6BEC" w:rsidRDefault="00562378" w:rsidP="009F2601">
      <w:pPr>
        <w:pStyle w:val="ListParagraph"/>
        <w:numPr>
          <w:ilvl w:val="0"/>
          <w:numId w:val="44"/>
        </w:numPr>
        <w:tabs>
          <w:tab w:val="clear" w:pos="2520"/>
        </w:tabs>
        <w:ind w:left="3600" w:hanging="720"/>
        <w:rPr>
          <w:rFonts w:ascii="Tahoma" w:eastAsia="Tahoma" w:hAnsi="Tahoma" w:cs="Tahoma"/>
          <w:szCs w:val="24"/>
        </w:rPr>
      </w:pPr>
      <w:r w:rsidRPr="001A4679">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 xml:space="preserve">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w:t>
      </w:r>
      <w:r w:rsidRPr="00EE6BEC">
        <w:rPr>
          <w:rFonts w:ascii="Tahoma" w:eastAsia="Tahoma" w:hAnsi="Tahoma" w:cs="Tahoma"/>
          <w:szCs w:val="24"/>
        </w:rPr>
        <w:lastRenderedPageBreak/>
        <w:t>PNNL HSP. If the Recipient wishes the plan to be kept confidential by the PNNL HSP, it is up to the Recipient to work with the PNNL HSP to achieve that. </w:t>
      </w:r>
      <w:r w:rsidRPr="00EE6BEC">
        <w:rPr>
          <w:rFonts w:eastAsia="Tahoma"/>
        </w:rPr>
        <w:t> </w:t>
      </w:r>
    </w:p>
    <w:p w14:paraId="35B16CEB"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EE6BEC" w:rsidRDefault="00562378" w:rsidP="00521941">
      <w:pPr>
        <w:pStyle w:val="ListParagraph"/>
        <w:ind w:left="2160" w:firstLine="0"/>
        <w:rPr>
          <w:rFonts w:ascii="Tahoma" w:hAnsi="Tahoma" w:cs="Tahoma"/>
          <w:szCs w:val="24"/>
          <w:lang w:eastAsia="ja-JP"/>
        </w:rPr>
      </w:pPr>
      <w:r w:rsidRPr="00EE6BEC">
        <w:rPr>
          <w:rFonts w:ascii="Tahoma" w:eastAsia="Tahoma" w:hAnsi="Tahoma" w:cs="Tahoma"/>
          <w:szCs w:val="24"/>
        </w:rPr>
        <w:t>These activities shall be completed by the dates specified in the Schedule of Products and Due Dates (Attachment 4).</w:t>
      </w:r>
    </w:p>
    <w:p w14:paraId="53C80892" w14:textId="77777777" w:rsidR="00562378" w:rsidRPr="007216DE" w:rsidRDefault="00562378" w:rsidP="009F2601">
      <w:pPr>
        <w:pStyle w:val="ListParagraph"/>
        <w:numPr>
          <w:ilvl w:val="2"/>
          <w:numId w:val="38"/>
        </w:numPr>
        <w:ind w:hanging="720"/>
        <w:rPr>
          <w:rFonts w:ascii="Tahoma" w:eastAsia="Tahoma" w:hAnsi="Tahoma" w:cs="Tahoma"/>
          <w:szCs w:val="24"/>
        </w:rPr>
      </w:pPr>
      <w:r w:rsidRPr="407463F0">
        <w:rPr>
          <w:rFonts w:ascii="Tahoma" w:eastAsia="Tahoma" w:hAnsi="Tahoma" w:cs="Tahoma"/>
          <w:b/>
          <w:bCs/>
          <w:szCs w:val="24"/>
        </w:rPr>
        <w:t xml:space="preserve">Hydrogen </w:t>
      </w:r>
      <w:r>
        <w:rPr>
          <w:rFonts w:ascii="Tahoma" w:eastAsia="Tahoma" w:hAnsi="Tahoma" w:cs="Tahoma"/>
          <w:b/>
          <w:bCs/>
          <w:szCs w:val="24"/>
        </w:rPr>
        <w:t>Refueling Station</w:t>
      </w:r>
      <w:r w:rsidRPr="407463F0">
        <w:rPr>
          <w:rFonts w:ascii="Tahoma" w:eastAsia="Tahoma" w:hAnsi="Tahoma" w:cs="Tahoma"/>
          <w:b/>
          <w:bCs/>
          <w:szCs w:val="24"/>
        </w:rPr>
        <w:t xml:space="preserve"> Design Review: </w:t>
      </w:r>
      <w:r w:rsidRPr="00515F10">
        <w:rPr>
          <w:rFonts w:ascii="Tahoma" w:eastAsia="Tahoma" w:hAnsi="Tahoma" w:cs="Tahoma"/>
          <w:szCs w:val="24"/>
        </w:rPr>
        <w:t>If awarded under this solicitation,</w:t>
      </w:r>
      <w:r w:rsidRPr="407463F0">
        <w:rPr>
          <w:rFonts w:ascii="Tahoma" w:eastAsia="Tahoma" w:hAnsi="Tahoma" w:cs="Tahoma"/>
          <w:szCs w:val="24"/>
        </w:rPr>
        <w:t xml:space="preserve"> the </w:t>
      </w:r>
      <w:r>
        <w:rPr>
          <w:rFonts w:ascii="Tahoma" w:eastAsia="Tahoma" w:hAnsi="Tahoma" w:cs="Tahoma"/>
          <w:szCs w:val="24"/>
        </w:rPr>
        <w:t>R</w:t>
      </w:r>
      <w:r w:rsidRPr="407463F0">
        <w:rPr>
          <w:rFonts w:ascii="Tahoma" w:eastAsia="Tahoma" w:hAnsi="Tahoma" w:cs="Tahoma"/>
          <w:szCs w:val="24"/>
        </w:rPr>
        <w:t xml:space="preserve">ecipient shall commit to participate </w:t>
      </w:r>
      <w:r>
        <w:rPr>
          <w:rFonts w:ascii="Tahoma" w:eastAsia="Tahoma" w:hAnsi="Tahoma" w:cs="Tahoma"/>
          <w:szCs w:val="24"/>
        </w:rPr>
        <w:t xml:space="preserve">in a hydrogen refueling station design for each station in the project </w:t>
      </w:r>
      <w:r w:rsidRPr="407463F0">
        <w:rPr>
          <w:rFonts w:ascii="Tahoma" w:eastAsia="Tahoma" w:hAnsi="Tahoma" w:cs="Tahoma"/>
          <w:szCs w:val="24"/>
        </w:rPr>
        <w:t xml:space="preserve">with the </w:t>
      </w:r>
      <w:r>
        <w:rPr>
          <w:rFonts w:ascii="Tahoma" w:eastAsia="Tahoma" w:hAnsi="Tahoma" w:cs="Tahoma"/>
          <w:szCs w:val="24"/>
        </w:rPr>
        <w:t xml:space="preserve">PNNL </w:t>
      </w:r>
      <w:r w:rsidRPr="407463F0">
        <w:rPr>
          <w:rFonts w:ascii="Tahoma" w:eastAsia="Tahoma" w:hAnsi="Tahoma" w:cs="Tahoma"/>
          <w:szCs w:val="24"/>
        </w:rPr>
        <w:t>HSP</w:t>
      </w:r>
      <w:r>
        <w:rPr>
          <w:rFonts w:ascii="Tahoma" w:eastAsia="Tahoma" w:hAnsi="Tahoma" w:cs="Tahoma"/>
          <w:szCs w:val="24"/>
        </w:rPr>
        <w:t xml:space="preserve">. The station design reviews shall occur </w:t>
      </w:r>
      <w:r w:rsidRPr="407463F0">
        <w:rPr>
          <w:rFonts w:ascii="Tahoma" w:eastAsia="Tahoma" w:hAnsi="Tahoma" w:cs="Tahoma"/>
          <w:szCs w:val="24"/>
        </w:rPr>
        <w:t xml:space="preserve">before </w:t>
      </w:r>
      <w:r w:rsidRPr="004C2CE0">
        <w:rPr>
          <w:rFonts w:ascii="Tahoma" w:eastAsia="Tahoma" w:hAnsi="Tahoma" w:cs="Tahoma"/>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Pr>
          <w:rFonts w:ascii="Tahoma" w:hAnsi="Tahoma" w:cs="Tahoma" w:hint="eastAsia"/>
          <w:szCs w:val="24"/>
          <w:lang w:eastAsia="ja-JP"/>
        </w:rPr>
        <w:t>2</w:t>
      </w:r>
      <w:r w:rsidRPr="004C2CE0">
        <w:rPr>
          <w:rFonts w:ascii="Tahoma" w:eastAsia="Tahoma" w:hAnsi="Tahoma" w:cs="Tahoma"/>
          <w:szCs w:val="24"/>
        </w:rPr>
        <w:t xml:space="preserve">) and shall be completed by the dates specified in the Schedule of Products and Due Dates (Attachment </w:t>
      </w:r>
      <w:r>
        <w:rPr>
          <w:rFonts w:ascii="Tahoma" w:eastAsia="Tahoma" w:hAnsi="Tahoma" w:cs="Tahoma"/>
          <w:szCs w:val="24"/>
        </w:rPr>
        <w:t>4</w:t>
      </w:r>
      <w:r w:rsidRPr="004C2CE0">
        <w:rPr>
          <w:rFonts w:ascii="Tahoma" w:eastAsia="Tahoma" w:hAnsi="Tahoma" w:cs="Tahoma"/>
          <w:szCs w:val="24"/>
        </w:rPr>
        <w:t>).</w:t>
      </w:r>
      <w:r w:rsidRPr="407463F0">
        <w:rPr>
          <w:rFonts w:ascii="Tahoma" w:eastAsia="Tahoma" w:hAnsi="Tahoma" w:cs="Tahoma"/>
          <w:szCs w:val="24"/>
        </w:rPr>
        <w:t xml:space="preserve"> </w:t>
      </w:r>
    </w:p>
    <w:p w14:paraId="3BFD9AC9" w14:textId="77777777" w:rsidR="00562378" w:rsidRPr="007216DE" w:rsidRDefault="00562378" w:rsidP="00AF59C1">
      <w:pPr>
        <w:pStyle w:val="ListParagraph"/>
        <w:ind w:left="2160"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4B5425" w:rsidRDefault="00562378" w:rsidP="009F2601">
      <w:pPr>
        <w:pStyle w:val="ListParagraph"/>
        <w:numPr>
          <w:ilvl w:val="2"/>
          <w:numId w:val="38"/>
        </w:numPr>
        <w:tabs>
          <w:tab w:val="left" w:pos="2520"/>
        </w:tabs>
        <w:ind w:hanging="720"/>
        <w:rPr>
          <w:rFonts w:ascii="Tahoma" w:eastAsia="Tahoma" w:hAnsi="Tahoma" w:cs="Tahoma"/>
          <w:b/>
          <w:bCs/>
          <w:szCs w:val="24"/>
        </w:rPr>
      </w:pPr>
      <w:r w:rsidRPr="004B5425">
        <w:rPr>
          <w:rFonts w:ascii="Tahoma" w:eastAsia="Tahoma" w:hAnsi="Tahoma" w:cs="Tahoma"/>
          <w:b/>
          <w:bCs/>
          <w:szCs w:val="24"/>
        </w:rPr>
        <w:t xml:space="preserve">Inspections: </w:t>
      </w:r>
      <w:r w:rsidRPr="004B5425">
        <w:rPr>
          <w:rStyle w:val="normaltextrun"/>
          <w:rFonts w:ascii="Tahoma" w:hAnsi="Tahoma" w:cs="Tahoma"/>
          <w:color w:val="000000"/>
          <w:szCs w:val="24"/>
          <w:shd w:val="clear" w:color="auto" w:fill="FFFFFF"/>
        </w:rPr>
        <w:t>I</w:t>
      </w:r>
      <w:r w:rsidRPr="00521941">
        <w:rPr>
          <w:rFonts w:ascii="Tahoma" w:eastAsia="Tahoma" w:hAnsi="Tahoma" w:cs="Tahoma"/>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Pr="00521941">
        <w:rPr>
          <w:rFonts w:ascii="Tahoma" w:hAnsi="Tahoma" w:cs="Tahoma"/>
          <w:szCs w:val="24"/>
          <w:lang w:eastAsia="ja-JP"/>
        </w:rPr>
        <w:t>operational</w:t>
      </w:r>
      <w:r w:rsidRPr="00521941">
        <w:rPr>
          <w:rFonts w:ascii="Tahoma" w:eastAsia="Tahoma" w:hAnsi="Tahoma" w:cs="Tahoma"/>
          <w:szCs w:val="24"/>
        </w:rPr>
        <w:t xml:space="preserve"> for between 6 and 12 months. Participating in the in-person inspection will be a subtask under one of the technical tasks in the Scope of Work (Attachment </w:t>
      </w:r>
      <w:r w:rsidRPr="00521941">
        <w:rPr>
          <w:rFonts w:ascii="Tahoma" w:hAnsi="Tahoma" w:cs="Tahoma"/>
          <w:szCs w:val="24"/>
          <w:lang w:eastAsia="ja-JP"/>
        </w:rPr>
        <w:t>2</w:t>
      </w:r>
      <w:r w:rsidRPr="00521941">
        <w:rPr>
          <w:rFonts w:ascii="Tahoma" w:eastAsia="Tahoma" w:hAnsi="Tahoma" w:cs="Tahoma"/>
          <w:szCs w:val="24"/>
        </w:rPr>
        <w:t>) and shall be completed by the dates specified in the Schedule of Products and Due Dates (Attachment 4). </w:t>
      </w:r>
    </w:p>
    <w:p w14:paraId="1663E058"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52"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hyperlink r:id="rId53" w:history="1">
        <w:r w:rsidRPr="001A4679">
          <w:rPr>
            <w:rStyle w:val="Hyperlink"/>
            <w:rFonts w:ascii="Tahoma" w:eastAsia="Tahoma" w:hAnsi="Tahoma" w:cs="Tahoma"/>
            <w:szCs w:val="24"/>
          </w:rPr>
          <w:t>http://cersapps.calepa.ca.gov/Public/Directory</w:t>
        </w:r>
      </w:hyperlink>
      <w:r w:rsidRPr="001A4679">
        <w:rPr>
          <w:rFonts w:ascii="Tahoma" w:eastAsia="Tahoma" w:hAnsi="Tahoma" w:cs="Tahoma"/>
          <w:szCs w:val="24"/>
        </w:rPr>
        <w:t>.</w:t>
      </w:r>
    </w:p>
    <w:p w14:paraId="10A25C19"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 xml:space="preserve">Recipients of funding under this solicitation shall notify the CEC, in writing, of any safety incidents, by sending the same reports as were sent to the CUPA to the CEC. The Recipient shall also report </w:t>
      </w:r>
      <w:r w:rsidRPr="001A4679">
        <w:rPr>
          <w:rFonts w:ascii="Tahoma" w:eastAsia="Tahoma" w:hAnsi="Tahoma" w:cs="Tahoma"/>
          <w:szCs w:val="24"/>
        </w:rPr>
        <w:lastRenderedPageBreak/>
        <w:t>safety incidents using the NREL Data Collection Tool (</w:t>
      </w:r>
      <w:r>
        <w:rPr>
          <w:rFonts w:ascii="Tahoma" w:eastAsia="Tahoma" w:hAnsi="Tahoma" w:cs="Tahoma"/>
          <w:szCs w:val="24"/>
        </w:rPr>
        <w:t>Attachment 15</w:t>
      </w:r>
      <w:r w:rsidRPr="001A4679">
        <w:rPr>
          <w:rFonts w:ascii="Tahoma" w:eastAsia="Tahoma" w:hAnsi="Tahoma" w:cs="Tahoma"/>
          <w:szCs w:val="24"/>
        </w:rPr>
        <w:t>).</w:t>
      </w:r>
    </w:p>
    <w:p w14:paraId="3FB3F38A"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1A4679" w:rsidRDefault="00562378" w:rsidP="009F2601">
      <w:pPr>
        <w:pStyle w:val="ListParagraph"/>
        <w:numPr>
          <w:ilvl w:val="2"/>
          <w:numId w:val="38"/>
        </w:numPr>
        <w:ind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hyperlink r:id="rId54" w:history="1">
        <w:r w:rsidRPr="001A4679">
          <w:rPr>
            <w:rFonts w:ascii="Tahoma" w:hAnsi="Tahoma" w:cs="Tahoma"/>
            <w:color w:val="0000FF"/>
            <w:szCs w:val="22"/>
            <w:u w:val="single"/>
          </w:rPr>
          <w:t>CARB LCFS regulation</w:t>
        </w:r>
      </w:hyperlink>
      <w:r w:rsidRPr="001A4679">
        <w:rPr>
          <w:rFonts w:ascii="Tahoma" w:hAnsi="Tahoma" w:cs="Tahoma"/>
          <w:szCs w:val="22"/>
        </w:rPr>
        <w:t>, found at https://ww2.arb.ca.gov/sites/default/files/2020-07/2020_lcfs_fro_oal-approved_unofficial_06302020.pdf, of CCR Title 17, Division 3, Chapter 1, Subchapter 10, Article 4, Subarticle 7, Sections:</w:t>
      </w:r>
    </w:p>
    <w:p w14:paraId="59E5053E" w14:textId="77777777" w:rsidR="00562378" w:rsidRPr="001A4679" w:rsidRDefault="00562378" w:rsidP="009F2601">
      <w:pPr>
        <w:numPr>
          <w:ilvl w:val="0"/>
          <w:numId w:val="45"/>
        </w:numPr>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CC78E6" w:rsidRDefault="00562378" w:rsidP="009F2601">
      <w:pPr>
        <w:numPr>
          <w:ilvl w:val="0"/>
          <w:numId w:val="45"/>
        </w:numPr>
        <w:rPr>
          <w:rFonts w:ascii="Tahoma" w:hAnsi="Tahoma" w:cs="Tahoma"/>
          <w:szCs w:val="24"/>
        </w:rPr>
      </w:pPr>
      <w:r w:rsidRPr="001A4679">
        <w:rPr>
          <w:rFonts w:ascii="Tahoma" w:eastAsia="Tahoma" w:hAnsi="Tahoma" w:cs="Tahoma"/>
        </w:rPr>
        <w:t>§95486.2(a)(4)(F) “Hydrogen Refueling Infrastructure (HRI) Pathways – Requirements to Generate HRI Credits.”</w:t>
      </w:r>
    </w:p>
    <w:p w14:paraId="3CCB8B60" w14:textId="5FC0A6B6" w:rsidR="00562378" w:rsidRPr="006F475E" w:rsidRDefault="00562378" w:rsidP="006F475E">
      <w:pPr>
        <w:ind w:left="2160"/>
        <w:rPr>
          <w:rStyle w:val="eop"/>
          <w:rFonts w:ascii="Tahoma" w:hAnsi="Tahoma" w:cs="Tahoma"/>
          <w:b/>
          <w:smallCaps/>
          <w:sz w:val="28"/>
          <w:lang w:val="x-none" w:eastAsia="x-none"/>
        </w:rPr>
      </w:pPr>
      <w:r w:rsidRPr="001A4679">
        <w:rPr>
          <w:rFonts w:ascii="Tahoma" w:hAnsi="Tahoma" w:cs="Tahoma"/>
          <w:szCs w:val="24"/>
        </w:rPr>
        <w:t xml:space="preserve">Once the station </w:t>
      </w:r>
      <w:r w:rsidRPr="001A4679">
        <w:rPr>
          <w:rFonts w:ascii="Tahoma" w:hAnsi="Tahoma" w:cs="Tahoma"/>
          <w:szCs w:val="24"/>
          <w:lang w:eastAsia="ja-JP"/>
        </w:rPr>
        <w:t>becomes operational</w:t>
      </w:r>
      <w:r w:rsidRPr="001A4679">
        <w:rPr>
          <w:rFonts w:ascii="Tahoma" w:hAnsi="Tahoma" w:cs="Tahoma"/>
          <w:szCs w:val="24"/>
        </w:rPr>
        <w:t xml:space="preserve">, Recipients shall report on hydrogen dispensed using the </w:t>
      </w:r>
      <w:r w:rsidR="0003523F">
        <w:rPr>
          <w:rFonts w:ascii="Tahoma" w:hAnsi="Tahoma" w:cs="Tahoma"/>
          <w:szCs w:val="24"/>
        </w:rPr>
        <w:t>Renewable Hydrogen Report</w:t>
      </w:r>
      <w:r w:rsidRPr="001A4679">
        <w:rPr>
          <w:rFonts w:ascii="Tahoma" w:hAnsi="Tahoma" w:cs="Tahoma"/>
          <w:szCs w:val="24"/>
        </w:rPr>
        <w:t xml:space="preserve"> (</w:t>
      </w:r>
      <w:r>
        <w:rPr>
          <w:rFonts w:ascii="Tahoma" w:hAnsi="Tahoma" w:cs="Tahoma"/>
          <w:szCs w:val="24"/>
        </w:rPr>
        <w:t>Attachment 16</w:t>
      </w:r>
      <w:r w:rsidRPr="001A4679">
        <w:rPr>
          <w:rFonts w:ascii="Tahoma" w:hAnsi="Tahoma" w:cs="Tahoma"/>
          <w:szCs w:val="24"/>
        </w:rPr>
        <w:t>). This form must be completed on a quarterly basis, including but not limited to information about feedstock used and if the renewable content is directly used in the fuel or indirectly used via the book-and-claim process of LCFS.</w:t>
      </w:r>
    </w:p>
    <w:p w14:paraId="0A601614" w14:textId="3BA0AB41" w:rsidR="005F6A06" w:rsidRPr="001A4679" w:rsidRDefault="005F6A06" w:rsidP="009F2601">
      <w:pPr>
        <w:pStyle w:val="Heading2"/>
        <w:keepNext w:val="0"/>
        <w:numPr>
          <w:ilvl w:val="0"/>
          <w:numId w:val="22"/>
        </w:numPr>
        <w:spacing w:before="0"/>
        <w:ind w:hanging="720"/>
        <w:rPr>
          <w:rFonts w:ascii="Tahoma" w:hAnsi="Tahoma" w:cs="Tahoma"/>
        </w:rPr>
      </w:pPr>
      <w:bookmarkStart w:id="50" w:name="_Toc179881926"/>
      <w:bookmarkStart w:id="51" w:name="_Toc214274110"/>
      <w:r w:rsidRPr="001A4679">
        <w:rPr>
          <w:rFonts w:ascii="Tahoma" w:hAnsi="Tahoma" w:cs="Tahoma"/>
          <w:lang w:val="en-US"/>
        </w:rPr>
        <w:t>Eligible Project Costs</w:t>
      </w:r>
      <w:bookmarkEnd w:id="50"/>
      <w:bookmarkEnd w:id="51"/>
    </w:p>
    <w:p w14:paraId="45C705E0" w14:textId="254E13F2" w:rsidR="005F6A06" w:rsidRPr="001A4679" w:rsidRDefault="005F6A06" w:rsidP="00AF59C1">
      <w:pPr>
        <w:ind w:left="720"/>
        <w:rPr>
          <w:rFonts w:ascii="Tahoma" w:eastAsia="Tahoma" w:hAnsi="Tahoma" w:cs="Tahoma"/>
          <w:szCs w:val="24"/>
        </w:rPr>
      </w:pPr>
      <w:r w:rsidRPr="001A4679">
        <w:rPr>
          <w:rFonts w:ascii="Tahoma" w:eastAsia="Tahoma" w:hAnsi="Tahoma" w:cs="Tahoma"/>
          <w:szCs w:val="24"/>
        </w:rPr>
        <w:t>Costs incurred for the following are eligible for CEC reimbursement or as the Applicant’s match share.</w:t>
      </w:r>
    </w:p>
    <w:p w14:paraId="3EC7AE2C" w14:textId="77777777" w:rsidR="00C37498" w:rsidRPr="001A4679" w:rsidRDefault="005F6A06" w:rsidP="009F2601">
      <w:pPr>
        <w:pStyle w:val="ListParagraph"/>
        <w:numPr>
          <w:ilvl w:val="0"/>
          <w:numId w:val="60"/>
        </w:numPr>
        <w:tabs>
          <w:tab w:val="left" w:pos="3600"/>
        </w:tabs>
        <w:ind w:left="1440" w:hanging="720"/>
        <w:rPr>
          <w:rFonts w:ascii="Tahoma" w:eastAsia="Tahoma" w:hAnsi="Tahoma" w:cs="Tahoma"/>
          <w:szCs w:val="24"/>
        </w:rPr>
      </w:pPr>
      <w:bookmarkStart w:id="52" w:name="_Hlk177453757"/>
      <w:r w:rsidRPr="001A4679">
        <w:rPr>
          <w:rFonts w:ascii="Tahoma" w:eastAsia="Tahoma" w:hAnsi="Tahoma" w:cs="Tahoma"/>
          <w:szCs w:val="24"/>
        </w:rPr>
        <w:t>For Electric Vehicle Charging Infrastructure (CEC reimbursement or match share):</w:t>
      </w:r>
      <w:bookmarkEnd w:id="52"/>
    </w:p>
    <w:p w14:paraId="5A137E4C" w14:textId="7EAFF144" w:rsidR="005F6A06" w:rsidRPr="001A4679" w:rsidRDefault="005F6A06" w:rsidP="009F2601">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Electric vehicle charging station equipment </w:t>
      </w:r>
    </w:p>
    <w:p w14:paraId="38E110B6"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Transformers</w:t>
      </w:r>
    </w:p>
    <w:p w14:paraId="2D4AED8F"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Electric panels</w:t>
      </w:r>
    </w:p>
    <w:p w14:paraId="2E885FD1"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Conduit</w:t>
      </w:r>
    </w:p>
    <w:p w14:paraId="40D098BC"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Wiring</w:t>
      </w:r>
    </w:p>
    <w:p w14:paraId="1D804CE6"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Meters</w:t>
      </w:r>
    </w:p>
    <w:p w14:paraId="65398CF7" w14:textId="77777777" w:rsidR="00274978"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Installation costs</w:t>
      </w:r>
    </w:p>
    <w:p w14:paraId="6534A133" w14:textId="77777777" w:rsidR="00274978" w:rsidRPr="00403995" w:rsidRDefault="00274978" w:rsidP="009F2601">
      <w:pPr>
        <w:pStyle w:val="ListParagraph"/>
        <w:numPr>
          <w:ilvl w:val="1"/>
          <w:numId w:val="61"/>
        </w:numPr>
        <w:ind w:left="2160" w:hanging="720"/>
        <w:rPr>
          <w:rFonts w:ascii="Tahoma" w:eastAsia="Tahoma" w:hAnsi="Tahoma" w:cs="Tahoma"/>
          <w:szCs w:val="24"/>
        </w:rPr>
      </w:pPr>
      <w:r w:rsidRPr="00403995">
        <w:rPr>
          <w:rFonts w:ascii="Tahoma" w:eastAsia="Tahoma" w:hAnsi="Tahoma" w:cs="Tahoma"/>
          <w:szCs w:val="24"/>
        </w:rPr>
        <w:t xml:space="preserve">Point of Sale Systems </w:t>
      </w:r>
    </w:p>
    <w:p w14:paraId="14B1A9D1" w14:textId="7C1C1A19" w:rsidR="005F6A06" w:rsidRPr="00274978" w:rsidRDefault="005F6A06" w:rsidP="009F2601">
      <w:pPr>
        <w:pStyle w:val="ListParagraph"/>
        <w:numPr>
          <w:ilvl w:val="1"/>
          <w:numId w:val="61"/>
        </w:numPr>
        <w:ind w:left="2160" w:hanging="720"/>
        <w:rPr>
          <w:rFonts w:ascii="Tahoma" w:eastAsia="Tahoma" w:hAnsi="Tahoma" w:cs="Tahoma"/>
          <w:szCs w:val="24"/>
        </w:rPr>
      </w:pPr>
      <w:r w:rsidRPr="00274978">
        <w:rPr>
          <w:rFonts w:ascii="Tahoma" w:eastAsia="Tahoma" w:hAnsi="Tahoma" w:cs="Tahoma"/>
          <w:szCs w:val="24"/>
        </w:rPr>
        <w:lastRenderedPageBreak/>
        <w:t xml:space="preserve">Utility service upgrades </w:t>
      </w:r>
    </w:p>
    <w:p w14:paraId="7ECC823A"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 xml:space="preserve">Planning and engineering design </w:t>
      </w:r>
    </w:p>
    <w:p w14:paraId="06ACD9F8"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Demand management equipment</w:t>
      </w:r>
    </w:p>
    <w:p w14:paraId="3032ABFA"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Commissioning</w:t>
      </w:r>
    </w:p>
    <w:p w14:paraId="22FC6818" w14:textId="77777777" w:rsidR="005F6A06"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szCs w:val="24"/>
        </w:rPr>
        <w:t>Project management</w:t>
      </w:r>
    </w:p>
    <w:p w14:paraId="4BCAFD73" w14:textId="1DA311DB" w:rsidR="00057F5F" w:rsidRPr="001A4679" w:rsidRDefault="005F6A06" w:rsidP="009F2601">
      <w:pPr>
        <w:pStyle w:val="ListParagraph"/>
        <w:numPr>
          <w:ilvl w:val="1"/>
          <w:numId w:val="61"/>
        </w:numPr>
        <w:ind w:left="2160" w:hanging="720"/>
        <w:rPr>
          <w:rFonts w:ascii="Tahoma" w:eastAsia="Tahoma" w:hAnsi="Tahoma" w:cs="Tahoma"/>
          <w:szCs w:val="24"/>
        </w:rPr>
      </w:pPr>
      <w:r w:rsidRPr="001A4679">
        <w:rPr>
          <w:rFonts w:ascii="Tahoma" w:eastAsia="Tahoma" w:hAnsi="Tahoma" w:cs="Tahoma"/>
        </w:rPr>
        <w:t xml:space="preserve">Electric vehicle charging infrastructure workforce development and training </w:t>
      </w:r>
    </w:p>
    <w:p w14:paraId="676B4409" w14:textId="2A00906A" w:rsidR="005F6A06" w:rsidRPr="001A4679" w:rsidRDefault="005F6A06" w:rsidP="006721CF">
      <w:pPr>
        <w:pStyle w:val="ListParagraph"/>
        <w:numPr>
          <w:ilvl w:val="1"/>
          <w:numId w:val="61"/>
        </w:numPr>
        <w:ind w:left="2160" w:hanging="720"/>
      </w:pPr>
      <w:r w:rsidRPr="001A4679">
        <w:rPr>
          <w:rFonts w:ascii="Tahoma" w:eastAsia="Tahoma" w:hAnsi="Tahoma" w:cs="Tahoma"/>
        </w:rPr>
        <w:t xml:space="preserve">Engagement and outreach </w:t>
      </w:r>
    </w:p>
    <w:p w14:paraId="209AF034" w14:textId="7E6AF0FB" w:rsidR="003F4A68" w:rsidRPr="00CF51B4" w:rsidRDefault="00A02958" w:rsidP="00CF51B4">
      <w:pPr>
        <w:ind w:left="720"/>
        <w:rPr>
          <w:rFonts w:ascii="Tahoma" w:hAnsi="Tahoma" w:cs="Tahoma"/>
          <w:lang w:eastAsia="ja-JP"/>
        </w:rPr>
      </w:pPr>
      <w:r w:rsidRPr="00217518">
        <w:rPr>
          <w:rFonts w:ascii="Tahoma" w:eastAsia="Tahoma" w:hAnsi="Tahoma" w:cs="Tahoma"/>
          <w:szCs w:val="24"/>
        </w:rPr>
        <w:t xml:space="preserve">Applicants can review the EnergIIZE </w:t>
      </w:r>
      <w:hyperlink r:id="rId55">
        <w:r w:rsidRPr="00217518">
          <w:rPr>
            <w:rStyle w:val="Hyperlink"/>
            <w:rFonts w:ascii="Tahoma" w:eastAsia="Tahoma" w:hAnsi="Tahoma" w:cs="Tahoma"/>
            <w:color w:val="auto"/>
            <w:szCs w:val="24"/>
          </w:rPr>
          <w:t>Technology Catalog</w:t>
        </w:r>
      </w:hyperlink>
      <w:r w:rsidRPr="00217518">
        <w:rPr>
          <w:rFonts w:ascii="Tahoma" w:eastAsia="Tahoma" w:hAnsi="Tahoma" w:cs="Tahoma"/>
          <w:szCs w:val="24"/>
        </w:rPr>
        <w:t xml:space="preserve"> for a list of commercially-available electric vehicle charging infrastructure technologies that qualify as eligible costs, found at </w:t>
      </w:r>
      <w:hyperlink r:id="rId56" w:history="1">
        <w:r w:rsidRPr="00217518">
          <w:rPr>
            <w:rStyle w:val="Hyperlink"/>
            <w:rFonts w:ascii="Tahoma" w:eastAsia="Tahoma" w:hAnsi="Tahoma" w:cs="Tahoma"/>
            <w:szCs w:val="24"/>
          </w:rPr>
          <w:t>https://www.energiize.org/infrastructure?section=infrastructure.more-details.technology</w:t>
        </w:r>
      </w:hyperlink>
      <w:r w:rsidRPr="00217518">
        <w:rPr>
          <w:rFonts w:ascii="Tahoma" w:eastAsia="Tahoma" w:hAnsi="Tahoma" w:cs="Tahoma"/>
          <w:szCs w:val="24"/>
        </w:rPr>
        <w:t>.</w:t>
      </w:r>
    </w:p>
    <w:p w14:paraId="71C60E5E" w14:textId="76678ABA" w:rsidR="005F6A06" w:rsidRPr="001A4679" w:rsidRDefault="005F6A06" w:rsidP="009F2601">
      <w:pPr>
        <w:numPr>
          <w:ilvl w:val="0"/>
          <w:numId w:val="50"/>
        </w:numPr>
        <w:ind w:left="1440" w:hanging="720"/>
        <w:rPr>
          <w:rFonts w:ascii="Tahoma" w:eastAsia="Tahoma" w:hAnsi="Tahoma" w:cs="Tahoma"/>
          <w:szCs w:val="24"/>
        </w:rPr>
      </w:pPr>
      <w:bookmarkStart w:id="53" w:name="_Hlk177453922"/>
      <w:r w:rsidRPr="001A4679">
        <w:rPr>
          <w:rFonts w:ascii="Tahoma" w:eastAsia="Tahoma" w:hAnsi="Tahoma" w:cs="Tahoma"/>
          <w:szCs w:val="24"/>
        </w:rPr>
        <w:t>For Hydrogen Refueling Infrastructure (CEC reimbursement or match share):</w:t>
      </w:r>
      <w:bookmarkEnd w:id="53"/>
    </w:p>
    <w:p w14:paraId="5622187E"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Compressors</w:t>
      </w:r>
    </w:p>
    <w:p w14:paraId="6540445D" w14:textId="53AAB967" w:rsidR="00C41B5C" w:rsidRPr="00403995" w:rsidRDefault="00C41B5C"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Cryogenic pumps</w:t>
      </w:r>
    </w:p>
    <w:p w14:paraId="5C9F418D" w14:textId="77777777" w:rsidR="009A1188"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Dispenser with hose and nozzles</w:t>
      </w:r>
    </w:p>
    <w:p w14:paraId="68FA1475" w14:textId="4A593DA8" w:rsidR="009A1188" w:rsidRPr="00403995" w:rsidRDefault="009A1188" w:rsidP="009F2601">
      <w:pPr>
        <w:pStyle w:val="ListParagraph"/>
        <w:numPr>
          <w:ilvl w:val="1"/>
          <w:numId w:val="60"/>
        </w:numPr>
        <w:ind w:left="2160" w:hanging="720"/>
        <w:rPr>
          <w:rFonts w:ascii="Tahoma" w:eastAsia="Tahoma" w:hAnsi="Tahoma" w:cs="Tahoma"/>
          <w:szCs w:val="24"/>
        </w:rPr>
      </w:pPr>
      <w:r w:rsidRPr="00403995">
        <w:rPr>
          <w:rFonts w:ascii="Tahoma" w:hAnsi="Tahoma" w:cs="Tahoma"/>
          <w:szCs w:val="24"/>
        </w:rPr>
        <w:t>Liquid hydrogen storage tanks/cryogenic tanks</w:t>
      </w:r>
    </w:p>
    <w:p w14:paraId="703A378E"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 xml:space="preserve">Shipping </w:t>
      </w:r>
    </w:p>
    <w:p w14:paraId="0472298B"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Installation costs</w:t>
      </w:r>
    </w:p>
    <w:p w14:paraId="70983E8A" w14:textId="620D3CE0" w:rsidR="009A1188" w:rsidRPr="00403995" w:rsidRDefault="009A1188"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Point of Sale Systems</w:t>
      </w:r>
    </w:p>
    <w:p w14:paraId="2AB05CCA"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Planning and engineering design</w:t>
      </w:r>
    </w:p>
    <w:p w14:paraId="4AE47A10" w14:textId="77777777" w:rsidR="005F6A06" w:rsidRPr="00403995" w:rsidRDefault="005F6A06" w:rsidP="009F2601">
      <w:pPr>
        <w:pStyle w:val="ListParagraph"/>
        <w:numPr>
          <w:ilvl w:val="1"/>
          <w:numId w:val="60"/>
        </w:numPr>
        <w:ind w:left="2160" w:hanging="720"/>
        <w:rPr>
          <w:rFonts w:ascii="Tahoma" w:eastAsia="Tahoma" w:hAnsi="Tahoma" w:cs="Tahoma"/>
          <w:szCs w:val="24"/>
        </w:rPr>
      </w:pPr>
      <w:r w:rsidRPr="00403995">
        <w:rPr>
          <w:rFonts w:ascii="Tahoma" w:eastAsia="Tahoma" w:hAnsi="Tahoma" w:cs="Tahoma"/>
          <w:szCs w:val="24"/>
        </w:rPr>
        <w:t>Commissioning</w:t>
      </w:r>
      <w:bookmarkStart w:id="54" w:name="_Toc516864794"/>
      <w:bookmarkStart w:id="55" w:name="_Toc517344111"/>
      <w:bookmarkStart w:id="56" w:name="_Toc517440104"/>
      <w:bookmarkStart w:id="57" w:name="_Toc520981567"/>
    </w:p>
    <w:p w14:paraId="3A2B98FF" w14:textId="2112E901" w:rsidR="005F6A06" w:rsidRPr="0034442E" w:rsidRDefault="00303902" w:rsidP="009F2601">
      <w:pPr>
        <w:pStyle w:val="ListParagraph"/>
        <w:numPr>
          <w:ilvl w:val="1"/>
          <w:numId w:val="60"/>
        </w:numPr>
        <w:ind w:left="2160" w:hanging="720"/>
        <w:rPr>
          <w:rFonts w:ascii="Tahoma" w:eastAsia="Tahoma" w:hAnsi="Tahoma" w:cs="Tahoma"/>
          <w:szCs w:val="24"/>
        </w:rPr>
      </w:pPr>
      <w:r w:rsidRPr="0034442E">
        <w:rPr>
          <w:rFonts w:ascii="Tahoma" w:eastAsia="Tahoma" w:hAnsi="Tahoma" w:cs="Tahoma"/>
          <w:szCs w:val="24"/>
        </w:rPr>
        <w:t>[</w:t>
      </w:r>
      <w:r w:rsidR="005F6A06" w:rsidRPr="0034442E">
        <w:rPr>
          <w:rFonts w:ascii="Tahoma" w:eastAsia="Tahoma" w:hAnsi="Tahoma" w:cs="Tahoma"/>
          <w:strike/>
          <w:szCs w:val="24"/>
        </w:rPr>
        <w:t>Servicing</w:t>
      </w:r>
      <w:r w:rsidRPr="0034442E">
        <w:rPr>
          <w:rFonts w:ascii="Tahoma" w:eastAsia="Tahoma" w:hAnsi="Tahoma" w:cs="Tahoma"/>
          <w:szCs w:val="24"/>
        </w:rPr>
        <w:t>]</w:t>
      </w:r>
    </w:p>
    <w:p w14:paraId="359938AB" w14:textId="77777777" w:rsidR="005F6A06" w:rsidRPr="001A4679" w:rsidRDefault="005F6A06" w:rsidP="009F2601">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Project management</w:t>
      </w:r>
    </w:p>
    <w:p w14:paraId="521FBD47" w14:textId="07E3FCCC" w:rsidR="005F6A06" w:rsidRPr="001A4679" w:rsidRDefault="005F6A06" w:rsidP="009F2601">
      <w:pPr>
        <w:pStyle w:val="ListParagraph"/>
        <w:numPr>
          <w:ilvl w:val="1"/>
          <w:numId w:val="60"/>
        </w:numPr>
        <w:ind w:left="2160" w:hanging="720"/>
        <w:rPr>
          <w:rFonts w:ascii="Tahoma" w:eastAsia="Tahoma" w:hAnsi="Tahoma" w:cs="Tahoma"/>
        </w:rPr>
      </w:pPr>
      <w:r w:rsidRPr="001A4679">
        <w:rPr>
          <w:rFonts w:ascii="Tahoma" w:eastAsia="Tahoma" w:hAnsi="Tahoma" w:cs="Tahoma"/>
        </w:rPr>
        <w:t>Hydrogen refueling infrastructure workforce development and training</w:t>
      </w:r>
    </w:p>
    <w:p w14:paraId="1E2080B1" w14:textId="281774C6" w:rsidR="005F6A06" w:rsidRPr="001A4679" w:rsidRDefault="005F6A06" w:rsidP="009F2601">
      <w:pPr>
        <w:pStyle w:val="ListParagraph"/>
        <w:numPr>
          <w:ilvl w:val="1"/>
          <w:numId w:val="60"/>
        </w:numPr>
        <w:ind w:left="2160" w:hanging="720"/>
        <w:rPr>
          <w:rFonts w:ascii="Tahoma" w:eastAsia="Tahoma" w:hAnsi="Tahoma" w:cs="Tahoma"/>
        </w:rPr>
      </w:pPr>
      <w:r w:rsidRPr="001A4679">
        <w:rPr>
          <w:rFonts w:ascii="Tahoma" w:eastAsia="Tahoma" w:hAnsi="Tahoma" w:cs="Tahoma"/>
        </w:rPr>
        <w:t>Engagement and outreach</w:t>
      </w:r>
    </w:p>
    <w:p w14:paraId="3E4FE875" w14:textId="524F2075" w:rsidR="4F9D441D" w:rsidRDefault="2BE0F63F" w:rsidP="00AF59C1">
      <w:pPr>
        <w:ind w:left="1440"/>
        <w:rPr>
          <w:rFonts w:ascii="Tahoma" w:hAnsi="Tahoma" w:cs="Tahoma"/>
          <w:lang w:eastAsia="ja-JP"/>
        </w:rPr>
      </w:pPr>
      <w:r w:rsidRPr="0F9C387A">
        <w:rPr>
          <w:rFonts w:ascii="Tahoma" w:eastAsia="Tahoma" w:hAnsi="Tahoma" w:cs="Tahoma"/>
        </w:rPr>
        <w:t>[</w:t>
      </w:r>
      <w:r w:rsidR="7D06CC86" w:rsidRPr="00165265">
        <w:rPr>
          <w:rFonts w:ascii="Tahoma" w:eastAsia="Tahoma" w:hAnsi="Tahoma" w:cs="Tahoma"/>
          <w:strike/>
        </w:rPr>
        <w:t>For both electric charging infrastructure and hydrogen refueling infrastructure</w:t>
      </w:r>
      <w:r w:rsidR="2FF45392" w:rsidRPr="00165265">
        <w:rPr>
          <w:rFonts w:ascii="Tahoma" w:eastAsia="Tahoma" w:hAnsi="Tahoma" w:cs="Tahoma"/>
          <w:strike/>
        </w:rPr>
        <w:t xml:space="preserve"> projects</w:t>
      </w:r>
      <w:r w:rsidR="7D06CC86" w:rsidRPr="00165265">
        <w:rPr>
          <w:rFonts w:ascii="Tahoma" w:eastAsia="Tahoma" w:hAnsi="Tahoma" w:cs="Tahoma"/>
          <w:strike/>
        </w:rPr>
        <w:t xml:space="preserve">, eligible reimbursable costs </w:t>
      </w:r>
      <w:r w:rsidR="23DC0334" w:rsidRPr="00165265">
        <w:rPr>
          <w:rFonts w:ascii="Tahoma" w:eastAsia="Tahoma" w:hAnsi="Tahoma" w:cs="Tahoma"/>
          <w:strike/>
        </w:rPr>
        <w:t>for project management, engagement and outreach, and workforce development and training may not exceed a combined total of 7.5% of total CEC grant funds.</w:t>
      </w:r>
      <w:r w:rsidR="4B832995" w:rsidRPr="0F9C387A">
        <w:rPr>
          <w:rFonts w:ascii="Tahoma" w:eastAsia="Tahoma" w:hAnsi="Tahoma" w:cs="Tahoma"/>
        </w:rPr>
        <w:t>]</w:t>
      </w:r>
    </w:p>
    <w:p w14:paraId="5DA97C98" w14:textId="24523A2A" w:rsidR="001D710F" w:rsidRPr="00403995" w:rsidRDefault="004D05CB" w:rsidP="009F2601">
      <w:pPr>
        <w:pStyle w:val="ListParagraph"/>
        <w:numPr>
          <w:ilvl w:val="0"/>
          <w:numId w:val="60"/>
        </w:numPr>
        <w:ind w:left="1440" w:hanging="720"/>
        <w:rPr>
          <w:rFonts w:ascii="Tahoma" w:hAnsi="Tahoma" w:cs="Tahoma"/>
          <w:lang w:eastAsia="ja-JP"/>
        </w:rPr>
      </w:pPr>
      <w:r w:rsidRPr="00403995">
        <w:rPr>
          <w:rFonts w:ascii="Tahoma" w:eastAsia="Tahoma" w:hAnsi="Tahoma" w:cs="Tahoma"/>
        </w:rPr>
        <w:t>Commercially available energy storage</w:t>
      </w:r>
      <w:r w:rsidR="0081076F" w:rsidRPr="00403995">
        <w:rPr>
          <w:rFonts w:ascii="Tahoma" w:eastAsia="Tahoma" w:hAnsi="Tahoma" w:cs="Tahoma"/>
        </w:rPr>
        <w:t xml:space="preserve"> and</w:t>
      </w:r>
      <w:r w:rsidRPr="00403995">
        <w:rPr>
          <w:rFonts w:ascii="Tahoma" w:eastAsia="Tahoma" w:hAnsi="Tahoma" w:cs="Tahoma"/>
        </w:rPr>
        <w:t xml:space="preserve"> renewable DERs</w:t>
      </w:r>
      <w:r w:rsidR="00680370" w:rsidRPr="00403995">
        <w:rPr>
          <w:rFonts w:ascii="Tahoma" w:eastAsia="Tahoma" w:hAnsi="Tahoma" w:cs="Tahoma"/>
        </w:rPr>
        <w:t xml:space="preserve"> such a</w:t>
      </w:r>
      <w:r w:rsidRPr="00403995">
        <w:rPr>
          <w:rFonts w:ascii="Tahoma" w:eastAsia="Tahoma" w:hAnsi="Tahoma" w:cs="Tahoma"/>
        </w:rPr>
        <w:t>s photovoltaic solar panels separately metered for electric charging</w:t>
      </w:r>
      <w:r w:rsidR="00B45DB2" w:rsidRPr="00403995">
        <w:rPr>
          <w:rFonts w:ascii="Tahoma" w:hAnsi="Tahoma" w:cs="Tahoma" w:hint="eastAsia"/>
          <w:lang w:eastAsia="ja-JP"/>
        </w:rPr>
        <w:t xml:space="preserve"> or </w:t>
      </w:r>
      <w:r w:rsidR="00B45DB2" w:rsidRPr="00403995">
        <w:rPr>
          <w:rFonts w:ascii="Tahoma" w:hAnsi="Tahoma" w:cs="Tahoma" w:hint="eastAsia"/>
          <w:lang w:eastAsia="ja-JP"/>
        </w:rPr>
        <w:lastRenderedPageBreak/>
        <w:t>hydrogen refueling</w:t>
      </w:r>
      <w:r w:rsidRPr="00403995">
        <w:rPr>
          <w:rFonts w:ascii="Tahoma" w:eastAsia="Tahoma" w:hAnsi="Tahoma" w:cs="Tahoma"/>
        </w:rPr>
        <w:t xml:space="preserve">. </w:t>
      </w:r>
      <w:r w:rsidR="0054608E" w:rsidRPr="00403995">
        <w:rPr>
          <w:rFonts w:ascii="Tahoma" w:eastAsia="Tahoma" w:hAnsi="Tahoma" w:cs="Tahoma"/>
        </w:rPr>
        <w:t xml:space="preserve">Eligible reimbursable costs for </w:t>
      </w:r>
      <w:r w:rsidR="0024452E" w:rsidRPr="00403995">
        <w:rPr>
          <w:rFonts w:ascii="Tahoma" w:eastAsia="Tahoma" w:hAnsi="Tahoma" w:cs="Tahoma"/>
        </w:rPr>
        <w:t>commercially available energy storage</w:t>
      </w:r>
      <w:r w:rsidR="001C072E" w:rsidRPr="00403995">
        <w:rPr>
          <w:rFonts w:ascii="Tahoma" w:eastAsia="Tahoma" w:hAnsi="Tahoma" w:cs="Tahoma"/>
        </w:rPr>
        <w:t xml:space="preserve"> and</w:t>
      </w:r>
      <w:r w:rsidR="0024452E" w:rsidRPr="00403995">
        <w:rPr>
          <w:rFonts w:ascii="Tahoma" w:eastAsia="Tahoma" w:hAnsi="Tahoma" w:cs="Tahoma"/>
        </w:rPr>
        <w:t xml:space="preserve"> renewable DERs may not exceed </w:t>
      </w:r>
      <w:r w:rsidR="00845636" w:rsidRPr="00403995">
        <w:rPr>
          <w:rFonts w:ascii="Tahoma" w:eastAsia="Tahoma" w:hAnsi="Tahoma" w:cs="Tahoma"/>
        </w:rPr>
        <w:t xml:space="preserve">50% of CEC grant funds per port/refueling position. For example, if </w:t>
      </w:r>
      <w:r w:rsidR="005E7AEF" w:rsidRPr="00403995">
        <w:rPr>
          <w:rFonts w:ascii="Tahoma" w:eastAsia="Tahoma" w:hAnsi="Tahoma" w:cs="Tahoma"/>
        </w:rPr>
        <w:t>proposing four 750 kW</w:t>
      </w:r>
      <w:r w:rsidR="008C5D09">
        <w:rPr>
          <w:rFonts w:ascii="Tahoma" w:eastAsia="Tahoma" w:hAnsi="Tahoma" w:cs="Tahoma"/>
        </w:rPr>
        <w:t>[</w:t>
      </w:r>
      <w:r w:rsidR="005E7AEF" w:rsidRPr="00E41AA0">
        <w:rPr>
          <w:rFonts w:ascii="Tahoma" w:eastAsia="Tahoma" w:hAnsi="Tahoma" w:cs="Tahoma"/>
          <w:strike/>
        </w:rPr>
        <w:t>h</w:t>
      </w:r>
      <w:r w:rsidR="008C5D09" w:rsidRPr="00165265">
        <w:rPr>
          <w:rFonts w:ascii="Tahoma" w:eastAsia="Tahoma" w:hAnsi="Tahoma" w:cs="Tahoma"/>
        </w:rPr>
        <w:t>]</w:t>
      </w:r>
      <w:r w:rsidR="005E7AEF" w:rsidRPr="00403995">
        <w:rPr>
          <w:rFonts w:ascii="Tahoma" w:eastAsia="Tahoma" w:hAnsi="Tahoma" w:cs="Tahoma"/>
        </w:rPr>
        <w:t xml:space="preserve"> charging ports</w:t>
      </w:r>
      <w:r w:rsidR="00B7655A" w:rsidRPr="00403995">
        <w:rPr>
          <w:rFonts w:ascii="Tahoma" w:eastAsia="Tahoma" w:hAnsi="Tahoma" w:cs="Tahoma"/>
        </w:rPr>
        <w:t xml:space="preserve"> at $500,000 each</w:t>
      </w:r>
      <w:r w:rsidR="005E7AEF" w:rsidRPr="00403995">
        <w:rPr>
          <w:rFonts w:ascii="Tahoma" w:eastAsia="Tahoma" w:hAnsi="Tahoma" w:cs="Tahoma"/>
        </w:rPr>
        <w:t xml:space="preserve">, </w:t>
      </w:r>
      <w:r w:rsidR="00EA422B" w:rsidRPr="00403995">
        <w:rPr>
          <w:rFonts w:ascii="Tahoma" w:eastAsia="Tahoma" w:hAnsi="Tahoma" w:cs="Tahoma"/>
        </w:rPr>
        <w:t>reimbursable costs for energy storage</w:t>
      </w:r>
      <w:r w:rsidR="00895905" w:rsidRPr="00403995">
        <w:rPr>
          <w:rFonts w:ascii="Tahoma" w:eastAsia="Tahoma" w:hAnsi="Tahoma" w:cs="Tahoma"/>
        </w:rPr>
        <w:t xml:space="preserve"> and</w:t>
      </w:r>
      <w:r w:rsidR="00EA422B" w:rsidRPr="00403995">
        <w:rPr>
          <w:rFonts w:ascii="Tahoma" w:eastAsia="Tahoma" w:hAnsi="Tahoma" w:cs="Tahoma"/>
        </w:rPr>
        <w:t xml:space="preserve"> renewable DERs may not exceed </w:t>
      </w:r>
      <w:r w:rsidR="008A40B7" w:rsidRPr="00403995">
        <w:rPr>
          <w:rFonts w:ascii="Tahoma" w:eastAsia="Tahoma" w:hAnsi="Tahoma" w:cs="Tahoma"/>
        </w:rPr>
        <w:t>$1 million (50% of $500,000</w:t>
      </w:r>
      <w:r w:rsidR="00B7655A" w:rsidRPr="00403995">
        <w:rPr>
          <w:rFonts w:ascii="Tahoma" w:eastAsia="Tahoma" w:hAnsi="Tahoma" w:cs="Tahoma"/>
        </w:rPr>
        <w:t xml:space="preserve"> times </w:t>
      </w:r>
      <w:r w:rsidR="009E6EFB" w:rsidRPr="00403995">
        <w:rPr>
          <w:rFonts w:ascii="Tahoma" w:eastAsia="Tahoma" w:hAnsi="Tahoma" w:cs="Tahoma"/>
        </w:rPr>
        <w:t>four).</w:t>
      </w:r>
    </w:p>
    <w:p w14:paraId="1CBF6D67" w14:textId="501F47AF" w:rsidR="001D710F" w:rsidRPr="00403995" w:rsidRDefault="001D710F" w:rsidP="009F2601">
      <w:pPr>
        <w:pStyle w:val="ListParagraph"/>
        <w:numPr>
          <w:ilvl w:val="0"/>
          <w:numId w:val="60"/>
        </w:numPr>
        <w:ind w:left="1440" w:hanging="720"/>
        <w:rPr>
          <w:rFonts w:ascii="Tahoma" w:hAnsi="Tahoma" w:cs="Tahoma"/>
          <w:lang w:eastAsia="ja-JP"/>
        </w:rPr>
      </w:pPr>
      <w:r w:rsidRPr="00403995">
        <w:rPr>
          <w:rFonts w:ascii="Tahoma" w:hAnsi="Tahoma" w:cs="Tahoma"/>
          <w:szCs w:val="24"/>
        </w:rPr>
        <w:t xml:space="preserve">The following </w:t>
      </w:r>
      <w:r w:rsidR="00C401AB" w:rsidRPr="00403995">
        <w:rPr>
          <w:rFonts w:ascii="Tahoma" w:hAnsi="Tahoma" w:cs="Tahoma"/>
          <w:szCs w:val="24"/>
        </w:rPr>
        <w:t xml:space="preserve">costs </w:t>
      </w:r>
      <w:r w:rsidRPr="00403995">
        <w:rPr>
          <w:rFonts w:ascii="Tahoma" w:hAnsi="Tahoma" w:cs="Tahoma"/>
          <w:szCs w:val="24"/>
        </w:rPr>
        <w:t>are not eligible for CEC reimbursement but may be included as an Applicant’s match share.</w:t>
      </w:r>
    </w:p>
    <w:p w14:paraId="5EC25D9D"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Level 2 or greater chargers for light-duty electric vehicle charging </w:t>
      </w:r>
    </w:p>
    <w:p w14:paraId="618E40A7"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Light-duty H70 dispensers for passenger FCEVs </w:t>
      </w:r>
    </w:p>
    <w:p w14:paraId="295320BC"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Renewable hydrogen production equipment </w:t>
      </w:r>
    </w:p>
    <w:p w14:paraId="751B8C82"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Warranties for term of the agreement </w:t>
      </w:r>
    </w:p>
    <w:p w14:paraId="3CEA4A9E"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Equipment maintenance for term of the agreement </w:t>
      </w:r>
    </w:p>
    <w:p w14:paraId="56B9E88C" w14:textId="2C83A379" w:rsidR="00303902" w:rsidRPr="0034442E" w:rsidRDefault="00303902" w:rsidP="00CF51B4">
      <w:pPr>
        <w:numPr>
          <w:ilvl w:val="2"/>
          <w:numId w:val="50"/>
        </w:numPr>
        <w:ind w:hanging="720"/>
        <w:rPr>
          <w:rFonts w:ascii="Tahoma" w:hAnsi="Tahoma" w:cs="Tahoma"/>
          <w:b/>
          <w:bCs/>
          <w:szCs w:val="24"/>
          <w:u w:val="single"/>
        </w:rPr>
      </w:pPr>
      <w:r w:rsidRPr="0034442E">
        <w:rPr>
          <w:rFonts w:ascii="Tahoma" w:hAnsi="Tahoma" w:cs="Tahoma"/>
          <w:b/>
          <w:bCs/>
          <w:szCs w:val="24"/>
          <w:u w:val="single"/>
        </w:rPr>
        <w:t>Servicing</w:t>
      </w:r>
    </w:p>
    <w:p w14:paraId="033D5EC0" w14:textId="100624AE"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Network agreement with network provider</w:t>
      </w:r>
    </w:p>
    <w:p w14:paraId="6468ACF0" w14:textId="7BB48D27" w:rsidR="001D710F" w:rsidRPr="00403995" w:rsidRDefault="000D598A" w:rsidP="00CF51B4">
      <w:pPr>
        <w:numPr>
          <w:ilvl w:val="2"/>
          <w:numId w:val="50"/>
        </w:numPr>
        <w:ind w:hanging="720"/>
        <w:rPr>
          <w:rFonts w:ascii="Tahoma" w:hAnsi="Tahoma" w:cs="Tahoma"/>
          <w:szCs w:val="24"/>
        </w:rPr>
      </w:pPr>
      <w:r w:rsidRPr="00403995">
        <w:rPr>
          <w:rFonts w:ascii="Tahoma" w:hAnsi="Tahoma" w:cs="Tahoma"/>
          <w:szCs w:val="24"/>
        </w:rPr>
        <w:t>Stub-outs and m</w:t>
      </w:r>
      <w:r w:rsidR="001D710F" w:rsidRPr="00403995">
        <w:rPr>
          <w:rFonts w:ascii="Tahoma" w:hAnsi="Tahoma" w:cs="Tahoma"/>
          <w:szCs w:val="24"/>
        </w:rPr>
        <w:t>ake-ready</w:t>
      </w:r>
      <w:r w:rsidR="001D710F" w:rsidRPr="00403995">
        <w:rPr>
          <w:rStyle w:val="FootnoteReference"/>
          <w:rFonts w:ascii="Tahoma" w:hAnsi="Tahoma" w:cs="Tahoma"/>
          <w:szCs w:val="24"/>
        </w:rPr>
        <w:footnoteReference w:id="3"/>
      </w:r>
      <w:r w:rsidR="001D710F" w:rsidRPr="00403995">
        <w:rPr>
          <w:rFonts w:ascii="Tahoma" w:hAnsi="Tahoma" w:cs="Tahoma"/>
          <w:szCs w:val="24"/>
        </w:rPr>
        <w:t xml:space="preserve"> equipment</w:t>
      </w:r>
    </w:p>
    <w:p w14:paraId="1EBF4E15"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Signage</w:t>
      </w:r>
    </w:p>
    <w:p w14:paraId="2C232C69"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Tests for regulatory compliance</w:t>
      </w:r>
    </w:p>
    <w:p w14:paraId="5C6B7522" w14:textId="77777777" w:rsidR="001D710F" w:rsidRPr="00403995" w:rsidRDefault="001D710F" w:rsidP="00CF51B4">
      <w:pPr>
        <w:numPr>
          <w:ilvl w:val="2"/>
          <w:numId w:val="50"/>
        </w:numPr>
        <w:ind w:hanging="720"/>
        <w:rPr>
          <w:rFonts w:ascii="Tahoma" w:hAnsi="Tahoma" w:cs="Tahoma"/>
          <w:szCs w:val="24"/>
        </w:rPr>
      </w:pPr>
      <w:r w:rsidRPr="00403995">
        <w:rPr>
          <w:rFonts w:ascii="Tahoma" w:hAnsi="Tahoma" w:cs="Tahoma"/>
          <w:szCs w:val="24"/>
        </w:rPr>
        <w:t>Permitting, insurance, land purchases, and land leases</w:t>
      </w:r>
    </w:p>
    <w:p w14:paraId="5E39812D" w14:textId="77777777" w:rsidR="00755A63" w:rsidRPr="00403995" w:rsidRDefault="001D710F" w:rsidP="00CF51B4">
      <w:pPr>
        <w:numPr>
          <w:ilvl w:val="2"/>
          <w:numId w:val="50"/>
        </w:numPr>
        <w:ind w:hanging="720"/>
        <w:rPr>
          <w:rFonts w:ascii="Tahoma" w:hAnsi="Tahoma" w:cs="Tahoma"/>
          <w:szCs w:val="24"/>
        </w:rPr>
      </w:pPr>
      <w:r w:rsidRPr="00403995">
        <w:rPr>
          <w:rFonts w:ascii="Tahoma" w:hAnsi="Tahoma" w:cs="Tahoma"/>
          <w:szCs w:val="24"/>
        </w:rPr>
        <w:t xml:space="preserve">Security fencing and other security measures  </w:t>
      </w:r>
    </w:p>
    <w:p w14:paraId="6A8156AE" w14:textId="77777777" w:rsidR="003229DE" w:rsidRPr="00403995" w:rsidRDefault="00755A63" w:rsidP="00CF51B4">
      <w:pPr>
        <w:numPr>
          <w:ilvl w:val="2"/>
          <w:numId w:val="50"/>
        </w:numPr>
        <w:ind w:hanging="720"/>
        <w:rPr>
          <w:rFonts w:ascii="Tahoma" w:hAnsi="Tahoma" w:cs="Tahoma"/>
          <w:szCs w:val="24"/>
        </w:rPr>
      </w:pPr>
      <w:r w:rsidRPr="00403995">
        <w:rPr>
          <w:rFonts w:ascii="Tahoma" w:hAnsi="Tahoma" w:cs="Tahoma"/>
          <w:szCs w:val="24"/>
        </w:rPr>
        <w:t>Mobile refuelers and chargers, renewable energy generation equipment, and temporary power solutions, such as 100% renewable linear generators (a linear generator may use 100% renewable natural gas, 100% renewable hydrogen, or a combination of both totaling 100% renewable fuel)</w:t>
      </w:r>
      <w:r w:rsidR="003229DE" w:rsidRPr="00403995">
        <w:rPr>
          <w:rFonts w:ascii="Tahoma" w:hAnsi="Tahoma" w:cs="Tahoma"/>
          <w:szCs w:val="24"/>
        </w:rPr>
        <w:t>.</w:t>
      </w:r>
      <w:r w:rsidR="00B90C1E" w:rsidRPr="00403995">
        <w:rPr>
          <w:vertAlign w:val="superscript"/>
        </w:rPr>
        <w:footnoteReference w:id="4"/>
      </w:r>
      <w:r w:rsidRPr="00403995">
        <w:rPr>
          <w:rFonts w:ascii="Tahoma" w:hAnsi="Tahoma" w:cs="Tahoma"/>
          <w:szCs w:val="24"/>
        </w:rPr>
        <w:t> </w:t>
      </w:r>
    </w:p>
    <w:p w14:paraId="2CC91727" w14:textId="77777777" w:rsidR="003229DE" w:rsidRPr="00403995" w:rsidRDefault="00755A63" w:rsidP="00CF51B4">
      <w:pPr>
        <w:numPr>
          <w:ilvl w:val="2"/>
          <w:numId w:val="50"/>
        </w:numPr>
        <w:ind w:hanging="720"/>
        <w:rPr>
          <w:rFonts w:ascii="Tahoma" w:hAnsi="Tahoma" w:cs="Tahoma"/>
          <w:szCs w:val="24"/>
        </w:rPr>
      </w:pPr>
      <w:r w:rsidRPr="00403995">
        <w:rPr>
          <w:rFonts w:ascii="Tahoma" w:hAnsi="Tahoma" w:cs="Tahoma"/>
          <w:szCs w:val="24"/>
        </w:rPr>
        <w:t>Zero-emission vehicles (purchased, rented, or leased) and vehicle modifications to support charging, i.e., pantograph and wireless/inductive charging applications applicable to the project.  </w:t>
      </w:r>
    </w:p>
    <w:p w14:paraId="6014A1B7" w14:textId="24409874" w:rsidR="00755A63" w:rsidRPr="00403995" w:rsidRDefault="00755A63" w:rsidP="00CF51B4">
      <w:pPr>
        <w:numPr>
          <w:ilvl w:val="2"/>
          <w:numId w:val="50"/>
        </w:numPr>
        <w:ind w:hanging="720"/>
        <w:rPr>
          <w:rFonts w:ascii="Tahoma" w:hAnsi="Tahoma" w:cs="Tahoma"/>
          <w:szCs w:val="24"/>
        </w:rPr>
      </w:pPr>
      <w:r w:rsidRPr="00403995">
        <w:rPr>
          <w:rFonts w:ascii="Tahoma" w:hAnsi="Tahoma" w:cs="Tahoma"/>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w:t>
      </w:r>
    </w:p>
    <w:p w14:paraId="4A69581A" w14:textId="44FD8C84" w:rsidR="005F6A06" w:rsidRPr="001A4679" w:rsidRDefault="005F6A06" w:rsidP="00CF51B4">
      <w:pPr>
        <w:numPr>
          <w:ilvl w:val="0"/>
          <w:numId w:val="50"/>
        </w:numPr>
        <w:ind w:left="1440" w:hanging="720"/>
        <w:rPr>
          <w:rFonts w:ascii="Tahoma" w:hAnsi="Tahoma" w:cs="Tahoma"/>
          <w:lang w:eastAsia="ja-JP"/>
        </w:rPr>
      </w:pPr>
      <w:r w:rsidRPr="001A4679">
        <w:rPr>
          <w:rFonts w:ascii="Tahoma" w:eastAsia="Tahoma" w:hAnsi="Tahoma" w:cs="Tahoma"/>
          <w:szCs w:val="24"/>
        </w:rPr>
        <w:lastRenderedPageBreak/>
        <w:t xml:space="preserve">Costs incurred for the following are </w:t>
      </w:r>
      <w:r w:rsidRPr="001A4679">
        <w:rPr>
          <w:rFonts w:ascii="Tahoma" w:eastAsia="Tahoma" w:hAnsi="Tahoma" w:cs="Tahoma"/>
          <w:b/>
          <w:szCs w:val="24"/>
        </w:rPr>
        <w:t>ineligible</w:t>
      </w:r>
      <w:r w:rsidRPr="001A4679">
        <w:rPr>
          <w:rFonts w:ascii="Tahoma" w:eastAsia="Tahoma" w:hAnsi="Tahoma" w:cs="Tahoma"/>
          <w:szCs w:val="24"/>
        </w:rPr>
        <w:t xml:space="preserve"> for reimbursement and match share cost. This is not an exhaustive list:  </w:t>
      </w:r>
    </w:p>
    <w:p w14:paraId="492966B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Fuel, including the cost of transporting fuel to station</w:t>
      </w:r>
    </w:p>
    <w:p w14:paraId="5455532A"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D0FB280" w14:textId="77777777" w:rsidR="005F6A06"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Cost of electricity/power</w:t>
      </w:r>
    </w:p>
    <w:p w14:paraId="5B8CDE7A" w14:textId="19B0E706" w:rsidR="00D9363A" w:rsidRPr="001A4679" w:rsidRDefault="00D9363A" w:rsidP="00CF51B4">
      <w:pPr>
        <w:pStyle w:val="ListParagraph"/>
        <w:numPr>
          <w:ilvl w:val="1"/>
          <w:numId w:val="60"/>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Nonrenewable DERs, such as generators that use nonrenewable fossil fuels</w:t>
      </w:r>
    </w:p>
    <w:p w14:paraId="227F4426"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1A4679"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 xml:space="preserve">Paper studies or research projects (e.g., a study which assess the cost and feasibility of charging/refueling station installations along certain corridors) </w:t>
      </w:r>
    </w:p>
    <w:p w14:paraId="55538D9C" w14:textId="4DF4639B" w:rsidR="005F6A06" w:rsidRPr="00AF59C1" w:rsidRDefault="005F6A06" w:rsidP="00CF51B4">
      <w:pPr>
        <w:pStyle w:val="ListParagraph"/>
        <w:numPr>
          <w:ilvl w:val="1"/>
          <w:numId w:val="60"/>
        </w:numPr>
        <w:ind w:left="2160" w:hanging="720"/>
        <w:rPr>
          <w:rFonts w:ascii="Tahoma" w:eastAsia="Tahoma" w:hAnsi="Tahoma" w:cs="Tahoma"/>
          <w:szCs w:val="24"/>
        </w:rPr>
      </w:pPr>
      <w:r w:rsidRPr="001A4679">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139D2769" w:rsidR="00FF32A9" w:rsidRPr="001A4679" w:rsidRDefault="7DC3913B" w:rsidP="221DADF8">
      <w:pPr>
        <w:ind w:left="720"/>
        <w:rPr>
          <w:rFonts w:ascii="Tahoma" w:eastAsia="Tahoma" w:hAnsi="Tahoma" w:cs="Tahoma"/>
          <w:b/>
          <w:bCs/>
          <w:i/>
          <w:iCs/>
        </w:rPr>
      </w:pPr>
      <w:r w:rsidRPr="221DADF8">
        <w:rPr>
          <w:rFonts w:ascii="Tahoma" w:eastAsia="Tahoma" w:hAnsi="Tahoma" w:cs="Tahoma"/>
          <w:b/>
          <w:bCs/>
          <w:i/>
          <w:iCs/>
        </w:rPr>
        <w:t>NOTE: Costs incurred prior to executing an agreement will not be reimbursed by the CEC</w:t>
      </w:r>
      <w:bookmarkEnd w:id="54"/>
      <w:bookmarkEnd w:id="55"/>
      <w:bookmarkEnd w:id="56"/>
      <w:bookmarkEnd w:id="57"/>
      <w:r w:rsidR="26F3F6E3" w:rsidRPr="221DADF8">
        <w:rPr>
          <w:rFonts w:ascii="Tahoma" w:eastAsia="Tahoma" w:hAnsi="Tahoma" w:cs="Tahoma"/>
          <w:b/>
          <w:bCs/>
          <w:i/>
          <w:iCs/>
        </w:rPr>
        <w:t xml:space="preserve"> and </w:t>
      </w:r>
      <w:r w:rsidR="26F3F6E3" w:rsidRPr="00732F89">
        <w:rPr>
          <w:rFonts w:ascii="Tahoma" w:eastAsia="Tahoma" w:hAnsi="Tahoma" w:cs="Tahoma"/>
          <w:b/>
          <w:bCs/>
          <w:i/>
          <w:iCs/>
        </w:rPr>
        <w:t>are not eligible as match</w:t>
      </w:r>
      <w:r w:rsidRPr="00732F89">
        <w:rPr>
          <w:rFonts w:ascii="Tahoma" w:eastAsia="Tahoma" w:hAnsi="Tahoma" w:cs="Tahoma"/>
          <w:b/>
          <w:bCs/>
          <w:i/>
          <w:iCs/>
        </w:rPr>
        <w:t>.</w:t>
      </w:r>
    </w:p>
    <w:p w14:paraId="2581A768" w14:textId="4D076E67" w:rsidR="005642F8" w:rsidRPr="001A4679" w:rsidRDefault="005642F8" w:rsidP="009F2601">
      <w:pPr>
        <w:pStyle w:val="Heading2"/>
        <w:keepNext w:val="0"/>
        <w:numPr>
          <w:ilvl w:val="0"/>
          <w:numId w:val="62"/>
        </w:numPr>
        <w:spacing w:before="0"/>
        <w:ind w:hanging="720"/>
        <w:rPr>
          <w:rFonts w:ascii="Tahoma" w:hAnsi="Tahoma" w:cs="Tahoma"/>
          <w:lang w:val="en-US"/>
        </w:rPr>
      </w:pPr>
      <w:bookmarkStart w:id="59" w:name="_Toc214274111"/>
      <w:r w:rsidRPr="001A4679">
        <w:rPr>
          <w:rFonts w:ascii="Tahoma" w:hAnsi="Tahoma" w:cs="Tahoma"/>
          <w:lang w:val="en-US"/>
        </w:rPr>
        <w:t>Match Funding Requirements</w:t>
      </w:r>
      <w:bookmarkEnd w:id="59"/>
    </w:p>
    <w:bookmarkEnd w:id="14"/>
    <w:bookmarkEnd w:id="15"/>
    <w:bookmarkEnd w:id="16"/>
    <w:bookmarkEnd w:id="17"/>
    <w:p w14:paraId="700A42F1" w14:textId="77777777" w:rsidR="00F378CB" w:rsidRPr="002E21F5" w:rsidRDefault="00F378CB" w:rsidP="009F2601">
      <w:pPr>
        <w:numPr>
          <w:ilvl w:val="0"/>
          <w:numId w:val="25"/>
        </w:numPr>
        <w:ind w:left="1440" w:hanging="720"/>
        <w:jc w:val="both"/>
        <w:rPr>
          <w:rFonts w:ascii="Tahoma" w:hAnsi="Tahoma" w:cs="Tahoma"/>
          <w:b/>
          <w:szCs w:val="24"/>
        </w:rPr>
      </w:pPr>
      <w:r w:rsidRPr="002E21F5">
        <w:rPr>
          <w:rFonts w:ascii="Tahoma" w:hAnsi="Tahoma" w:cs="Tahoma"/>
          <w:b/>
          <w:szCs w:val="24"/>
        </w:rPr>
        <w:t>Total Match Share Requirement</w:t>
      </w:r>
    </w:p>
    <w:p w14:paraId="409A91B7" w14:textId="5003BE94" w:rsidR="003F19D9" w:rsidRPr="002E21F5" w:rsidRDefault="009F18BA" w:rsidP="00AF59C1">
      <w:pPr>
        <w:ind w:left="1440"/>
        <w:rPr>
          <w:rFonts w:ascii="Tahoma" w:hAnsi="Tahoma" w:cs="Tahoma"/>
          <w:szCs w:val="22"/>
          <w:lang w:eastAsia="ja-JP"/>
        </w:rPr>
      </w:pPr>
      <w:r w:rsidRPr="002E21F5">
        <w:rPr>
          <w:rFonts w:ascii="Tahoma" w:hAnsi="Tahoma" w:cs="Tahoma"/>
          <w:szCs w:val="22"/>
          <w:lang w:eastAsia="ja-JP"/>
        </w:rPr>
        <w:t xml:space="preserve">For this solicitation, </w:t>
      </w:r>
      <w:r w:rsidR="009F6B1D" w:rsidRPr="002E21F5">
        <w:rPr>
          <w:rFonts w:ascii="Tahoma" w:hAnsi="Tahoma" w:cs="Tahoma"/>
          <w:szCs w:val="22"/>
        </w:rPr>
        <w:t xml:space="preserve">Applications must </w:t>
      </w:r>
      <w:r w:rsidR="009F6B1D" w:rsidRPr="00026029">
        <w:rPr>
          <w:rFonts w:ascii="Tahoma" w:hAnsi="Tahoma" w:cs="Tahoma"/>
          <w:szCs w:val="22"/>
        </w:rPr>
        <w:t>include</w:t>
      </w:r>
      <w:r w:rsidR="00B57FD5" w:rsidRPr="00026029">
        <w:rPr>
          <w:rFonts w:ascii="Tahoma" w:hAnsi="Tahoma" w:cs="Tahoma"/>
          <w:szCs w:val="22"/>
        </w:rPr>
        <w:t xml:space="preserve"> a minimum </w:t>
      </w:r>
      <w:r w:rsidR="00B57FD5" w:rsidRPr="00026029">
        <w:rPr>
          <w:rFonts w:ascii="Tahoma" w:hAnsi="Tahoma" w:cs="Tahoma"/>
          <w:szCs w:val="22"/>
          <w:lang w:eastAsia="ja-JP"/>
        </w:rPr>
        <w:t>25</w:t>
      </w:r>
      <w:r w:rsidR="00B57FD5" w:rsidRPr="00026029">
        <w:rPr>
          <w:rFonts w:ascii="Tahoma" w:hAnsi="Tahoma" w:cs="Tahoma"/>
          <w:szCs w:val="22"/>
        </w:rPr>
        <w:t xml:space="preserve"> percent total match share of </w:t>
      </w:r>
      <w:r w:rsidR="006F2035" w:rsidRPr="00026029">
        <w:rPr>
          <w:rFonts w:ascii="Tahoma" w:hAnsi="Tahoma" w:cs="Tahoma"/>
          <w:szCs w:val="22"/>
        </w:rPr>
        <w:t>eligible</w:t>
      </w:r>
      <w:r w:rsidR="00B57FD5" w:rsidRPr="00026029">
        <w:rPr>
          <w:rFonts w:ascii="Tahoma" w:hAnsi="Tahoma" w:cs="Tahoma"/>
          <w:szCs w:val="22"/>
        </w:rPr>
        <w:t xml:space="preserve"> project costs.</w:t>
      </w:r>
    </w:p>
    <w:p w14:paraId="2018D5A0" w14:textId="584C2675" w:rsidR="009F6B1D" w:rsidRPr="001A4679" w:rsidRDefault="009F6B1D" w:rsidP="00AF59C1">
      <w:pPr>
        <w:ind w:left="1440"/>
        <w:rPr>
          <w:rFonts w:ascii="Tahoma" w:hAnsi="Tahoma" w:cs="Tahoma"/>
        </w:rPr>
      </w:pPr>
      <w:r w:rsidRPr="002E21F5">
        <w:rPr>
          <w:rFonts w:ascii="Tahoma" w:hAnsi="Tahoma" w:cs="Tahoma"/>
          <w:szCs w:val="24"/>
        </w:rPr>
        <w:t>“Match funding” or “match share” means cash or</w:t>
      </w:r>
      <w:r w:rsidRPr="001A4679">
        <w:rPr>
          <w:rFonts w:ascii="Tahoma" w:hAnsi="Tahoma" w:cs="Tahoma"/>
          <w:szCs w:val="24"/>
        </w:rPr>
        <w:t xml:space="preserve">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w:t>
      </w:r>
      <w:r w:rsidRPr="001A4679">
        <w:rPr>
          <w:rFonts w:ascii="Tahoma" w:hAnsi="Tahoma" w:cs="Tahoma"/>
          <w:szCs w:val="24"/>
        </w:rPr>
        <w:lastRenderedPageBreak/>
        <w:t xml:space="preserve">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61404970" w14:textId="1A59E198" w:rsidR="009F6B1D" w:rsidRPr="00DA537C" w:rsidRDefault="00762DB5" w:rsidP="009F2601">
      <w:pPr>
        <w:numPr>
          <w:ilvl w:val="0"/>
          <w:numId w:val="11"/>
        </w:numPr>
        <w:ind w:left="2160" w:hanging="720"/>
        <w:rPr>
          <w:rFonts w:ascii="Tahoma" w:hAnsi="Tahoma" w:cs="Tahoma"/>
          <w:szCs w:val="22"/>
        </w:rPr>
      </w:pPr>
      <w:r w:rsidRPr="001A4679">
        <w:rPr>
          <w:rFonts w:ascii="Tahoma" w:hAnsi="Tahoma" w:cs="Tahoma"/>
          <w:szCs w:val="22"/>
        </w:rPr>
        <w:t>T</w:t>
      </w:r>
      <w:r w:rsidR="009F6B1D" w:rsidRPr="001A4679">
        <w:rPr>
          <w:rFonts w:ascii="Tahoma" w:hAnsi="Tahoma" w:cs="Tahoma"/>
          <w:szCs w:val="22"/>
        </w:rPr>
        <w:t>otal match share must conform to the “Cash Match Share Requirement” contained in this solicitation.</w:t>
      </w:r>
    </w:p>
    <w:p w14:paraId="251B2306" w14:textId="67B31227"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Pr="00DA537C" w:rsidRDefault="009F6B1D" w:rsidP="009F2601">
      <w:pPr>
        <w:numPr>
          <w:ilvl w:val="0"/>
          <w:numId w:val="11"/>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FC55258" w14:textId="4F38430D" w:rsidR="00F378CB" w:rsidRPr="00A271F6" w:rsidRDefault="007E76DA" w:rsidP="009F2601">
      <w:pPr>
        <w:numPr>
          <w:ilvl w:val="0"/>
          <w:numId w:val="11"/>
        </w:numPr>
        <w:ind w:left="2160" w:hanging="720"/>
        <w:rPr>
          <w:rFonts w:ascii="Tahoma" w:hAnsi="Tahoma" w:cs="Tahoma"/>
        </w:rPr>
      </w:pPr>
      <w:r w:rsidRPr="00A271F6">
        <w:rPr>
          <w:rFonts w:ascii="Tahoma" w:hAnsi="Tahoma" w:cs="Tahoma"/>
        </w:rPr>
        <w:t>Match share expenditures are allowable under an agreement only if they are incurred after execution of an awarded agreement.</w:t>
      </w:r>
    </w:p>
    <w:p w14:paraId="2356CF8F" w14:textId="2824C4AD" w:rsidR="00F106A6" w:rsidRDefault="00F106A6" w:rsidP="009F2601">
      <w:pPr>
        <w:keepNext/>
        <w:numPr>
          <w:ilvl w:val="0"/>
          <w:numId w:val="25"/>
        </w:numPr>
        <w:ind w:left="1440" w:hanging="720"/>
        <w:jc w:val="both"/>
        <w:rPr>
          <w:rFonts w:ascii="Tahoma" w:hAnsi="Tahoma" w:cs="Tahoma"/>
          <w:b/>
          <w:szCs w:val="24"/>
        </w:rPr>
      </w:pPr>
      <w:r>
        <w:rPr>
          <w:rFonts w:ascii="Tahoma" w:hAnsi="Tahoma" w:cs="Tahoma"/>
          <w:b/>
          <w:szCs w:val="24"/>
        </w:rPr>
        <w:t>Cash Match Share Requirement</w:t>
      </w:r>
    </w:p>
    <w:p w14:paraId="1DDA1321" w14:textId="5CD92EFB" w:rsidR="00F106A6" w:rsidRPr="00A271F6" w:rsidRDefault="3B14BFB9" w:rsidP="221DADF8">
      <w:pPr>
        <w:keepNext/>
        <w:ind w:left="1440"/>
        <w:jc w:val="both"/>
        <w:rPr>
          <w:rFonts w:ascii="Tahoma" w:hAnsi="Tahoma" w:cs="Tahoma"/>
        </w:rPr>
      </w:pPr>
      <w:r w:rsidRPr="00A271F6">
        <w:rPr>
          <w:rFonts w:ascii="Tahoma" w:hAnsi="Tahoma" w:cs="Tahoma"/>
        </w:rPr>
        <w:t>There is no cash match requirement for this solicitation</w:t>
      </w:r>
      <w:r w:rsidR="3953CCF5" w:rsidRPr="00A271F6">
        <w:rPr>
          <w:rFonts w:ascii="Tahoma" w:hAnsi="Tahoma" w:cs="Tahoma"/>
        </w:rPr>
        <w:t>.</w:t>
      </w:r>
    </w:p>
    <w:p w14:paraId="3CA26801" w14:textId="29238E72" w:rsidR="6A62283C" w:rsidRPr="00D97DB2" w:rsidRDefault="6A62283C" w:rsidP="00EE755E">
      <w:pPr>
        <w:ind w:left="1440"/>
        <w:rPr>
          <w:rFonts w:ascii="Tahoma" w:eastAsia="Tahoma" w:hAnsi="Tahoma" w:cs="Tahoma"/>
          <w:szCs w:val="24"/>
        </w:rPr>
      </w:pPr>
      <w:r w:rsidRPr="00593E1B">
        <w:rPr>
          <w:rFonts w:ascii="Tahoma" w:eastAsia="Arial" w:hAnsi="Tahoma" w:cs="Tahoma"/>
          <w:color w:val="000000" w:themeColor="text1"/>
          <w:szCs w:val="24"/>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w:t>
      </w:r>
      <w:r w:rsidRPr="00A271F6">
        <w:rPr>
          <w:rFonts w:ascii="Tahoma" w:eastAsia="Arial" w:hAnsi="Tahoma" w:cs="Tahoma"/>
          <w:color w:val="000000" w:themeColor="text1"/>
          <w:szCs w:val="24"/>
        </w:rPr>
        <w:t>sources ot</w:t>
      </w:r>
      <w:r w:rsidRPr="00A271F6">
        <w:rPr>
          <w:rFonts w:ascii="Tahoma" w:eastAsia="Arial" w:hAnsi="Tahoma" w:cs="Tahoma"/>
          <w:szCs w:val="24"/>
        </w:rPr>
        <w:t>her than CEC funds, including block grants funded by the CEC,</w:t>
      </w:r>
      <w:r w:rsidRPr="00593E1B">
        <w:rPr>
          <w:rFonts w:ascii="Tahoma" w:eastAsia="Arial" w:hAnsi="Tahoma" w:cs="Tahoma"/>
          <w:szCs w:val="24"/>
        </w:rPr>
        <w:t xml:space="preserve"> and sup</w:t>
      </w:r>
      <w:r w:rsidRPr="00593E1B">
        <w:rPr>
          <w:rFonts w:ascii="Tahoma" w:eastAsia="Arial" w:hAnsi="Tahoma" w:cs="Tahoma"/>
          <w:color w:val="000000" w:themeColor="text1"/>
          <w:szCs w:val="24"/>
        </w:rPr>
        <w:t xml:space="preserve">ported with appropriate </w:t>
      </w:r>
      <w:r w:rsidRPr="00593E1B">
        <w:rPr>
          <w:rFonts w:ascii="Tahoma" w:eastAsia="Arial" w:hAnsi="Tahoma" w:cs="Tahoma"/>
          <w:color w:val="000000" w:themeColor="text1"/>
          <w:szCs w:val="24"/>
        </w:rPr>
        <w:lastRenderedPageBreak/>
        <w:t>documentation, including proof of payment. For indirect overhead, backup documentation, such as a cost allocation plan based on actual expenditures incurred and paid, is required. Cost allocations must be reasonable and allocable to the proposed project.</w:t>
      </w:r>
    </w:p>
    <w:p w14:paraId="0E2347A3" w14:textId="32A5F28D" w:rsidR="00223C3C" w:rsidRPr="001A4679" w:rsidRDefault="00F378CB" w:rsidP="009F2601">
      <w:pPr>
        <w:keepNext/>
        <w:numPr>
          <w:ilvl w:val="0"/>
          <w:numId w:val="25"/>
        </w:numPr>
        <w:ind w:left="1440" w:hanging="720"/>
        <w:jc w:val="both"/>
        <w:rPr>
          <w:rFonts w:ascii="Tahoma" w:hAnsi="Tahoma" w:cs="Tahoma"/>
          <w:b/>
          <w:szCs w:val="24"/>
        </w:rPr>
      </w:pPr>
      <w:r w:rsidRPr="001A4679">
        <w:rPr>
          <w:rFonts w:ascii="Tahoma" w:hAnsi="Tahoma" w:cs="Tahoma"/>
          <w:b/>
          <w:szCs w:val="24"/>
        </w:rPr>
        <w:t>In-Kind Match Share</w:t>
      </w:r>
    </w:p>
    <w:p w14:paraId="1A51F217" w14:textId="6D3B5840" w:rsidR="0073644E" w:rsidRPr="001A4679" w:rsidRDefault="0073644E" w:rsidP="00624521">
      <w:pPr>
        <w:keepNext/>
        <w:ind w:left="1440"/>
        <w:rPr>
          <w:rFonts w:ascii="Tahoma" w:hAnsi="Tahoma" w:cs="Tahoma"/>
          <w:sz w:val="28"/>
          <w:szCs w:val="28"/>
        </w:rPr>
      </w:pPr>
      <w:r w:rsidRPr="001A4679">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1A4679" w:rsidRDefault="0073644E" w:rsidP="00AF59C1">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9F2601">
      <w:pPr>
        <w:numPr>
          <w:ilvl w:val="0"/>
          <w:numId w:val="25"/>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9F2601">
      <w:pPr>
        <w:numPr>
          <w:ilvl w:val="0"/>
          <w:numId w:val="27"/>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9F2601">
      <w:pPr>
        <w:numPr>
          <w:ilvl w:val="0"/>
          <w:numId w:val="27"/>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9F2601">
      <w:pPr>
        <w:numPr>
          <w:ilvl w:val="0"/>
          <w:numId w:val="27"/>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9F2601">
      <w:pPr>
        <w:numPr>
          <w:ilvl w:val="0"/>
          <w:numId w:val="27"/>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as match,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time period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9F2601">
      <w:pPr>
        <w:numPr>
          <w:ilvl w:val="0"/>
          <w:numId w:val="27"/>
        </w:numPr>
        <w:ind w:left="2160" w:hanging="720"/>
        <w:rPr>
          <w:rFonts w:ascii="Tahoma" w:hAnsi="Tahoma" w:cs="Tahoma"/>
          <w:sz w:val="28"/>
          <w:szCs w:val="24"/>
        </w:rPr>
      </w:pPr>
      <w:r w:rsidRPr="001A4679">
        <w:rPr>
          <w:rFonts w:ascii="Tahoma" w:hAnsi="Tahoma" w:cs="Tahoma"/>
          <w:b/>
          <w:i/>
          <w:szCs w:val="22"/>
        </w:rPr>
        <w:lastRenderedPageBreak/>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are able to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AF59C1">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9F2601">
      <w:pPr>
        <w:numPr>
          <w:ilvl w:val="0"/>
          <w:numId w:val="27"/>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9F2601">
      <w:pPr>
        <w:numPr>
          <w:ilvl w:val="0"/>
          <w:numId w:val="27"/>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to: the fair market value of existing property, methodology to allocate existing property on a prorated basis, lease agreements, and other appropriate documentation.</w:t>
      </w:r>
    </w:p>
    <w:p w14:paraId="061653A2" w14:textId="7DD4565E" w:rsidR="007A369A" w:rsidRPr="001A4679" w:rsidRDefault="007A369A" w:rsidP="009F2601">
      <w:pPr>
        <w:pStyle w:val="Heading2"/>
        <w:keepNext w:val="0"/>
        <w:numPr>
          <w:ilvl w:val="0"/>
          <w:numId w:val="63"/>
        </w:numPr>
        <w:spacing w:before="0"/>
        <w:rPr>
          <w:rFonts w:ascii="Tahoma" w:hAnsi="Tahoma" w:cs="Tahoma"/>
        </w:rPr>
      </w:pPr>
      <w:bookmarkStart w:id="60" w:name="_Toc214274112"/>
      <w:r w:rsidRPr="001A4679">
        <w:rPr>
          <w:rFonts w:ascii="Tahoma" w:hAnsi="Tahoma" w:cs="Tahoma"/>
          <w:lang w:val="en-US"/>
        </w:rPr>
        <w:t xml:space="preserve">Unallowable </w:t>
      </w:r>
      <w:r w:rsidR="005054CB" w:rsidRPr="001A4679">
        <w:rPr>
          <w:rFonts w:ascii="Tahoma" w:hAnsi="Tahoma" w:cs="Tahoma"/>
          <w:lang w:val="en-US"/>
        </w:rPr>
        <w:t>Costs (R</w:t>
      </w:r>
      <w:r w:rsidR="0030349C" w:rsidRPr="001A4679">
        <w:rPr>
          <w:rFonts w:ascii="Tahoma" w:hAnsi="Tahoma" w:cs="Tahoma"/>
          <w:lang w:val="en-US"/>
        </w:rPr>
        <w:t xml:space="preserve">eimbursable or </w:t>
      </w:r>
      <w:r w:rsidR="005054CB" w:rsidRPr="001A4679">
        <w:rPr>
          <w:rFonts w:ascii="Tahoma" w:hAnsi="Tahoma" w:cs="Tahoma"/>
          <w:lang w:val="en-US"/>
        </w:rPr>
        <w:t>M</w:t>
      </w:r>
      <w:r w:rsidR="0030349C" w:rsidRPr="001A4679">
        <w:rPr>
          <w:rFonts w:ascii="Tahoma" w:hAnsi="Tahoma" w:cs="Tahoma"/>
          <w:lang w:val="en-US"/>
        </w:rPr>
        <w:t xml:space="preserve">atch </w:t>
      </w:r>
      <w:r w:rsidR="005054CB" w:rsidRPr="001A4679">
        <w:rPr>
          <w:rFonts w:ascii="Tahoma" w:hAnsi="Tahoma" w:cs="Tahoma"/>
          <w:lang w:val="en-US"/>
        </w:rPr>
        <w:t>S</w:t>
      </w:r>
      <w:r w:rsidR="0030349C" w:rsidRPr="001A4679">
        <w:rPr>
          <w:rFonts w:ascii="Tahoma" w:hAnsi="Tahoma" w:cs="Tahoma"/>
          <w:lang w:val="en-US"/>
        </w:rPr>
        <w:t>hare)</w:t>
      </w:r>
      <w:bookmarkEnd w:id="60"/>
    </w:p>
    <w:p w14:paraId="237B3050" w14:textId="562ADA62" w:rsidR="0030349C" w:rsidRPr="001A4679" w:rsidRDefault="00787E91" w:rsidP="00AF59C1">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9F2601">
      <w:pPr>
        <w:numPr>
          <w:ilvl w:val="0"/>
          <w:numId w:val="26"/>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9F2601">
      <w:pPr>
        <w:numPr>
          <w:ilvl w:val="0"/>
          <w:numId w:val="26"/>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9F2601">
      <w:pPr>
        <w:numPr>
          <w:ilvl w:val="0"/>
          <w:numId w:val="26"/>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w:t>
      </w:r>
      <w:r w:rsidR="00D244C4" w:rsidRPr="001A4679">
        <w:rPr>
          <w:rFonts w:ascii="Tahoma" w:hAnsi="Tahoma" w:cs="Tahoma"/>
          <w:szCs w:val="22"/>
        </w:rPr>
        <w:lastRenderedPageBreak/>
        <w:t xml:space="preserve">actually pays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9F2601">
      <w:pPr>
        <w:numPr>
          <w:ilvl w:val="0"/>
          <w:numId w:val="26"/>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hour</w:t>
      </w:r>
      <w:r w:rsidRPr="001A4679">
        <w:rPr>
          <w:rFonts w:ascii="Tahoma" w:hAnsi="Tahoma" w:cs="Tahoma"/>
          <w:szCs w:val="22"/>
        </w:rPr>
        <w:t>, but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9F2601">
      <w:pPr>
        <w:numPr>
          <w:ilvl w:val="0"/>
          <w:numId w:val="26"/>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This includes ratepayer funded enrollment incentives.</w:t>
      </w:r>
    </w:p>
    <w:p w14:paraId="185B890F" w14:textId="7C9A25F2" w:rsidR="00230B69" w:rsidRDefault="00230B69" w:rsidP="009F2601">
      <w:pPr>
        <w:numPr>
          <w:ilvl w:val="0"/>
          <w:numId w:val="26"/>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410F5431" w14:textId="1BA7C4F1" w:rsidR="00CF51B4" w:rsidRDefault="00CF51B4">
      <w:pPr>
        <w:spacing w:after="0"/>
        <w:rPr>
          <w:rFonts w:ascii="Tahoma" w:hAnsi="Tahoma" w:cs="Tahoma"/>
          <w:b/>
          <w:i/>
          <w:szCs w:val="24"/>
        </w:rPr>
      </w:pPr>
      <w:r>
        <w:rPr>
          <w:rFonts w:ascii="Tahoma" w:hAnsi="Tahoma" w:cs="Tahoma"/>
          <w:b/>
          <w:i/>
          <w:szCs w:val="24"/>
        </w:rPr>
        <w:br w:type="page"/>
      </w:r>
    </w:p>
    <w:p w14:paraId="051BCF36" w14:textId="0B7E32D2" w:rsidR="006C6191" w:rsidRPr="001A4679" w:rsidRDefault="006C6191" w:rsidP="00AF59C1">
      <w:pPr>
        <w:pStyle w:val="Heading1"/>
        <w:keepNext w:val="0"/>
        <w:keepLines w:val="0"/>
        <w:spacing w:before="0" w:after="120"/>
        <w:rPr>
          <w:rFonts w:ascii="Tahoma" w:hAnsi="Tahoma" w:cs="Tahoma"/>
        </w:rPr>
      </w:pPr>
      <w:bookmarkStart w:id="61" w:name="_Toc12770892"/>
      <w:bookmarkStart w:id="62" w:name="_Toc219275109"/>
      <w:bookmarkStart w:id="63" w:name="_Toc214274113"/>
      <w:bookmarkStart w:id="64" w:name="_Toc219275098"/>
      <w:r w:rsidRPr="001A4679">
        <w:rPr>
          <w:rFonts w:ascii="Tahoma" w:hAnsi="Tahoma" w:cs="Tahoma"/>
        </w:rPr>
        <w:lastRenderedPageBreak/>
        <w:t>I</w:t>
      </w:r>
      <w:r w:rsidR="00D11F0F" w:rsidRPr="001A4679">
        <w:rPr>
          <w:rFonts w:ascii="Tahoma" w:hAnsi="Tahoma" w:cs="Tahoma"/>
        </w:rPr>
        <w:t>I</w:t>
      </w:r>
      <w:r w:rsidR="00D1451B" w:rsidRPr="001A4679">
        <w:rPr>
          <w:rFonts w:ascii="Tahoma" w:hAnsi="Tahoma" w:cs="Tahoma"/>
        </w:rPr>
        <w:t>I</w:t>
      </w:r>
      <w:r w:rsidRPr="001A4679">
        <w:rPr>
          <w:rFonts w:ascii="Tahoma" w:hAnsi="Tahoma" w:cs="Tahoma"/>
        </w:rPr>
        <w:t>.</w:t>
      </w:r>
      <w:r w:rsidRPr="001A4679">
        <w:rPr>
          <w:rFonts w:ascii="Tahoma" w:hAnsi="Tahoma" w:cs="Tahoma"/>
        </w:rPr>
        <w:tab/>
      </w:r>
      <w:bookmarkEnd w:id="61"/>
      <w:r w:rsidR="001661BE" w:rsidRPr="001A4679">
        <w:rPr>
          <w:rFonts w:ascii="Tahoma" w:hAnsi="Tahoma" w:cs="Tahoma"/>
        </w:rPr>
        <w:t>Application</w:t>
      </w:r>
      <w:r w:rsidRPr="001A4679">
        <w:rPr>
          <w:rFonts w:ascii="Tahoma" w:hAnsi="Tahoma" w:cs="Tahoma"/>
        </w:rPr>
        <w:t xml:space="preserve"> Format, Required Documents, and Delivery</w:t>
      </w:r>
      <w:bookmarkEnd w:id="62"/>
      <w:bookmarkEnd w:id="63"/>
    </w:p>
    <w:p w14:paraId="16E8F64E" w14:textId="77777777" w:rsidR="000C5650" w:rsidRPr="001A4679" w:rsidRDefault="000C5650" w:rsidP="00E04486">
      <w:pPr>
        <w:spacing w:after="0"/>
        <w:rPr>
          <w:rFonts w:ascii="Tahoma" w:hAnsi="Tahoma" w:cs="Tahoma"/>
          <w:szCs w:val="22"/>
        </w:rPr>
      </w:pPr>
      <w:bookmarkStart w:id="65" w:name="_Toc201713573"/>
      <w:bookmarkStart w:id="66" w:name="_Toc219275111"/>
    </w:p>
    <w:p w14:paraId="023DBDD8" w14:textId="77777777" w:rsidR="006C6191" w:rsidRPr="001A4679" w:rsidRDefault="006C6191" w:rsidP="009F2601">
      <w:pPr>
        <w:pStyle w:val="Heading2"/>
        <w:keepNext w:val="0"/>
        <w:numPr>
          <w:ilvl w:val="0"/>
          <w:numId w:val="17"/>
        </w:numPr>
        <w:spacing w:before="0"/>
        <w:ind w:hanging="720"/>
        <w:rPr>
          <w:rFonts w:ascii="Tahoma" w:hAnsi="Tahoma" w:cs="Tahoma"/>
        </w:rPr>
      </w:pPr>
      <w:bookmarkStart w:id="67" w:name="_Toc214274114"/>
      <w:r w:rsidRPr="001A4679">
        <w:rPr>
          <w:rFonts w:ascii="Tahoma" w:hAnsi="Tahoma" w:cs="Tahoma"/>
        </w:rPr>
        <w:t>Required Format</w:t>
      </w:r>
      <w:bookmarkEnd w:id="65"/>
      <w:r w:rsidRPr="001A4679">
        <w:rPr>
          <w:rFonts w:ascii="Tahoma" w:hAnsi="Tahoma" w:cs="Tahoma"/>
        </w:rPr>
        <w:t xml:space="preserve"> for a</w:t>
      </w:r>
      <w:r w:rsidR="001D1F70" w:rsidRPr="001A4679">
        <w:rPr>
          <w:rFonts w:ascii="Tahoma" w:hAnsi="Tahoma" w:cs="Tahoma"/>
        </w:rPr>
        <w:t>n</w:t>
      </w:r>
      <w:r w:rsidRPr="001A4679">
        <w:rPr>
          <w:rFonts w:ascii="Tahoma" w:hAnsi="Tahoma" w:cs="Tahoma"/>
        </w:rPr>
        <w:t xml:space="preserve"> </w:t>
      </w:r>
      <w:r w:rsidR="001661BE" w:rsidRPr="001A4679">
        <w:rPr>
          <w:rFonts w:ascii="Tahoma" w:hAnsi="Tahoma" w:cs="Tahoma"/>
        </w:rPr>
        <w:t>Application</w:t>
      </w:r>
      <w:bookmarkEnd w:id="66"/>
      <w:bookmarkEnd w:id="67"/>
    </w:p>
    <w:p w14:paraId="06045CFD" w14:textId="69387D0E" w:rsidR="000C5650" w:rsidRPr="001A4679" w:rsidRDefault="00210E36" w:rsidP="00AF59C1">
      <w:pPr>
        <w:ind w:left="720"/>
        <w:rPr>
          <w:rFonts w:ascii="Tahoma" w:hAnsi="Tahoma" w:cs="Tahoma"/>
          <w:szCs w:val="24"/>
        </w:rPr>
      </w:pPr>
      <w:r w:rsidRPr="001A4679">
        <w:rPr>
          <w:rFonts w:ascii="Tahoma" w:hAnsi="Tahoma" w:cs="Tahoma"/>
          <w:szCs w:val="24"/>
        </w:rPr>
        <w:t xml:space="preserve">This section contains the format requirements and instructions on how to </w:t>
      </w:r>
      <w:proofErr w:type="gramStart"/>
      <w:r w:rsidRPr="001A4679">
        <w:rPr>
          <w:rFonts w:ascii="Tahoma" w:hAnsi="Tahoma" w:cs="Tahoma"/>
          <w:szCs w:val="24"/>
        </w:rPr>
        <w:t xml:space="preserve">submit an </w:t>
      </w:r>
      <w:r w:rsidR="00403F6F" w:rsidRPr="001A4679">
        <w:rPr>
          <w:rFonts w:ascii="Tahoma" w:hAnsi="Tahoma" w:cs="Tahoma"/>
          <w:szCs w:val="24"/>
        </w:rPr>
        <w:t>application</w:t>
      </w:r>
      <w:proofErr w:type="gramEnd"/>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AF59C1">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77777777" w:rsidR="004A30ED" w:rsidRPr="001A4679" w:rsidRDefault="004A30ED" w:rsidP="009F2601">
      <w:pPr>
        <w:pStyle w:val="Heading2"/>
        <w:keepNext w:val="0"/>
        <w:numPr>
          <w:ilvl w:val="0"/>
          <w:numId w:val="17"/>
        </w:numPr>
        <w:spacing w:before="0"/>
        <w:ind w:hanging="720"/>
        <w:rPr>
          <w:rFonts w:ascii="Tahoma" w:hAnsi="Tahoma" w:cs="Tahoma"/>
        </w:rPr>
      </w:pPr>
      <w:bookmarkStart w:id="68" w:name="_Toc428191083"/>
      <w:bookmarkStart w:id="69" w:name="_Toc214274115"/>
      <w:r w:rsidRPr="001A4679">
        <w:rPr>
          <w:rFonts w:ascii="Tahoma" w:hAnsi="Tahoma" w:cs="Tahoma"/>
        </w:rPr>
        <w:t xml:space="preserve">Method </w:t>
      </w:r>
      <w:r w:rsidR="00D47EB4" w:rsidRPr="001A4679">
        <w:rPr>
          <w:rFonts w:ascii="Tahoma" w:hAnsi="Tahoma" w:cs="Tahoma"/>
          <w:lang w:val="en-US"/>
        </w:rPr>
        <w:t>f</w:t>
      </w:r>
      <w:r w:rsidRPr="001A4679">
        <w:rPr>
          <w:rFonts w:ascii="Tahoma" w:hAnsi="Tahoma" w:cs="Tahoma"/>
        </w:rPr>
        <w:t>or Delivery</w:t>
      </w:r>
      <w:bookmarkEnd w:id="68"/>
      <w:bookmarkEnd w:id="69"/>
    </w:p>
    <w:p w14:paraId="45DC909B" w14:textId="71F2D297" w:rsidR="007E46FE" w:rsidRPr="001A4679" w:rsidRDefault="004A30ED" w:rsidP="00D735FA">
      <w:pPr>
        <w:ind w:left="720"/>
        <w:rPr>
          <w:rFonts w:ascii="Tahoma" w:hAnsi="Tahoma" w:cs="Tahoma"/>
          <w:szCs w:val="24"/>
        </w:rPr>
      </w:pPr>
      <w:bookmarkStart w:id="70"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57"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649D6929" w:rsidR="00D00C45" w:rsidRPr="001A4679" w:rsidRDefault="00D00C45" w:rsidP="00D735FA">
      <w:pPr>
        <w:ind w:left="720"/>
        <w:rPr>
          <w:rFonts w:ascii="Tahoma" w:hAnsi="Tahoma" w:cs="Tahoma"/>
          <w:szCs w:val="24"/>
        </w:rPr>
      </w:pPr>
      <w:r w:rsidRPr="001A4679">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8">
        <w:r w:rsidRPr="001A4679">
          <w:rPr>
            <w:rStyle w:val="Hyperlink"/>
            <w:rFonts w:ascii="Tahoma" w:hAnsi="Tahoma" w:cs="Tahoma"/>
            <w:szCs w:val="24"/>
          </w:rPr>
          <w:t>https://www.energy.ca.gov/funding-opportunities/funding-resources</w:t>
        </w:r>
      </w:hyperlink>
      <w:r w:rsidRPr="001A4679">
        <w:rPr>
          <w:rFonts w:ascii="Tahoma" w:hAnsi="Tahoma" w:cs="Tahoma"/>
          <w:szCs w:val="24"/>
        </w:rPr>
        <w:t xml:space="preserve"> under General Funding Information. </w:t>
      </w:r>
    </w:p>
    <w:p w14:paraId="70607BCB" w14:textId="3A9A02D3" w:rsidR="00D00C45" w:rsidRPr="001A4679" w:rsidRDefault="00D00C45" w:rsidP="00D735FA">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59">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AF59C1">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Word (.doc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AF59C1">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AF59C1">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AF59C1">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w:t>
      </w:r>
      <w:r w:rsidRPr="001A4679">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1A4679" w:rsidRDefault="008E0E40" w:rsidP="00D735FA">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AF59C1">
      <w:pPr>
        <w:ind w:left="720"/>
        <w:rPr>
          <w:rFonts w:ascii="Tahoma" w:hAnsi="Tahoma" w:cs="Tahoma"/>
          <w:szCs w:val="22"/>
        </w:rPr>
      </w:pPr>
      <w:r w:rsidRPr="001A4679">
        <w:rPr>
          <w:rFonts w:ascii="Tahoma" w:hAnsi="Tahoma" w:cs="Tahoma"/>
          <w:szCs w:val="24"/>
        </w:rPr>
        <w:t>Applicants will be required to upload all attachments marked “required” in the system in order for the application to be submitted.</w:t>
      </w:r>
      <w:bookmarkStart w:id="71" w:name="_Toc428191084"/>
      <w:bookmarkEnd w:id="70"/>
      <w:bookmarkEnd w:id="71"/>
    </w:p>
    <w:p w14:paraId="2F88B86A" w14:textId="77777777" w:rsidR="008E55C5" w:rsidRPr="001A4679" w:rsidRDefault="008E55C5" w:rsidP="009F2601">
      <w:pPr>
        <w:pStyle w:val="Heading2"/>
        <w:keepNext w:val="0"/>
        <w:numPr>
          <w:ilvl w:val="0"/>
          <w:numId w:val="17"/>
        </w:numPr>
        <w:spacing w:before="0"/>
        <w:ind w:hanging="720"/>
        <w:rPr>
          <w:rFonts w:ascii="Tahoma" w:hAnsi="Tahoma" w:cs="Tahoma"/>
        </w:rPr>
      </w:pPr>
      <w:bookmarkStart w:id="72" w:name="_Toc214274116"/>
      <w:r w:rsidRPr="001A4679">
        <w:rPr>
          <w:rFonts w:ascii="Tahoma" w:hAnsi="Tahoma" w:cs="Tahoma"/>
          <w:lang w:val="en-US"/>
        </w:rPr>
        <w:t>Page Limitations</w:t>
      </w:r>
      <w:bookmarkEnd w:id="72"/>
    </w:p>
    <w:p w14:paraId="403EA78D" w14:textId="52C30C41" w:rsidR="000C5650" w:rsidRPr="001A4679" w:rsidRDefault="00D47CD0" w:rsidP="00AF59C1">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274D3DC6" w:rsidR="006C6191" w:rsidRPr="001A4679" w:rsidRDefault="001661BE" w:rsidP="009F2601">
      <w:pPr>
        <w:pStyle w:val="Heading2"/>
        <w:keepNext w:val="0"/>
        <w:numPr>
          <w:ilvl w:val="0"/>
          <w:numId w:val="17"/>
        </w:numPr>
        <w:spacing w:before="0"/>
        <w:ind w:hanging="720"/>
        <w:rPr>
          <w:rFonts w:ascii="Tahoma" w:hAnsi="Tahoma" w:cs="Tahoma"/>
          <w:lang w:val="en-US"/>
        </w:rPr>
      </w:pPr>
      <w:bookmarkStart w:id="73" w:name="_Toc214274117"/>
      <w:r w:rsidRPr="001A4679">
        <w:rPr>
          <w:rFonts w:ascii="Tahoma" w:hAnsi="Tahoma" w:cs="Tahoma"/>
        </w:rPr>
        <w:t>Application</w:t>
      </w:r>
      <w:r w:rsidR="004A6704" w:rsidRPr="001A4679">
        <w:rPr>
          <w:rFonts w:ascii="Tahoma" w:hAnsi="Tahoma" w:cs="Tahoma"/>
        </w:rPr>
        <w:t xml:space="preserve"> </w:t>
      </w:r>
      <w:r w:rsidR="00C02330" w:rsidRPr="001A4679">
        <w:rPr>
          <w:rFonts w:ascii="Tahoma" w:hAnsi="Tahoma" w:cs="Tahoma"/>
          <w:lang w:val="en-US"/>
        </w:rPr>
        <w:t>Content</w:t>
      </w:r>
      <w:bookmarkEnd w:id="73"/>
    </w:p>
    <w:p w14:paraId="571108C3" w14:textId="3C9A24B9" w:rsidR="000C5650" w:rsidRPr="001A4679" w:rsidRDefault="60735CCF" w:rsidP="00AF59C1">
      <w:pPr>
        <w:pStyle w:val="ListParagraph"/>
        <w:ind w:left="720" w:firstLine="0"/>
      </w:pPr>
      <w:r w:rsidRPr="001A4679">
        <w:rPr>
          <w:rFonts w:ascii="Tahoma" w:hAnsi="Tahoma" w:cs="Tahoma"/>
          <w:szCs w:val="24"/>
        </w:rPr>
        <w:t>I</w:t>
      </w:r>
      <w:r w:rsidR="00E277FA" w:rsidRPr="001A4679">
        <w:rPr>
          <w:rFonts w:ascii="Tahoma" w:hAnsi="Tahoma" w:cs="Tahoma"/>
          <w:szCs w:val="24"/>
        </w:rPr>
        <w:t xml:space="preserve">tems listed below are required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00B75A09">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06080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06080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00B75A09">
        <w:trPr>
          <w:cantSplit/>
          <w:trHeight w:val="360"/>
        </w:trPr>
        <w:tc>
          <w:tcPr>
            <w:tcW w:w="4950" w:type="dxa"/>
            <w:vAlign w:val="center"/>
          </w:tcPr>
          <w:p w14:paraId="58287DA3" w14:textId="77777777" w:rsidR="00321BEF" w:rsidRPr="001A4679" w:rsidRDefault="00321BEF" w:rsidP="0006080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3626C305" w:rsidR="00321BEF" w:rsidRPr="001A4679" w:rsidRDefault="4182CBA8" w:rsidP="0006080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00B75A09">
        <w:trPr>
          <w:cantSplit/>
          <w:trHeight w:val="360"/>
        </w:trPr>
        <w:tc>
          <w:tcPr>
            <w:tcW w:w="4950" w:type="dxa"/>
            <w:vAlign w:val="center"/>
          </w:tcPr>
          <w:p w14:paraId="266E988F" w14:textId="77777777" w:rsidR="00321BEF" w:rsidRPr="001A4679" w:rsidRDefault="00321BEF" w:rsidP="0006080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06080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00B75A09">
        <w:trPr>
          <w:cantSplit/>
          <w:trHeight w:val="360"/>
        </w:trPr>
        <w:tc>
          <w:tcPr>
            <w:tcW w:w="4950" w:type="dxa"/>
            <w:vAlign w:val="center"/>
          </w:tcPr>
          <w:p w14:paraId="7D10824F" w14:textId="77777777" w:rsidR="00321BEF" w:rsidRPr="001A4679" w:rsidRDefault="00321BEF" w:rsidP="0006080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06080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00B75A09">
        <w:trPr>
          <w:cantSplit/>
          <w:trHeight w:val="360"/>
        </w:trPr>
        <w:tc>
          <w:tcPr>
            <w:tcW w:w="4950" w:type="dxa"/>
            <w:vAlign w:val="center"/>
          </w:tcPr>
          <w:p w14:paraId="2442641A" w14:textId="77777777" w:rsidR="00321BEF" w:rsidRPr="001A4679" w:rsidRDefault="00321BEF" w:rsidP="0006080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06080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00B75A09">
        <w:trPr>
          <w:cantSplit/>
          <w:trHeight w:val="360"/>
        </w:trPr>
        <w:tc>
          <w:tcPr>
            <w:tcW w:w="4950" w:type="dxa"/>
            <w:vAlign w:val="center"/>
          </w:tcPr>
          <w:p w14:paraId="62A74B65" w14:textId="77777777" w:rsidR="00FD6BCD" w:rsidRPr="001A4679" w:rsidRDefault="00FD6BCD" w:rsidP="0006080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06080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00B75A09">
        <w:trPr>
          <w:cantSplit/>
          <w:trHeight w:val="360"/>
        </w:trPr>
        <w:tc>
          <w:tcPr>
            <w:tcW w:w="4950" w:type="dxa"/>
            <w:vAlign w:val="center"/>
          </w:tcPr>
          <w:p w14:paraId="51FF2B0F" w14:textId="77777777" w:rsidR="00321BEF" w:rsidRPr="001A4679" w:rsidRDefault="00321BEF" w:rsidP="0006080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06080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00B75A09">
        <w:trPr>
          <w:cantSplit/>
          <w:trHeight w:val="360"/>
        </w:trPr>
        <w:tc>
          <w:tcPr>
            <w:tcW w:w="4950" w:type="dxa"/>
            <w:vAlign w:val="center"/>
          </w:tcPr>
          <w:p w14:paraId="7E9CE43C" w14:textId="1B955CD0" w:rsidR="006B7671" w:rsidRPr="001A4679" w:rsidRDefault="006B7671" w:rsidP="0006080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06080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00B75A09">
        <w:trPr>
          <w:cantSplit/>
          <w:trHeight w:val="360"/>
        </w:trPr>
        <w:tc>
          <w:tcPr>
            <w:tcW w:w="4950" w:type="dxa"/>
            <w:vAlign w:val="center"/>
          </w:tcPr>
          <w:p w14:paraId="37B3E343" w14:textId="324D9A3C" w:rsidR="00321BEF" w:rsidRPr="001A4679" w:rsidRDefault="00321BEF" w:rsidP="0006080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06080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00B75A09">
        <w:trPr>
          <w:cantSplit/>
          <w:trHeight w:val="360"/>
        </w:trPr>
        <w:tc>
          <w:tcPr>
            <w:tcW w:w="4950" w:type="dxa"/>
            <w:vAlign w:val="center"/>
          </w:tcPr>
          <w:p w14:paraId="77C6405A" w14:textId="77777777" w:rsidR="00321BEF" w:rsidRPr="001A4679" w:rsidRDefault="00321BEF" w:rsidP="0006080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06080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321BEF" w:rsidRPr="00062175" w14:paraId="43F2C276" w14:textId="77777777" w:rsidTr="00B75A09">
        <w:trPr>
          <w:cantSplit/>
          <w:trHeight w:val="360"/>
        </w:trPr>
        <w:tc>
          <w:tcPr>
            <w:tcW w:w="4950" w:type="dxa"/>
            <w:vAlign w:val="center"/>
          </w:tcPr>
          <w:p w14:paraId="7F866614" w14:textId="42355132" w:rsidR="00321BEF" w:rsidRPr="004F7C05" w:rsidRDefault="00B378E1" w:rsidP="00060804">
            <w:pPr>
              <w:spacing w:after="0"/>
              <w:rPr>
                <w:rFonts w:ascii="Tahoma" w:hAnsi="Tahoma" w:cs="Tahoma"/>
                <w:szCs w:val="24"/>
              </w:rPr>
            </w:pPr>
            <w:r w:rsidRPr="004F7C05">
              <w:rPr>
                <w:rFonts w:ascii="Tahoma" w:hAnsi="Tahoma" w:cs="Tahoma"/>
                <w:szCs w:val="24"/>
              </w:rPr>
              <w:t>[</w:t>
            </w:r>
            <w:r w:rsidR="00321BEF" w:rsidRPr="004F7C05">
              <w:rPr>
                <w:rFonts w:ascii="Tahoma" w:hAnsi="Tahoma" w:cs="Tahoma"/>
                <w:strike/>
                <w:szCs w:val="24"/>
              </w:rPr>
              <w:t>Localized Health Impacts Information</w:t>
            </w:r>
            <w:r w:rsidR="00CA3004" w:rsidRPr="004F7C05">
              <w:rPr>
                <w:rFonts w:ascii="Tahoma" w:hAnsi="Tahoma" w:cs="Tahoma"/>
                <w:strike/>
                <w:szCs w:val="24"/>
              </w:rPr>
              <w:t xml:space="preserve"> Form</w:t>
            </w:r>
            <w:r w:rsidRPr="004F7C05">
              <w:rPr>
                <w:rFonts w:ascii="Tahoma" w:hAnsi="Tahoma" w:cs="Tahoma"/>
                <w:szCs w:val="24"/>
              </w:rPr>
              <w:t>]</w:t>
            </w:r>
          </w:p>
        </w:tc>
        <w:tc>
          <w:tcPr>
            <w:tcW w:w="4410" w:type="dxa"/>
            <w:vAlign w:val="center"/>
          </w:tcPr>
          <w:p w14:paraId="62070FB7" w14:textId="3B02CD60" w:rsidR="00321BEF" w:rsidRPr="004F7C05" w:rsidRDefault="00B378E1" w:rsidP="00060804">
            <w:pPr>
              <w:spacing w:after="0"/>
              <w:rPr>
                <w:rFonts w:ascii="Tahoma" w:hAnsi="Tahoma" w:cs="Tahoma"/>
                <w:szCs w:val="24"/>
              </w:rPr>
            </w:pPr>
            <w:r w:rsidRPr="004F7C05">
              <w:rPr>
                <w:rFonts w:ascii="Tahoma" w:hAnsi="Tahoma" w:cs="Tahoma"/>
                <w:szCs w:val="24"/>
              </w:rPr>
              <w:t>[</w:t>
            </w:r>
            <w:r w:rsidR="52ACF6AA" w:rsidRPr="004F7C05">
              <w:rPr>
                <w:rFonts w:ascii="Tahoma" w:hAnsi="Tahoma" w:cs="Tahoma"/>
                <w:strike/>
                <w:szCs w:val="24"/>
              </w:rPr>
              <w:t xml:space="preserve">Attachment </w:t>
            </w:r>
            <w:r w:rsidR="24BB7E28" w:rsidRPr="004F7C05">
              <w:rPr>
                <w:rFonts w:ascii="Tahoma" w:hAnsi="Tahoma" w:cs="Tahoma"/>
                <w:strike/>
                <w:szCs w:val="24"/>
              </w:rPr>
              <w:t>11</w:t>
            </w:r>
            <w:r w:rsidRPr="004F7C05">
              <w:rPr>
                <w:rFonts w:ascii="Tahoma" w:hAnsi="Tahoma" w:cs="Tahoma"/>
                <w:szCs w:val="24"/>
              </w:rPr>
              <w:t>]</w:t>
            </w:r>
          </w:p>
        </w:tc>
      </w:tr>
      <w:tr w:rsidR="00E277FA" w:rsidRPr="00062175" w14:paraId="73A722F0" w14:textId="77777777" w:rsidTr="00B75A09">
        <w:trPr>
          <w:cantSplit/>
          <w:trHeight w:val="360"/>
        </w:trPr>
        <w:tc>
          <w:tcPr>
            <w:tcW w:w="4950" w:type="dxa"/>
            <w:vAlign w:val="center"/>
          </w:tcPr>
          <w:p w14:paraId="531B00AF" w14:textId="77777777" w:rsidR="00E277FA" w:rsidRPr="001A4679" w:rsidRDefault="00E277FA" w:rsidP="0006080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0198EFF8" w:rsidR="00E277FA" w:rsidRPr="001A4679" w:rsidRDefault="35489691" w:rsidP="0006080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12</w:t>
            </w:r>
          </w:p>
        </w:tc>
      </w:tr>
      <w:tr w:rsidR="00A20A35" w:rsidRPr="00062175" w14:paraId="4F01C3D6" w14:textId="77777777" w:rsidTr="00B75A09">
        <w:trPr>
          <w:cantSplit/>
          <w:trHeight w:val="360"/>
        </w:trPr>
        <w:tc>
          <w:tcPr>
            <w:tcW w:w="4950" w:type="dxa"/>
            <w:vAlign w:val="center"/>
          </w:tcPr>
          <w:p w14:paraId="53A0EC55" w14:textId="023A1701" w:rsidR="00A20A35" w:rsidRPr="001A4679" w:rsidRDefault="00A20A35" w:rsidP="0006080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15F194CD" w:rsidR="00A20A35" w:rsidRPr="001A4679" w:rsidRDefault="7B460524" w:rsidP="0006080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13</w:t>
            </w:r>
          </w:p>
        </w:tc>
      </w:tr>
      <w:tr w:rsidR="00106223" w:rsidRPr="00062175" w14:paraId="7185BB93" w14:textId="77777777" w:rsidTr="00B75A09">
        <w:trPr>
          <w:cantSplit/>
          <w:trHeight w:val="360"/>
        </w:trPr>
        <w:tc>
          <w:tcPr>
            <w:tcW w:w="4950" w:type="dxa"/>
            <w:vAlign w:val="center"/>
          </w:tcPr>
          <w:p w14:paraId="55CD9CE0" w14:textId="5C382D4D"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p>
        </w:tc>
        <w:tc>
          <w:tcPr>
            <w:tcW w:w="4410" w:type="dxa"/>
            <w:vAlign w:val="center"/>
          </w:tcPr>
          <w:p w14:paraId="4C08327D" w14:textId="34E80E8A"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Attachment 14</w:t>
            </w:r>
          </w:p>
        </w:tc>
      </w:tr>
      <w:tr w:rsidR="00B155B9" w:rsidRPr="00062175" w14:paraId="4383E33D" w14:textId="77777777" w:rsidTr="00B75A09">
        <w:trPr>
          <w:cantSplit/>
          <w:trHeight w:val="360"/>
        </w:trPr>
        <w:tc>
          <w:tcPr>
            <w:tcW w:w="4950" w:type="dxa"/>
            <w:vAlign w:val="center"/>
          </w:tcPr>
          <w:p w14:paraId="7DC498FA" w14:textId="7D26F44F" w:rsidR="00B155B9" w:rsidRPr="001A4679" w:rsidRDefault="00B155B9" w:rsidP="00060804">
            <w:pPr>
              <w:spacing w:after="0"/>
              <w:rPr>
                <w:rFonts w:ascii="Tahoma" w:hAnsi="Tahoma" w:cs="Tahoma"/>
                <w:szCs w:val="24"/>
                <w:lang w:eastAsia="ja-JP"/>
              </w:rPr>
            </w:pPr>
            <w:r>
              <w:rPr>
                <w:rFonts w:ascii="Tahoma" w:hAnsi="Tahoma" w:cs="Tahoma"/>
                <w:szCs w:val="24"/>
                <w:lang w:eastAsia="ja-JP"/>
              </w:rPr>
              <w:t>Evaluation Criteria for Priority Populations</w:t>
            </w:r>
          </w:p>
        </w:tc>
        <w:tc>
          <w:tcPr>
            <w:tcW w:w="4410" w:type="dxa"/>
            <w:vAlign w:val="center"/>
          </w:tcPr>
          <w:p w14:paraId="7A2DA0EF" w14:textId="5E9A3507" w:rsidR="00B155B9" w:rsidRPr="00F11921" w:rsidRDefault="00B155B9" w:rsidP="00060804">
            <w:pPr>
              <w:spacing w:after="0"/>
              <w:rPr>
                <w:rFonts w:ascii="Tahoma" w:hAnsi="Tahoma" w:cs="Tahoma"/>
                <w:szCs w:val="24"/>
                <w:lang w:eastAsia="ja-JP"/>
              </w:rPr>
            </w:pPr>
            <w:r>
              <w:rPr>
                <w:rFonts w:ascii="Tahoma" w:hAnsi="Tahoma" w:cs="Tahoma"/>
                <w:szCs w:val="24"/>
                <w:lang w:eastAsia="ja-JP"/>
              </w:rPr>
              <w:t>Attachment</w:t>
            </w:r>
            <w:r w:rsidR="007D2339">
              <w:rPr>
                <w:rFonts w:ascii="Tahoma" w:hAnsi="Tahoma" w:cs="Tahoma"/>
                <w:szCs w:val="24"/>
                <w:lang w:eastAsia="ja-JP"/>
              </w:rPr>
              <w:t xml:space="preserve"> </w:t>
            </w:r>
            <w:r w:rsidR="00F11921" w:rsidRPr="00F11921">
              <w:rPr>
                <w:rFonts w:ascii="Tahoma" w:hAnsi="Tahoma" w:cs="Tahoma"/>
                <w:szCs w:val="24"/>
                <w:lang w:eastAsia="ja-JP"/>
              </w:rPr>
              <w:t>1</w:t>
            </w:r>
            <w:r w:rsidR="00543111" w:rsidRPr="00F11921">
              <w:rPr>
                <w:rFonts w:ascii="Tahoma" w:hAnsi="Tahoma" w:cs="Tahoma"/>
                <w:szCs w:val="24"/>
                <w:lang w:eastAsia="ja-JP"/>
              </w:rPr>
              <w:t>7</w:t>
            </w:r>
          </w:p>
        </w:tc>
      </w:tr>
    </w:tbl>
    <w:p w14:paraId="6DF43BA8" w14:textId="77777777" w:rsidR="006C6191" w:rsidRPr="001A4679" w:rsidRDefault="006C6191" w:rsidP="00E04486">
      <w:pPr>
        <w:spacing w:after="0"/>
        <w:rPr>
          <w:rFonts w:ascii="Tahoma" w:hAnsi="Tahoma" w:cs="Tahoma"/>
          <w:b/>
          <w:szCs w:val="22"/>
        </w:rPr>
      </w:pPr>
      <w:bookmarkStart w:id="74" w:name="_Toc507398622"/>
    </w:p>
    <w:bookmarkEnd w:id="74"/>
    <w:p w14:paraId="1DD7601A" w14:textId="77777777" w:rsidR="00C25F78" w:rsidRDefault="00C25F78" w:rsidP="00E04486">
      <w:pPr>
        <w:spacing w:after="0"/>
        <w:rPr>
          <w:rFonts w:ascii="Tahoma" w:hAnsi="Tahoma" w:cs="Tahoma"/>
          <w:b/>
          <w:szCs w:val="22"/>
        </w:rPr>
      </w:pPr>
    </w:p>
    <w:p w14:paraId="1CE1188D" w14:textId="77777777" w:rsidR="00C25F78" w:rsidRDefault="00C25F78" w:rsidP="00E04486">
      <w:pPr>
        <w:spacing w:after="0"/>
        <w:rPr>
          <w:rFonts w:ascii="Tahoma" w:hAnsi="Tahoma" w:cs="Tahoma"/>
          <w:b/>
          <w:szCs w:val="22"/>
        </w:rPr>
      </w:pPr>
    </w:p>
    <w:p w14:paraId="4C9A340B" w14:textId="410C2000" w:rsidR="00BF721E" w:rsidRPr="001A4679" w:rsidRDefault="00FE1682" w:rsidP="009F2601">
      <w:pPr>
        <w:numPr>
          <w:ilvl w:val="0"/>
          <w:numId w:val="7"/>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D735FA">
      <w:pPr>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AF59C1">
      <w:pPr>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5" w:name="_Hlk65762319"/>
    </w:p>
    <w:p w14:paraId="2E2BAFF1"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that (1) this application does not contain any confidential or proprietary information, or (2) if confidential information is allowed under the solicitation it has been properly identified. </w:t>
      </w:r>
    </w:p>
    <w:p w14:paraId="6960B731" w14:textId="77777777" w:rsidR="005265B7" w:rsidRPr="005265B7"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9F2601">
      <w:pPr>
        <w:pStyle w:val="ListParagraph"/>
        <w:numPr>
          <w:ilvl w:val="0"/>
          <w:numId w:val="65"/>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5"/>
    </w:p>
    <w:p w14:paraId="1F09EF58" w14:textId="20AF90E0" w:rsidR="00E353FD" w:rsidRPr="001A4679" w:rsidRDefault="00E353FD" w:rsidP="009F2601">
      <w:pPr>
        <w:numPr>
          <w:ilvl w:val="0"/>
          <w:numId w:val="7"/>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4C8AA2D2" w:rsidR="00370011" w:rsidRDefault="00E353FD" w:rsidP="00AF59C1">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towards the page limitations) and </w:t>
      </w:r>
      <w:r w:rsidRPr="001A4679">
        <w:rPr>
          <w:rFonts w:ascii="Tahoma" w:hAnsi="Tahoma" w:cs="Tahoma"/>
          <w:szCs w:val="24"/>
        </w:rPr>
        <w:t>a detailed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66BC81D8" w:rsidR="000C5650" w:rsidRPr="001A4679" w:rsidRDefault="00D80742" w:rsidP="00AF59C1">
      <w:pPr>
        <w:ind w:left="1440"/>
        <w:rPr>
          <w:rFonts w:ascii="Tahoma" w:hAnsi="Tahoma" w:cs="Tahoma"/>
          <w:szCs w:val="24"/>
        </w:rPr>
      </w:pPr>
      <w:r w:rsidRPr="61C60F8F">
        <w:rPr>
          <w:rFonts w:ascii="Tahoma" w:hAnsi="Tahoma" w:cs="Tahoma"/>
          <w:lang w:eastAsia="ja-JP"/>
        </w:rPr>
        <w:t xml:space="preserve">The project description </w:t>
      </w:r>
      <w:r w:rsidR="00756F32" w:rsidRPr="61C60F8F">
        <w:rPr>
          <w:rFonts w:ascii="Tahoma" w:hAnsi="Tahoma" w:cs="Tahoma"/>
          <w:lang w:eastAsia="ja-JP"/>
        </w:rPr>
        <w:t xml:space="preserve">must </w:t>
      </w:r>
      <w:r w:rsidR="00A8689C" w:rsidRPr="61C60F8F">
        <w:rPr>
          <w:rFonts w:ascii="Tahoma" w:hAnsi="Tahoma" w:cs="Tahoma"/>
          <w:lang w:eastAsia="ja-JP"/>
        </w:rPr>
        <w:t xml:space="preserve">identify the fleet(s) that the infrastructure will serve and </w:t>
      </w:r>
      <w:r w:rsidR="00756F32" w:rsidRPr="61C60F8F">
        <w:rPr>
          <w:rFonts w:ascii="Tahoma" w:hAnsi="Tahoma" w:cs="Tahoma"/>
          <w:lang w:eastAsia="ja-JP"/>
        </w:rPr>
        <w:t>include</w:t>
      </w:r>
      <w:r w:rsidR="00A8689C" w:rsidRPr="61C60F8F">
        <w:rPr>
          <w:rFonts w:ascii="Tahoma" w:hAnsi="Tahoma" w:cs="Tahoma"/>
          <w:lang w:eastAsia="ja-JP"/>
        </w:rPr>
        <w:t xml:space="preserve"> the</w:t>
      </w:r>
      <w:r w:rsidR="00756F32" w:rsidRPr="61C60F8F">
        <w:rPr>
          <w:rFonts w:ascii="Tahoma" w:hAnsi="Tahoma" w:cs="Tahoma"/>
          <w:lang w:eastAsia="ja-JP"/>
        </w:rPr>
        <w:t xml:space="preserve"> </w:t>
      </w:r>
      <w:r w:rsidRPr="61C60F8F">
        <w:rPr>
          <w:rFonts w:ascii="Tahoma" w:hAnsi="Tahoma" w:cs="Tahoma"/>
        </w:rPr>
        <w:t>project location</w:t>
      </w:r>
      <w:r w:rsidR="00756F32" w:rsidRPr="61C60F8F">
        <w:rPr>
          <w:rFonts w:ascii="Tahoma" w:hAnsi="Tahoma" w:cs="Tahoma"/>
          <w:lang w:eastAsia="ja-JP"/>
        </w:rPr>
        <w:t>,</w:t>
      </w:r>
      <w:r w:rsidRPr="61C60F8F">
        <w:rPr>
          <w:rFonts w:ascii="Tahoma" w:hAnsi="Tahoma" w:cs="Tahoma"/>
        </w:rPr>
        <w:t xml:space="preserve"> proposed number of chargers or hydrogen refueling dispensers, number of charging ports or hydrogen refueling </w:t>
      </w:r>
      <w:r w:rsidR="00A637AD" w:rsidRPr="61C60F8F">
        <w:rPr>
          <w:rFonts w:ascii="Tahoma" w:hAnsi="Tahoma" w:cs="Tahoma"/>
          <w:lang w:eastAsia="ja-JP"/>
        </w:rPr>
        <w:t>nozzles</w:t>
      </w:r>
      <w:r w:rsidRPr="61C60F8F">
        <w:rPr>
          <w:rFonts w:ascii="Tahoma" w:hAnsi="Tahoma" w:cs="Tahoma"/>
        </w:rPr>
        <w:t xml:space="preserve">, power level </w:t>
      </w:r>
      <w:r w:rsidR="006E593E" w:rsidRPr="61C60F8F">
        <w:rPr>
          <w:rFonts w:ascii="Tahoma" w:hAnsi="Tahoma" w:cs="Tahoma"/>
          <w:lang w:eastAsia="ja-JP"/>
        </w:rPr>
        <w:t>o</w:t>
      </w:r>
      <w:r w:rsidRPr="61C60F8F">
        <w:rPr>
          <w:rFonts w:ascii="Tahoma" w:hAnsi="Tahoma" w:cs="Tahoma"/>
        </w:rPr>
        <w:t xml:space="preserve">f each charging port or the dispensing pressure level of each hydrogen refueling nozzle, and the types of chargers or dispensers to be installed. </w:t>
      </w:r>
      <w:r w:rsidR="00F70369" w:rsidRPr="61C60F8F">
        <w:rPr>
          <w:rFonts w:ascii="Tahoma" w:hAnsi="Tahoma" w:cs="Tahoma"/>
        </w:rPr>
        <w:t xml:space="preserve">The project description </w:t>
      </w:r>
      <w:r w:rsidR="00F70369" w:rsidRPr="61C60F8F">
        <w:rPr>
          <w:rFonts w:ascii="Tahoma" w:hAnsi="Tahoma" w:cs="Tahoma"/>
          <w:lang w:eastAsia="ja-JP"/>
        </w:rPr>
        <w:t>must also i</w:t>
      </w:r>
      <w:r w:rsidR="00F70369" w:rsidRPr="61C60F8F">
        <w:rPr>
          <w:rFonts w:ascii="Tahoma" w:hAnsi="Tahoma" w:cs="Tahoma"/>
        </w:rPr>
        <w:t xml:space="preserve">nclude a table </w:t>
      </w:r>
      <w:r w:rsidR="00F70369" w:rsidRPr="61C60F8F">
        <w:rPr>
          <w:rFonts w:ascii="Tahoma" w:hAnsi="Tahoma" w:cs="Tahoma"/>
          <w:lang w:eastAsia="ja-JP"/>
        </w:rPr>
        <w:t xml:space="preserve">summarizing </w:t>
      </w:r>
      <w:r w:rsidR="00F70369" w:rsidRPr="61C60F8F">
        <w:rPr>
          <w:rFonts w:ascii="Tahoma" w:hAnsi="Tahoma" w:cs="Tahoma"/>
        </w:rPr>
        <w:t xml:space="preserve">the numbers of chargers or hydrogen refueling dispensers </w:t>
      </w:r>
      <w:r w:rsidR="00F70369" w:rsidRPr="61C60F8F">
        <w:rPr>
          <w:rFonts w:ascii="Tahoma" w:hAnsi="Tahoma" w:cs="Tahoma"/>
          <w:lang w:eastAsia="ja-JP"/>
        </w:rPr>
        <w:t>proposed</w:t>
      </w:r>
      <w:r w:rsidR="00F70369" w:rsidRPr="61C60F8F">
        <w:rPr>
          <w:rFonts w:ascii="Tahoma" w:hAnsi="Tahoma" w:cs="Tahoma"/>
        </w:rPr>
        <w:t xml:space="preserve">, what </w:t>
      </w:r>
      <w:r w:rsidR="00F70369" w:rsidRPr="00901E7F">
        <w:rPr>
          <w:rFonts w:ascii="Tahoma" w:hAnsi="Tahoma" w:cs="Tahoma"/>
        </w:rPr>
        <w:t xml:space="preserve">fleet(s) the </w:t>
      </w:r>
      <w:r w:rsidR="00486EA6" w:rsidRPr="00901E7F">
        <w:rPr>
          <w:rFonts w:ascii="Tahoma" w:hAnsi="Tahoma" w:cs="Tahoma"/>
        </w:rPr>
        <w:t>infrastructure is</w:t>
      </w:r>
      <w:r w:rsidR="00F70369" w:rsidRPr="00901E7F">
        <w:rPr>
          <w:rFonts w:ascii="Tahoma" w:hAnsi="Tahoma" w:cs="Tahoma"/>
        </w:rPr>
        <w:t xml:space="preserve"> supporting, and the costs of the </w:t>
      </w:r>
      <w:r w:rsidR="00D7623F" w:rsidRPr="00901E7F">
        <w:rPr>
          <w:rFonts w:ascii="Tahoma" w:hAnsi="Tahoma" w:cs="Tahoma"/>
        </w:rPr>
        <w:t>infrastructure (per charger/dispenser)</w:t>
      </w:r>
      <w:r w:rsidR="00F70369" w:rsidRPr="00901E7F">
        <w:rPr>
          <w:rFonts w:ascii="Tahoma" w:hAnsi="Tahoma" w:cs="Tahoma"/>
        </w:rPr>
        <w:t>. </w:t>
      </w:r>
      <w:r w:rsidR="00CE0F50" w:rsidRPr="00901E7F">
        <w:rPr>
          <w:rFonts w:ascii="Tahoma" w:hAnsi="Tahoma" w:cs="Tahoma"/>
          <w:lang w:eastAsia="ja-JP"/>
        </w:rPr>
        <w:t>The project de</w:t>
      </w:r>
      <w:r w:rsidR="00CE0F50" w:rsidRPr="61C60F8F">
        <w:rPr>
          <w:rFonts w:ascii="Tahoma" w:hAnsi="Tahoma" w:cs="Tahoma"/>
          <w:lang w:eastAsia="ja-JP"/>
        </w:rPr>
        <w:t xml:space="preserve">scription must also state </w:t>
      </w:r>
      <w:r w:rsidR="00CE0F50" w:rsidRPr="61C60F8F">
        <w:rPr>
          <w:rFonts w:ascii="Tahoma" w:hAnsi="Tahoma" w:cs="Tahoma"/>
        </w:rPr>
        <w:t>any existing infrastructure located on site.</w:t>
      </w:r>
    </w:p>
    <w:p w14:paraId="532279BE" w14:textId="64105208" w:rsidR="0048578F" w:rsidRDefault="00E41B64" w:rsidP="00AF59C1">
      <w:pPr>
        <w:ind w:left="1440"/>
        <w:rPr>
          <w:rFonts w:ascii="Tahoma" w:hAnsi="Tahoma" w:cs="Tahoma"/>
          <w:lang w:eastAsia="ja-JP"/>
        </w:rPr>
      </w:pPr>
      <w:r w:rsidRPr="214AAD65">
        <w:rPr>
          <w:rFonts w:ascii="Tahoma" w:hAnsi="Tahoma" w:cs="Tahoma" w:hint="eastAsia"/>
          <w:lang w:eastAsia="ja-JP"/>
        </w:rPr>
        <w:lastRenderedPageBreak/>
        <w:t xml:space="preserve">The Project Narrative must also include </w:t>
      </w:r>
      <w:r w:rsidR="008F3F71" w:rsidRPr="214AAD65">
        <w:rPr>
          <w:rFonts w:ascii="Tahoma" w:hAnsi="Tahoma" w:cs="Tahoma" w:hint="eastAsia"/>
          <w:lang w:eastAsia="ja-JP"/>
        </w:rPr>
        <w:t xml:space="preserve">proof of </w:t>
      </w:r>
      <w:r w:rsidR="0040704D" w:rsidRPr="214AAD65">
        <w:rPr>
          <w:rFonts w:ascii="Tahoma" w:hAnsi="Tahoma" w:cs="Tahoma" w:hint="eastAsia"/>
          <w:lang w:eastAsia="ja-JP"/>
        </w:rPr>
        <w:t>contacting the vehicle manufacturer(s)</w:t>
      </w:r>
      <w:r w:rsidR="00F92D78" w:rsidRPr="214AAD65">
        <w:rPr>
          <w:rFonts w:ascii="Tahoma" w:hAnsi="Tahoma" w:cs="Tahoma" w:hint="eastAsia"/>
          <w:lang w:eastAsia="ja-JP"/>
        </w:rPr>
        <w:t xml:space="preserve"> as</w:t>
      </w:r>
      <w:r w:rsidR="00BD07AA" w:rsidRPr="214AAD65">
        <w:rPr>
          <w:rFonts w:ascii="Tahoma" w:hAnsi="Tahoma" w:cs="Tahoma" w:hint="eastAsia"/>
          <w:lang w:eastAsia="ja-JP"/>
        </w:rPr>
        <w:t xml:space="preserve"> required</w:t>
      </w:r>
      <w:r w:rsidR="00704BD2" w:rsidRPr="214AAD65">
        <w:rPr>
          <w:rFonts w:ascii="Tahoma" w:hAnsi="Tahoma" w:cs="Tahoma" w:hint="eastAsia"/>
          <w:lang w:eastAsia="ja-JP"/>
        </w:rPr>
        <w:t xml:space="preserve"> in the Section</w:t>
      </w:r>
      <w:r w:rsidR="0048578F" w:rsidRPr="214AAD65">
        <w:rPr>
          <w:rFonts w:ascii="Tahoma" w:hAnsi="Tahoma" w:cs="Tahoma" w:hint="eastAsia"/>
          <w:lang w:eastAsia="ja-JP"/>
        </w:rPr>
        <w:t xml:space="preserve"> II.B.2. </w:t>
      </w:r>
      <w:r w:rsidR="0048578F" w:rsidRPr="214AAD65">
        <w:rPr>
          <w:rFonts w:ascii="Tahoma" w:hAnsi="Tahoma" w:cs="Tahoma"/>
          <w:lang w:eastAsia="ja-JP"/>
        </w:rPr>
        <w:t xml:space="preserve">Infrastructure </w:t>
      </w:r>
      <w:r w:rsidR="00595162" w:rsidRPr="004F7C05">
        <w:rPr>
          <w:rFonts w:ascii="Tahoma" w:hAnsi="Tahoma" w:cs="Tahoma"/>
          <w:lang w:eastAsia="ja-JP"/>
        </w:rPr>
        <w:t>[</w:t>
      </w:r>
      <w:r w:rsidR="0048578F" w:rsidRPr="004F7C05">
        <w:rPr>
          <w:rFonts w:ascii="Tahoma" w:hAnsi="Tahoma" w:cs="Tahoma"/>
          <w:strike/>
          <w:lang w:eastAsia="ja-JP"/>
        </w:rPr>
        <w:t>Development</w:t>
      </w:r>
      <w:r w:rsidR="00595162" w:rsidRPr="004F7C05">
        <w:rPr>
          <w:rFonts w:ascii="Tahoma" w:hAnsi="Tahoma" w:cs="Tahoma"/>
          <w:lang w:eastAsia="ja-JP"/>
        </w:rPr>
        <w:t>]</w:t>
      </w:r>
      <w:r w:rsidR="3904AC80" w:rsidRPr="004F7C05">
        <w:rPr>
          <w:rFonts w:ascii="Tahoma" w:hAnsi="Tahoma" w:cs="Tahoma"/>
          <w:b/>
          <w:bCs/>
          <w:u w:val="single"/>
          <w:lang w:eastAsia="ja-JP"/>
        </w:rPr>
        <w:t>Deployment</w:t>
      </w:r>
      <w:r w:rsidR="0048578F" w:rsidRPr="004F7C05">
        <w:rPr>
          <w:rFonts w:ascii="Tahoma" w:hAnsi="Tahoma" w:cs="Tahoma"/>
          <w:lang w:eastAsia="ja-JP"/>
        </w:rPr>
        <w:t xml:space="preserve"> Requirements</w:t>
      </w:r>
      <w:r w:rsidR="0048578F" w:rsidRPr="004F7C05">
        <w:rPr>
          <w:rFonts w:ascii="Tahoma" w:hAnsi="Tahoma" w:cs="Tahoma" w:hint="eastAsia"/>
          <w:lang w:eastAsia="ja-JP"/>
        </w:rPr>
        <w:t>.</w:t>
      </w:r>
    </w:p>
    <w:p w14:paraId="4FF43697" w14:textId="25BAA917" w:rsidR="000C5650" w:rsidRPr="001A4679" w:rsidRDefault="00985BDD" w:rsidP="00AF59C1">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AF59C1">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9F2601">
      <w:pPr>
        <w:numPr>
          <w:ilvl w:val="0"/>
          <w:numId w:val="14"/>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4EE4B82E" w:rsidR="0060454F" w:rsidRPr="001A4679" w:rsidRDefault="007801FD" w:rsidP="009F2601">
      <w:pPr>
        <w:numPr>
          <w:ilvl w:val="1"/>
          <w:numId w:val="14"/>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RPr="001A4679" w:rsidDel="007801FD">
        <w:rPr>
          <w:rFonts w:ascii="Tahoma" w:hAnsi="Tahoma" w:cs="Tahoma"/>
          <w:szCs w:val="24"/>
        </w:rPr>
        <w:t xml:space="preserve"> </w:t>
      </w:r>
    </w:p>
    <w:p w14:paraId="54852F6F" w14:textId="377A955A" w:rsidR="00D47374" w:rsidRPr="001A4679" w:rsidRDefault="00407217" w:rsidP="009F2601">
      <w:pPr>
        <w:numPr>
          <w:ilvl w:val="1"/>
          <w:numId w:val="14"/>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has the ability to meet deadlines and complete milestones</w:t>
      </w:r>
      <w:r w:rsidR="00E24FA5" w:rsidRPr="001A4679">
        <w:rPr>
          <w:rFonts w:ascii="Tahoma" w:hAnsi="Tahoma" w:cs="Tahoma"/>
          <w:szCs w:val="24"/>
          <w:lang w:eastAsia="ja-JP"/>
        </w:rPr>
        <w:t xml:space="preserve"> for the proposed project.</w:t>
      </w:r>
    </w:p>
    <w:p w14:paraId="769891AA" w14:textId="77777777" w:rsidR="00E95046" w:rsidRPr="001A4679" w:rsidRDefault="00AF72D3" w:rsidP="009F2601">
      <w:pPr>
        <w:numPr>
          <w:ilvl w:val="1"/>
          <w:numId w:val="14"/>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w:t>
      </w:r>
      <w:r w:rsidRPr="001A4679">
        <w:rPr>
          <w:rFonts w:ascii="Tahoma" w:hAnsi="Tahoma" w:cs="Tahoma"/>
          <w:szCs w:val="24"/>
          <w:lang w:eastAsia="ja-JP"/>
        </w:rPr>
        <w:t>authorities having jurisdiction</w:t>
      </w:r>
      <w:r w:rsidRPr="001A4679">
        <w:rPr>
          <w:rFonts w:ascii="Tahoma" w:hAnsi="Tahoma" w:cs="Tahoma"/>
          <w:szCs w:val="24"/>
        </w:rPr>
        <w:t xml:space="preserve"> </w:t>
      </w:r>
      <w:r w:rsidRPr="001A4679">
        <w:rPr>
          <w:rFonts w:ascii="Tahoma" w:hAnsi="Tahoma" w:cs="Tahoma"/>
          <w:szCs w:val="24"/>
          <w:lang w:eastAsia="ja-JP"/>
        </w:rPr>
        <w:t>(</w:t>
      </w:r>
      <w:r w:rsidRPr="001A4679">
        <w:rPr>
          <w:rFonts w:ascii="Tahoma" w:hAnsi="Tahoma" w:cs="Tahoma"/>
          <w:szCs w:val="24"/>
        </w:rPr>
        <w:t>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9F2601">
      <w:pPr>
        <w:numPr>
          <w:ilvl w:val="1"/>
          <w:numId w:val="14"/>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9F2601">
      <w:pPr>
        <w:pStyle w:val="paragraph"/>
        <w:numPr>
          <w:ilvl w:val="0"/>
          <w:numId w:val="5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9F2601">
      <w:pPr>
        <w:pStyle w:val="paragraph"/>
        <w:numPr>
          <w:ilvl w:val="0"/>
          <w:numId w:val="56"/>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Timely and accurate invoicing.</w:t>
      </w:r>
      <w:r w:rsidRPr="001A4679">
        <w:rPr>
          <w:rStyle w:val="eop"/>
          <w:rFonts w:ascii="Tahoma" w:hAnsi="Tahoma" w:cs="Tahoma"/>
        </w:rPr>
        <w:t> </w:t>
      </w:r>
    </w:p>
    <w:p w14:paraId="158D3A68" w14:textId="74C072F6" w:rsidR="00D24381" w:rsidRPr="001A4679" w:rsidRDefault="00E24FA5" w:rsidP="009F2601">
      <w:pPr>
        <w:numPr>
          <w:ilvl w:val="0"/>
          <w:numId w:val="14"/>
        </w:numPr>
        <w:ind w:left="2160" w:hanging="720"/>
        <w:rPr>
          <w:rFonts w:ascii="Tahoma" w:hAnsi="Tahoma" w:cs="Tahoma"/>
          <w:b/>
          <w:szCs w:val="24"/>
        </w:rPr>
      </w:pPr>
      <w:r w:rsidRPr="001A4679">
        <w:rPr>
          <w:rFonts w:ascii="Tahoma" w:hAnsi="Tahoma" w:cs="Tahoma"/>
          <w:b/>
          <w:szCs w:val="24"/>
          <w:lang w:eastAsia="ja-JP"/>
        </w:rPr>
        <w:t>Project Readiness</w:t>
      </w:r>
      <w:r w:rsidR="00037B3C" w:rsidRPr="001A4679">
        <w:rPr>
          <w:rFonts w:ascii="Tahoma" w:hAnsi="Tahoma" w:cs="Tahoma"/>
          <w:b/>
          <w:szCs w:val="24"/>
          <w:lang w:eastAsia="ja-JP"/>
        </w:rPr>
        <w:t>/Implementation</w:t>
      </w:r>
    </w:p>
    <w:p w14:paraId="660675B4" w14:textId="2EA25130" w:rsidR="00D24381" w:rsidRPr="001A4679" w:rsidRDefault="00BB7E84" w:rsidP="009F2601">
      <w:pPr>
        <w:numPr>
          <w:ilvl w:val="1"/>
          <w:numId w:val="14"/>
        </w:numPr>
        <w:ind w:left="2880" w:hanging="720"/>
        <w:rPr>
          <w:rFonts w:ascii="Tahoma" w:hAnsi="Tahoma" w:cs="Tahoma"/>
          <w:szCs w:val="24"/>
        </w:rPr>
      </w:pPr>
      <w:r w:rsidRPr="001A4679">
        <w:rPr>
          <w:rFonts w:ascii="Tahoma" w:hAnsi="Tahoma" w:cs="Tahoma"/>
          <w:szCs w:val="24"/>
        </w:rPr>
        <w:t xml:space="preserve">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w:t>
      </w:r>
      <w:r w:rsidRPr="001A4679">
        <w:rPr>
          <w:rFonts w:ascii="Tahoma" w:hAnsi="Tahoma" w:cs="Tahoma"/>
          <w:szCs w:val="24"/>
        </w:rPr>
        <w:lastRenderedPageBreak/>
        <w:t xml:space="preserve">communications or in-person meetings </w:t>
      </w:r>
      <w:r w:rsidR="00AF72D3" w:rsidRPr="001A4679">
        <w:rPr>
          <w:rFonts w:ascii="Tahoma" w:hAnsi="Tahoma" w:cs="Tahoma"/>
          <w:szCs w:val="24"/>
          <w:lang w:eastAsia="ja-JP"/>
        </w:rPr>
        <w:t xml:space="preserve">AHJs </w:t>
      </w:r>
      <w:r w:rsidRPr="001A4679">
        <w:rPr>
          <w:rFonts w:ascii="Tahoma" w:hAnsi="Tahoma" w:cs="Tahoma"/>
          <w:szCs w:val="24"/>
        </w:rPr>
        <w:t>over the project</w:t>
      </w:r>
      <w:r w:rsidRPr="001A4679">
        <w:rPr>
          <w:rFonts w:ascii="Tahoma" w:hAnsi="Tahoma" w:cs="Tahoma"/>
          <w:szCs w:val="24"/>
          <w:lang w:eastAsia="ja-JP"/>
        </w:rPr>
        <w:t>.</w:t>
      </w:r>
    </w:p>
    <w:p w14:paraId="20DE7700" w14:textId="49211CED" w:rsidR="00D24381" w:rsidRPr="001A4679" w:rsidRDefault="007D4B31" w:rsidP="009F2601">
      <w:pPr>
        <w:numPr>
          <w:ilvl w:val="1"/>
          <w:numId w:val="14"/>
        </w:numPr>
        <w:ind w:left="2880" w:hanging="720"/>
        <w:rPr>
          <w:rFonts w:ascii="Tahoma" w:hAnsi="Tahoma" w:cs="Tahoma"/>
          <w:szCs w:val="24"/>
        </w:rPr>
      </w:pPr>
      <w:r w:rsidRPr="001A4679">
        <w:rPr>
          <w:rFonts w:ascii="Tahoma" w:hAnsi="Tahoma" w:cs="Tahoma"/>
          <w:szCs w:val="24"/>
        </w:rPr>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3DA00424" w:rsidR="00345C90" w:rsidRPr="001A4679" w:rsidRDefault="00345C90" w:rsidP="009F2601">
      <w:pPr>
        <w:numPr>
          <w:ilvl w:val="1"/>
          <w:numId w:val="14"/>
        </w:numPr>
        <w:ind w:left="2880" w:hanging="720"/>
        <w:rPr>
          <w:rFonts w:ascii="Tahoma" w:hAnsi="Tahoma" w:cs="Tahoma"/>
          <w:szCs w:val="24"/>
        </w:rPr>
      </w:pPr>
      <w:r w:rsidRPr="001A4679">
        <w:rPr>
          <w:rFonts w:ascii="Tahoma" w:hAnsi="Tahoma" w:cs="Tahoma"/>
          <w:szCs w:val="24"/>
        </w:rPr>
        <w:t>Describe the proposed project site and document site control. Site control includes, but is not limited to leases, ownership, or access rights.</w:t>
      </w:r>
      <w:r w:rsidR="00D526B0">
        <w:rPr>
          <w:rFonts w:ascii="Tahoma" w:hAnsi="Tahoma" w:cs="Tahoma"/>
          <w:szCs w:val="24"/>
        </w:rPr>
        <w:t xml:space="preserve"> </w:t>
      </w:r>
      <w:r w:rsidR="00D526B0" w:rsidRPr="00B20339">
        <w:rPr>
          <w:rFonts w:ascii="Tahoma" w:hAnsi="Tahoma" w:cs="Tahoma"/>
          <w:szCs w:val="24"/>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p>
    <w:p w14:paraId="448CF12E" w14:textId="18853F7D" w:rsidR="009F66AC" w:rsidRPr="001A4679" w:rsidRDefault="009F66AC" w:rsidP="009F2601">
      <w:pPr>
        <w:numPr>
          <w:ilvl w:val="1"/>
          <w:numId w:val="14"/>
        </w:numPr>
        <w:ind w:left="2880" w:hanging="720"/>
        <w:rPr>
          <w:rFonts w:ascii="Tahoma" w:hAnsi="Tahoma" w:cs="Tahoma"/>
          <w:szCs w:val="24"/>
        </w:rPr>
      </w:pPr>
      <w:r w:rsidRPr="001A4679">
        <w:rPr>
          <w:rFonts w:ascii="Tahoma" w:hAnsi="Tahoma" w:cs="Tahoma"/>
          <w:szCs w:val="24"/>
          <w:lang w:eastAsia="ja-JP"/>
        </w:rPr>
        <w:t>Describe the</w:t>
      </w:r>
      <w:r w:rsidR="001E091E" w:rsidRPr="001A4679">
        <w:rPr>
          <w:rFonts w:ascii="Tahoma" w:hAnsi="Tahoma" w:cs="Tahoma"/>
          <w:szCs w:val="24"/>
          <w:lang w:eastAsia="ja-JP"/>
        </w:rPr>
        <w:t xml:space="preserve"> estimated </w:t>
      </w:r>
      <w:r w:rsidRPr="001A4679">
        <w:rPr>
          <w:rFonts w:ascii="Tahoma" w:hAnsi="Tahoma" w:cs="Tahoma"/>
          <w:szCs w:val="24"/>
          <w:lang w:eastAsia="ja-JP"/>
        </w:rPr>
        <w:t xml:space="preserve">timeline for obtaining </w:t>
      </w:r>
      <w:r w:rsidR="00B0704C" w:rsidRPr="001A4679">
        <w:rPr>
          <w:rFonts w:ascii="Tahoma" w:hAnsi="Tahoma" w:cs="Tahoma"/>
          <w:szCs w:val="24"/>
          <w:lang w:eastAsia="ja-JP"/>
        </w:rPr>
        <w:t>charging/refueling equipment</w:t>
      </w:r>
      <w:r w:rsidR="00BA6692" w:rsidRPr="001A4679">
        <w:rPr>
          <w:rFonts w:ascii="Tahoma" w:hAnsi="Tahoma" w:cs="Tahoma"/>
          <w:szCs w:val="24"/>
          <w:lang w:eastAsia="ja-JP"/>
        </w:rPr>
        <w:t xml:space="preserve"> needed for the proposed project</w:t>
      </w:r>
      <w:r w:rsidR="00E462E7" w:rsidRPr="001A4679">
        <w:rPr>
          <w:rFonts w:ascii="Tahoma" w:hAnsi="Tahoma" w:cs="Tahoma"/>
          <w:szCs w:val="24"/>
          <w:lang w:eastAsia="ja-JP"/>
        </w:rPr>
        <w:t xml:space="preserve">. </w:t>
      </w:r>
      <w:r w:rsidR="00B0704C" w:rsidRPr="001A4679">
        <w:rPr>
          <w:rFonts w:ascii="Tahoma" w:hAnsi="Tahoma" w:cs="Tahoma"/>
          <w:szCs w:val="24"/>
          <w:lang w:eastAsia="ja-JP"/>
        </w:rPr>
        <w:t xml:space="preserve"> </w:t>
      </w:r>
      <w:r w:rsidR="00BA6692" w:rsidRPr="001A4679">
        <w:rPr>
          <w:rFonts w:ascii="Tahoma" w:hAnsi="Tahoma" w:cs="Tahoma"/>
          <w:szCs w:val="24"/>
          <w:lang w:eastAsia="ja-JP"/>
        </w:rPr>
        <w:t xml:space="preserve">Include details on how this process </w:t>
      </w:r>
      <w:r w:rsidR="00852A33">
        <w:rPr>
          <w:rFonts w:ascii="Tahoma" w:hAnsi="Tahoma" w:cs="Tahoma"/>
          <w:szCs w:val="24"/>
          <w:lang w:eastAsia="ja-JP"/>
        </w:rPr>
        <w:t>will</w:t>
      </w:r>
      <w:r w:rsidR="00852A33" w:rsidRPr="001A4679">
        <w:rPr>
          <w:rFonts w:ascii="Tahoma" w:hAnsi="Tahoma" w:cs="Tahoma"/>
          <w:szCs w:val="24"/>
          <w:lang w:eastAsia="ja-JP"/>
        </w:rPr>
        <w:t xml:space="preserve"> </w:t>
      </w:r>
      <w:r w:rsidR="00BA6692" w:rsidRPr="001A4679">
        <w:rPr>
          <w:rFonts w:ascii="Tahoma" w:hAnsi="Tahoma" w:cs="Tahoma"/>
          <w:szCs w:val="24"/>
          <w:lang w:eastAsia="ja-JP"/>
        </w:rPr>
        <w:t xml:space="preserve">be </w:t>
      </w:r>
      <w:r w:rsidR="00CA2481" w:rsidRPr="001A4679">
        <w:rPr>
          <w:rFonts w:ascii="Tahoma" w:hAnsi="Tahoma" w:cs="Tahoma"/>
          <w:szCs w:val="24"/>
          <w:lang w:eastAsia="ja-JP"/>
        </w:rPr>
        <w:t>minimized</w:t>
      </w:r>
      <w:r w:rsidR="00BA6692" w:rsidRPr="001A4679">
        <w:rPr>
          <w:rFonts w:ascii="Tahoma" w:hAnsi="Tahoma" w:cs="Tahoma"/>
          <w:szCs w:val="24"/>
          <w:lang w:eastAsia="ja-JP"/>
        </w:rPr>
        <w:t>.</w:t>
      </w:r>
    </w:p>
    <w:p w14:paraId="5C3E731B" w14:textId="08732ECF" w:rsidR="00786873" w:rsidRPr="001A4679" w:rsidRDefault="00786873" w:rsidP="009F2601">
      <w:pPr>
        <w:numPr>
          <w:ilvl w:val="1"/>
          <w:numId w:val="14"/>
        </w:numPr>
        <w:ind w:left="2880" w:hanging="720"/>
        <w:rPr>
          <w:rFonts w:ascii="Tahoma" w:hAnsi="Tahoma" w:cs="Tahoma"/>
        </w:rPr>
      </w:pPr>
      <w:r>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1A4679" w:rsidRDefault="00E358DC" w:rsidP="009F2601">
      <w:pPr>
        <w:numPr>
          <w:ilvl w:val="1"/>
          <w:numId w:val="14"/>
        </w:numPr>
        <w:ind w:left="2880" w:hanging="720"/>
        <w:rPr>
          <w:rFonts w:ascii="Tahoma" w:hAnsi="Tahoma" w:cs="Tahoma"/>
          <w:szCs w:val="24"/>
        </w:rPr>
      </w:pPr>
      <w:r w:rsidRPr="001A4679">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0E6539" w:rsidRDefault="00D677D0" w:rsidP="009F2601">
      <w:pPr>
        <w:pStyle w:val="ListParagraph"/>
        <w:numPr>
          <w:ilvl w:val="1"/>
          <w:numId w:val="14"/>
        </w:numPr>
        <w:ind w:left="2880" w:hanging="720"/>
        <w:rPr>
          <w:rFonts w:ascii="Tahoma" w:hAnsi="Tahoma" w:cs="Tahoma"/>
        </w:rPr>
      </w:pPr>
      <w:r w:rsidRPr="000E6539">
        <w:rPr>
          <w:rFonts w:ascii="Tahoma" w:hAnsi="Tahoma" w:cs="Tahoma"/>
        </w:rPr>
        <w:t xml:space="preserve">Describe </w:t>
      </w:r>
      <w:r w:rsidR="00922497">
        <w:rPr>
          <w:rFonts w:ascii="Tahoma" w:hAnsi="Tahoma" w:cs="Tahoma" w:hint="eastAsia"/>
          <w:lang w:eastAsia="ja-JP"/>
        </w:rPr>
        <w:t>a clear and realistic</w:t>
      </w:r>
      <w:r w:rsidRPr="000E6539">
        <w:rPr>
          <w:rFonts w:ascii="Tahoma" w:hAnsi="Tahoma" w:cs="Tahoma"/>
        </w:rPr>
        <w:t xml:space="preserve"> timeline for when MDHD ZEVs will be in operation to utilize the installed infrastructure</w:t>
      </w:r>
      <w:r w:rsidR="00251188">
        <w:rPr>
          <w:rFonts w:ascii="Tahoma" w:hAnsi="Tahoma" w:cs="Tahoma" w:hint="eastAsia"/>
          <w:lang w:eastAsia="ja-JP"/>
        </w:rPr>
        <w:t>. Include</w:t>
      </w:r>
      <w:r w:rsidR="00C67047">
        <w:rPr>
          <w:rFonts w:ascii="Tahoma" w:hAnsi="Tahoma" w:cs="Tahoma" w:hint="eastAsia"/>
          <w:lang w:eastAsia="ja-JP"/>
        </w:rPr>
        <w:t xml:space="preserve"> realistic and reasonable</w:t>
      </w:r>
      <w:r w:rsidR="00251188">
        <w:rPr>
          <w:rFonts w:ascii="Tahoma" w:hAnsi="Tahoma" w:cs="Tahoma" w:hint="eastAsia"/>
          <w:lang w:eastAsia="ja-JP"/>
        </w:rPr>
        <w:t xml:space="preserve"> strategies to expedite </w:t>
      </w:r>
      <w:r w:rsidR="007A3A08">
        <w:rPr>
          <w:rFonts w:ascii="Tahoma" w:hAnsi="Tahoma" w:cs="Tahoma" w:hint="eastAsia"/>
          <w:lang w:eastAsia="ja-JP"/>
        </w:rPr>
        <w:t>this timeline</w:t>
      </w:r>
      <w:r w:rsidRPr="000E6539">
        <w:rPr>
          <w:rFonts w:ascii="Tahoma" w:hAnsi="Tahoma" w:cs="Tahoma"/>
        </w:rPr>
        <w:t xml:space="preserve">. </w:t>
      </w:r>
    </w:p>
    <w:p w14:paraId="566FDE2C" w14:textId="4866C7E3" w:rsidR="00CE60C9" w:rsidRPr="001A4679" w:rsidRDefault="00FD7F55" w:rsidP="009F2601">
      <w:pPr>
        <w:numPr>
          <w:ilvl w:val="1"/>
          <w:numId w:val="14"/>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9F2601">
      <w:pPr>
        <w:numPr>
          <w:ilvl w:val="1"/>
          <w:numId w:val="14"/>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9F2601">
      <w:pPr>
        <w:numPr>
          <w:ilvl w:val="1"/>
          <w:numId w:val="14"/>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7B9CA4F0" w14:textId="77777777" w:rsidR="00EB1498" w:rsidRDefault="003B6384" w:rsidP="009F2601">
      <w:pPr>
        <w:numPr>
          <w:ilvl w:val="1"/>
          <w:numId w:val="14"/>
        </w:numPr>
        <w:ind w:left="2880" w:hanging="720"/>
        <w:rPr>
          <w:rFonts w:ascii="Tahoma" w:hAnsi="Tahoma" w:cs="Tahoma"/>
          <w:szCs w:val="24"/>
        </w:rPr>
      </w:pPr>
      <w:r w:rsidRPr="001A4679">
        <w:rPr>
          <w:rFonts w:ascii="Tahoma" w:hAnsi="Tahoma" w:cs="Tahoma"/>
          <w:szCs w:val="24"/>
          <w:lang w:eastAsia="ja-JP"/>
        </w:rPr>
        <w:lastRenderedPageBreak/>
        <w:t>Describe</w:t>
      </w:r>
      <w:r w:rsidR="00AD4DC8" w:rsidRPr="001A4679">
        <w:rPr>
          <w:rFonts w:ascii="Tahoma" w:hAnsi="Tahoma" w:cs="Tahoma"/>
          <w:szCs w:val="24"/>
          <w:lang w:eastAsia="ja-JP"/>
        </w:rPr>
        <w:t xml:space="preserve"> how </w:t>
      </w:r>
      <w:r w:rsidR="00E33F8A" w:rsidRPr="001A4679">
        <w:rPr>
          <w:rFonts w:ascii="Tahoma" w:hAnsi="Tahoma" w:cs="Tahoma"/>
          <w:szCs w:val="24"/>
          <w:lang w:eastAsia="ja-JP"/>
        </w:rPr>
        <w:t xml:space="preserve">the proposed </w:t>
      </w:r>
      <w:r w:rsidR="00CB0D79" w:rsidRPr="001A4679">
        <w:rPr>
          <w:rFonts w:ascii="Tahoma" w:hAnsi="Tahoma" w:cs="Tahoma"/>
          <w:szCs w:val="24"/>
          <w:lang w:eastAsia="ja-JP"/>
        </w:rPr>
        <w:t xml:space="preserve">infrastructure (power level, </w:t>
      </w:r>
      <w:r w:rsidR="00FD74F9" w:rsidRPr="001A4679">
        <w:rPr>
          <w:rFonts w:ascii="Tahoma" w:hAnsi="Tahoma" w:cs="Tahoma"/>
          <w:szCs w:val="24"/>
          <w:lang w:eastAsia="ja-JP"/>
        </w:rPr>
        <w:t xml:space="preserve">the number of ports/refueling positions, </w:t>
      </w:r>
      <w:r w:rsidR="00CB0D79" w:rsidRPr="001A4679">
        <w:rPr>
          <w:rFonts w:ascii="Tahoma" w:hAnsi="Tahoma" w:cs="Tahoma"/>
          <w:szCs w:val="24"/>
          <w:lang w:eastAsia="ja-JP"/>
        </w:rPr>
        <w:t xml:space="preserve">capacity, etc.) is </w:t>
      </w:r>
      <w:r w:rsidR="00702488" w:rsidRPr="001A4679">
        <w:rPr>
          <w:rFonts w:ascii="Tahoma" w:hAnsi="Tahoma" w:cs="Tahoma"/>
          <w:szCs w:val="24"/>
          <w:lang w:eastAsia="ja-JP"/>
        </w:rPr>
        <w:t xml:space="preserve">appropriate </w:t>
      </w:r>
      <w:r w:rsidR="00292A00" w:rsidRPr="001A4679">
        <w:rPr>
          <w:rFonts w:ascii="Tahoma" w:hAnsi="Tahoma" w:cs="Tahoma"/>
          <w:szCs w:val="24"/>
          <w:lang w:eastAsia="ja-JP"/>
        </w:rPr>
        <w:t xml:space="preserve">and justified </w:t>
      </w:r>
      <w:r w:rsidR="00702488" w:rsidRPr="001A4679">
        <w:rPr>
          <w:rFonts w:ascii="Tahoma" w:hAnsi="Tahoma" w:cs="Tahoma"/>
          <w:szCs w:val="24"/>
          <w:lang w:eastAsia="ja-JP"/>
        </w:rPr>
        <w:t xml:space="preserve">for </w:t>
      </w:r>
      <w:r w:rsidR="00253635" w:rsidRPr="001A4679">
        <w:rPr>
          <w:rFonts w:ascii="Tahoma" w:hAnsi="Tahoma" w:cs="Tahoma"/>
          <w:szCs w:val="24"/>
          <w:lang w:eastAsia="ja-JP"/>
        </w:rPr>
        <w:t xml:space="preserve">the duty cycle of </w:t>
      </w:r>
      <w:r w:rsidR="00544EF5" w:rsidRPr="001A4679">
        <w:rPr>
          <w:rFonts w:ascii="Tahoma" w:hAnsi="Tahoma" w:cs="Tahoma"/>
          <w:szCs w:val="24"/>
          <w:lang w:eastAsia="ja-JP"/>
        </w:rPr>
        <w:t xml:space="preserve">MDHD ZEVs that will </w:t>
      </w:r>
      <w:r w:rsidR="00355DF3" w:rsidRPr="001A4679">
        <w:rPr>
          <w:rFonts w:ascii="Tahoma" w:hAnsi="Tahoma" w:cs="Tahoma"/>
          <w:szCs w:val="24"/>
          <w:lang w:eastAsia="ja-JP"/>
        </w:rPr>
        <w:t>use the infrastructure.</w:t>
      </w:r>
      <w:r w:rsidR="00401776" w:rsidRPr="001A4679">
        <w:rPr>
          <w:rFonts w:ascii="Tahoma" w:hAnsi="Tahoma" w:cs="Tahoma"/>
          <w:szCs w:val="24"/>
          <w:lang w:eastAsia="ja-JP"/>
        </w:rPr>
        <w:t xml:space="preserve"> </w:t>
      </w:r>
      <w:r w:rsidR="00401776" w:rsidRPr="001A4679">
        <w:rPr>
          <w:rFonts w:ascii="Tahoma" w:hAnsi="Tahoma" w:cs="Tahoma" w:hint="eastAsia"/>
          <w:szCs w:val="24"/>
          <w:lang w:eastAsia="ja-JP"/>
        </w:rPr>
        <w:t>(Refer to</w:t>
      </w:r>
      <w:r w:rsidR="00D614B4" w:rsidRPr="001A4679">
        <w:rPr>
          <w:rFonts w:ascii="Tahoma" w:hAnsi="Tahoma" w:cs="Tahoma"/>
          <w:szCs w:val="24"/>
          <w:lang w:eastAsia="ja-JP"/>
        </w:rPr>
        <w:t xml:space="preserve"> Section II.B.2</w:t>
      </w:r>
      <w:r w:rsidR="00184A2E" w:rsidRPr="001A4679">
        <w:rPr>
          <w:rFonts w:ascii="Tahoma" w:hAnsi="Tahoma" w:cs="Tahoma"/>
          <w:szCs w:val="24"/>
          <w:lang w:eastAsia="ja-JP"/>
        </w:rPr>
        <w:t>)</w:t>
      </w:r>
      <w:r w:rsidR="002932BE" w:rsidRPr="001A4679">
        <w:rPr>
          <w:rFonts w:ascii="Tahoma" w:hAnsi="Tahoma" w:cs="Tahoma"/>
          <w:szCs w:val="24"/>
          <w:lang w:eastAsia="ja-JP"/>
        </w:rPr>
        <w:t>.</w:t>
      </w:r>
    </w:p>
    <w:p w14:paraId="4EF79F56" w14:textId="203097AF" w:rsidR="00FB2CDA" w:rsidRPr="00B20339" w:rsidRDefault="00EB1498" w:rsidP="009F2601">
      <w:pPr>
        <w:numPr>
          <w:ilvl w:val="1"/>
          <w:numId w:val="14"/>
        </w:numPr>
        <w:ind w:left="2880" w:hanging="720"/>
        <w:rPr>
          <w:rFonts w:ascii="Tahoma" w:hAnsi="Tahoma" w:cs="Tahoma"/>
          <w:bCs/>
        </w:rPr>
      </w:pPr>
      <w:r w:rsidRPr="00B20339">
        <w:rPr>
          <w:rFonts w:ascii="Tahoma" w:hAnsi="Tahoma" w:cs="Tahoma"/>
          <w:bCs/>
        </w:rPr>
        <w:t xml:space="preserve">Demonstrate how the proposed project will maximize zero-emission vehicle deployment. </w:t>
      </w:r>
      <w:r w:rsidR="00840AE2" w:rsidRPr="00B20339">
        <w:rPr>
          <w:rFonts w:ascii="Tahoma" w:hAnsi="Tahoma" w:cs="Tahoma"/>
          <w:bCs/>
        </w:rPr>
        <w:t xml:space="preserve">Demonstrate how </w:t>
      </w:r>
      <w:r w:rsidR="5641BB3D" w:rsidRPr="00B20339">
        <w:rPr>
          <w:rFonts w:ascii="Tahoma" w:hAnsi="Tahoma" w:cs="Tahoma"/>
          <w:bCs/>
        </w:rPr>
        <w:t xml:space="preserve">the project will </w:t>
      </w:r>
      <w:r w:rsidR="00840AE2" w:rsidRPr="00B20339">
        <w:rPr>
          <w:rFonts w:ascii="Tahoma" w:hAnsi="Tahoma" w:cs="Tahoma"/>
          <w:bCs/>
        </w:rPr>
        <w:t>reach broader markets, including whether the project will support shared fleets or infrastructure serving multiple</w:t>
      </w:r>
      <w:r w:rsidR="5641BB3D" w:rsidRPr="00B20339">
        <w:rPr>
          <w:rFonts w:ascii="Tahoma" w:hAnsi="Tahoma" w:cs="Tahoma"/>
          <w:bCs/>
        </w:rPr>
        <w:t xml:space="preserve"> fleet</w:t>
      </w:r>
      <w:r w:rsidR="00840AE2" w:rsidRPr="00B20339">
        <w:rPr>
          <w:rFonts w:ascii="Tahoma" w:hAnsi="Tahoma" w:cs="Tahoma"/>
          <w:bCs/>
        </w:rPr>
        <w:t xml:space="preserve"> operators.</w:t>
      </w:r>
      <w:r w:rsidRPr="00B20339">
        <w:rPr>
          <w:rFonts w:ascii="Tahoma" w:hAnsi="Tahoma" w:cs="Tahoma"/>
          <w:bCs/>
        </w:rPr>
        <w:t xml:space="preserve"> Describe fleet commitments, if applicable, or what strategies the applicant will take to maximize market growth. </w:t>
      </w:r>
    </w:p>
    <w:p w14:paraId="533944B1" w14:textId="5E3FC1B8" w:rsidR="003C7864" w:rsidRPr="00B20339" w:rsidRDefault="00EB1498" w:rsidP="00FB2CDA">
      <w:pPr>
        <w:ind w:left="2880"/>
        <w:rPr>
          <w:rFonts w:ascii="Tahoma" w:hAnsi="Tahoma" w:cs="Tahoma"/>
          <w:bCs/>
          <w:szCs w:val="24"/>
        </w:rPr>
      </w:pPr>
      <w:r w:rsidRPr="00B20339">
        <w:rPr>
          <w:rFonts w:ascii="Tahoma" w:hAnsi="Tahoma" w:cs="Tahoma"/>
          <w:bCs/>
          <w:szCs w:val="24"/>
        </w:rPr>
        <w:t>If the proposed project is Private or Shared Access, also describe vehicle deployment for the proposed project, including:</w:t>
      </w:r>
      <w:r w:rsidR="003C7864" w:rsidRPr="00B20339">
        <w:rPr>
          <w:rFonts w:ascii="Tahoma" w:hAnsi="Tahoma" w:cs="Tahoma"/>
          <w:bCs/>
          <w:szCs w:val="24"/>
        </w:rPr>
        <w:t xml:space="preserve"> </w:t>
      </w:r>
    </w:p>
    <w:p w14:paraId="2F81F2AA" w14:textId="4C67443C"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 xml:space="preserve">Quantity and type of all vehicles in the current fleet (including vehicle size/class, fuel type, and quantity). </w:t>
      </w:r>
    </w:p>
    <w:p w14:paraId="76F4DB3D" w14:textId="77777777"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Operations and average daily vehicle-miles-traveled (VMT) for each vehicle. Provide assumptions and calculations.</w:t>
      </w:r>
    </w:p>
    <w:p w14:paraId="636AF2FF" w14:textId="77777777" w:rsidR="003C7864"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Quantity and timeline of how many of the fleet’s vehicles will be converted to zero-emission. Provide assumptions and calculations.</w:t>
      </w:r>
    </w:p>
    <w:p w14:paraId="6BE29E15" w14:textId="2DC46BDE" w:rsidR="00EB1498" w:rsidRPr="00B20339" w:rsidRDefault="00EB1498" w:rsidP="009F2601">
      <w:pPr>
        <w:numPr>
          <w:ilvl w:val="3"/>
          <w:numId w:val="14"/>
        </w:numPr>
        <w:ind w:hanging="720"/>
        <w:rPr>
          <w:rFonts w:ascii="Tahoma" w:hAnsi="Tahoma" w:cs="Tahoma"/>
          <w:bCs/>
          <w:szCs w:val="24"/>
        </w:rPr>
      </w:pPr>
      <w:r w:rsidRPr="00B20339">
        <w:rPr>
          <w:rFonts w:ascii="Tahoma" w:hAnsi="Tahoma" w:cs="Tahoma"/>
          <w:bCs/>
          <w:szCs w:val="24"/>
        </w:rPr>
        <w:t>Number of miles that will be converted from fossil-fuel-VMT to zero-emission-VMT. Provide assumptions and calculations.</w:t>
      </w:r>
    </w:p>
    <w:p w14:paraId="26E269C1" w14:textId="48092A7D" w:rsidR="00EB1498" w:rsidRPr="00B20339" w:rsidRDefault="00FF0277" w:rsidP="009F2601">
      <w:pPr>
        <w:numPr>
          <w:ilvl w:val="1"/>
          <w:numId w:val="14"/>
        </w:numPr>
        <w:ind w:left="2880" w:hanging="720"/>
        <w:rPr>
          <w:rFonts w:ascii="Tahoma" w:hAnsi="Tahoma" w:cs="Tahoma"/>
          <w:bCs/>
          <w:szCs w:val="24"/>
        </w:rPr>
      </w:pPr>
      <w:r w:rsidRPr="00B20339">
        <w:rPr>
          <w:rFonts w:ascii="Tahoma" w:hAnsi="Tahoma" w:cs="Tahoma"/>
          <w:bCs/>
          <w:szCs w:val="24"/>
          <w:lang w:eastAsia="ja-JP"/>
        </w:rPr>
        <w:t>Describe h</w:t>
      </w:r>
      <w:r w:rsidR="00190BCC" w:rsidRPr="00B20339">
        <w:rPr>
          <w:rFonts w:ascii="Tahoma" w:hAnsi="Tahoma" w:cs="Tahoma"/>
          <w:bCs/>
          <w:szCs w:val="24"/>
          <w:lang w:eastAsia="ja-JP"/>
        </w:rPr>
        <w:t>ow</w:t>
      </w:r>
      <w:r w:rsidR="00190BCC" w:rsidRPr="00B20339">
        <w:rPr>
          <w:rFonts w:ascii="Tahoma" w:hAnsi="Tahoma" w:cs="Tahoma"/>
          <w:bCs/>
          <w:szCs w:val="24"/>
        </w:rPr>
        <w:t xml:space="preserve"> the retail price of the fuel sold or the price of charging at the station</w:t>
      </w:r>
      <w:r w:rsidRPr="00B20339">
        <w:rPr>
          <w:rFonts w:ascii="Tahoma" w:hAnsi="Tahoma" w:cs="Tahoma"/>
          <w:bCs/>
          <w:szCs w:val="24"/>
        </w:rPr>
        <w:t>(</w:t>
      </w:r>
      <w:r w:rsidR="00190BCC" w:rsidRPr="00B20339">
        <w:rPr>
          <w:rFonts w:ascii="Tahoma" w:hAnsi="Tahoma" w:cs="Tahoma"/>
          <w:bCs/>
          <w:szCs w:val="24"/>
        </w:rPr>
        <w:t>s</w:t>
      </w:r>
      <w:r w:rsidRPr="00B20339">
        <w:rPr>
          <w:rFonts w:ascii="Tahoma" w:hAnsi="Tahoma" w:cs="Tahoma"/>
          <w:bCs/>
          <w:szCs w:val="24"/>
        </w:rPr>
        <w:t>)</w:t>
      </w:r>
      <w:r w:rsidR="00190BCC" w:rsidRPr="00B20339">
        <w:rPr>
          <w:rFonts w:ascii="Tahoma" w:hAnsi="Tahoma" w:cs="Tahoma"/>
          <w:bCs/>
          <w:szCs w:val="24"/>
        </w:rPr>
        <w:t xml:space="preserve"> will be minimized.</w:t>
      </w:r>
    </w:p>
    <w:p w14:paraId="5BA15265" w14:textId="77777777" w:rsidR="00486594" w:rsidRPr="00DA67CC" w:rsidRDefault="00486594" w:rsidP="009F2601">
      <w:pPr>
        <w:numPr>
          <w:ilvl w:val="0"/>
          <w:numId w:val="14"/>
        </w:numPr>
        <w:ind w:left="2160" w:hanging="720"/>
        <w:rPr>
          <w:rFonts w:ascii="Tahoma" w:hAnsi="Tahoma" w:cs="Tahoma"/>
          <w:szCs w:val="24"/>
        </w:rPr>
      </w:pPr>
      <w:r w:rsidRPr="00DA67CC">
        <w:rPr>
          <w:rFonts w:ascii="Tahoma" w:hAnsi="Tahoma" w:cs="Tahoma"/>
          <w:b/>
          <w:szCs w:val="24"/>
          <w:lang w:eastAsia="ja-JP"/>
        </w:rPr>
        <w:t>Project Budget</w:t>
      </w:r>
    </w:p>
    <w:p w14:paraId="4CB5CC65" w14:textId="06C80B9A" w:rsidR="00382765" w:rsidRPr="00DA67CC" w:rsidRDefault="00D94DBE" w:rsidP="009F2601">
      <w:pPr>
        <w:numPr>
          <w:ilvl w:val="1"/>
          <w:numId w:val="14"/>
        </w:numPr>
        <w:ind w:left="2880" w:hanging="720"/>
        <w:rPr>
          <w:rFonts w:ascii="Tahoma" w:hAnsi="Tahoma" w:cs="Tahoma"/>
          <w:szCs w:val="24"/>
        </w:rPr>
      </w:pPr>
      <w:r w:rsidRPr="00DA67CC">
        <w:rPr>
          <w:rFonts w:ascii="Tahoma" w:hAnsi="Tahoma" w:cs="Tahoma"/>
          <w:szCs w:val="24"/>
          <w:lang w:eastAsia="ja-JP"/>
        </w:rPr>
        <w:t>[</w:t>
      </w:r>
      <w:r w:rsidR="002855DD" w:rsidRPr="00DA67CC">
        <w:rPr>
          <w:rFonts w:ascii="Tahoma" w:hAnsi="Tahoma" w:cs="Tahoma"/>
          <w:strike/>
          <w:szCs w:val="24"/>
          <w:lang w:eastAsia="ja-JP"/>
        </w:rPr>
        <w:t>Discuss how the proposed budget implements cost-saving strategies that reduce the amount of CEC funding necessary for project completion.</w:t>
      </w:r>
      <w:r w:rsidRPr="00DA67CC">
        <w:rPr>
          <w:rFonts w:ascii="Tahoma" w:hAnsi="Tahoma" w:cs="Tahoma"/>
          <w:szCs w:val="24"/>
          <w:lang w:eastAsia="ja-JP"/>
        </w:rPr>
        <w:t>]</w:t>
      </w:r>
      <w:r w:rsidR="002855DD" w:rsidRPr="00DA67CC">
        <w:rPr>
          <w:rFonts w:ascii="Tahoma" w:hAnsi="Tahoma" w:cs="Tahoma"/>
          <w:szCs w:val="24"/>
          <w:lang w:eastAsia="ja-JP"/>
        </w:rPr>
        <w:t xml:space="preserve"> </w:t>
      </w:r>
    </w:p>
    <w:p w14:paraId="766C3449" w14:textId="2E5D967B" w:rsidR="00D94DBE" w:rsidRPr="00DA67CC" w:rsidRDefault="00D94DBE" w:rsidP="00D94DBE">
      <w:pPr>
        <w:numPr>
          <w:ilvl w:val="1"/>
          <w:numId w:val="14"/>
        </w:numPr>
        <w:ind w:left="2880" w:hanging="720"/>
        <w:rPr>
          <w:rFonts w:ascii="Tahoma" w:hAnsi="Tahoma" w:cs="Tahoma"/>
          <w:b/>
          <w:bCs/>
          <w:szCs w:val="24"/>
          <w:u w:val="single"/>
        </w:rPr>
      </w:pPr>
      <w:r w:rsidRPr="00DA67CC">
        <w:rPr>
          <w:rFonts w:ascii="Tahoma" w:hAnsi="Tahoma" w:cs="Tahoma"/>
          <w:b/>
          <w:bCs/>
          <w:szCs w:val="24"/>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301EDCF7" w14:textId="77777777" w:rsidR="00D94DBE" w:rsidRPr="00DA67CC" w:rsidRDefault="00D94DBE" w:rsidP="00D94DBE">
      <w:pPr>
        <w:numPr>
          <w:ilvl w:val="1"/>
          <w:numId w:val="14"/>
        </w:numPr>
        <w:ind w:left="2880" w:hanging="720"/>
        <w:rPr>
          <w:rFonts w:ascii="Tahoma" w:hAnsi="Tahoma" w:cs="Tahoma"/>
          <w:b/>
          <w:bCs/>
          <w:szCs w:val="24"/>
          <w:u w:val="single"/>
        </w:rPr>
      </w:pPr>
      <w:r w:rsidRPr="00DA67CC">
        <w:rPr>
          <w:rFonts w:ascii="Tahoma" w:hAnsi="Tahoma" w:cs="Tahoma"/>
          <w:b/>
          <w:bCs/>
          <w:szCs w:val="24"/>
          <w:u w:val="single"/>
        </w:rPr>
        <w:t xml:space="preserve">Explain how the proposed budget supports: a high quantity of charging ports or refueling positions, and </w:t>
      </w:r>
      <w:r w:rsidRPr="00DA67CC">
        <w:rPr>
          <w:rFonts w:ascii="Tahoma" w:hAnsi="Tahoma" w:cs="Tahoma"/>
          <w:b/>
          <w:bCs/>
          <w:szCs w:val="24"/>
          <w:u w:val="single"/>
        </w:rPr>
        <w:lastRenderedPageBreak/>
        <w:t xml:space="preserve">a high aggregate new charging or refueling capacity (measured in kW or kg). Describe how the budget enables broad infrastructure impact within the funding constraints. </w:t>
      </w:r>
    </w:p>
    <w:p w14:paraId="53EE3A60" w14:textId="4371BB08" w:rsidR="004229DD" w:rsidRPr="00DA67CC" w:rsidRDefault="002855DD" w:rsidP="009F2601">
      <w:pPr>
        <w:numPr>
          <w:ilvl w:val="1"/>
          <w:numId w:val="14"/>
        </w:numPr>
        <w:ind w:left="2880" w:hanging="720"/>
        <w:rPr>
          <w:rFonts w:ascii="Tahoma" w:hAnsi="Tahoma" w:cs="Tahoma"/>
          <w:szCs w:val="24"/>
        </w:rPr>
      </w:pPr>
      <w:r w:rsidRPr="00DA67CC">
        <w:rPr>
          <w:rFonts w:ascii="Tahoma" w:hAnsi="Tahoma" w:cs="Tahoma"/>
          <w:szCs w:val="24"/>
          <w:lang w:eastAsia="ja-JP"/>
        </w:rPr>
        <w:t>Describe how administrative and overhead expenses are minimized.</w:t>
      </w:r>
      <w:r w:rsidR="004229DD" w:rsidRPr="00DA67CC">
        <w:rPr>
          <w:rFonts w:ascii="Tahoma" w:hAnsi="Tahoma" w:cs="Tahoma"/>
          <w:szCs w:val="24"/>
          <w:lang w:eastAsia="ja-JP"/>
        </w:rPr>
        <w:t xml:space="preserve"> </w:t>
      </w:r>
    </w:p>
    <w:p w14:paraId="5DF9D247" w14:textId="67471BE5" w:rsidR="00952951" w:rsidRPr="00DA67CC" w:rsidRDefault="003E1F22" w:rsidP="009F2601">
      <w:pPr>
        <w:numPr>
          <w:ilvl w:val="1"/>
          <w:numId w:val="14"/>
        </w:numPr>
        <w:ind w:left="2880" w:hanging="720"/>
        <w:rPr>
          <w:rFonts w:ascii="Tahoma" w:hAnsi="Tahoma" w:cs="Tahoma"/>
          <w:szCs w:val="24"/>
        </w:rPr>
      </w:pPr>
      <w:r w:rsidRPr="00DA67CC">
        <w:rPr>
          <w:rFonts w:ascii="Tahoma" w:hAnsi="Tahoma" w:cs="Tahoma"/>
          <w:szCs w:val="24"/>
        </w:rPr>
        <w:t>[</w:t>
      </w:r>
      <w:r w:rsidR="00952951" w:rsidRPr="00DA67CC">
        <w:rPr>
          <w:rFonts w:ascii="Tahoma" w:hAnsi="Tahoma" w:cs="Tahoma"/>
          <w:strike/>
          <w:szCs w:val="24"/>
        </w:rPr>
        <w:t>Discuss how the proposed project cost effectively reduces greenhouse gas (GHG) emissions. Calculate dollars of CEC funding divided by the amount of GHGs reduced annually.</w:t>
      </w:r>
      <w:r w:rsidR="00A8228E" w:rsidRPr="00DA67CC">
        <w:rPr>
          <w:rFonts w:ascii="Tahoma" w:hAnsi="Tahoma" w:cs="Tahoma"/>
          <w:szCs w:val="24"/>
        </w:rPr>
        <w:t>]</w:t>
      </w:r>
      <w:r w:rsidR="00952951" w:rsidRPr="00DA67CC">
        <w:rPr>
          <w:rFonts w:ascii="Tahoma" w:hAnsi="Tahoma" w:cs="Tahoma"/>
          <w:szCs w:val="24"/>
        </w:rPr>
        <w:t xml:space="preserve">  </w:t>
      </w:r>
    </w:p>
    <w:p w14:paraId="6E975E7B" w14:textId="68CEEC43" w:rsidR="00952951" w:rsidRPr="00DA67CC" w:rsidRDefault="00546BE3" w:rsidP="009F2601">
      <w:pPr>
        <w:numPr>
          <w:ilvl w:val="1"/>
          <w:numId w:val="14"/>
        </w:numPr>
        <w:ind w:left="2880" w:hanging="720"/>
        <w:rPr>
          <w:rFonts w:ascii="Tahoma" w:hAnsi="Tahoma" w:cs="Tahoma"/>
          <w:szCs w:val="24"/>
        </w:rPr>
      </w:pPr>
      <w:r w:rsidRPr="00DA67CC">
        <w:rPr>
          <w:rFonts w:ascii="Tahoma" w:hAnsi="Tahoma" w:cs="Tahoma"/>
          <w:szCs w:val="24"/>
        </w:rPr>
        <w:t>Describe the proposed match funding commitments supported by verifiable documentation (attach letter of commitment separately). Include information documenting the source, type, availability, and amount of match share funds committed to the proposed project.</w:t>
      </w:r>
    </w:p>
    <w:p w14:paraId="15C87D21" w14:textId="395C7923" w:rsidR="00546BE3" w:rsidRPr="00DA67CC" w:rsidRDefault="00FE38A5" w:rsidP="009F2601">
      <w:pPr>
        <w:pStyle w:val="ListParagraph"/>
        <w:numPr>
          <w:ilvl w:val="1"/>
          <w:numId w:val="14"/>
        </w:numPr>
        <w:ind w:left="2880" w:hanging="720"/>
        <w:rPr>
          <w:rFonts w:ascii="Tahoma" w:hAnsi="Tahoma" w:cs="Tahoma"/>
          <w:szCs w:val="24"/>
        </w:rPr>
      </w:pPr>
      <w:r w:rsidRPr="00DA67CC">
        <w:rPr>
          <w:rFonts w:ascii="Tahoma" w:hAnsi="Tahoma" w:cs="Tahoma"/>
          <w:szCs w:val="24"/>
        </w:rPr>
        <w:t xml:space="preserve">Include rationale as to why state funds are necessary for the proposed project and identify why the proposed use of state funds is crucial to project success.  </w:t>
      </w:r>
    </w:p>
    <w:p w14:paraId="7C007DD3" w14:textId="482FE400" w:rsidR="00827FAD" w:rsidRPr="00DA67CC" w:rsidRDefault="008C03A6" w:rsidP="009F2601">
      <w:pPr>
        <w:pStyle w:val="ListParagraph"/>
        <w:numPr>
          <w:ilvl w:val="1"/>
          <w:numId w:val="14"/>
        </w:numPr>
        <w:ind w:left="2880" w:hanging="720"/>
        <w:rPr>
          <w:rFonts w:ascii="Tahoma" w:hAnsi="Tahoma" w:cs="Tahoma"/>
          <w:szCs w:val="24"/>
        </w:rPr>
      </w:pPr>
      <w:r w:rsidRPr="00DA67CC">
        <w:rPr>
          <w:rFonts w:ascii="Tahoma" w:hAnsi="Tahoma" w:cs="Tahoma"/>
          <w:szCs w:val="24"/>
        </w:rPr>
        <w:t>[</w:t>
      </w:r>
      <w:r w:rsidR="00827FAD" w:rsidRPr="00DA67CC">
        <w:rPr>
          <w:rFonts w:ascii="Tahoma" w:hAnsi="Tahoma" w:cs="Tahoma"/>
          <w:strike/>
          <w:szCs w:val="24"/>
        </w:rPr>
        <w:t>Discuss how the amount of CEC funding per port/refueling position is minimized and justified for the proposed infrastructure power level/fueling capacity.</w:t>
      </w:r>
      <w:r w:rsidRPr="00DA67CC">
        <w:rPr>
          <w:rFonts w:ascii="Tahoma" w:hAnsi="Tahoma" w:cs="Tahoma"/>
          <w:szCs w:val="24"/>
        </w:rPr>
        <w:t>]</w:t>
      </w:r>
      <w:r w:rsidR="00827FAD" w:rsidRPr="00DA67CC">
        <w:rPr>
          <w:rFonts w:ascii="Tahoma" w:hAnsi="Tahoma" w:cs="Tahoma"/>
          <w:szCs w:val="24"/>
        </w:rPr>
        <w:t>  </w:t>
      </w:r>
    </w:p>
    <w:p w14:paraId="7B317E43" w14:textId="0A99FD06" w:rsidR="00767C96" w:rsidRPr="00C92FA5" w:rsidRDefault="0F784EC5" w:rsidP="009F2601">
      <w:pPr>
        <w:pStyle w:val="ListParagraph"/>
        <w:numPr>
          <w:ilvl w:val="0"/>
          <w:numId w:val="14"/>
        </w:numPr>
        <w:ind w:left="2160" w:hanging="720"/>
        <w:rPr>
          <w:rFonts w:ascii="Tahoma" w:hAnsi="Tahoma" w:cs="Tahoma"/>
          <w:b/>
          <w:bCs/>
        </w:rPr>
      </w:pPr>
      <w:r w:rsidRPr="0F9C387A">
        <w:rPr>
          <w:rFonts w:ascii="Tahoma" w:hAnsi="Tahoma" w:cs="Tahoma"/>
          <w:b/>
          <w:bCs/>
          <w:lang w:eastAsia="ja-JP"/>
        </w:rPr>
        <w:t>Economic</w:t>
      </w:r>
      <w:r w:rsidR="54272F64" w:rsidRPr="0F9C387A">
        <w:rPr>
          <w:rFonts w:ascii="Tahoma" w:hAnsi="Tahoma" w:cs="Tahoma"/>
          <w:b/>
          <w:bCs/>
          <w:lang w:eastAsia="ja-JP"/>
        </w:rPr>
        <w:t>, Social, and Environmental</w:t>
      </w:r>
      <w:r w:rsidRPr="0F9C387A">
        <w:rPr>
          <w:rFonts w:ascii="Tahoma" w:hAnsi="Tahoma" w:cs="Tahoma"/>
          <w:b/>
          <w:bCs/>
          <w:lang w:eastAsia="ja-JP"/>
        </w:rPr>
        <w:t xml:space="preserve"> Benefits</w:t>
      </w:r>
    </w:p>
    <w:p w14:paraId="46155535" w14:textId="3DCA19BA" w:rsidR="00767C96" w:rsidRPr="00C92FA5" w:rsidRDefault="1D157904" w:rsidP="4D6CC1D6">
      <w:pPr>
        <w:pStyle w:val="ListParagraph"/>
        <w:numPr>
          <w:ilvl w:val="1"/>
          <w:numId w:val="14"/>
        </w:numPr>
        <w:ind w:left="2880" w:hanging="720"/>
        <w:rPr>
          <w:rFonts w:ascii="Tahoma" w:hAnsi="Tahoma" w:cs="Tahoma"/>
        </w:rPr>
      </w:pPr>
      <w:r w:rsidRPr="00C92FA5">
        <w:rPr>
          <w:rFonts w:ascii="Tahoma" w:hAnsi="Tahoma" w:cs="Tahoma"/>
          <w:lang w:eastAsia="ja-JP"/>
        </w:rPr>
        <w:t xml:space="preserve">Explain how the proposed project will </w:t>
      </w:r>
      <w:r w:rsidR="191F5AA3" w:rsidRPr="00C92FA5">
        <w:rPr>
          <w:rFonts w:ascii="Tahoma" w:hAnsi="Tahoma" w:cs="Tahoma"/>
          <w:lang w:eastAsia="ja-JP"/>
        </w:rPr>
        <w:t xml:space="preserve">support </w:t>
      </w:r>
      <w:r w:rsidR="4EEBC5E2" w:rsidRPr="00C92FA5">
        <w:rPr>
          <w:rFonts w:ascii="Tahoma" w:hAnsi="Tahoma" w:cs="Tahoma"/>
          <w:lang w:eastAsia="ja-JP"/>
        </w:rPr>
        <w:t>decarbonizing</w:t>
      </w:r>
      <w:r w:rsidR="191F5AA3" w:rsidRPr="00C92FA5">
        <w:rPr>
          <w:rFonts w:ascii="Tahoma" w:hAnsi="Tahoma" w:cs="Tahoma"/>
          <w:lang w:eastAsia="ja-JP"/>
        </w:rPr>
        <w:t xml:space="preserve"> </w:t>
      </w:r>
      <w:r w:rsidR="28D5CC40" w:rsidRPr="00C92FA5">
        <w:rPr>
          <w:rFonts w:ascii="Tahoma" w:hAnsi="Tahoma" w:cs="Tahoma"/>
          <w:lang w:eastAsia="ja-JP"/>
        </w:rPr>
        <w:t>MDHD on-road</w:t>
      </w:r>
      <w:r w:rsidR="7BFF4C16" w:rsidRPr="00C92FA5">
        <w:rPr>
          <w:rFonts w:ascii="Tahoma" w:hAnsi="Tahoma" w:cs="Tahoma"/>
          <w:lang w:eastAsia="ja-JP"/>
        </w:rPr>
        <w:t xml:space="preserve"> ZEVs</w:t>
      </w:r>
      <w:r w:rsidR="28D5CC40" w:rsidRPr="00C92FA5">
        <w:rPr>
          <w:rFonts w:ascii="Tahoma" w:hAnsi="Tahoma" w:cs="Tahoma"/>
          <w:lang w:eastAsia="ja-JP"/>
        </w:rPr>
        <w:t>.</w:t>
      </w:r>
      <w:r w:rsidRPr="00C92FA5">
        <w:rPr>
          <w:rFonts w:ascii="Tahoma" w:hAnsi="Tahoma" w:cs="Tahoma"/>
          <w:lang w:eastAsia="ja-JP"/>
        </w:rPr>
        <w:t xml:space="preserve"> </w:t>
      </w:r>
    </w:p>
    <w:p w14:paraId="46C43426" w14:textId="1F1582E2" w:rsidR="002F0F4A" w:rsidRPr="00C92FA5" w:rsidRDefault="00D02BF6" w:rsidP="009F2601">
      <w:pPr>
        <w:pStyle w:val="ListParagraph"/>
        <w:numPr>
          <w:ilvl w:val="1"/>
          <w:numId w:val="14"/>
        </w:numPr>
        <w:ind w:left="2880" w:hanging="720"/>
        <w:rPr>
          <w:rFonts w:ascii="Tahoma" w:hAnsi="Tahoma" w:cs="Tahoma"/>
          <w:szCs w:val="24"/>
        </w:rPr>
      </w:pPr>
      <w:r w:rsidRPr="00C92FA5">
        <w:rPr>
          <w:rFonts w:ascii="Tahoma" w:hAnsi="Tahoma" w:cs="Tahoma"/>
          <w:szCs w:val="24"/>
          <w:lang w:eastAsia="ja-JP"/>
        </w:rPr>
        <w:t>Describe plans to continue operation of the installed infrastructure beyond the six-year period required by this solicitation.</w:t>
      </w:r>
    </w:p>
    <w:p w14:paraId="3E251F2C" w14:textId="13147344" w:rsidR="00FC577A" w:rsidRPr="00C92FA5" w:rsidRDefault="00A8228E" w:rsidP="009F2601">
      <w:pPr>
        <w:pStyle w:val="ListParagraph"/>
        <w:numPr>
          <w:ilvl w:val="1"/>
          <w:numId w:val="14"/>
        </w:numPr>
        <w:ind w:left="2880" w:hanging="720"/>
        <w:rPr>
          <w:rFonts w:ascii="Tahoma" w:hAnsi="Tahoma" w:cs="Tahoma"/>
          <w:lang w:eastAsia="ja-JP"/>
        </w:rPr>
      </w:pPr>
      <w:r w:rsidRPr="00C92FA5">
        <w:rPr>
          <w:rFonts w:ascii="Tahoma" w:hAnsi="Tahoma" w:cs="Tahoma"/>
          <w:szCs w:val="24"/>
        </w:rPr>
        <w:t>[</w:t>
      </w:r>
      <w:r w:rsidR="00FC577A" w:rsidRPr="00C92FA5">
        <w:rPr>
          <w:rFonts w:ascii="Tahoma" w:hAnsi="Tahoma" w:cs="Tahoma"/>
          <w:strike/>
          <w:lang w:eastAsia="ja-JP"/>
        </w:rPr>
        <w:t>Provide the total weight of CO2 displaced in metric tons resulting from the proposed project on an annual basis and substantiate calculations.</w:t>
      </w:r>
      <w:r w:rsidRPr="00C92FA5">
        <w:rPr>
          <w:rFonts w:ascii="Tahoma" w:hAnsi="Tahoma" w:cs="Tahoma"/>
          <w:lang w:eastAsia="ja-JP"/>
        </w:rPr>
        <w:t>]</w:t>
      </w:r>
    </w:p>
    <w:p w14:paraId="37D8E4E7" w14:textId="16D2471D" w:rsidR="00A8228E" w:rsidRPr="00C92FA5" w:rsidRDefault="00A8228E" w:rsidP="009F2601">
      <w:pPr>
        <w:pStyle w:val="ListParagraph"/>
        <w:numPr>
          <w:ilvl w:val="1"/>
          <w:numId w:val="14"/>
        </w:numPr>
        <w:ind w:left="2880" w:hanging="720"/>
        <w:rPr>
          <w:rFonts w:ascii="Tahoma" w:hAnsi="Tahoma" w:cs="Tahoma"/>
          <w:lang w:eastAsia="ja-JP"/>
        </w:rPr>
      </w:pPr>
      <w:r w:rsidRPr="00C92FA5">
        <w:rPr>
          <w:rFonts w:ascii="Tahoma" w:hAnsi="Tahoma" w:cs="Tahoma"/>
          <w:b/>
          <w:bCs/>
          <w:szCs w:val="24"/>
          <w:u w:val="single"/>
        </w:rPr>
        <w:t>Discuss how the proposed project cost effectively reduces greenhouse gas (GHG) emissions. Calculate dollars of CEC funding divided by the amount of GHGs reduced annually.</w:t>
      </w:r>
    </w:p>
    <w:p w14:paraId="64E895C6" w14:textId="1296A231" w:rsidR="00932920" w:rsidRPr="00C92FA5" w:rsidRDefault="00BA41AC" w:rsidP="009F2601">
      <w:pPr>
        <w:pStyle w:val="ListParagraph"/>
        <w:numPr>
          <w:ilvl w:val="1"/>
          <w:numId w:val="14"/>
        </w:numPr>
        <w:ind w:left="2880" w:hanging="720"/>
        <w:rPr>
          <w:rFonts w:ascii="Tahoma" w:hAnsi="Tahoma" w:cs="Tahoma"/>
          <w:lang w:eastAsia="ja-JP"/>
        </w:rPr>
      </w:pPr>
      <w:r w:rsidRPr="00C92FA5">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00C92FA5">
        <w:rPr>
          <w:rFonts w:ascii="Tahoma" w:hAnsi="Tahoma" w:cs="Tahoma"/>
          <w:color w:val="000000" w:themeColor="text1"/>
        </w:rPr>
        <w:t xml:space="preserve">The CARB </w:t>
      </w:r>
      <w:hyperlink r:id="rId60">
        <w:r w:rsidRPr="00C92FA5">
          <w:rPr>
            <w:rStyle w:val="Hyperlink"/>
            <w:rFonts w:ascii="Tahoma" w:hAnsi="Tahoma" w:cs="Tahoma"/>
          </w:rPr>
          <w:t>calculation methodology guidance</w:t>
        </w:r>
      </w:hyperlink>
      <w:r w:rsidRPr="00C92FA5">
        <w:rPr>
          <w:rFonts w:ascii="Tahoma" w:hAnsi="Tahoma" w:cs="Tahoma"/>
          <w:color w:val="000000" w:themeColor="text1"/>
        </w:rPr>
        <w:t xml:space="preserve"> is available at: </w:t>
      </w:r>
      <w:hyperlink r:id="rId61">
        <w:r w:rsidRPr="00C92FA5">
          <w:rPr>
            <w:rStyle w:val="Hyperlink"/>
            <w:rFonts w:ascii="Tahoma" w:hAnsi="Tahoma" w:cs="Tahoma"/>
          </w:rPr>
          <w:t>https://ww2.arb.ca.gov/our-work/programs/low-carbon-fuel-standard/lcfs-guidance-documents-user-guides-and-faqs</w:t>
        </w:r>
      </w:hyperlink>
      <w:r w:rsidRPr="00C92FA5">
        <w:rPr>
          <w:rFonts w:ascii="Tahoma" w:hAnsi="Tahoma" w:cs="Tahoma"/>
          <w:color w:val="000000" w:themeColor="text1"/>
          <w:u w:val="single"/>
        </w:rPr>
        <w:t>.</w:t>
      </w:r>
    </w:p>
    <w:p w14:paraId="34023D70" w14:textId="1E9B2654" w:rsidR="00F3004D" w:rsidRPr="00C92FA5" w:rsidRDefault="00F3004D" w:rsidP="00AF59C1">
      <w:pPr>
        <w:pStyle w:val="ListParagraph"/>
        <w:autoSpaceDE w:val="0"/>
        <w:autoSpaceDN w:val="0"/>
        <w:adjustRightInd w:val="0"/>
        <w:ind w:left="2880" w:firstLine="0"/>
        <w:rPr>
          <w:rFonts w:ascii="Tahoma" w:hAnsi="Tahoma" w:cs="Tahoma"/>
          <w:color w:val="000000" w:themeColor="text1"/>
        </w:rPr>
      </w:pPr>
      <w:r w:rsidRPr="00C92FA5">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00C92FA5">
        <w:rPr>
          <w:rFonts w:ascii="Tahoma" w:hAnsi="Tahoma" w:cs="Tahoma"/>
          <w:color w:val="000000" w:themeColor="text1"/>
          <w:u w:val="single"/>
        </w:rPr>
        <w:t xml:space="preserve"> </w:t>
      </w:r>
      <w:hyperlink r:id="rId62">
        <w:r w:rsidRPr="00C92FA5">
          <w:rPr>
            <w:rStyle w:val="Hyperlink"/>
            <w:rFonts w:ascii="Tahoma" w:hAnsi="Tahoma" w:cs="Tahoma"/>
          </w:rPr>
          <w:t>Reporting Tool and Credit Bank &amp; Transfer System</w:t>
        </w:r>
      </w:hyperlink>
      <w:r w:rsidRPr="00C92FA5">
        <w:rPr>
          <w:rFonts w:ascii="Tahoma" w:hAnsi="Tahoma" w:cs="Tahoma"/>
          <w:color w:val="000000" w:themeColor="text1"/>
          <w:u w:val="single"/>
        </w:rPr>
        <w:t xml:space="preserve"> (LRT-CBTS) (</w:t>
      </w:r>
      <w:hyperlink r:id="rId63">
        <w:r w:rsidRPr="00C92FA5">
          <w:rPr>
            <w:rStyle w:val="Hyperlink"/>
            <w:rFonts w:ascii="Tahoma" w:hAnsi="Tahoma" w:cs="Tahoma"/>
          </w:rPr>
          <w:t>https://ssl.arb.ca.gov/lcfsrt/Login.aspx</w:t>
        </w:r>
      </w:hyperlink>
      <w:r w:rsidRPr="00C92FA5">
        <w:rPr>
          <w:rFonts w:ascii="Tahoma" w:hAnsi="Tahoma" w:cs="Tahoma"/>
          <w:color w:val="000000" w:themeColor="text1"/>
        </w:rPr>
        <w:t>), in lieu of the above.</w:t>
      </w:r>
    </w:p>
    <w:p w14:paraId="24F8E663" w14:textId="77777777" w:rsidR="00BA41AC" w:rsidRPr="00C92FA5" w:rsidRDefault="00BA41AC" w:rsidP="00D735FA">
      <w:pPr>
        <w:pStyle w:val="ListParagraph"/>
        <w:ind w:left="2880" w:firstLine="0"/>
        <w:rPr>
          <w:rFonts w:ascii="Tahoma" w:hAnsi="Tahoma" w:cs="Tahoma"/>
          <w:szCs w:val="24"/>
        </w:rPr>
      </w:pPr>
      <w:r w:rsidRPr="00C92FA5">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6DBB77BF" w:rsidR="00FF7517" w:rsidRPr="00C92FA5" w:rsidRDefault="496CC281" w:rsidP="0F9C387A">
      <w:pPr>
        <w:pStyle w:val="ListParagraph"/>
        <w:numPr>
          <w:ilvl w:val="1"/>
          <w:numId w:val="14"/>
        </w:numPr>
        <w:ind w:left="2880" w:hanging="720"/>
        <w:rPr>
          <w:rFonts w:ascii="Tahoma" w:hAnsi="Tahoma" w:cs="Tahoma"/>
          <w:szCs w:val="24"/>
        </w:rPr>
      </w:pPr>
      <w:r w:rsidRPr="0F9C387A">
        <w:rPr>
          <w:rFonts w:ascii="Tahoma" w:hAnsi="Tahoma" w:cs="Tahoma"/>
        </w:rPr>
        <w:t>[</w:t>
      </w:r>
      <w:r w:rsidR="59BFAAB7" w:rsidRPr="00165265">
        <w:rPr>
          <w:rFonts w:ascii="Tahoma" w:hAnsi="Tahoma" w:cs="Tahoma"/>
          <w:strike/>
        </w:rPr>
        <w:t>Provide the estimated utilization rates of infrastructure on a daily and annual basis and substantiate calculations. Assumptions and calculations should include number of ZEV utilizing infrastructure per day, average charging time, and average power utilized per sessions. For hydrogen refueling stations, provide average refueling time for an average fill.</w:t>
      </w:r>
      <w:r w:rsidR="08C3B06D" w:rsidRPr="0F9C387A">
        <w:rPr>
          <w:rFonts w:ascii="Tahoma" w:hAnsi="Tahoma" w:cs="Tahoma"/>
        </w:rPr>
        <w:t>]</w:t>
      </w:r>
      <w:r w:rsidR="3FDE9C08" w:rsidRPr="0F9C387A">
        <w:rPr>
          <w:rFonts w:ascii="Tahoma" w:hAnsi="Tahoma" w:cs="Tahoma"/>
        </w:rPr>
        <w:t xml:space="preserve"> </w:t>
      </w:r>
      <w:r w:rsidR="20459014" w:rsidRPr="00E01EE5">
        <w:rPr>
          <w:rFonts w:ascii="Tahoma" w:eastAsia="Tahoma" w:hAnsi="Tahoma" w:cs="Tahoma"/>
          <w:b/>
          <w:bCs/>
          <w:color w:val="000000" w:themeColor="text1"/>
          <w:szCs w:val="24"/>
          <w:u w:val="single"/>
        </w:rPr>
        <w:t xml:space="preserve">Describe the expected utilization levels of the infrastructure and include justification to substantiate the expected utilization. </w:t>
      </w:r>
      <w:r w:rsidR="3FDE9C08" w:rsidRPr="0F9C387A">
        <w:rPr>
          <w:rFonts w:ascii="Tahoma" w:hAnsi="Tahoma" w:cs="Tahoma"/>
          <w:b/>
          <w:bCs/>
          <w:u w:val="single"/>
        </w:rPr>
        <w:t>To the extent necessary, provide a year-over-year increase in utilization if higher utilization is anticipated in future years. For hydrogen projects, include information and substantiation on the source of hydrogen, such as renewable hydrogen.</w:t>
      </w:r>
    </w:p>
    <w:p w14:paraId="5B969A9C" w14:textId="4A42F2E3" w:rsidR="00CA72CB" w:rsidRPr="00C92FA5" w:rsidRDefault="0CB4EDF6" w:rsidP="3A3D363D">
      <w:pPr>
        <w:pStyle w:val="ListParagraph"/>
        <w:numPr>
          <w:ilvl w:val="1"/>
          <w:numId w:val="14"/>
        </w:numPr>
        <w:tabs>
          <w:tab w:val="left" w:pos="2880"/>
        </w:tabs>
        <w:ind w:left="2880" w:hanging="720"/>
        <w:rPr>
          <w:rFonts w:ascii="Tahoma" w:hAnsi="Tahoma" w:cs="Tahoma"/>
          <w:szCs w:val="24"/>
        </w:rPr>
      </w:pPr>
      <w:r w:rsidRPr="00C92FA5">
        <w:rPr>
          <w:rFonts w:ascii="Tahoma" w:hAnsi="Tahoma" w:cs="Tahoma"/>
        </w:rPr>
        <w:t>If located in a community with a priority population, describe how these communities will benefit from the project and if project will displace current s</w:t>
      </w:r>
      <w:r w:rsidR="34407B74" w:rsidRPr="00C92FA5">
        <w:rPr>
          <w:rFonts w:ascii="Tahoma" w:hAnsi="Tahoma" w:cs="Tahoma"/>
          <w:lang w:eastAsia="ja-JP"/>
        </w:rPr>
        <w:t>o</w:t>
      </w:r>
      <w:r w:rsidRPr="00C92FA5">
        <w:rPr>
          <w:rFonts w:ascii="Tahoma" w:hAnsi="Tahoma" w:cs="Tahoma"/>
        </w:rPr>
        <w:t xml:space="preserve">urces of emissions. Describe how benefits to these communities will be evaluated. (NOTE: </w:t>
      </w:r>
      <w:r w:rsidR="0F424382" w:rsidRPr="00C92FA5">
        <w:t xml:space="preserve">at least 50% of the locations in the application </w:t>
      </w:r>
      <w:r w:rsidR="00A71E88" w:rsidRPr="00C92FA5">
        <w:t>must</w:t>
      </w:r>
      <w:r w:rsidR="0F424382" w:rsidRPr="00C92FA5">
        <w:t xml:space="preserve"> directly benefit or serve residents of </w:t>
      </w:r>
      <w:r w:rsidR="001C5CE4" w:rsidRPr="00C92FA5">
        <w:t xml:space="preserve">disadvantaged and </w:t>
      </w:r>
      <w:r w:rsidR="0F424382" w:rsidRPr="00C92FA5">
        <w:t>low-income communities</w:t>
      </w:r>
      <w:r w:rsidR="00372209" w:rsidRPr="00C92FA5">
        <w:t xml:space="preserve"> and </w:t>
      </w:r>
      <w:r w:rsidR="0013542F" w:rsidRPr="00C92FA5">
        <w:t>low-income Californians in accordance</w:t>
      </w:r>
      <w:r w:rsidR="0F424382" w:rsidRPr="00C92FA5">
        <w:t xml:space="preserve"> with the map provided at Priority Populations — California Climate Investments </w:t>
      </w:r>
      <w:hyperlink r:id="rId64">
        <w:r w:rsidR="0F424382" w:rsidRPr="00C92FA5">
          <w:rPr>
            <w:rStyle w:val="Hyperlink"/>
            <w:u w:val="none"/>
          </w:rPr>
          <w:t>https://www.caclimateinvestments.ca.gov/priority-populations.</w:t>
        </w:r>
      </w:hyperlink>
      <w:r w:rsidR="0F424382" w:rsidRPr="00C92FA5">
        <w:t xml:space="preserve"> Refer to Section II.B.4</w:t>
      </w:r>
      <w:r w:rsidRPr="00C92FA5">
        <w:rPr>
          <w:rFonts w:ascii="Tahoma" w:hAnsi="Tahoma" w:cs="Tahoma"/>
        </w:rPr>
        <w:t>)</w:t>
      </w:r>
    </w:p>
    <w:p w14:paraId="27A50C21" w14:textId="6472FFE1" w:rsidR="00CA72CB" w:rsidRPr="00C92FA5" w:rsidRDefault="00CA72CB" w:rsidP="009F2601">
      <w:pPr>
        <w:pStyle w:val="ListParagraph"/>
        <w:numPr>
          <w:ilvl w:val="1"/>
          <w:numId w:val="14"/>
        </w:numPr>
        <w:ind w:left="2880" w:hanging="720"/>
        <w:rPr>
          <w:rFonts w:ascii="Tahoma" w:hAnsi="Tahoma" w:cs="Tahoma"/>
          <w:szCs w:val="24"/>
        </w:rPr>
      </w:pPr>
      <w:r w:rsidRPr="00C92FA5">
        <w:rPr>
          <w:rFonts w:ascii="Tahoma" w:hAnsi="Tahoma" w:cs="Tahoma"/>
          <w:szCs w:val="24"/>
        </w:rPr>
        <w:t>Describe how the proposed infrastructure for the proposed project will incorporate a plan for resiliency in order to carry out the goals of the project during an emergency.</w:t>
      </w:r>
    </w:p>
    <w:p w14:paraId="5ABBE262" w14:textId="27071D58" w:rsidR="00CA72CB" w:rsidRPr="00C92FA5" w:rsidRDefault="000F30D4" w:rsidP="009F2601">
      <w:pPr>
        <w:pStyle w:val="ListParagraph"/>
        <w:numPr>
          <w:ilvl w:val="1"/>
          <w:numId w:val="14"/>
        </w:numPr>
        <w:ind w:left="2880" w:hanging="720"/>
        <w:rPr>
          <w:rFonts w:ascii="Tahoma" w:hAnsi="Tahoma" w:cs="Tahoma"/>
          <w:szCs w:val="24"/>
        </w:rPr>
      </w:pPr>
      <w:r w:rsidRPr="00C92FA5">
        <w:rPr>
          <w:rFonts w:ascii="Tahoma" w:hAnsi="Tahoma" w:cs="Tahoma"/>
          <w:szCs w:val="24"/>
        </w:rPr>
        <w:lastRenderedPageBreak/>
        <w:t>[</w:t>
      </w:r>
      <w:r w:rsidR="00CA72CB" w:rsidRPr="00C92FA5">
        <w:rPr>
          <w:rFonts w:ascii="Tahoma" w:hAnsi="Tahoma" w:cs="Tahoma"/>
          <w:strike/>
          <w:szCs w:val="24"/>
        </w:rPr>
        <w:t>Describe how the proposed project will engage regional community-based organizations, community leaders, and potentially affected local residents in the planning process and education on the benefits of ZEV transportation.</w:t>
      </w:r>
      <w:r w:rsidRPr="00C92FA5">
        <w:rPr>
          <w:rFonts w:ascii="Tahoma" w:hAnsi="Tahoma" w:cs="Tahoma"/>
          <w:szCs w:val="24"/>
        </w:rPr>
        <w:t>]</w:t>
      </w:r>
      <w:r w:rsidR="00CA72CB" w:rsidRPr="00C92FA5">
        <w:rPr>
          <w:rFonts w:ascii="Tahoma" w:hAnsi="Tahoma" w:cs="Tahoma"/>
          <w:szCs w:val="24"/>
        </w:rPr>
        <w:t xml:space="preserve"> </w:t>
      </w:r>
    </w:p>
    <w:p w14:paraId="574556D6" w14:textId="576932B8" w:rsidR="000C5650" w:rsidRPr="00C92FA5" w:rsidRDefault="000F30D4" w:rsidP="009F2601">
      <w:pPr>
        <w:pStyle w:val="ListParagraph"/>
        <w:numPr>
          <w:ilvl w:val="1"/>
          <w:numId w:val="14"/>
        </w:numPr>
        <w:ind w:left="2880" w:hanging="720"/>
        <w:rPr>
          <w:rFonts w:ascii="Tahoma" w:hAnsi="Tahoma" w:cs="Tahoma"/>
          <w:szCs w:val="24"/>
        </w:rPr>
      </w:pPr>
      <w:r w:rsidRPr="00C92FA5">
        <w:rPr>
          <w:rFonts w:ascii="Tahoma" w:hAnsi="Tahoma" w:cs="Tahoma"/>
          <w:szCs w:val="24"/>
        </w:rPr>
        <w:t>[</w:t>
      </w:r>
      <w:r w:rsidR="00CA72CB" w:rsidRPr="00C92FA5">
        <w:rPr>
          <w:rFonts w:ascii="Tahoma" w:hAnsi="Tahoma" w:cs="Tahoma"/>
          <w:strike/>
          <w:szCs w:val="24"/>
        </w:rPr>
        <w:t>Describe how the proposed project will expand certified businesses and California supply chains for California-based businesses, result in high-quality jobs in terms of compensation, duration, and related project payroll, and increase state and local tax revenues.</w:t>
      </w:r>
      <w:r w:rsidRPr="00C92FA5">
        <w:rPr>
          <w:rFonts w:ascii="Tahoma" w:hAnsi="Tahoma" w:cs="Tahoma"/>
          <w:szCs w:val="24"/>
        </w:rPr>
        <w:t>]</w:t>
      </w:r>
    </w:p>
    <w:p w14:paraId="1A212B15" w14:textId="34B6AB60" w:rsidR="00EE0E85" w:rsidRPr="001A4679" w:rsidRDefault="00FD0C9E" w:rsidP="009F2601">
      <w:pPr>
        <w:numPr>
          <w:ilvl w:val="0"/>
          <w:numId w:val="7"/>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623C79AC" w14:textId="27D75DF9" w:rsidR="00482186" w:rsidRPr="001A4679" w:rsidRDefault="00FD0C9E" w:rsidP="00AF59C1">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6D307B9" w14:textId="2CD705C0" w:rsidR="00FD0C9E" w:rsidRPr="001A4679" w:rsidRDefault="00482186" w:rsidP="00AF59C1">
      <w:pPr>
        <w:ind w:left="1440"/>
        <w:rPr>
          <w:rFonts w:ascii="Tahoma" w:hAnsi="Tahoma" w:cs="Tahoma"/>
          <w:szCs w:val="22"/>
        </w:rPr>
      </w:pPr>
      <w:r w:rsidRPr="001A4679">
        <w:rPr>
          <w:rFonts w:ascii="Tahoma" w:hAnsi="Tahoma" w:cs="Tahoma"/>
          <w:szCs w:val="24"/>
        </w:rPr>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9F2601">
      <w:pPr>
        <w:numPr>
          <w:ilvl w:val="0"/>
          <w:numId w:val="7"/>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AF59C1">
      <w:pPr>
        <w:ind w:left="1440"/>
      </w:pPr>
      <w:r w:rsidRPr="35B50A4F">
        <w:rPr>
          <w:rFonts w:ascii="Tahoma" w:hAnsi="Tahoma" w:cs="Tahoma"/>
        </w:rPr>
        <w:t>Applicants must include a completed Schedule of Products and Due Dates</w:t>
      </w:r>
      <w:r w:rsidR="00A550DC" w:rsidRPr="35B50A4F">
        <w:rPr>
          <w:rFonts w:ascii="Tahoma" w:hAnsi="Tahoma" w:cs="Tahoma"/>
        </w:rPr>
        <w:t xml:space="preserve">. </w:t>
      </w:r>
      <w:r w:rsidRPr="35B50A4F">
        <w:rPr>
          <w:rFonts w:ascii="Tahoma" w:hAnsi="Tahoma" w:cs="Tahoma"/>
        </w:rPr>
        <w:t>All work must be scheduled for completion by</w:t>
      </w:r>
      <w:r w:rsidR="00F34B68" w:rsidRPr="35B50A4F">
        <w:rPr>
          <w:rFonts w:ascii="Tahoma" w:hAnsi="Tahoma" w:cs="Tahoma"/>
        </w:rPr>
        <w:t xml:space="preserve"> no later than</w:t>
      </w:r>
      <w:r w:rsidR="00F42C87" w:rsidRPr="35B50A4F">
        <w:rPr>
          <w:rFonts w:ascii="Tahoma" w:hAnsi="Tahoma" w:cs="Tahoma"/>
        </w:rPr>
        <w:t xml:space="preserve"> </w:t>
      </w:r>
      <w:r w:rsidR="00CD6E07" w:rsidRPr="35B50A4F">
        <w:rPr>
          <w:rFonts w:ascii="Tahoma" w:hAnsi="Tahoma" w:cs="Tahoma" w:hint="eastAsia"/>
          <w:lang w:eastAsia="ja-JP"/>
        </w:rPr>
        <w:t>June 30, 2029</w:t>
      </w:r>
      <w:r w:rsidR="00FE406C" w:rsidRPr="35B50A4F">
        <w:rPr>
          <w:rFonts w:ascii="Tahoma" w:hAnsi="Tahoma" w:cs="Tahoma"/>
        </w:rPr>
        <w:t xml:space="preserve">, to allow timely processing of final invoices before the liquidation date of </w:t>
      </w:r>
      <w:r w:rsidR="00A550DC" w:rsidRPr="35B50A4F">
        <w:rPr>
          <w:rFonts w:ascii="Tahoma" w:hAnsi="Tahoma" w:cs="Tahoma"/>
        </w:rPr>
        <w:t>CEC</w:t>
      </w:r>
      <w:r w:rsidR="00FE406C" w:rsidRPr="35B50A4F">
        <w:rPr>
          <w:rFonts w:ascii="Tahoma" w:hAnsi="Tahoma" w:cs="Tahoma"/>
        </w:rPr>
        <w:t xml:space="preserve"> funds</w:t>
      </w:r>
      <w:r w:rsidRPr="35B50A4F">
        <w:rPr>
          <w:rFonts w:ascii="Tahoma" w:hAnsi="Tahoma" w:cs="Tahoma"/>
        </w:rPr>
        <w:t xml:space="preserve">. Instructions for the Schedule of Products and Due Dates are included in Attachment </w:t>
      </w:r>
      <w:r w:rsidR="66A1776F" w:rsidRPr="35B50A4F">
        <w:rPr>
          <w:rFonts w:ascii="Tahoma" w:hAnsi="Tahoma" w:cs="Tahoma"/>
        </w:rPr>
        <w:t>4</w:t>
      </w:r>
      <w:r w:rsidRPr="35B50A4F">
        <w:rPr>
          <w:rFonts w:ascii="Tahoma" w:hAnsi="Tahoma" w:cs="Tahoma"/>
        </w:rPr>
        <w:t xml:space="preserve">. </w:t>
      </w:r>
      <w:r w:rsidR="000A274B" w:rsidRPr="35B50A4F">
        <w:rPr>
          <w:rFonts w:ascii="Tahoma" w:hAnsi="Tahoma" w:cs="Tahoma"/>
        </w:rPr>
        <w:t>T</w:t>
      </w:r>
      <w:r w:rsidRPr="35B50A4F">
        <w:rPr>
          <w:rFonts w:ascii="Tahoma" w:hAnsi="Tahoma" w:cs="Tahoma"/>
        </w:rPr>
        <w:t>he Schedule of Products and Due Dates must be in MS Excel.</w:t>
      </w:r>
    </w:p>
    <w:p w14:paraId="3F0A9717" w14:textId="397E128E" w:rsidR="006C6191" w:rsidRPr="001A4679" w:rsidRDefault="67C9D345" w:rsidP="009F2601">
      <w:pPr>
        <w:numPr>
          <w:ilvl w:val="0"/>
          <w:numId w:val="7"/>
        </w:numPr>
        <w:ind w:left="1440" w:hanging="720"/>
        <w:rPr>
          <w:rFonts w:ascii="Tahoma" w:hAnsi="Tahoma" w:cs="Tahoma"/>
          <w:b/>
          <w:szCs w:val="24"/>
        </w:rPr>
      </w:pPr>
      <w:bookmarkStart w:id="76"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D735FA">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14E0F884" w:rsidR="00B47808" w:rsidRPr="001A4679" w:rsidRDefault="00B47808" w:rsidP="009F2601">
      <w:pPr>
        <w:pStyle w:val="BulletedList"/>
        <w:numPr>
          <w:ilvl w:val="0"/>
          <w:numId w:val="30"/>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1A4679">
        <w:rPr>
          <w:rFonts w:ascii="Tahoma" w:hAnsi="Tahoma" w:cs="Tahoma"/>
        </w:rPr>
        <w:t xml:space="preserve"> </w:t>
      </w:r>
      <w:hyperlink r:id="rId65" w:history="1">
        <w:r w:rsidR="1E3DB4EE" w:rsidRPr="001A4679">
          <w:rPr>
            <w:rStyle w:val="Hyperlink"/>
            <w:rFonts w:ascii="Tahoma" w:eastAsia="Tahoma" w:hAnsi="Tahoma" w:cs="Tahoma"/>
            <w:szCs w:val="24"/>
          </w:rPr>
          <w:t>https://www.energy.ca.gov/media/7956</w:t>
        </w:r>
      </w:hyperlink>
      <w:r w:rsidRPr="001A4679">
        <w:rPr>
          <w:rFonts w:ascii="Tahoma" w:hAnsi="Tahoma" w:cs="Tahoma"/>
          <w:szCs w:val="24"/>
        </w:rPr>
        <w:t>.</w:t>
      </w:r>
    </w:p>
    <w:p w14:paraId="145313F1" w14:textId="1B044922" w:rsidR="00CA3004" w:rsidRPr="00AF59C1" w:rsidRDefault="00B47808" w:rsidP="009F2601">
      <w:pPr>
        <w:pStyle w:val="BulletedList"/>
        <w:numPr>
          <w:ilvl w:val="0"/>
          <w:numId w:val="30"/>
        </w:numPr>
        <w:ind w:left="2160" w:hanging="720"/>
        <w:rPr>
          <w:rFonts w:ascii="Tahoma" w:hAnsi="Tahoma" w:cs="Tahoma"/>
          <w:szCs w:val="24"/>
        </w:rPr>
      </w:pPr>
      <w:r w:rsidRPr="001A4679">
        <w:rPr>
          <w:rFonts w:ascii="Tahoma" w:hAnsi="Tahoma" w:cs="Tahoma"/>
          <w:b/>
          <w:szCs w:val="24"/>
        </w:rPr>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6"/>
    </w:p>
    <w:p w14:paraId="32ABEF3B" w14:textId="6E879C3C" w:rsidR="00A42C05" w:rsidRPr="001A4679" w:rsidRDefault="000C1C43" w:rsidP="00AF59C1">
      <w:pPr>
        <w:ind w:left="1440"/>
        <w:rPr>
          <w:rFonts w:ascii="Tahoma" w:hAnsi="Tahoma" w:cs="Tahoma"/>
          <w:szCs w:val="24"/>
        </w:rPr>
      </w:pPr>
      <w:bookmarkStart w:id="77" w:name="_Hlk125712155"/>
      <w:r w:rsidRPr="001A4679">
        <w:rPr>
          <w:rFonts w:ascii="Tahoma" w:hAnsi="Tahoma" w:cs="Tahoma"/>
          <w:szCs w:val="24"/>
        </w:rPr>
        <w:lastRenderedPageBreak/>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9F2601">
      <w:pPr>
        <w:pStyle w:val="ListParagraph"/>
        <w:numPr>
          <w:ilvl w:val="2"/>
          <w:numId w:val="31"/>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6">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67"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7CCB02F1"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All reimbursable </w:t>
      </w:r>
      <w:r w:rsidR="008D33A7" w:rsidRPr="002C5BAC">
        <w:rPr>
          <w:rFonts w:ascii="Tahoma" w:hAnsi="Tahoma" w:cs="Tahoma"/>
          <w:szCs w:val="24"/>
        </w:rPr>
        <w:t>and match</w:t>
      </w:r>
      <w:r w:rsidR="008D33A7">
        <w:rPr>
          <w:rFonts w:ascii="Tahoma" w:hAnsi="Tahoma" w:cs="Tahoma"/>
          <w:szCs w:val="24"/>
        </w:rPr>
        <w:t xml:space="preserve"> </w:t>
      </w:r>
      <w:r w:rsidRPr="001A4679">
        <w:rPr>
          <w:rFonts w:ascii="Tahoma" w:hAnsi="Tahoma" w:cs="Tahoma"/>
          <w:szCs w:val="24"/>
        </w:rPr>
        <w:t xml:space="preserve">expenditures must be expended within the approved term of the grant agreement. </w:t>
      </w:r>
    </w:p>
    <w:p w14:paraId="68ED0308" w14:textId="7258D2D2" w:rsidR="00752A4E" w:rsidRPr="00CF1045" w:rsidRDefault="00752A4E" w:rsidP="009F2601">
      <w:pPr>
        <w:numPr>
          <w:ilvl w:val="3"/>
          <w:numId w:val="32"/>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Final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Applicants must budget for permits, insurance, etc. CEC will not reimburse expenditures for permitting or insurance. However, these expenditures can be included as match share expenditure.</w:t>
      </w:r>
    </w:p>
    <w:p w14:paraId="004602B9" w14:textId="76DD5DB1"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D735FA" w:rsidRDefault="00752A4E" w:rsidP="009F2601">
      <w:pPr>
        <w:numPr>
          <w:ilvl w:val="3"/>
          <w:numId w:val="32"/>
        </w:numPr>
        <w:ind w:hanging="720"/>
        <w:rPr>
          <w:rFonts w:ascii="Tahoma" w:hAnsi="Tahoma" w:cs="Tahoma"/>
          <w:szCs w:val="24"/>
        </w:rPr>
      </w:pPr>
      <w:r w:rsidRPr="001A4679">
        <w:rPr>
          <w:rFonts w:ascii="Tahoma" w:hAnsi="Tahoma" w:cs="Tahoma"/>
          <w:szCs w:val="24"/>
        </w:rPr>
        <w:lastRenderedPageBreak/>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D735FA" w:rsidRDefault="00752A4E" w:rsidP="009F2601">
      <w:pPr>
        <w:numPr>
          <w:ilvl w:val="2"/>
          <w:numId w:val="32"/>
        </w:numPr>
        <w:ind w:left="2160" w:hanging="720"/>
        <w:rPr>
          <w:rFonts w:ascii="Tahoma" w:hAnsi="Tahoma" w:cs="Tahoma"/>
          <w:szCs w:val="24"/>
        </w:rPr>
      </w:pPr>
      <w:r w:rsidRPr="001A4679">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642D6075" w:rsidR="00752A4E" w:rsidRPr="0025210C" w:rsidRDefault="00BE7734" w:rsidP="0025210C">
      <w:pPr>
        <w:numPr>
          <w:ilvl w:val="2"/>
          <w:numId w:val="32"/>
        </w:numPr>
        <w:ind w:left="2160" w:hanging="720"/>
        <w:rPr>
          <w:rFonts w:ascii="Tahoma" w:hAnsi="Tahoma" w:cs="Tahoma"/>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7A909CB2" w14:textId="6DFAE59E" w:rsidR="001A73B9" w:rsidRPr="001A4679" w:rsidRDefault="00752A4E" w:rsidP="00AF59C1">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7"/>
    </w:p>
    <w:p w14:paraId="18D8641C" w14:textId="714C469F" w:rsidR="00FD6BCD" w:rsidRPr="001A4679" w:rsidRDefault="00FD6BCD" w:rsidP="009F2601">
      <w:pPr>
        <w:numPr>
          <w:ilvl w:val="0"/>
          <w:numId w:val="7"/>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AF59C1">
      <w:pPr>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9F2601">
      <w:pPr>
        <w:numPr>
          <w:ilvl w:val="0"/>
          <w:numId w:val="7"/>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AF59C1">
      <w:pPr>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6C4FD312" w14:textId="77777777" w:rsidR="00B02461" w:rsidRDefault="00B02461" w:rsidP="00B02461">
      <w:pPr>
        <w:ind w:left="1440"/>
        <w:rPr>
          <w:rFonts w:ascii="Tahoma" w:hAnsi="Tahoma" w:cs="Tahoma"/>
          <w:b/>
          <w:szCs w:val="24"/>
        </w:rPr>
      </w:pPr>
    </w:p>
    <w:p w14:paraId="5B0CF000" w14:textId="55D1CA6E" w:rsidR="00D02D86" w:rsidRPr="001A4679" w:rsidRDefault="00D02D86" w:rsidP="009F2601">
      <w:pPr>
        <w:numPr>
          <w:ilvl w:val="0"/>
          <w:numId w:val="7"/>
        </w:numPr>
        <w:ind w:left="1440" w:hanging="720"/>
        <w:rPr>
          <w:rFonts w:ascii="Tahoma" w:hAnsi="Tahoma" w:cs="Tahoma"/>
          <w:b/>
          <w:szCs w:val="24"/>
        </w:rPr>
      </w:pPr>
      <w:r w:rsidRPr="001A4679">
        <w:rPr>
          <w:rFonts w:ascii="Tahoma" w:hAnsi="Tahoma" w:cs="Tahoma"/>
          <w:b/>
          <w:szCs w:val="24"/>
        </w:rPr>
        <w:lastRenderedPageBreak/>
        <w:t xml:space="preserve">Letters of </w:t>
      </w:r>
      <w:r w:rsidR="00BF41C8" w:rsidRPr="001A4679">
        <w:rPr>
          <w:rFonts w:ascii="Tahoma" w:hAnsi="Tahoma" w:cs="Tahoma"/>
          <w:b/>
          <w:szCs w:val="24"/>
        </w:rPr>
        <w:t>Commitment</w:t>
      </w:r>
      <w:r w:rsidR="006B7671" w:rsidRPr="001A4679">
        <w:rPr>
          <w:rFonts w:ascii="Tahoma" w:hAnsi="Tahoma" w:cs="Tahoma"/>
          <w:b/>
          <w:szCs w:val="24"/>
        </w:rPr>
        <w:t xml:space="preserve"> (</w:t>
      </w:r>
      <w:r w:rsidR="6B78BF8A" w:rsidRPr="001A4679">
        <w:rPr>
          <w:rFonts w:ascii="Tahoma" w:hAnsi="Tahoma" w:cs="Tahoma"/>
          <w:b/>
          <w:szCs w:val="24"/>
        </w:rPr>
        <w:t xml:space="preserve">Attachment </w:t>
      </w:r>
      <w:r w:rsidR="3FE82E9F" w:rsidRPr="001A4679">
        <w:rPr>
          <w:rFonts w:ascii="Tahoma" w:hAnsi="Tahoma" w:cs="Tahoma"/>
          <w:b/>
          <w:szCs w:val="24"/>
        </w:rPr>
        <w:t>8</w:t>
      </w:r>
      <w:r w:rsidR="6B78BF8A" w:rsidRPr="001A4679">
        <w:rPr>
          <w:rFonts w:ascii="Tahoma" w:hAnsi="Tahoma" w:cs="Tahoma"/>
          <w:b/>
          <w:szCs w:val="24"/>
        </w:rPr>
        <w:t>)</w:t>
      </w:r>
    </w:p>
    <w:p w14:paraId="71C24AA3" w14:textId="5E958019" w:rsidR="00D02D86" w:rsidRPr="001A4679" w:rsidRDefault="00CA10AC" w:rsidP="00AF59C1">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1A4679">
        <w:rPr>
          <w:rFonts w:ascii="Tahoma" w:hAnsi="Tahoma" w:cs="Tahoma"/>
          <w:szCs w:val="24"/>
        </w:rPr>
        <w:t>Letters are limited to two-pages each.</w:t>
      </w:r>
    </w:p>
    <w:p w14:paraId="7B7C6B5C" w14:textId="2AECF50D" w:rsidR="00D02D86" w:rsidRPr="00D735FA" w:rsidRDefault="008F76F2" w:rsidP="009F2601">
      <w:pPr>
        <w:numPr>
          <w:ilvl w:val="1"/>
          <w:numId w:val="7"/>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735FA" w:rsidRDefault="00D02D86" w:rsidP="009F2601">
      <w:pPr>
        <w:numPr>
          <w:ilvl w:val="1"/>
          <w:numId w:val="7"/>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995DF61" w14:textId="17932E3F" w:rsidR="00AE7D84" w:rsidRPr="001A4679" w:rsidRDefault="00D02D86" w:rsidP="009F2601">
      <w:pPr>
        <w:numPr>
          <w:ilvl w:val="0"/>
          <w:numId w:val="7"/>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AF59C1">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two-pages</w:t>
      </w:r>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9F2601">
      <w:pPr>
        <w:numPr>
          <w:ilvl w:val="0"/>
          <w:numId w:val="7"/>
        </w:numPr>
        <w:ind w:left="1440" w:hanging="720"/>
        <w:rPr>
          <w:rFonts w:ascii="Tahoma" w:hAnsi="Tahoma" w:cs="Tahoma"/>
          <w:b/>
          <w:szCs w:val="24"/>
        </w:rPr>
      </w:pPr>
      <w:r w:rsidRPr="001A4679">
        <w:rPr>
          <w:rFonts w:ascii="Tahoma" w:hAnsi="Tahoma" w:cs="Tahoma"/>
          <w:b/>
          <w:szCs w:val="24"/>
        </w:rPr>
        <w:t xml:space="preserve">CEQA </w:t>
      </w:r>
      <w:r w:rsidR="00CA3004" w:rsidRPr="001A4679">
        <w:rPr>
          <w:rFonts w:ascii="Tahoma" w:hAnsi="Tahoma" w:cs="Tahoma"/>
          <w:b/>
          <w:szCs w:val="24"/>
        </w:rPr>
        <w:t>Worksheet</w:t>
      </w:r>
      <w:r w:rsidR="0063773C" w:rsidRPr="001A4679">
        <w:rPr>
          <w:rFonts w:ascii="Tahoma" w:hAnsi="Tahoma" w:cs="Tahoma"/>
          <w:b/>
          <w:szCs w:val="24"/>
        </w:rPr>
        <w:t xml:space="preserve"> (Attachment </w:t>
      </w:r>
      <w:r w:rsidR="79CF450E" w:rsidRPr="001A4679">
        <w:rPr>
          <w:rFonts w:ascii="Tahoma" w:hAnsi="Tahoma" w:cs="Tahoma"/>
          <w:b/>
          <w:szCs w:val="24"/>
        </w:rPr>
        <w:t>10</w:t>
      </w:r>
      <w:r w:rsidR="0063773C" w:rsidRPr="001A4679">
        <w:rPr>
          <w:rFonts w:ascii="Tahoma" w:hAnsi="Tahoma" w:cs="Tahoma"/>
          <w:b/>
          <w:szCs w:val="24"/>
        </w:rPr>
        <w:t>)</w:t>
      </w:r>
    </w:p>
    <w:p w14:paraId="18220D83" w14:textId="3B19EDCD" w:rsidR="001A73B9" w:rsidRPr="001A4679" w:rsidRDefault="00E353FD" w:rsidP="00AF59C1">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18365B57" w:rsidR="001A73B9" w:rsidRPr="001A4679" w:rsidRDefault="000B5635" w:rsidP="00AF59C1">
      <w:pPr>
        <w:ind w:left="1440"/>
        <w:rPr>
          <w:rFonts w:ascii="Tahoma" w:hAnsi="Tahoma" w:cs="Tahoma"/>
          <w:szCs w:val="24"/>
        </w:rPr>
      </w:pPr>
      <w:r w:rsidRPr="001A4679">
        <w:rPr>
          <w:rFonts w:ascii="Tahoma" w:hAnsi="Tahoma" w:cs="Tahoma"/>
          <w:szCs w:val="24"/>
        </w:rPr>
        <w:t xml:space="preserve">Applicants must complete the detailed CEQA </w:t>
      </w:r>
      <w:r w:rsidR="00B51227" w:rsidRPr="001A4679">
        <w:rPr>
          <w:rFonts w:ascii="Tahoma" w:hAnsi="Tahoma" w:cs="Tahoma"/>
          <w:szCs w:val="24"/>
        </w:rPr>
        <w:t>Worksheet</w:t>
      </w:r>
      <w:r w:rsidRPr="001A4679">
        <w:rPr>
          <w:rFonts w:ascii="Tahoma" w:hAnsi="Tahoma" w:cs="Tahoma"/>
          <w:szCs w:val="24"/>
        </w:rPr>
        <w:t xml:space="preserve"> and submit it with their </w:t>
      </w:r>
      <w:r w:rsidR="00B51227" w:rsidRPr="001A4679">
        <w:rPr>
          <w:rFonts w:ascii="Tahoma" w:hAnsi="Tahoma" w:cs="Tahoma"/>
          <w:szCs w:val="24"/>
        </w:rPr>
        <w:t>application</w:t>
      </w:r>
      <w:r w:rsidRPr="001A4679">
        <w:rPr>
          <w:rFonts w:ascii="Tahoma" w:hAnsi="Tahoma" w:cs="Tahoma"/>
          <w:szCs w:val="24"/>
        </w:rPr>
        <w:t xml:space="preserve">. This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0AF59C1">
      <w:pPr>
        <w:ind w:left="1440"/>
        <w:rPr>
          <w:rFonts w:ascii="Tahoma" w:hAnsi="Tahoma" w:cs="Tahoma"/>
          <w:szCs w:val="24"/>
        </w:rPr>
      </w:pPr>
      <w:r w:rsidRPr="001A4679">
        <w:rPr>
          <w:rFonts w:ascii="Tahoma" w:hAnsi="Tahoma" w:cs="Tahoma"/>
          <w:szCs w:val="24"/>
        </w:rPr>
        <w:t xml:space="preserve">Applicants </w:t>
      </w:r>
      <w:r w:rsidR="007C79E9" w:rsidRPr="001A4679">
        <w:rPr>
          <w:rFonts w:ascii="Tahoma" w:hAnsi="Tahoma" w:cs="Tahoma"/>
          <w:szCs w:val="24"/>
        </w:rPr>
        <w:t xml:space="preserve">are encouraged to </w:t>
      </w:r>
      <w:r w:rsidRPr="001A4679">
        <w:rPr>
          <w:rFonts w:ascii="Tahoma" w:hAnsi="Tahoma" w:cs="Tahoma"/>
          <w:szCs w:val="24"/>
        </w:rPr>
        <w:t>provide documentation of communication with the local</w:t>
      </w:r>
      <w:r w:rsidR="00A0158B" w:rsidRPr="001A4679">
        <w:rPr>
          <w:rFonts w:ascii="Tahoma" w:hAnsi="Tahoma" w:cs="Tahoma"/>
          <w:szCs w:val="24"/>
        </w:rPr>
        <w:t xml:space="preserve"> lead</w:t>
      </w:r>
      <w:r w:rsidRPr="001A4679">
        <w:rPr>
          <w:rFonts w:ascii="Tahoma" w:hAnsi="Tahoma" w:cs="Tahoma"/>
          <w:szCs w:val="24"/>
        </w:rPr>
        <w:t xml:space="preserve"> agency</w:t>
      </w:r>
      <w:r w:rsidR="00A0158B" w:rsidRPr="001A4679">
        <w:rPr>
          <w:rFonts w:ascii="Tahoma" w:hAnsi="Tahoma" w:cs="Tahoma"/>
          <w:szCs w:val="24"/>
        </w:rPr>
        <w:t>, if one exists (e.g., a county or city).</w:t>
      </w:r>
      <w:r w:rsidRPr="001A4679">
        <w:rPr>
          <w:rFonts w:ascii="Tahoma" w:hAnsi="Tahoma" w:cs="Tahoma"/>
          <w:szCs w:val="24"/>
        </w:rPr>
        <w:t xml:space="preserve"> Documentation </w:t>
      </w:r>
      <w:r w:rsidR="6CD0D230" w:rsidRPr="001A4679">
        <w:rPr>
          <w:rFonts w:ascii="Tahoma" w:hAnsi="Tahoma" w:cs="Tahoma"/>
          <w:szCs w:val="24"/>
        </w:rPr>
        <w:t>may include</w:t>
      </w:r>
      <w:r w:rsidRPr="001A4679">
        <w:rPr>
          <w:rFonts w:ascii="Tahoma" w:hAnsi="Tahoma" w:cs="Tahoma"/>
          <w:szCs w:val="24"/>
        </w:rPr>
        <w:t xml:space="preserve"> a completed notice of exemption, a letter from the local agency acknowledging </w:t>
      </w:r>
      <w:r w:rsidR="0063773C" w:rsidRPr="001A4679">
        <w:rPr>
          <w:rFonts w:ascii="Tahoma" w:hAnsi="Tahoma" w:cs="Tahoma"/>
          <w:szCs w:val="24"/>
        </w:rPr>
        <w:t>its</w:t>
      </w:r>
      <w:r w:rsidRPr="001A4679">
        <w:rPr>
          <w:rFonts w:ascii="Tahoma" w:hAnsi="Tahoma" w:cs="Tahoma"/>
          <w:szCs w:val="24"/>
        </w:rPr>
        <w:t xml:space="preserve"> role in the CEQA process, or a </w:t>
      </w:r>
      <w:r w:rsidR="00A0158B" w:rsidRPr="001A4679">
        <w:rPr>
          <w:rFonts w:ascii="Tahoma" w:hAnsi="Tahoma" w:cs="Tahoma"/>
          <w:szCs w:val="24"/>
        </w:rPr>
        <w:t>permit application</w:t>
      </w:r>
      <w:r w:rsidRPr="001A4679">
        <w:rPr>
          <w:rFonts w:ascii="Tahoma" w:hAnsi="Tahoma" w:cs="Tahoma"/>
          <w:szCs w:val="24"/>
        </w:rPr>
        <w:t xml:space="preserve"> to the lead agency that is stamped as received. If no CEQA review would be required by the local </w:t>
      </w:r>
      <w:r w:rsidR="00A0158B" w:rsidRPr="001A4679">
        <w:rPr>
          <w:rFonts w:ascii="Tahoma" w:hAnsi="Tahoma" w:cs="Tahoma"/>
          <w:szCs w:val="24"/>
        </w:rPr>
        <w:t xml:space="preserve">lead </w:t>
      </w:r>
      <w:r w:rsidRPr="001A4679">
        <w:rPr>
          <w:rFonts w:ascii="Tahoma" w:hAnsi="Tahoma" w:cs="Tahoma"/>
          <w:szCs w:val="24"/>
        </w:rPr>
        <w:t>agency, provide documentation (</w:t>
      </w:r>
      <w:r w:rsidR="0063773C" w:rsidRPr="001A4679">
        <w:rPr>
          <w:rFonts w:ascii="Tahoma" w:hAnsi="Tahoma" w:cs="Tahoma"/>
          <w:szCs w:val="24"/>
        </w:rPr>
        <w:t>e.g.</w:t>
      </w:r>
      <w:r w:rsidR="00EB2868" w:rsidRPr="001A4679">
        <w:rPr>
          <w:rFonts w:ascii="Tahoma" w:hAnsi="Tahoma" w:cs="Tahoma"/>
          <w:szCs w:val="24"/>
        </w:rPr>
        <w:t xml:space="preserve"> a </w:t>
      </w:r>
      <w:r w:rsidRPr="001A4679">
        <w:rPr>
          <w:rFonts w:ascii="Tahoma" w:hAnsi="Tahoma" w:cs="Tahoma"/>
          <w:szCs w:val="24"/>
        </w:rPr>
        <w:t>letter or e-mail) from the local agency explaining why</w:t>
      </w:r>
      <w:r w:rsidR="00EB2868" w:rsidRPr="001A4679">
        <w:rPr>
          <w:rFonts w:ascii="Tahoma" w:hAnsi="Tahoma" w:cs="Tahoma"/>
          <w:szCs w:val="24"/>
        </w:rPr>
        <w:t xml:space="preserve"> CEQA review is</w:t>
      </w:r>
      <w:r w:rsidRPr="001A4679">
        <w:rPr>
          <w:rFonts w:ascii="Tahoma" w:hAnsi="Tahoma" w:cs="Tahoma"/>
          <w:szCs w:val="24"/>
        </w:rPr>
        <w:t xml:space="preserve"> not</w:t>
      </w:r>
      <w:r w:rsidR="00EB2868" w:rsidRPr="001A4679">
        <w:rPr>
          <w:rFonts w:ascii="Tahoma" w:hAnsi="Tahoma" w:cs="Tahoma"/>
          <w:szCs w:val="24"/>
        </w:rPr>
        <w:t xml:space="preserve"> required</w:t>
      </w:r>
      <w:r w:rsidRPr="001A4679">
        <w:rPr>
          <w:rFonts w:ascii="Tahoma" w:hAnsi="Tahoma" w:cs="Tahoma"/>
          <w:szCs w:val="24"/>
        </w:rPr>
        <w:t>.</w:t>
      </w:r>
    </w:p>
    <w:p w14:paraId="6718426F" w14:textId="1DCDCA20" w:rsidR="6ED10453" w:rsidRPr="001A4679" w:rsidRDefault="6ED10453" w:rsidP="00B01D59">
      <w:pPr>
        <w:pStyle w:val="ListParagraph"/>
        <w:numPr>
          <w:ilvl w:val="0"/>
          <w:numId w:val="37"/>
        </w:numPr>
        <w:rPr>
          <w:rFonts w:ascii="Tahoma" w:eastAsia="Arial" w:hAnsi="Tahoma" w:cs="Tahoma"/>
          <w:color w:val="000000" w:themeColor="text1"/>
        </w:rPr>
      </w:pPr>
      <w:r w:rsidRPr="001A4679">
        <w:rPr>
          <w:rFonts w:ascii="Tahoma" w:eastAsia="Arial" w:hAnsi="Tahoma" w:cs="Tahoma"/>
          <w:b/>
          <w:color w:val="000000" w:themeColor="text1"/>
        </w:rPr>
        <w:lastRenderedPageBreak/>
        <w:t xml:space="preserve">     Additional Requirements</w:t>
      </w:r>
    </w:p>
    <w:p w14:paraId="51D82ED0" w14:textId="5762A6E7" w:rsidR="6ED10453" w:rsidRPr="00703CED" w:rsidRDefault="6ED10453" w:rsidP="00B01D59">
      <w:pPr>
        <w:pStyle w:val="ListParagraph"/>
        <w:numPr>
          <w:ilvl w:val="0"/>
          <w:numId w:val="36"/>
        </w:numPr>
        <w:ind w:left="2880" w:hanging="720"/>
        <w:rPr>
          <w:rFonts w:ascii="Tahoma" w:eastAsia="Arial" w:hAnsi="Tahoma" w:cs="Tahoma"/>
          <w:color w:val="000000" w:themeColor="text1"/>
        </w:rPr>
      </w:pPr>
      <w:r w:rsidRPr="0F9C387A">
        <w:rPr>
          <w:rFonts w:ascii="Tahoma" w:eastAsia="Arial" w:hAnsi="Tahoma" w:cs="Tahoma"/>
          <w:color w:val="000000" w:themeColor="text1"/>
        </w:rPr>
        <w:t>Time is of the essence. Funds available under this solicitation have encumbrance deadlines</w:t>
      </w:r>
      <w:r w:rsidR="7C7CF70E" w:rsidRPr="0F9C387A">
        <w:rPr>
          <w:rFonts w:ascii="Tahoma" w:eastAsia="Arial" w:hAnsi="Tahoma" w:cs="Tahoma"/>
          <w:color w:val="000000" w:themeColor="text1"/>
        </w:rPr>
        <w:t xml:space="preserve"> and </w:t>
      </w:r>
      <w:r w:rsidRPr="0F9C387A">
        <w:rPr>
          <w:rFonts w:ascii="Tahoma" w:eastAsia="Arial" w:hAnsi="Tahoma" w:cs="Tahoma"/>
          <w:color w:val="000000" w:themeColor="text1"/>
        </w:rPr>
        <w:t>the CEC must approve proposed awards at a business meeting (usually held monthly) prior</w:t>
      </w:r>
      <w:r w:rsidR="1B11553F" w:rsidRPr="0F9C387A">
        <w:rPr>
          <w:rFonts w:ascii="Tahoma" w:eastAsia="Arial" w:hAnsi="Tahoma" w:cs="Tahoma"/>
          <w:color w:val="000000" w:themeColor="text1"/>
        </w:rPr>
        <w:t xml:space="preserve"> </w:t>
      </w:r>
      <w:r w:rsidR="09830622" w:rsidRPr="0F9C387A">
        <w:rPr>
          <w:rFonts w:ascii="Tahoma" w:eastAsia="Arial" w:hAnsi="Tahoma" w:cs="Tahoma"/>
          <w:b/>
          <w:bCs/>
          <w:color w:val="000000" w:themeColor="text1"/>
          <w:u w:val="single"/>
        </w:rPr>
        <w:t>to</w:t>
      </w:r>
      <w:r w:rsidR="09830622" w:rsidRPr="0F9C387A">
        <w:rPr>
          <w:rFonts w:ascii="Tahoma" w:eastAsia="Arial" w:hAnsi="Tahoma" w:cs="Tahoma"/>
          <w:b/>
          <w:bCs/>
          <w:color w:val="000000" w:themeColor="text1"/>
        </w:rPr>
        <w:t xml:space="preserve"> </w:t>
      </w:r>
      <w:r w:rsidR="1B11553F" w:rsidRPr="0F9C387A">
        <w:rPr>
          <w:rFonts w:ascii="Tahoma" w:eastAsia="Arial" w:hAnsi="Tahoma" w:cs="Tahoma"/>
          <w:color w:val="000000" w:themeColor="text1"/>
        </w:rPr>
        <w:t>these deadlines</w:t>
      </w:r>
      <w:r w:rsidRPr="0F9C387A">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55BB4080" w:rsidRPr="0F9C387A">
        <w:rPr>
          <w:rFonts w:ascii="Tahoma" w:hAnsi="Tahoma" w:cs="Tahoma"/>
          <w:color w:val="000000" w:themeColor="text1"/>
          <w:lang w:eastAsia="ja-JP"/>
        </w:rPr>
        <w:t>I</w:t>
      </w:r>
      <w:r w:rsidRPr="0F9C387A">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3B8A2CC6" w:rsidRPr="0F9C387A">
        <w:rPr>
          <w:rFonts w:ascii="Tahoma" w:eastAsia="Arial" w:hAnsi="Tahoma" w:cs="Tahoma"/>
          <w:color w:val="000000" w:themeColor="text1"/>
        </w:rPr>
        <w:t xml:space="preserve"> Projects recommended for funding must complete the CEQA process within 6 months of the release date of the NOPA. The CEC reserves the right to cancel proposed awards that do not meet this CEQA compliance deadline and recommend funding for the next, highest-scoring passing proposal submitted under this solicitation</w:t>
      </w:r>
      <w:r w:rsidR="454428B8" w:rsidRPr="0F9C387A">
        <w:rPr>
          <w:rFonts w:ascii="Tahoma" w:eastAsia="Arial" w:hAnsi="Tahoma" w:cs="Tahoma"/>
          <w:b/>
          <w:bCs/>
          <w:color w:val="000000" w:themeColor="text1"/>
          <w:u w:val="single"/>
        </w:rPr>
        <w:t xml:space="preserve"> according to the evaluation process discussed in Section I.</w:t>
      </w:r>
      <w:r w:rsidR="6ED8E928" w:rsidRPr="0F9C387A">
        <w:rPr>
          <w:rFonts w:ascii="Tahoma" w:eastAsia="Arial" w:hAnsi="Tahoma" w:cs="Tahoma"/>
          <w:b/>
          <w:bCs/>
          <w:color w:val="000000" w:themeColor="text1"/>
          <w:u w:val="single"/>
        </w:rPr>
        <w:t>E</w:t>
      </w:r>
      <w:r w:rsidR="454428B8" w:rsidRPr="0F9C387A">
        <w:rPr>
          <w:rFonts w:ascii="Tahoma" w:eastAsia="Arial" w:hAnsi="Tahoma" w:cs="Tahoma"/>
          <w:b/>
          <w:bCs/>
          <w:color w:val="000000" w:themeColor="text1"/>
          <w:u w:val="single"/>
        </w:rPr>
        <w:t>. How Award is Determined</w:t>
      </w:r>
      <w:r w:rsidR="3B8A2CC6" w:rsidRPr="0F9C387A">
        <w:rPr>
          <w:rFonts w:ascii="Tahoma" w:eastAsia="Arial" w:hAnsi="Tahoma" w:cs="Tahoma"/>
          <w:color w:val="000000" w:themeColor="text1"/>
        </w:rPr>
        <w:t>.</w:t>
      </w:r>
    </w:p>
    <w:p w14:paraId="250A13A1" w14:textId="7EA9CAEC" w:rsidR="6ED10453" w:rsidRPr="001A4679" w:rsidRDefault="6ED10453" w:rsidP="009F2601">
      <w:pPr>
        <w:pStyle w:val="ListParagraph"/>
        <w:numPr>
          <w:ilvl w:val="0"/>
          <w:numId w:val="36"/>
        </w:numPr>
        <w:ind w:left="2880" w:hanging="720"/>
        <w:rPr>
          <w:rFonts w:ascii="Tahoma" w:eastAsia="Arial" w:hAnsi="Tahoma" w:cs="Tahoma"/>
          <w:color w:val="000000" w:themeColor="text1"/>
        </w:rPr>
      </w:pPr>
      <w:r w:rsidRPr="61C60F8F">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387749" w:rsidRPr="00387749">
        <w:rPr>
          <w:rFonts w:ascii="Tahoma" w:eastAsia="Arial" w:hAnsi="Tahoma" w:cs="Tahoma"/>
          <w:b/>
          <w:bCs/>
          <w:color w:val="000000" w:themeColor="text1"/>
          <w:u w:val="single"/>
        </w:rPr>
        <w:t xml:space="preserve"> </w:t>
      </w:r>
      <w:r w:rsidR="00387749" w:rsidRPr="00811A3D">
        <w:rPr>
          <w:rFonts w:ascii="Tahoma" w:eastAsia="Arial" w:hAnsi="Tahoma" w:cs="Tahoma"/>
          <w:b/>
          <w:bCs/>
          <w:color w:val="000000" w:themeColor="text1"/>
          <w:u w:val="single"/>
        </w:rPr>
        <w:t>according to the evaluation process discussed in Section I.</w:t>
      </w:r>
      <w:r w:rsidR="007C6154">
        <w:rPr>
          <w:rFonts w:ascii="Tahoma" w:eastAsia="Arial" w:hAnsi="Tahoma" w:cs="Tahoma"/>
          <w:b/>
          <w:bCs/>
          <w:color w:val="000000" w:themeColor="text1"/>
          <w:u w:val="single"/>
        </w:rPr>
        <w:t>E</w:t>
      </w:r>
      <w:r w:rsidR="00387749" w:rsidRPr="00811A3D">
        <w:rPr>
          <w:rFonts w:ascii="Tahoma" w:eastAsia="Arial" w:hAnsi="Tahoma" w:cs="Tahoma"/>
          <w:b/>
          <w:bCs/>
          <w:color w:val="000000" w:themeColor="text1"/>
          <w:u w:val="single"/>
        </w:rPr>
        <w:t>. How Award is Determined</w:t>
      </w:r>
      <w:r w:rsidRPr="61C60F8F">
        <w:rPr>
          <w:rFonts w:ascii="Tahoma" w:eastAsia="Arial" w:hAnsi="Tahoma" w:cs="Tahoma"/>
          <w:color w:val="000000" w:themeColor="text1"/>
        </w:rPr>
        <w:t xml:space="preserve">, regardless of the originally proposed Applicant’s diligence in submitting information and materials for CEQA review. </w:t>
      </w:r>
    </w:p>
    <w:p w14:paraId="25A39FAC" w14:textId="0AFDE1F5" w:rsidR="6ED10453" w:rsidRPr="001A4679" w:rsidRDefault="001A44E8" w:rsidP="001A44E8">
      <w:pPr>
        <w:pStyle w:val="ListParagraph"/>
        <w:ind w:left="2880" w:firstLine="0"/>
        <w:rPr>
          <w:rFonts w:ascii="Tahoma" w:eastAsia="Arial" w:hAnsi="Tahoma" w:cs="Tahoma"/>
          <w:color w:val="000000" w:themeColor="text1"/>
        </w:rPr>
      </w:pPr>
      <w:r>
        <w:rPr>
          <w:rFonts w:ascii="Tahoma" w:hAnsi="Tahoma" w:cs="Tahoma" w:hint="eastAsia"/>
          <w:color w:val="000000" w:themeColor="text1"/>
          <w:lang w:eastAsia="ja-JP"/>
        </w:rPr>
        <w:t>E</w:t>
      </w:r>
      <w:r w:rsidR="6ED10453" w:rsidRPr="61C60F8F">
        <w:rPr>
          <w:rFonts w:ascii="Tahoma" w:eastAsia="Arial" w:hAnsi="Tahoma" w:cs="Tahoma"/>
          <w:color w:val="000000" w:themeColor="text1"/>
        </w:rPr>
        <w:t>xamples of situations that may arise related to CEQA review include but are not limited to:</w:t>
      </w:r>
    </w:p>
    <w:p w14:paraId="4583BBD3" w14:textId="77777777" w:rsidR="6ED10453" w:rsidRPr="003A563D" w:rsidRDefault="6ED10453" w:rsidP="009F2601">
      <w:pPr>
        <w:pStyle w:val="ListParagraph"/>
        <w:numPr>
          <w:ilvl w:val="2"/>
          <w:numId w:val="35"/>
        </w:numPr>
        <w:ind w:left="3600" w:hanging="720"/>
        <w:rPr>
          <w:rFonts w:ascii="Tahoma" w:eastAsia="Arial" w:hAnsi="Tahoma" w:cs="Tahoma"/>
          <w:color w:val="000000" w:themeColor="text1"/>
        </w:rPr>
      </w:pPr>
      <w:r w:rsidRPr="61C60F8F">
        <w:rPr>
          <w:rFonts w:ascii="Tahoma" w:eastAsia="Arial" w:hAnsi="Tahoma" w:cs="Tahoma"/>
          <w:color w:val="000000" w:themeColor="text1"/>
        </w:rPr>
        <w:t xml:space="preserve">Example 1: If another state agency or local jurisdiction, such as a city or county, must take the </w:t>
      </w:r>
      <w:r w:rsidRPr="61C60F8F">
        <w:rPr>
          <w:rFonts w:ascii="Tahoma" w:eastAsia="Arial" w:hAnsi="Tahoma" w:cs="Tahoma"/>
          <w:color w:val="000000" w:themeColor="text1"/>
        </w:rPr>
        <w:lastRenderedPageBreak/>
        <w:t>role of lead agency under CEQA, the CEC’s review may be delayed while waiting for a determination from the lead agency.</w:t>
      </w:r>
    </w:p>
    <w:p w14:paraId="43BF9EFF" w14:textId="77777777" w:rsidR="6ED10453" w:rsidRPr="00E07782" w:rsidRDefault="6ED10453" w:rsidP="009F2601">
      <w:pPr>
        <w:pStyle w:val="ListParagraph"/>
        <w:numPr>
          <w:ilvl w:val="2"/>
          <w:numId w:val="35"/>
        </w:numPr>
        <w:ind w:left="3600" w:hanging="720"/>
        <w:rPr>
          <w:rFonts w:ascii="Tahoma" w:eastAsia="Arial" w:hAnsi="Tahoma" w:cs="Tahoma"/>
          <w:color w:val="000000" w:themeColor="text1"/>
        </w:rPr>
      </w:pPr>
      <w:r w:rsidRPr="00E07782">
        <w:rPr>
          <w:rFonts w:ascii="Tahoma" w:eastAsia="Arial" w:hAnsi="Tahoma"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w:t>
      </w:r>
      <w:r w:rsidRPr="00E07782">
        <w:rPr>
          <w:rFonts w:ascii="Tahoma" w:hAnsi="Tahoma" w:cs="Tahoma"/>
          <w:color w:val="000000" w:themeColor="text1"/>
          <w:lang w:eastAsia="ja-JP"/>
        </w:rPr>
        <w:t xml:space="preserve"> </w:t>
      </w:r>
      <w:r w:rsidRPr="00E07782">
        <w:rPr>
          <w:rFonts w:ascii="Tahoma" w:eastAsia="Arial" w:hAnsi="Tahoma" w:cs="Tahoma"/>
          <w:color w:val="000000" w:themeColor="text1"/>
        </w:rPr>
        <w:t>the other agency.</w:t>
      </w:r>
    </w:p>
    <w:p w14:paraId="32667A8B" w14:textId="77777777" w:rsidR="6ED10453" w:rsidRPr="00E07782" w:rsidRDefault="6ED10453" w:rsidP="009F2601">
      <w:pPr>
        <w:pStyle w:val="ListParagraph"/>
        <w:numPr>
          <w:ilvl w:val="2"/>
          <w:numId w:val="35"/>
        </w:numPr>
        <w:ind w:left="3600" w:hanging="720"/>
        <w:rPr>
          <w:rFonts w:ascii="Tahoma" w:eastAsia="Arial" w:hAnsi="Tahoma" w:cs="Tahoma"/>
          <w:color w:val="000000" w:themeColor="text1"/>
        </w:rPr>
      </w:pPr>
      <w:r w:rsidRPr="00E07782">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Default="6ED10453" w:rsidP="009F2601">
      <w:pPr>
        <w:pStyle w:val="ListParagraph"/>
        <w:numPr>
          <w:ilvl w:val="2"/>
          <w:numId w:val="35"/>
        </w:numPr>
        <w:ind w:left="3600" w:hanging="720"/>
        <w:rPr>
          <w:rFonts w:ascii="Tahoma" w:eastAsia="Arial" w:hAnsi="Tahoma" w:cs="Tahoma"/>
          <w:color w:val="000000" w:themeColor="text1"/>
        </w:rPr>
      </w:pPr>
      <w:r w:rsidRPr="4EAAF149">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Pr="008631F4" w:rsidRDefault="6ED10453" w:rsidP="00BB1DC0">
      <w:pPr>
        <w:ind w:left="2160"/>
        <w:rPr>
          <w:rFonts w:ascii="Tahoma" w:eastAsia="Arial" w:hAnsi="Tahoma" w:cs="Tahoma"/>
          <w:color w:val="000000" w:themeColor="text1"/>
        </w:rPr>
      </w:pPr>
      <w:r w:rsidRPr="008631F4">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68902E7C" w14:textId="6F4655A9" w:rsidR="002D2E9A" w:rsidRPr="002B4818" w:rsidRDefault="009E4449" w:rsidP="009F2601">
      <w:pPr>
        <w:numPr>
          <w:ilvl w:val="0"/>
          <w:numId w:val="7"/>
        </w:numPr>
        <w:ind w:left="1440" w:hanging="720"/>
        <w:rPr>
          <w:rFonts w:ascii="Tahoma" w:hAnsi="Tahoma" w:cs="Tahoma"/>
          <w:b/>
          <w:strike/>
          <w:szCs w:val="24"/>
        </w:rPr>
      </w:pPr>
      <w:r w:rsidRPr="002B4818">
        <w:rPr>
          <w:rFonts w:ascii="Tahoma" w:hAnsi="Tahoma" w:cs="Tahoma"/>
          <w:b/>
          <w:szCs w:val="24"/>
        </w:rPr>
        <w:t>[</w:t>
      </w:r>
      <w:r w:rsidR="002D2E9A" w:rsidRPr="002B4818">
        <w:rPr>
          <w:rFonts w:ascii="Tahoma" w:hAnsi="Tahoma" w:cs="Tahoma"/>
          <w:b/>
          <w:strike/>
          <w:szCs w:val="24"/>
        </w:rPr>
        <w:t>Localized Health Impacts Information</w:t>
      </w:r>
      <w:r w:rsidR="00CA3004" w:rsidRPr="002B4818">
        <w:rPr>
          <w:rFonts w:ascii="Tahoma" w:hAnsi="Tahoma" w:cs="Tahoma"/>
          <w:b/>
          <w:strike/>
          <w:szCs w:val="24"/>
        </w:rPr>
        <w:t xml:space="preserve"> Form</w:t>
      </w:r>
      <w:r w:rsidR="00EB2868" w:rsidRPr="002B4818">
        <w:rPr>
          <w:rFonts w:ascii="Tahoma" w:hAnsi="Tahoma" w:cs="Tahoma"/>
          <w:b/>
          <w:strike/>
          <w:szCs w:val="24"/>
        </w:rPr>
        <w:t xml:space="preserve"> (Attachment </w:t>
      </w:r>
      <w:r w:rsidR="0803E577" w:rsidRPr="002B4818">
        <w:rPr>
          <w:rFonts w:ascii="Tahoma" w:hAnsi="Tahoma" w:cs="Tahoma"/>
          <w:b/>
          <w:strike/>
          <w:szCs w:val="24"/>
        </w:rPr>
        <w:t>11</w:t>
      </w:r>
      <w:r w:rsidR="00EB2868" w:rsidRPr="002B4818">
        <w:rPr>
          <w:rFonts w:ascii="Tahoma" w:hAnsi="Tahoma" w:cs="Tahoma"/>
          <w:b/>
          <w:strike/>
          <w:szCs w:val="24"/>
        </w:rPr>
        <w:t>)</w:t>
      </w:r>
    </w:p>
    <w:p w14:paraId="0461FDAB" w14:textId="785139B0" w:rsidR="00325509" w:rsidRPr="001A4679" w:rsidRDefault="002D2E9A" w:rsidP="00AF59C1">
      <w:pPr>
        <w:ind w:left="1440"/>
        <w:rPr>
          <w:rFonts w:ascii="Tahoma" w:hAnsi="Tahoma" w:cs="Tahoma"/>
          <w:szCs w:val="24"/>
        </w:rPr>
      </w:pPr>
      <w:r w:rsidRPr="002B4818">
        <w:rPr>
          <w:rFonts w:ascii="Tahoma" w:hAnsi="Tahoma" w:cs="Tahoma"/>
          <w:strike/>
          <w:szCs w:val="24"/>
        </w:rPr>
        <w:t xml:space="preserve">Applicants must complete and submit </w:t>
      </w:r>
      <w:r w:rsidR="00D24EC3" w:rsidRPr="002B4818">
        <w:rPr>
          <w:rFonts w:ascii="Tahoma" w:hAnsi="Tahoma" w:cs="Tahoma"/>
          <w:strike/>
          <w:szCs w:val="24"/>
        </w:rPr>
        <w:t xml:space="preserve">a Localized Health Impacts Information </w:t>
      </w:r>
      <w:r w:rsidR="00CA3004" w:rsidRPr="002B4818">
        <w:rPr>
          <w:rFonts w:ascii="Tahoma" w:hAnsi="Tahoma" w:cs="Tahoma"/>
          <w:strike/>
          <w:szCs w:val="24"/>
        </w:rPr>
        <w:t>F</w:t>
      </w:r>
      <w:r w:rsidR="00D24EC3" w:rsidRPr="002B4818">
        <w:rPr>
          <w:rFonts w:ascii="Tahoma" w:hAnsi="Tahoma" w:cs="Tahoma"/>
          <w:strike/>
          <w:szCs w:val="24"/>
        </w:rPr>
        <w:t>orm</w:t>
      </w:r>
      <w:r w:rsidR="00EB2868" w:rsidRPr="002B4818">
        <w:rPr>
          <w:rFonts w:ascii="Tahoma" w:hAnsi="Tahoma" w:cs="Tahoma"/>
          <w:strike/>
          <w:szCs w:val="24"/>
        </w:rPr>
        <w:t xml:space="preserve">. </w:t>
      </w:r>
      <w:r w:rsidR="008E36A3" w:rsidRPr="002B4818">
        <w:rPr>
          <w:rFonts w:ascii="Tahoma" w:hAnsi="Tahoma" w:cs="Tahoma"/>
          <w:strike/>
          <w:szCs w:val="24"/>
        </w:rPr>
        <w:t>CEC</w:t>
      </w:r>
      <w:r w:rsidRPr="002B4818">
        <w:rPr>
          <w:rFonts w:ascii="Tahoma" w:hAnsi="Tahoma" w:cs="Tahoma"/>
          <w:strike/>
          <w:szCs w:val="24"/>
        </w:rPr>
        <w:t xml:space="preserve"> requires this information to assist in developing and publishing a localized health impact report.</w:t>
      </w:r>
      <w:r w:rsidR="009E4449" w:rsidRPr="002B4818">
        <w:rPr>
          <w:rFonts w:ascii="Tahoma" w:hAnsi="Tahoma" w:cs="Tahoma"/>
          <w:szCs w:val="24"/>
        </w:rPr>
        <w:t>]</w:t>
      </w:r>
      <w:r w:rsidR="5C7ACCB3" w:rsidRPr="4EAAF149">
        <w:rPr>
          <w:rFonts w:ascii="Tahoma" w:hAnsi="Tahoma" w:cs="Tahoma"/>
          <w:szCs w:val="24"/>
        </w:rPr>
        <w:t xml:space="preserve">  </w:t>
      </w:r>
    </w:p>
    <w:p w14:paraId="15A7EC54" w14:textId="677EF984" w:rsidR="00325509" w:rsidRPr="001A4679" w:rsidRDefault="00325509" w:rsidP="009F2601">
      <w:pPr>
        <w:numPr>
          <w:ilvl w:val="0"/>
          <w:numId w:val="7"/>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12</w:t>
      </w:r>
      <w:r w:rsidR="00EB2868" w:rsidRPr="001A4679">
        <w:rPr>
          <w:rFonts w:ascii="Tahoma" w:hAnsi="Tahoma" w:cs="Tahoma"/>
          <w:b/>
          <w:szCs w:val="24"/>
        </w:rPr>
        <w:t>)</w:t>
      </w:r>
    </w:p>
    <w:p w14:paraId="04AE5FE6" w14:textId="6208092B" w:rsidR="00A20A35" w:rsidRPr="001A4679" w:rsidRDefault="00325509" w:rsidP="00AF59C1">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xml:space="preserve">, including ongoing </w:t>
      </w:r>
      <w:r w:rsidR="00350FF2" w:rsidRPr="001A4679">
        <w:rPr>
          <w:rFonts w:ascii="Tahoma" w:hAnsi="Tahoma" w:cs="Tahoma"/>
          <w:szCs w:val="24"/>
        </w:rPr>
        <w:lastRenderedPageBreak/>
        <w:t>agreements,</w:t>
      </w:r>
      <w:r w:rsidRPr="001A4679">
        <w:rPr>
          <w:rFonts w:ascii="Tahoma" w:hAnsi="Tahoma" w:cs="Tahoma"/>
          <w:szCs w:val="24"/>
        </w:rPr>
        <w:t xml:space="preserve"> and the 5 most recent agreements with other public agencies within the past 10 years.</w:t>
      </w:r>
    </w:p>
    <w:p w14:paraId="3FE4C1AA" w14:textId="3BDA6602" w:rsidR="00A20A35" w:rsidRPr="001A4679" w:rsidRDefault="00A20A35" w:rsidP="009F2601">
      <w:pPr>
        <w:pStyle w:val="ListParagraph"/>
        <w:numPr>
          <w:ilvl w:val="0"/>
          <w:numId w:val="7"/>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13</w:t>
      </w:r>
      <w:r w:rsidR="5D7AC32D" w:rsidRPr="001A4679">
        <w:rPr>
          <w:rFonts w:ascii="Tahoma" w:hAnsi="Tahoma" w:cs="Tahoma"/>
          <w:b/>
          <w:szCs w:val="24"/>
        </w:rPr>
        <w:t>)</w:t>
      </w:r>
    </w:p>
    <w:p w14:paraId="316F724D" w14:textId="150A335A" w:rsidR="00A20A35" w:rsidRPr="001A4679" w:rsidRDefault="240153AD" w:rsidP="00AF59C1">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653ADF27" w:rsidR="00120EE0" w:rsidRPr="001A4679" w:rsidRDefault="00120EE0" w:rsidP="009F2601">
      <w:pPr>
        <w:pStyle w:val="ListParagraph"/>
        <w:numPr>
          <w:ilvl w:val="0"/>
          <w:numId w:val="7"/>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Pr="398FF739">
        <w:rPr>
          <w:rFonts w:ascii="Tahoma" w:hAnsi="Tahoma" w:cs="Tahoma"/>
          <w:b/>
          <w:lang w:eastAsia="ja-JP"/>
        </w:rPr>
        <w:t>4</w:t>
      </w:r>
      <w:r w:rsidRPr="398FF739">
        <w:rPr>
          <w:rFonts w:ascii="Tahoma" w:hAnsi="Tahoma" w:cs="Tahoma"/>
          <w:b/>
        </w:rPr>
        <w:t>)</w:t>
      </w:r>
    </w:p>
    <w:p w14:paraId="36BEAC70" w14:textId="06E81AA8" w:rsidR="00E47C0B" w:rsidRPr="00B14456" w:rsidRDefault="1A4DE56E" w:rsidP="221DADF8">
      <w:pPr>
        <w:ind w:left="1440"/>
        <w:rPr>
          <w:rFonts w:ascii="Tahoma" w:hAnsi="Tahoma" w:cs="Tahoma"/>
          <w:lang w:eastAsia="ja-JP"/>
        </w:rPr>
      </w:pPr>
      <w:r w:rsidRPr="00B14456">
        <w:rPr>
          <w:rFonts w:ascii="Tahoma" w:hAnsi="Tahoma" w:cs="Tahoma"/>
          <w:lang w:eastAsia="ja-JP"/>
        </w:rPr>
        <w:t>Applicants must submit a letter</w:t>
      </w:r>
      <w:r w:rsidR="341CC119" w:rsidRPr="00B14456">
        <w:rPr>
          <w:rFonts w:ascii="Tahoma" w:hAnsi="Tahoma" w:cs="Tahoma"/>
          <w:lang w:eastAsia="ja-JP"/>
        </w:rPr>
        <w:t>(s)</w:t>
      </w:r>
      <w:r w:rsidRPr="00B14456">
        <w:rPr>
          <w:rFonts w:ascii="Tahoma" w:hAnsi="Tahoma" w:cs="Tahoma"/>
          <w:lang w:eastAsia="ja-JP"/>
        </w:rPr>
        <w:t xml:space="preserve"> of intent to place a purchase order </w:t>
      </w:r>
      <w:r w:rsidR="50A292FE" w:rsidRPr="00B14456">
        <w:rPr>
          <w:rFonts w:ascii="Tahoma" w:hAnsi="Tahoma" w:cs="Tahoma"/>
          <w:lang w:eastAsia="ja-JP"/>
        </w:rPr>
        <w:t xml:space="preserve">per fleet </w:t>
      </w:r>
      <w:r w:rsidR="0893FC37" w:rsidRPr="00B14456">
        <w:rPr>
          <w:rFonts w:ascii="Tahoma" w:hAnsi="Tahoma" w:cs="Tahoma"/>
          <w:lang w:eastAsia="ja-JP"/>
        </w:rPr>
        <w:t>with their application, with the exception of applicants using existing vehicles</w:t>
      </w:r>
      <w:r w:rsidR="40AB7942" w:rsidRPr="00B14456">
        <w:rPr>
          <w:rFonts w:ascii="Tahoma" w:hAnsi="Tahoma" w:cs="Tahoma"/>
          <w:lang w:eastAsia="ja-JP"/>
        </w:rPr>
        <w:t xml:space="preserve">. </w:t>
      </w:r>
      <w:r w:rsidR="79E25CDB" w:rsidRPr="00B14456">
        <w:rPr>
          <w:rFonts w:ascii="Tahoma" w:eastAsia="Tahoma" w:hAnsi="Tahoma" w:cs="Tahoma"/>
          <w:color w:val="000000" w:themeColor="text1"/>
        </w:rPr>
        <w:t>The letter(s) should reflect plans to place a purchase order within three months of grant agreement execution.</w:t>
      </w:r>
      <w:r w:rsidR="79E25CDB" w:rsidRPr="00B14456">
        <w:rPr>
          <w:rFonts w:ascii="Tahoma" w:eastAsia="Tahoma" w:hAnsi="Tahoma" w:cs="Tahoma"/>
        </w:rPr>
        <w:t xml:space="preserve"> </w:t>
      </w:r>
      <w:r w:rsidR="0A7F34FE" w:rsidRPr="00B14456">
        <w:rPr>
          <w:rFonts w:ascii="Tahoma" w:hAnsi="Tahoma" w:cs="Tahoma"/>
          <w:lang w:eastAsia="ja-JP"/>
        </w:rPr>
        <w:t xml:space="preserve">The letter </w:t>
      </w:r>
      <w:r w:rsidR="2A66873B" w:rsidRPr="00B14456">
        <w:rPr>
          <w:rFonts w:ascii="Tahoma" w:hAnsi="Tahoma" w:cs="Tahoma"/>
          <w:lang w:eastAsia="ja-JP"/>
        </w:rPr>
        <w:t>must specify</w:t>
      </w:r>
      <w:r w:rsidR="0A7F34FE" w:rsidRPr="00B14456">
        <w:rPr>
          <w:rFonts w:ascii="Tahoma" w:hAnsi="Tahoma" w:cs="Tahoma"/>
          <w:lang w:eastAsia="ja-JP"/>
        </w:rPr>
        <w:t xml:space="preserve"> the type(s) and number(s) of </w:t>
      </w:r>
      <w:r w:rsidR="5DDD7E03" w:rsidRPr="00B14456">
        <w:rPr>
          <w:rFonts w:ascii="Tahoma" w:hAnsi="Tahoma" w:cs="Tahoma"/>
          <w:lang w:eastAsia="ja-JP"/>
        </w:rPr>
        <w:t xml:space="preserve">ZEVs </w:t>
      </w:r>
      <w:r w:rsidR="22FE9846" w:rsidRPr="00B14456">
        <w:rPr>
          <w:rFonts w:ascii="Tahoma" w:hAnsi="Tahoma" w:cs="Tahoma"/>
          <w:lang w:eastAsia="ja-JP"/>
        </w:rPr>
        <w:t>to be procured</w:t>
      </w:r>
      <w:r w:rsidR="0A7F34FE" w:rsidRPr="00B14456">
        <w:rPr>
          <w:rFonts w:ascii="Tahoma" w:hAnsi="Tahoma" w:cs="Tahoma"/>
          <w:lang w:eastAsia="ja-JP"/>
        </w:rPr>
        <w:t xml:space="preserve"> and justify the </w:t>
      </w:r>
      <w:r w:rsidR="7162329C" w:rsidRPr="00B14456">
        <w:rPr>
          <w:rFonts w:ascii="Tahoma" w:hAnsi="Tahoma" w:cs="Tahoma"/>
          <w:lang w:eastAsia="ja-JP"/>
        </w:rPr>
        <w:t xml:space="preserve">need for the </w:t>
      </w:r>
      <w:r w:rsidR="0A7F34FE" w:rsidRPr="00B14456">
        <w:rPr>
          <w:rFonts w:ascii="Tahoma" w:hAnsi="Tahoma" w:cs="Tahoma"/>
          <w:lang w:eastAsia="ja-JP"/>
        </w:rPr>
        <w:t xml:space="preserve">proposed infrastructure. If </w:t>
      </w:r>
      <w:r w:rsidR="220BA72E" w:rsidRPr="00B14456">
        <w:rPr>
          <w:rFonts w:ascii="Tahoma" w:hAnsi="Tahoma" w:cs="Tahoma"/>
          <w:lang w:eastAsia="ja-JP"/>
        </w:rPr>
        <w:t xml:space="preserve">an </w:t>
      </w:r>
      <w:r w:rsidR="0A7F34FE" w:rsidRPr="00B14456">
        <w:rPr>
          <w:rFonts w:ascii="Tahoma" w:hAnsi="Tahoma" w:cs="Tahoma"/>
          <w:lang w:eastAsia="ja-JP"/>
        </w:rPr>
        <w:t xml:space="preserve">Applicant cannot place a purchase order within </w:t>
      </w:r>
      <w:r w:rsidR="423FC475" w:rsidRPr="00B14456">
        <w:rPr>
          <w:rFonts w:ascii="Tahoma" w:hAnsi="Tahoma" w:cs="Tahoma"/>
          <w:lang w:eastAsia="ja-JP"/>
        </w:rPr>
        <w:t>three (3) months</w:t>
      </w:r>
      <w:r w:rsidR="0A7F34FE" w:rsidRPr="00B14456">
        <w:rPr>
          <w:rFonts w:ascii="Tahoma" w:hAnsi="Tahoma" w:cs="Tahoma"/>
          <w:lang w:eastAsia="ja-JP"/>
        </w:rPr>
        <w:t xml:space="preserve"> of </w:t>
      </w:r>
      <w:r w:rsidR="0893FC37" w:rsidRPr="00B14456">
        <w:rPr>
          <w:rFonts w:ascii="Tahoma" w:hAnsi="Tahoma" w:cs="Tahoma"/>
          <w:lang w:eastAsia="ja-JP"/>
        </w:rPr>
        <w:t>agreement execution</w:t>
      </w:r>
      <w:r w:rsidR="0A7F34FE" w:rsidRPr="00B14456">
        <w:rPr>
          <w:rFonts w:ascii="Tahoma" w:hAnsi="Tahoma" w:cs="Tahoma"/>
          <w:lang w:eastAsia="ja-JP"/>
        </w:rPr>
        <w:t>, the CEC reserve</w:t>
      </w:r>
      <w:r w:rsidR="25FE15EB" w:rsidRPr="00B14456">
        <w:rPr>
          <w:rFonts w:ascii="Tahoma" w:hAnsi="Tahoma" w:cs="Tahoma"/>
          <w:lang w:eastAsia="ja-JP"/>
        </w:rPr>
        <w:t>s</w:t>
      </w:r>
      <w:r w:rsidR="0A7F34FE" w:rsidRPr="00B14456">
        <w:rPr>
          <w:rFonts w:ascii="Tahoma" w:hAnsi="Tahoma" w:cs="Tahoma"/>
          <w:lang w:eastAsia="ja-JP"/>
        </w:rPr>
        <w:t xml:space="preserve"> the right</w:t>
      </w:r>
      <w:r w:rsidR="71B59247" w:rsidRPr="00B14456">
        <w:rPr>
          <w:rFonts w:ascii="Tahoma" w:hAnsi="Tahoma" w:cs="Tahoma"/>
          <w:lang w:eastAsia="ja-JP"/>
        </w:rPr>
        <w:t>, in addition to any other right it has,</w:t>
      </w:r>
      <w:r w:rsidR="0A7F34FE" w:rsidRPr="00B14456">
        <w:rPr>
          <w:rFonts w:ascii="Tahoma" w:hAnsi="Tahoma" w:cs="Tahoma"/>
          <w:lang w:eastAsia="ja-JP"/>
        </w:rPr>
        <w:t xml:space="preserve"> to</w:t>
      </w:r>
      <w:r w:rsidR="11B0C562" w:rsidRPr="00B14456">
        <w:rPr>
          <w:rFonts w:ascii="Tahoma" w:hAnsi="Tahoma" w:cs="Tahoma"/>
          <w:lang w:eastAsia="ja-JP"/>
        </w:rPr>
        <w:t xml:space="preserve"> </w:t>
      </w:r>
      <w:r w:rsidR="556FD8B9" w:rsidRPr="00B14456">
        <w:rPr>
          <w:rFonts w:ascii="Tahoma" w:hAnsi="Tahoma" w:cs="Tahoma"/>
          <w:lang w:eastAsia="ja-JP"/>
        </w:rPr>
        <w:t xml:space="preserve">cancel the award and </w:t>
      </w:r>
      <w:r w:rsidR="11B0C562" w:rsidRPr="00B14456">
        <w:rPr>
          <w:rFonts w:ascii="Tahoma" w:hAnsi="Tahoma" w:cs="Tahoma"/>
          <w:lang w:eastAsia="ja-JP"/>
        </w:rPr>
        <w:t>offer funding to the next highest-scored eligible Applicant on the NOPA list.</w:t>
      </w:r>
    </w:p>
    <w:p w14:paraId="716D7376" w14:textId="74C13122" w:rsidR="003A42F7" w:rsidRPr="00B14456" w:rsidRDefault="003A42F7" w:rsidP="003A42F7">
      <w:pPr>
        <w:ind w:left="1440"/>
        <w:rPr>
          <w:rFonts w:ascii="Tahoma" w:hAnsi="Tahoma" w:cs="Tahoma"/>
          <w:szCs w:val="24"/>
          <w:lang w:eastAsia="ja-JP"/>
        </w:rPr>
      </w:pPr>
      <w:r w:rsidRPr="00B14456">
        <w:rPr>
          <w:rFonts w:ascii="Tahoma" w:hAnsi="Tahoma" w:cs="Tahoma"/>
          <w:szCs w:val="24"/>
          <w:lang w:eastAsia="ja-JP"/>
        </w:rPr>
        <w:t xml:space="preserve">While the purchase order must be placed within three months of </w:t>
      </w:r>
      <w:r w:rsidR="00E87301" w:rsidRPr="00B14456">
        <w:rPr>
          <w:rFonts w:ascii="Tahoma" w:hAnsi="Tahoma" w:cs="Tahoma"/>
          <w:szCs w:val="24"/>
          <w:lang w:eastAsia="ja-JP"/>
        </w:rPr>
        <w:t>agreement execution</w:t>
      </w:r>
      <w:r w:rsidRPr="00B14456">
        <w:rPr>
          <w:rFonts w:ascii="Tahoma" w:hAnsi="Tahoma" w:cs="Tahoma"/>
          <w:szCs w:val="24"/>
          <w:lang w:eastAsia="ja-JP"/>
        </w:rPr>
        <w:t xml:space="preserve">, there is not a firm requirement by when the vehicles must be delivered. Infrastructure lead times or vehicle production </w:t>
      </w:r>
      <w:r w:rsidRPr="005A5E6C">
        <w:rPr>
          <w:rFonts w:ascii="Tahoma" w:hAnsi="Tahoma" w:cs="Tahoma"/>
          <w:szCs w:val="24"/>
          <w:lang w:eastAsia="ja-JP"/>
        </w:rPr>
        <w:t xml:space="preserve">lead </w:t>
      </w:r>
      <w:r w:rsidR="00D77795" w:rsidRPr="005A5E6C">
        <w:rPr>
          <w:rFonts w:ascii="Tahoma" w:hAnsi="Tahoma" w:cs="Tahoma"/>
          <w:szCs w:val="24"/>
          <w:lang w:eastAsia="ja-JP"/>
        </w:rPr>
        <w:t>[</w:t>
      </w:r>
      <w:r w:rsidRPr="005A5E6C">
        <w:rPr>
          <w:rFonts w:ascii="Tahoma" w:hAnsi="Tahoma" w:cs="Tahoma"/>
          <w:strike/>
          <w:szCs w:val="24"/>
          <w:lang w:eastAsia="ja-JP"/>
        </w:rPr>
        <w:t>teams</w:t>
      </w:r>
      <w:r w:rsidR="00D77795" w:rsidRPr="005A5E6C">
        <w:rPr>
          <w:rFonts w:ascii="Tahoma" w:hAnsi="Tahoma" w:cs="Tahoma"/>
          <w:szCs w:val="24"/>
          <w:lang w:eastAsia="ja-JP"/>
        </w:rPr>
        <w:t>]</w:t>
      </w:r>
      <w:r w:rsidR="00B14456" w:rsidRPr="005A5E6C">
        <w:rPr>
          <w:rFonts w:ascii="Tahoma" w:hAnsi="Tahoma" w:cs="Tahoma"/>
          <w:b/>
          <w:bCs/>
          <w:szCs w:val="24"/>
          <w:u w:val="single"/>
          <w:lang w:eastAsia="ja-JP"/>
        </w:rPr>
        <w:t>times</w:t>
      </w:r>
      <w:r w:rsidRPr="005A5E6C">
        <w:rPr>
          <w:rFonts w:ascii="Tahoma" w:hAnsi="Tahoma" w:cs="Tahoma"/>
          <w:szCs w:val="24"/>
          <w:lang w:eastAsia="ja-JP"/>
        </w:rPr>
        <w:t xml:space="preserve"> may vary and the fleet operator may need to ensure alignment of those. However, the vehicle orders must take place and vehicles</w:t>
      </w:r>
      <w:r w:rsidR="00D24D80" w:rsidRPr="005A5E6C">
        <w:rPr>
          <w:rFonts w:ascii="Tahoma" w:hAnsi="Tahoma" w:cs="Tahoma"/>
          <w:bCs/>
          <w:lang w:eastAsia="ja-JP"/>
        </w:rPr>
        <w:t xml:space="preserve"> </w:t>
      </w:r>
      <w:r w:rsidR="00D24D80" w:rsidRPr="005A5E6C">
        <w:rPr>
          <w:rFonts w:ascii="Tahoma" w:hAnsi="Tahoma" w:cs="Tahoma"/>
          <w:b/>
          <w:u w:val="single"/>
          <w:lang w:eastAsia="ja-JP"/>
        </w:rPr>
        <w:t>must be</w:t>
      </w:r>
      <w:r w:rsidRPr="005A5E6C">
        <w:rPr>
          <w:rFonts w:ascii="Tahoma" w:hAnsi="Tahoma" w:cs="Tahoma"/>
          <w:szCs w:val="24"/>
          <w:lang w:eastAsia="ja-JP"/>
        </w:rPr>
        <w:t xml:space="preserve"> delivered by the time the infrastructure becomes energized and operational.</w:t>
      </w:r>
    </w:p>
    <w:p w14:paraId="01CC74CF" w14:textId="53A14BEF" w:rsidR="00E853F9" w:rsidRDefault="00E853F9" w:rsidP="00A71254">
      <w:pPr>
        <w:pStyle w:val="HeadingNew1"/>
        <w:numPr>
          <w:ilvl w:val="0"/>
          <w:numId w:val="0"/>
        </w:numPr>
        <w:ind w:left="1440"/>
        <w:jc w:val="left"/>
        <w:rPr>
          <w:rFonts w:ascii="Tahoma" w:hAnsi="Tahoma" w:cs="Tahoma"/>
          <w:b w:val="0"/>
          <w:bCs/>
          <w:lang w:eastAsia="ja-JP"/>
        </w:rPr>
      </w:pPr>
      <w:r w:rsidRPr="002A62D8">
        <w:rPr>
          <w:rFonts w:ascii="Tahoma" w:hAnsi="Tahoma" w:cs="Tahoma"/>
          <w:b w:val="0"/>
          <w:bCs/>
          <w:lang w:eastAsia="ja-JP"/>
        </w:rPr>
        <w:t xml:space="preserve">Applicants who already own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A726A6">
        <w:rPr>
          <w:rFonts w:ascii="Tahoma" w:hAnsi="Tahoma" w:cs="Tahoma"/>
          <w:b w:val="0"/>
          <w:bCs/>
          <w:lang w:eastAsia="ja-JP"/>
        </w:rPr>
        <w:t>(s)</w:t>
      </w:r>
      <w:r w:rsidRPr="002A62D8">
        <w:rPr>
          <w:rFonts w:ascii="Tahoma" w:hAnsi="Tahoma" w:cs="Tahoma"/>
          <w:b w:val="0"/>
          <w:bCs/>
          <w:lang w:eastAsia="ja-JP"/>
        </w:rPr>
        <w:t xml:space="preserve"> of </w:t>
      </w:r>
      <w:r w:rsidR="00A726A6">
        <w:rPr>
          <w:rFonts w:ascii="Tahoma" w:hAnsi="Tahoma" w:cs="Tahoma"/>
          <w:b w:val="0"/>
          <w:bCs/>
          <w:lang w:eastAsia="ja-JP"/>
        </w:rPr>
        <w:t>ZEV</w:t>
      </w:r>
      <w:r w:rsidRPr="002A62D8">
        <w:rPr>
          <w:rFonts w:ascii="Tahoma" w:hAnsi="Tahoma" w:cs="Tahoma"/>
          <w:b w:val="0"/>
          <w:bCs/>
          <w:lang w:eastAsia="ja-JP"/>
        </w:rPr>
        <w:t>s and explaining the need for the new infrastructure instead of a Letter of Intent to Place a Purchase Order.</w:t>
      </w:r>
    </w:p>
    <w:p w14:paraId="49B4E4DB" w14:textId="1785773A" w:rsidR="00E0055B" w:rsidRDefault="00E0055B" w:rsidP="009F2601">
      <w:pPr>
        <w:pStyle w:val="ListParagraph"/>
        <w:numPr>
          <w:ilvl w:val="0"/>
          <w:numId w:val="7"/>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543111" w:rsidRPr="001937B7">
        <w:rPr>
          <w:rFonts w:ascii="Tahoma" w:hAnsi="Tahoma" w:cs="Tahoma"/>
          <w:b/>
          <w:bCs/>
          <w:lang w:eastAsia="ja-JP"/>
        </w:rPr>
        <w:t>7</w:t>
      </w:r>
      <w:r w:rsidR="00F75370">
        <w:rPr>
          <w:rFonts w:ascii="Tahoma" w:hAnsi="Tahoma" w:cs="Tahoma"/>
          <w:b/>
          <w:bCs/>
          <w:lang w:eastAsia="ja-JP"/>
        </w:rPr>
        <w:t>)</w:t>
      </w:r>
    </w:p>
    <w:p w14:paraId="19145537" w14:textId="581B8173" w:rsidR="00F75370" w:rsidRPr="00F95FEC" w:rsidRDefault="00F75370" w:rsidP="00BB1DC0">
      <w:pPr>
        <w:pStyle w:val="ListParagraph"/>
        <w:ind w:firstLine="0"/>
        <w:rPr>
          <w:rFonts w:ascii="Tahoma" w:hAnsi="Tahoma" w:cs="Tahoma"/>
          <w:lang w:eastAsia="ja-JP"/>
        </w:rPr>
      </w:pPr>
      <w:r w:rsidRPr="00F95FEC">
        <w:rPr>
          <w:rFonts w:ascii="Tahoma" w:hAnsi="Tahoma" w:cs="Tahoma"/>
          <w:lang w:eastAsia="ja-JP"/>
        </w:rPr>
        <w:t xml:space="preserve">Applicants must complete and submit an </w:t>
      </w:r>
      <w:r w:rsidR="00F95FEC" w:rsidRPr="00F95FEC">
        <w:rPr>
          <w:rFonts w:ascii="Tahoma" w:hAnsi="Tahoma" w:cs="Tahoma"/>
          <w:lang w:eastAsia="ja-JP"/>
        </w:rPr>
        <w:t>Evaluation</w:t>
      </w:r>
      <w:r w:rsidRPr="00F95FEC">
        <w:rPr>
          <w:rFonts w:ascii="Tahoma" w:hAnsi="Tahoma" w:cs="Tahoma"/>
          <w:lang w:eastAsia="ja-JP"/>
        </w:rPr>
        <w:t xml:space="preserve"> Criteria for Priority Populations Form.</w:t>
      </w:r>
    </w:p>
    <w:p w14:paraId="236B9675" w14:textId="77777777" w:rsidR="008F11C0" w:rsidRPr="001A4679" w:rsidRDefault="008F11C0" w:rsidP="00AF59C1">
      <w:pPr>
        <w:spacing w:after="0"/>
        <w:rPr>
          <w:rFonts w:ascii="Tahoma" w:hAnsi="Tahoma" w:cs="Tahoma"/>
          <w:szCs w:val="22"/>
        </w:rPr>
      </w:pPr>
    </w:p>
    <w:p w14:paraId="7177D4E0" w14:textId="77777777" w:rsidR="00D74E10" w:rsidRPr="001A4679" w:rsidRDefault="000709AE" w:rsidP="000709AE">
      <w:pPr>
        <w:pStyle w:val="Heading1"/>
        <w:keepNext w:val="0"/>
        <w:keepLines w:val="0"/>
        <w:spacing w:before="0" w:after="0"/>
        <w:rPr>
          <w:rFonts w:ascii="Tahoma" w:hAnsi="Tahoma" w:cs="Tahoma"/>
        </w:rPr>
      </w:pPr>
      <w:r w:rsidRPr="001A4679">
        <w:rPr>
          <w:rFonts w:ascii="Tahoma" w:hAnsi="Tahoma" w:cs="Tahoma"/>
        </w:rPr>
        <w:br w:type="page"/>
      </w:r>
      <w:bookmarkStart w:id="78" w:name="_Toc214274118"/>
      <w:r w:rsidR="006C6191" w:rsidRPr="001A4679">
        <w:rPr>
          <w:rFonts w:ascii="Tahoma" w:hAnsi="Tahoma" w:cs="Tahoma"/>
        </w:rPr>
        <w:lastRenderedPageBreak/>
        <w:t>IV</w:t>
      </w:r>
      <w:r w:rsidR="00D74E10" w:rsidRPr="001A4679">
        <w:rPr>
          <w:rFonts w:ascii="Tahoma" w:hAnsi="Tahoma" w:cs="Tahoma"/>
        </w:rPr>
        <w:t>.</w:t>
      </w:r>
      <w:r w:rsidR="00D74E10" w:rsidRPr="001A4679">
        <w:rPr>
          <w:rFonts w:ascii="Tahoma" w:hAnsi="Tahoma" w:cs="Tahoma"/>
        </w:rPr>
        <w:tab/>
        <w:t>Evaluation Process and Criteria</w:t>
      </w:r>
      <w:bookmarkEnd w:id="64"/>
      <w:bookmarkEnd w:id="78"/>
    </w:p>
    <w:p w14:paraId="1D2E956E" w14:textId="77777777" w:rsidR="001A73B9" w:rsidRPr="001A4679" w:rsidRDefault="001A73B9" w:rsidP="00AF59C1">
      <w:pPr>
        <w:rPr>
          <w:rFonts w:ascii="Tahoma" w:hAnsi="Tahoma" w:cs="Tahoma"/>
        </w:rPr>
      </w:pPr>
      <w:bookmarkStart w:id="79" w:name="_Toc35074632"/>
      <w:bookmarkStart w:id="80" w:name="_Toc219275099"/>
    </w:p>
    <w:p w14:paraId="1F2760C6" w14:textId="77777777" w:rsidR="009E79ED" w:rsidRPr="001A4679" w:rsidRDefault="001661BE" w:rsidP="009F2601">
      <w:pPr>
        <w:pStyle w:val="Heading2"/>
        <w:keepNext w:val="0"/>
        <w:numPr>
          <w:ilvl w:val="2"/>
          <w:numId w:val="14"/>
        </w:numPr>
        <w:spacing w:before="0"/>
        <w:ind w:hanging="720"/>
        <w:rPr>
          <w:rFonts w:ascii="Tahoma" w:hAnsi="Tahoma" w:cs="Tahoma"/>
        </w:rPr>
      </w:pPr>
      <w:bookmarkStart w:id="81" w:name="_Toc214274119"/>
      <w:r w:rsidRPr="001A4679">
        <w:rPr>
          <w:rFonts w:ascii="Tahoma" w:hAnsi="Tahoma" w:cs="Tahoma"/>
        </w:rPr>
        <w:t>Application</w:t>
      </w:r>
      <w:r w:rsidR="009E79ED" w:rsidRPr="001A4679">
        <w:rPr>
          <w:rFonts w:ascii="Tahoma" w:hAnsi="Tahoma" w:cs="Tahoma"/>
        </w:rPr>
        <w:t xml:space="preserve"> Evaluation</w:t>
      </w:r>
      <w:bookmarkEnd w:id="81"/>
    </w:p>
    <w:p w14:paraId="4BC170BA" w14:textId="6B478A13" w:rsidR="001A73B9" w:rsidRPr="001A4679" w:rsidRDefault="005508AA" w:rsidP="00AF59C1">
      <w:pPr>
        <w:ind w:left="720"/>
        <w:rPr>
          <w:rFonts w:ascii="Tahoma" w:hAnsi="Tahoma" w:cs="Tahoma"/>
          <w:szCs w:val="24"/>
        </w:rPr>
      </w:pPr>
      <w:r w:rsidRPr="001A4679">
        <w:rPr>
          <w:rFonts w:ascii="Tahoma" w:hAnsi="Tahoma" w:cs="Tahoma"/>
          <w:szCs w:val="24"/>
        </w:rPr>
        <w:t xml:space="preserve">Applications will be evaluated and scored based on the responses to the information requested in this solicitation </w:t>
      </w:r>
      <w:bookmarkStart w:id="82" w:name="_Hlk125712453"/>
      <w:r w:rsidRPr="001A4679">
        <w:rPr>
          <w:rFonts w:ascii="Tahoma" w:hAnsi="Tahoma" w:cs="Tahoma"/>
          <w:szCs w:val="24"/>
        </w:rPr>
        <w:t>and on any other information available such as past performance of CEC agreements.</w:t>
      </w:r>
      <w:bookmarkEnd w:id="82"/>
      <w:r w:rsidR="00165D55" w:rsidRPr="001A4679">
        <w:rPr>
          <w:rStyle w:val="FootnoteReference"/>
          <w:rFonts w:ascii="Tahoma" w:hAnsi="Tahoma" w:cs="Tahoma"/>
          <w:szCs w:val="24"/>
        </w:rPr>
        <w:footnoteReference w:id="5"/>
      </w:r>
      <w:r w:rsidR="008358A0" w:rsidRPr="001A4679">
        <w:rPr>
          <w:rFonts w:ascii="Tahoma" w:hAnsi="Tahoma" w:cs="Tahoma"/>
          <w:szCs w:val="24"/>
        </w:rPr>
        <w:t xml:space="preserve"> </w:t>
      </w:r>
      <w:r w:rsidRPr="001A4679">
        <w:rPr>
          <w:rFonts w:ascii="Tahoma" w:hAnsi="Tahoma" w:cs="Tahoma"/>
          <w:szCs w:val="24"/>
        </w:rPr>
        <w:t>The entire evaluation process from receipt of applications to posting of the Notice of Proposed Award is confidential.</w:t>
      </w:r>
    </w:p>
    <w:p w14:paraId="5E6D58A2" w14:textId="28DC2497" w:rsidR="001A73B9" w:rsidRPr="001A4679" w:rsidRDefault="009E79ED" w:rsidP="00AF59C1">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9F2601">
      <w:pPr>
        <w:numPr>
          <w:ilvl w:val="1"/>
          <w:numId w:val="24"/>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AF59C1">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9F2601">
      <w:pPr>
        <w:numPr>
          <w:ilvl w:val="1"/>
          <w:numId w:val="24"/>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F60AC4">
      <w:pPr>
        <w:spacing w:after="0"/>
        <w:ind w:left="1440"/>
        <w:rPr>
          <w:rFonts w:ascii="Tahoma" w:hAnsi="Tahoma" w:cs="Tahoma"/>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B75A09">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D11F61">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6F5876">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B75A09">
        <w:trPr>
          <w:cantSplit/>
        </w:trPr>
        <w:tc>
          <w:tcPr>
            <w:tcW w:w="7290" w:type="dxa"/>
            <w:hideMark/>
          </w:tcPr>
          <w:p w14:paraId="0DDE9F20" w14:textId="5F342345" w:rsidR="00611F4D" w:rsidRPr="001A4679" w:rsidRDefault="00611F4D" w:rsidP="009F2601">
            <w:pPr>
              <w:numPr>
                <w:ilvl w:val="0"/>
                <w:numId w:val="21"/>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B75A09">
        <w:trPr>
          <w:cantSplit/>
          <w:trHeight w:val="460"/>
        </w:trPr>
        <w:tc>
          <w:tcPr>
            <w:tcW w:w="7290" w:type="dxa"/>
            <w:hideMark/>
          </w:tcPr>
          <w:p w14:paraId="54C022E3" w14:textId="471C290B" w:rsidR="00611F4D" w:rsidRPr="001A4679" w:rsidRDefault="00611F4D" w:rsidP="009F2601">
            <w:pPr>
              <w:numPr>
                <w:ilvl w:val="0"/>
                <w:numId w:val="21"/>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AF59C1">
      <w:pPr>
        <w:rPr>
          <w:rFonts w:ascii="Tahoma" w:hAnsi="Tahoma" w:cs="Tahoma"/>
          <w:szCs w:val="24"/>
        </w:rPr>
      </w:pPr>
    </w:p>
    <w:p w14:paraId="0556DB0B" w14:textId="42C131DF" w:rsidR="00EE3414" w:rsidRPr="001A4679" w:rsidDel="00226ADA" w:rsidRDefault="00347954" w:rsidP="009F2601">
      <w:pPr>
        <w:numPr>
          <w:ilvl w:val="1"/>
          <w:numId w:val="24"/>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8F4FAF">
      <w:pPr>
        <w:spacing w:after="0"/>
        <w:ind w:left="1440"/>
        <w:rPr>
          <w:rFonts w:ascii="Tahoma" w:hAnsi="Tahoma" w:cs="Tahoma"/>
          <w:szCs w:val="24"/>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062175" w14:paraId="03FA26AD" w14:textId="77777777" w:rsidTr="00B75A09">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8378F5">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B75A09">
        <w:trPr>
          <w:cantSplit/>
          <w:trHeight w:val="460"/>
        </w:trPr>
        <w:tc>
          <w:tcPr>
            <w:tcW w:w="7290" w:type="dxa"/>
          </w:tcPr>
          <w:p w14:paraId="2EAA7A77" w14:textId="77777777" w:rsidR="00615A38" w:rsidRPr="001A4679" w:rsidRDefault="00615A38" w:rsidP="009F2601">
            <w:pPr>
              <w:pStyle w:val="ListParagraph"/>
              <w:numPr>
                <w:ilvl w:val="0"/>
                <w:numId w:val="34"/>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B75A09">
        <w:trPr>
          <w:cantSplit/>
          <w:trHeight w:val="460"/>
        </w:trPr>
        <w:tc>
          <w:tcPr>
            <w:tcW w:w="7290" w:type="dxa"/>
          </w:tcPr>
          <w:p w14:paraId="4E65FC12" w14:textId="77777777" w:rsidR="00615A38" w:rsidRPr="001A4679" w:rsidRDefault="00615A38" w:rsidP="009F2601">
            <w:pPr>
              <w:numPr>
                <w:ilvl w:val="0"/>
                <w:numId w:val="34"/>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B75A09">
        <w:trPr>
          <w:cantSplit/>
          <w:trHeight w:val="460"/>
        </w:trPr>
        <w:tc>
          <w:tcPr>
            <w:tcW w:w="7290" w:type="dxa"/>
            <w:vAlign w:val="center"/>
          </w:tcPr>
          <w:p w14:paraId="0C5BD760" w14:textId="22ECCBEF" w:rsidR="00615A38" w:rsidRPr="001A4679" w:rsidRDefault="00615A38" w:rsidP="009F2601">
            <w:pPr>
              <w:numPr>
                <w:ilvl w:val="0"/>
                <w:numId w:val="34"/>
              </w:numPr>
              <w:spacing w:after="0"/>
              <w:ind w:hanging="720"/>
              <w:jc w:val="center"/>
              <w:rPr>
                <w:rFonts w:ascii="Tahoma" w:hAnsi="Tahoma" w:cs="Tahoma"/>
                <w:szCs w:val="24"/>
              </w:rPr>
            </w:pPr>
            <w:r w:rsidRPr="001A4679">
              <w:rPr>
                <w:rFonts w:ascii="Tahoma" w:hAnsi="Tahoma" w:cs="Tahoma"/>
                <w:szCs w:val="24"/>
              </w:rPr>
              <w:lastRenderedPageBreak/>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B75A09">
        <w:trPr>
          <w:cantSplit/>
          <w:trHeight w:val="460"/>
        </w:trPr>
        <w:tc>
          <w:tcPr>
            <w:tcW w:w="7290" w:type="dxa"/>
          </w:tcPr>
          <w:p w14:paraId="50BFE038" w14:textId="77777777" w:rsidR="00615A38" w:rsidRPr="001A4679" w:rsidRDefault="00615A38" w:rsidP="009F2601">
            <w:pPr>
              <w:pStyle w:val="ListParagraph"/>
              <w:numPr>
                <w:ilvl w:val="0"/>
                <w:numId w:val="34"/>
              </w:numPr>
              <w:spacing w:after="0"/>
              <w:ind w:hanging="653"/>
              <w:rPr>
                <w:rFonts w:ascii="Tahoma" w:hAnsi="Tahoma" w:cs="Tahoma"/>
                <w:szCs w:val="24"/>
              </w:rPr>
            </w:pPr>
            <w:r w:rsidRPr="001A4679">
              <w:rPr>
                <w:rFonts w:ascii="Tahoma" w:hAnsi="Tahoma" w:cs="Tahoma"/>
                <w:szCs w:val="24"/>
              </w:rPr>
              <w:t>The Applicant passes the past performance screening criterion.</w:t>
            </w:r>
          </w:p>
        </w:tc>
        <w:tc>
          <w:tcPr>
            <w:tcW w:w="2178" w:type="dxa"/>
            <w:vAlign w:val="center"/>
          </w:tcPr>
          <w:p w14:paraId="6C09A6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612B0A">
      <w:pPr>
        <w:spacing w:after="0"/>
        <w:rPr>
          <w:rFonts w:ascii="Tahoma" w:hAnsi="Tahoma" w:cs="Tahoma"/>
          <w:szCs w:val="24"/>
        </w:rPr>
      </w:pPr>
    </w:p>
    <w:p w14:paraId="0F33DFDF" w14:textId="77777777" w:rsidR="0082191D" w:rsidRPr="001A4679" w:rsidRDefault="0082191D" w:rsidP="009F2601">
      <w:pPr>
        <w:numPr>
          <w:ilvl w:val="1"/>
          <w:numId w:val="24"/>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AF59C1">
      <w:pPr>
        <w:ind w:left="1440"/>
        <w:textAlignment w:val="baseline"/>
        <w:rPr>
          <w:rFonts w:ascii="Tahoma" w:hAnsi="Tahoma" w:cs="Tahoma"/>
          <w:szCs w:val="24"/>
        </w:rPr>
      </w:pPr>
      <w:bookmarkStart w:id="83"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AF59C1">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an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83"/>
    </w:p>
    <w:p w14:paraId="3F18ACEF" w14:textId="77777777" w:rsidR="00C31B4A" w:rsidRPr="001A4679" w:rsidRDefault="00C31B4A" w:rsidP="009F2601">
      <w:pPr>
        <w:pStyle w:val="ListParagraph"/>
        <w:numPr>
          <w:ilvl w:val="1"/>
          <w:numId w:val="28"/>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9F2601">
      <w:pPr>
        <w:pStyle w:val="ListParagraph"/>
        <w:numPr>
          <w:ilvl w:val="1"/>
          <w:numId w:val="28"/>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to: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9F2601">
      <w:pPr>
        <w:pStyle w:val="ListParagraph"/>
        <w:numPr>
          <w:ilvl w:val="1"/>
          <w:numId w:val="28"/>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9F2601">
      <w:pPr>
        <w:pStyle w:val="ListParagraph"/>
        <w:numPr>
          <w:ilvl w:val="1"/>
          <w:numId w:val="28"/>
        </w:numPr>
        <w:ind w:hanging="720"/>
        <w:rPr>
          <w:rFonts w:ascii="Tahoma" w:hAnsi="Tahoma" w:cs="Tahoma"/>
          <w:szCs w:val="24"/>
        </w:rPr>
      </w:pPr>
      <w:bookmarkStart w:id="84"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4"/>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rsidP="009F2601">
      <w:pPr>
        <w:numPr>
          <w:ilvl w:val="1"/>
          <w:numId w:val="24"/>
        </w:numPr>
        <w:spacing w:after="0"/>
        <w:ind w:hanging="720"/>
        <w:rPr>
          <w:rFonts w:ascii="Tahoma" w:hAnsi="Tahoma" w:cs="Tahoma"/>
          <w:b/>
          <w:szCs w:val="24"/>
        </w:rPr>
      </w:pPr>
      <w:r w:rsidRPr="001A4679">
        <w:rPr>
          <w:rFonts w:ascii="Tahoma" w:hAnsi="Tahoma" w:cs="Tahoma"/>
          <w:b/>
          <w:szCs w:val="24"/>
        </w:rPr>
        <w:lastRenderedPageBreak/>
        <w:t xml:space="preserve">Grounds to Reject an </w:t>
      </w:r>
      <w:r w:rsidR="001661BE" w:rsidRPr="001A4679">
        <w:rPr>
          <w:rFonts w:ascii="Tahoma" w:hAnsi="Tahoma" w:cs="Tahoma"/>
          <w:b/>
          <w:szCs w:val="24"/>
        </w:rPr>
        <w:t>Application</w:t>
      </w:r>
      <w:r w:rsidR="00826ACD" w:rsidRPr="001A4679">
        <w:rPr>
          <w:rFonts w:ascii="Tahoma" w:hAnsi="Tahoma" w:cs="Tahoma"/>
          <w:b/>
          <w:szCs w:val="24"/>
        </w:rPr>
        <w:t xml:space="preserve"> or Cancel an Award</w:t>
      </w:r>
    </w:p>
    <w:p w14:paraId="5F39DA27" w14:textId="6DB0A62D" w:rsidR="00347954" w:rsidRPr="001A4679" w:rsidRDefault="00347954" w:rsidP="003A0DDC">
      <w:pPr>
        <w:spacing w:after="0"/>
        <w:ind w:left="1440"/>
        <w:rPr>
          <w:rFonts w:ascii="Tahoma" w:hAnsi="Tahoma" w:cs="Tahoma"/>
          <w:szCs w:val="24"/>
        </w:rPr>
      </w:pPr>
      <w:r w:rsidRPr="001A4679">
        <w:rPr>
          <w:rFonts w:ascii="Tahoma" w:hAnsi="Tahoma" w:cs="Tahoma"/>
          <w:szCs w:val="24"/>
        </w:rPr>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E04486">
      <w:pPr>
        <w:spacing w:after="0"/>
        <w:rPr>
          <w:rFonts w:ascii="Tahoma" w:hAnsi="Tahoma" w:cs="Tahoma"/>
          <w:szCs w:val="24"/>
        </w:rPr>
      </w:pPr>
    </w:p>
    <w:p w14:paraId="5A7C118C" w14:textId="4213225E" w:rsidR="00347954" w:rsidRPr="001A4679" w:rsidRDefault="001104BC" w:rsidP="009F2601">
      <w:pPr>
        <w:numPr>
          <w:ilvl w:val="0"/>
          <w:numId w:val="8"/>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E04486">
      <w:pPr>
        <w:spacing w:after="0"/>
        <w:ind w:left="2160" w:hanging="720"/>
        <w:rPr>
          <w:rFonts w:ascii="Tahoma" w:hAnsi="Tahoma" w:cs="Tahoma"/>
          <w:szCs w:val="24"/>
        </w:rPr>
      </w:pPr>
    </w:p>
    <w:p w14:paraId="52EAD324" w14:textId="77777777" w:rsidR="00347954" w:rsidRPr="001A4679" w:rsidRDefault="00347954" w:rsidP="009F2601">
      <w:pPr>
        <w:numPr>
          <w:ilvl w:val="0"/>
          <w:numId w:val="8"/>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r w:rsidR="00403F6F" w:rsidRPr="001A4679">
        <w:rPr>
          <w:rFonts w:ascii="Tahoma" w:hAnsi="Tahoma" w:cs="Tahoma"/>
          <w:szCs w:val="24"/>
        </w:rPr>
        <w:t>application</w:t>
      </w:r>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E04486">
      <w:pPr>
        <w:spacing w:after="0"/>
        <w:ind w:left="2160" w:hanging="720"/>
        <w:rPr>
          <w:rFonts w:ascii="Tahoma" w:hAnsi="Tahoma" w:cs="Tahoma"/>
          <w:szCs w:val="24"/>
        </w:rPr>
      </w:pPr>
    </w:p>
    <w:p w14:paraId="0CFCE518" w14:textId="731A54D9" w:rsidR="00347954" w:rsidRPr="00A4261B" w:rsidRDefault="001104BC" w:rsidP="009F2601">
      <w:pPr>
        <w:numPr>
          <w:ilvl w:val="0"/>
          <w:numId w:val="8"/>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does not comply or contains caveats that conflict with the solicitation and the variation or deviation is material or it is otherwise non-responsive.</w:t>
      </w:r>
    </w:p>
    <w:p w14:paraId="40830AA8" w14:textId="07B201AF" w:rsidR="673589C4" w:rsidRDefault="673589C4" w:rsidP="00A4261B">
      <w:pPr>
        <w:spacing w:after="0"/>
        <w:ind w:left="2160" w:hanging="720"/>
        <w:rPr>
          <w:rFonts w:ascii="Tahoma" w:hAnsi="Tahoma" w:cs="Tahoma"/>
          <w:szCs w:val="24"/>
        </w:rPr>
      </w:pPr>
    </w:p>
    <w:p w14:paraId="62CE0563" w14:textId="29E113FC" w:rsidR="29DFC480" w:rsidRPr="00A4261B" w:rsidRDefault="29DFC480" w:rsidP="009F2601">
      <w:pPr>
        <w:numPr>
          <w:ilvl w:val="0"/>
          <w:numId w:val="8"/>
        </w:numPr>
        <w:spacing w:after="0"/>
        <w:ind w:left="2160" w:hanging="720"/>
        <w:rPr>
          <w:rFonts w:ascii="Tahoma" w:hAnsi="Tahoma" w:cs="Tahoma"/>
          <w:szCs w:val="24"/>
        </w:rPr>
      </w:pPr>
      <w:r w:rsidRPr="00A4261B">
        <w:rPr>
          <w:rFonts w:ascii="Tahoma" w:hAnsi="Tahoma" w:cs="Tahoma"/>
          <w:szCs w:val="24"/>
        </w:rPr>
        <w:t xml:space="preserve">The CEC, in its sole discretion, determines the </w:t>
      </w:r>
      <w:r w:rsidRPr="00EE1839">
        <w:rPr>
          <w:rFonts w:ascii="Tahoma" w:hAnsi="Tahoma" w:cs="Tahoma"/>
          <w:szCs w:val="24"/>
        </w:rPr>
        <w:t>Applicant’s</w:t>
      </w:r>
      <w:r w:rsidR="009E3C38" w:rsidRPr="00EE1839">
        <w:rPr>
          <w:rFonts w:ascii="Tahoma" w:hAnsi="Tahoma" w:cs="Tahoma"/>
          <w:szCs w:val="24"/>
        </w:rPr>
        <w:t>, a subrecipient’s, or a vendor’s</w:t>
      </w:r>
      <w:r w:rsidRPr="00EE1839">
        <w:rPr>
          <w:rFonts w:ascii="Tahoma" w:hAnsi="Tahoma" w:cs="Tahoma"/>
          <w:szCs w:val="24"/>
        </w:rPr>
        <w:t xml:space="preserve"> financial condition may</w:t>
      </w:r>
      <w:r w:rsidRPr="00A4261B">
        <w:rPr>
          <w:rFonts w:ascii="Tahoma" w:hAnsi="Tahoma" w:cs="Tahoma"/>
          <w:szCs w:val="24"/>
        </w:rPr>
        <w:t xml:space="preserve"> materially impact its ability to complete the proposed project.</w:t>
      </w:r>
    </w:p>
    <w:p w14:paraId="614EFE58" w14:textId="77777777" w:rsidR="009640E7" w:rsidRPr="00A4261B" w:rsidRDefault="009640E7" w:rsidP="008F4FAF">
      <w:pPr>
        <w:spacing w:after="0"/>
        <w:rPr>
          <w:rFonts w:ascii="Tahoma" w:hAnsi="Tahoma" w:cs="Tahoma"/>
          <w:szCs w:val="24"/>
        </w:rPr>
      </w:pPr>
    </w:p>
    <w:p w14:paraId="2147120A" w14:textId="60E97602" w:rsidR="009E79ED" w:rsidRPr="001A4679" w:rsidRDefault="009E79ED" w:rsidP="009F2601">
      <w:pPr>
        <w:numPr>
          <w:ilvl w:val="1"/>
          <w:numId w:val="24"/>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3A0DDC">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3A0DDC">
      <w:pPr>
        <w:spacing w:after="0"/>
        <w:ind w:left="1440"/>
        <w:rPr>
          <w:rFonts w:ascii="Tahoma" w:hAnsi="Tahoma" w:cs="Tahoma"/>
          <w:szCs w:val="24"/>
        </w:rPr>
      </w:pPr>
    </w:p>
    <w:p w14:paraId="3F530538" w14:textId="0AC1CD31" w:rsidR="009E79ED" w:rsidRPr="001A4679" w:rsidRDefault="007B05C1" w:rsidP="003A0DDC">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answering clarifying questions.</w:t>
      </w:r>
    </w:p>
    <w:p w14:paraId="6EFBFC39" w14:textId="77777777" w:rsidR="007D60E9" w:rsidRPr="001A4679" w:rsidRDefault="007D60E9" w:rsidP="003A0DDC">
      <w:pPr>
        <w:spacing w:after="0"/>
        <w:ind w:left="1440"/>
        <w:rPr>
          <w:rFonts w:ascii="Tahoma" w:hAnsi="Tahoma" w:cs="Tahoma"/>
          <w:szCs w:val="24"/>
        </w:rPr>
      </w:pPr>
    </w:p>
    <w:p w14:paraId="54081077" w14:textId="7A4622FB" w:rsidR="005A502A" w:rsidRPr="005A5E6C" w:rsidRDefault="009E79ED" w:rsidP="003A0DDC">
      <w:pPr>
        <w:spacing w:after="0"/>
        <w:ind w:left="1440"/>
        <w:rPr>
          <w:rFonts w:ascii="Tahoma" w:hAnsi="Tahoma" w:cs="Tahoma"/>
          <w:szCs w:val="24"/>
        </w:rPr>
      </w:pPr>
      <w:r w:rsidRPr="001A4679">
        <w:rPr>
          <w:rFonts w:ascii="Tahoma" w:hAnsi="Tahoma" w:cs="Tahoma"/>
          <w:szCs w:val="24"/>
        </w:rPr>
        <w:t xml:space="preserve">The total score for each </w:t>
      </w:r>
      <w:r w:rsidR="00403F6F" w:rsidRPr="001A4679">
        <w:rPr>
          <w:rFonts w:ascii="Tahoma" w:hAnsi="Tahoma" w:cs="Tahoma"/>
          <w:szCs w:val="24"/>
        </w:rPr>
        <w:t>application</w:t>
      </w:r>
      <w:r w:rsidRPr="001A4679">
        <w:rPr>
          <w:rFonts w:ascii="Tahoma" w:hAnsi="Tahoma" w:cs="Tahoma"/>
          <w:szCs w:val="24"/>
        </w:rPr>
        <w:t xml:space="preserve"> will be the average of the combined scores of al</w:t>
      </w:r>
      <w:r w:rsidR="007D60E9" w:rsidRPr="001A4679">
        <w:rPr>
          <w:rFonts w:ascii="Tahoma" w:hAnsi="Tahoma" w:cs="Tahoma"/>
          <w:szCs w:val="24"/>
        </w:rPr>
        <w:t>l Evaluation Committee members.</w:t>
      </w:r>
      <w:r w:rsidR="001104BC" w:rsidRPr="001A4679">
        <w:rPr>
          <w:rFonts w:ascii="Tahoma" w:hAnsi="Tahoma" w:cs="Tahoma"/>
          <w:szCs w:val="24"/>
        </w:rPr>
        <w:t xml:space="preserve"> </w:t>
      </w:r>
      <w:r w:rsidR="00F95356" w:rsidRPr="001A4679">
        <w:rPr>
          <w:rFonts w:ascii="Tahoma" w:hAnsi="Tahoma" w:cs="Tahoma"/>
          <w:szCs w:val="24"/>
        </w:rPr>
        <w:t xml:space="preserve">A minimum score of </w:t>
      </w:r>
      <w:r w:rsidR="008F11C0" w:rsidRPr="001A4679">
        <w:rPr>
          <w:rFonts w:ascii="Tahoma" w:hAnsi="Tahoma" w:cs="Tahoma"/>
          <w:szCs w:val="24"/>
        </w:rPr>
        <w:t>70</w:t>
      </w:r>
      <w:r w:rsidR="00F95356" w:rsidRPr="001A4679">
        <w:rPr>
          <w:rFonts w:ascii="Tahoma" w:hAnsi="Tahoma" w:cs="Tahoma"/>
          <w:szCs w:val="24"/>
        </w:rPr>
        <w:t xml:space="preserve"> </w:t>
      </w:r>
      <w:r w:rsidR="00F95356" w:rsidRPr="005A5E6C">
        <w:rPr>
          <w:rFonts w:ascii="Tahoma" w:hAnsi="Tahoma" w:cs="Tahoma"/>
          <w:szCs w:val="24"/>
        </w:rPr>
        <w:t>percent</w:t>
      </w:r>
      <w:r w:rsidR="00AB3DDD" w:rsidRPr="005A5E6C">
        <w:rPr>
          <w:rFonts w:ascii="Tahoma" w:hAnsi="Tahoma" w:cs="Tahoma"/>
          <w:szCs w:val="24"/>
        </w:rPr>
        <w:t xml:space="preserve"> </w:t>
      </w:r>
      <w:r w:rsidR="00F95356" w:rsidRPr="005A5E6C">
        <w:rPr>
          <w:rFonts w:ascii="Tahoma" w:hAnsi="Tahoma" w:cs="Tahoma"/>
          <w:szCs w:val="24"/>
        </w:rPr>
        <w:t xml:space="preserve">is required for the application to be eligible </w:t>
      </w:r>
      <w:r w:rsidR="00E42F1A" w:rsidRPr="005A5E6C">
        <w:rPr>
          <w:rFonts w:ascii="Tahoma" w:hAnsi="Tahoma" w:cs="Tahoma"/>
          <w:szCs w:val="24"/>
        </w:rPr>
        <w:t>[</w:t>
      </w:r>
      <w:r w:rsidR="00F95356" w:rsidRPr="005A5E6C">
        <w:rPr>
          <w:rFonts w:ascii="Tahoma" w:hAnsi="Tahoma" w:cs="Tahoma"/>
          <w:strike/>
          <w:szCs w:val="24"/>
        </w:rPr>
        <w:t>for funding</w:t>
      </w:r>
      <w:r w:rsidR="00E42F1A" w:rsidRPr="005A5E6C">
        <w:rPr>
          <w:rFonts w:ascii="Tahoma" w:hAnsi="Tahoma" w:cs="Tahoma"/>
          <w:szCs w:val="24"/>
        </w:rPr>
        <w:t>]</w:t>
      </w:r>
      <w:r w:rsidR="005A5E6C" w:rsidRPr="005A5E6C">
        <w:rPr>
          <w:rFonts w:ascii="Tahoma" w:hAnsi="Tahoma" w:cs="Tahoma"/>
          <w:szCs w:val="24"/>
        </w:rPr>
        <w:t xml:space="preserve"> </w:t>
      </w:r>
      <w:r w:rsidR="00DA1893" w:rsidRPr="005A5E6C">
        <w:rPr>
          <w:rFonts w:ascii="Tahoma" w:hAnsi="Tahoma" w:cs="Tahoma"/>
          <w:b/>
          <w:bCs/>
          <w:szCs w:val="24"/>
          <w:u w:val="single"/>
        </w:rPr>
        <w:t>to advance to Cost Evaluation</w:t>
      </w:r>
      <w:r w:rsidR="00F95356" w:rsidRPr="00FE2F3F">
        <w:rPr>
          <w:rFonts w:ascii="Tahoma" w:hAnsi="Tahoma" w:cs="Tahoma"/>
          <w:szCs w:val="24"/>
          <w:u w:val="single"/>
        </w:rPr>
        <w:t>.</w:t>
      </w:r>
      <w:r w:rsidR="00FE2F3F" w:rsidRPr="00FE2F3F">
        <w:rPr>
          <w:rFonts w:ascii="Tahoma" w:hAnsi="Tahoma" w:cs="Tahoma"/>
          <w:szCs w:val="24"/>
          <w:u w:val="single"/>
        </w:rPr>
        <w:t xml:space="preserve"> </w:t>
      </w:r>
      <w:r w:rsidR="00FE2F3F" w:rsidRPr="00FE2F3F">
        <w:rPr>
          <w:rFonts w:ascii="Tahoma" w:eastAsia="Tahoma" w:hAnsi="Tahoma" w:cs="Tahoma"/>
          <w:b/>
          <w:bCs/>
          <w:u w:val="single"/>
        </w:rPr>
        <w:t>In addition, a minimum score of 70 percent is required on both Technical Evaluation Criterion 2, Project Readiness</w:t>
      </w:r>
      <w:r w:rsidR="00661DEA">
        <w:rPr>
          <w:rFonts w:ascii="Tahoma" w:eastAsia="Tahoma" w:hAnsi="Tahoma" w:cs="Tahoma"/>
          <w:b/>
          <w:bCs/>
          <w:u w:val="single"/>
        </w:rPr>
        <w:t>/Implementation</w:t>
      </w:r>
      <w:r w:rsidR="00FE2F3F" w:rsidRPr="00FE2F3F">
        <w:rPr>
          <w:rFonts w:ascii="Tahoma" w:eastAsia="Tahoma" w:hAnsi="Tahoma" w:cs="Tahoma"/>
          <w:b/>
          <w:bCs/>
          <w:u w:val="single"/>
        </w:rPr>
        <w:t xml:space="preserve">, and Technical Evaluation Criterion </w:t>
      </w:r>
      <w:r w:rsidR="00063391">
        <w:rPr>
          <w:rFonts w:ascii="Tahoma" w:eastAsia="Tahoma" w:hAnsi="Tahoma" w:cs="Tahoma"/>
          <w:b/>
          <w:bCs/>
          <w:u w:val="single"/>
        </w:rPr>
        <w:t>3</w:t>
      </w:r>
      <w:r w:rsidR="00FE2F3F" w:rsidRPr="00FE2F3F">
        <w:rPr>
          <w:rFonts w:ascii="Tahoma" w:eastAsia="Tahoma" w:hAnsi="Tahoma" w:cs="Tahoma"/>
          <w:b/>
          <w:bCs/>
          <w:u w:val="single"/>
        </w:rPr>
        <w:t>, Project Budget, to advance to Cost Evaluation.</w:t>
      </w:r>
    </w:p>
    <w:p w14:paraId="546C8583" w14:textId="77777777" w:rsidR="005A502A" w:rsidRPr="005A5E6C" w:rsidRDefault="005A502A" w:rsidP="003A0DDC">
      <w:pPr>
        <w:spacing w:after="0"/>
        <w:ind w:left="1440"/>
        <w:rPr>
          <w:rFonts w:ascii="Tahoma" w:hAnsi="Tahoma" w:cs="Tahoma"/>
          <w:szCs w:val="24"/>
        </w:rPr>
      </w:pPr>
    </w:p>
    <w:p w14:paraId="624ADC16" w14:textId="3239D264" w:rsidR="00F95356" w:rsidRDefault="0097774D" w:rsidP="003A0DDC">
      <w:pPr>
        <w:spacing w:after="0"/>
        <w:ind w:left="1440"/>
        <w:rPr>
          <w:rFonts w:ascii="Tahoma" w:hAnsi="Tahoma" w:cs="Tahoma"/>
          <w:szCs w:val="24"/>
        </w:rPr>
      </w:pPr>
      <w:r w:rsidRPr="005A5E6C">
        <w:rPr>
          <w:rFonts w:ascii="Tahoma" w:hAnsi="Tahoma" w:cs="Tahoma"/>
          <w:szCs w:val="24"/>
        </w:rPr>
        <w:t>[</w:t>
      </w:r>
      <w:r w:rsidR="008E36A3" w:rsidRPr="005A5E6C">
        <w:rPr>
          <w:rFonts w:ascii="Tahoma" w:hAnsi="Tahoma" w:cs="Tahoma"/>
          <w:strike/>
          <w:szCs w:val="24"/>
        </w:rPr>
        <w:t>CEC</w:t>
      </w:r>
      <w:r w:rsidR="00F95356" w:rsidRPr="005A5E6C">
        <w:rPr>
          <w:rFonts w:ascii="Tahoma" w:hAnsi="Tahoma" w:cs="Tahoma"/>
          <w:strike/>
          <w:szCs w:val="24"/>
        </w:rPr>
        <w:t xml:space="preserve"> will </w:t>
      </w:r>
      <w:r w:rsidR="001104BC" w:rsidRPr="005A5E6C">
        <w:rPr>
          <w:rFonts w:ascii="Tahoma" w:hAnsi="Tahoma" w:cs="Tahoma"/>
          <w:strike/>
          <w:szCs w:val="24"/>
        </w:rPr>
        <w:t xml:space="preserve">recommend </w:t>
      </w:r>
      <w:r w:rsidR="00F95356" w:rsidRPr="005A5E6C">
        <w:rPr>
          <w:rFonts w:ascii="Tahoma" w:hAnsi="Tahoma" w:cs="Tahoma"/>
          <w:strike/>
          <w:szCs w:val="24"/>
        </w:rPr>
        <w:t>awards</w:t>
      </w:r>
      <w:r w:rsidR="00734205" w:rsidRPr="005A5E6C">
        <w:rPr>
          <w:rFonts w:ascii="Tahoma" w:hAnsi="Tahoma" w:cs="Tahoma"/>
          <w:strike/>
          <w:szCs w:val="24"/>
        </w:rPr>
        <w:t xml:space="preserve"> to </w:t>
      </w:r>
      <w:r w:rsidR="007D60E9" w:rsidRPr="005A5E6C">
        <w:rPr>
          <w:rFonts w:ascii="Tahoma" w:hAnsi="Tahoma" w:cs="Tahoma"/>
          <w:strike/>
          <w:szCs w:val="24"/>
        </w:rPr>
        <w:t>the highest ranked project</w:t>
      </w:r>
      <w:r w:rsidR="00582A62" w:rsidRPr="005A5E6C">
        <w:rPr>
          <w:rFonts w:ascii="Tahoma" w:hAnsi="Tahoma" w:cs="Tahoma"/>
          <w:strike/>
          <w:szCs w:val="24"/>
        </w:rPr>
        <w:t>s</w:t>
      </w:r>
      <w:r w:rsidR="00734205" w:rsidRPr="005A5E6C">
        <w:rPr>
          <w:rFonts w:ascii="Tahoma" w:hAnsi="Tahoma" w:cs="Tahoma"/>
          <w:strike/>
          <w:szCs w:val="24"/>
        </w:rPr>
        <w:t xml:space="preserve"> </w:t>
      </w:r>
      <w:r w:rsidR="005A502A" w:rsidRPr="005A5E6C">
        <w:rPr>
          <w:rFonts w:ascii="Tahoma" w:hAnsi="Tahoma" w:cs="Tahoma"/>
          <w:strike/>
          <w:szCs w:val="24"/>
        </w:rPr>
        <w:t>(according to final overall application score)</w:t>
      </w:r>
      <w:r w:rsidR="00582A62" w:rsidRPr="005A5E6C">
        <w:rPr>
          <w:rFonts w:ascii="Tahoma" w:hAnsi="Tahoma" w:cs="Tahoma"/>
          <w:strike/>
          <w:szCs w:val="24"/>
        </w:rPr>
        <w:t xml:space="preserve"> until available funding under this solicitation has been exhausted</w:t>
      </w:r>
      <w:r w:rsidR="005A502A" w:rsidRPr="005A5E6C">
        <w:rPr>
          <w:rFonts w:ascii="Tahoma" w:hAnsi="Tahoma" w:cs="Tahoma"/>
          <w:strike/>
          <w:szCs w:val="24"/>
        </w:rPr>
        <w:t>.</w:t>
      </w:r>
      <w:r w:rsidRPr="005A5E6C">
        <w:rPr>
          <w:rFonts w:ascii="Tahoma" w:hAnsi="Tahoma" w:cs="Tahoma"/>
          <w:szCs w:val="24"/>
        </w:rPr>
        <w:t>]</w:t>
      </w:r>
    </w:p>
    <w:p w14:paraId="64D5BC50" w14:textId="77777777" w:rsidR="005876AE" w:rsidRDefault="005876AE" w:rsidP="003A0DDC">
      <w:pPr>
        <w:spacing w:after="0"/>
        <w:ind w:left="1440"/>
        <w:rPr>
          <w:rFonts w:ascii="Tahoma" w:hAnsi="Tahoma" w:cs="Tahoma"/>
          <w:szCs w:val="24"/>
        </w:rPr>
      </w:pPr>
    </w:p>
    <w:p w14:paraId="7C482472" w14:textId="77777777" w:rsidR="00F10403" w:rsidRDefault="00F10403" w:rsidP="003A0DDC">
      <w:pPr>
        <w:spacing w:after="0"/>
        <w:ind w:left="1440"/>
        <w:rPr>
          <w:rFonts w:ascii="Tahoma" w:hAnsi="Tahoma" w:cs="Tahoma"/>
          <w:szCs w:val="24"/>
        </w:rPr>
      </w:pPr>
    </w:p>
    <w:p w14:paraId="45AD3320" w14:textId="3E67FA30" w:rsidR="003D419A" w:rsidRPr="000E2B27" w:rsidRDefault="003D419A" w:rsidP="003D419A">
      <w:pPr>
        <w:numPr>
          <w:ilvl w:val="1"/>
          <w:numId w:val="24"/>
        </w:numPr>
        <w:spacing w:after="0"/>
        <w:ind w:hanging="720"/>
        <w:rPr>
          <w:rFonts w:ascii="Tahoma" w:hAnsi="Tahoma" w:cs="Tahoma"/>
          <w:b/>
          <w:szCs w:val="22"/>
          <w:u w:val="single"/>
        </w:rPr>
      </w:pPr>
      <w:r w:rsidRPr="000E2B27">
        <w:rPr>
          <w:rFonts w:ascii="Tahoma" w:hAnsi="Tahoma" w:cs="Tahoma"/>
          <w:b/>
          <w:szCs w:val="24"/>
          <w:u w:val="single"/>
        </w:rPr>
        <w:lastRenderedPageBreak/>
        <w:t>Cost Evaluation</w:t>
      </w:r>
    </w:p>
    <w:p w14:paraId="7CC84408" w14:textId="6FB8FD9A" w:rsidR="002F4C91" w:rsidRPr="000E2B27" w:rsidRDefault="002F4C91" w:rsidP="002F4C91">
      <w:pPr>
        <w:spacing w:after="0"/>
        <w:ind w:left="1440"/>
        <w:rPr>
          <w:rFonts w:ascii="Tahoma" w:hAnsi="Tahoma" w:cs="Tahoma"/>
          <w:b/>
          <w:bCs/>
          <w:szCs w:val="24"/>
          <w:u w:val="single"/>
        </w:rPr>
      </w:pPr>
      <w:r w:rsidRPr="000E2B27">
        <w:rPr>
          <w:rFonts w:ascii="Tahoma" w:hAnsi="Tahoma" w:cs="Tahoma"/>
          <w:b/>
          <w:bCs/>
          <w:szCs w:val="24"/>
          <w:u w:val="single"/>
        </w:rPr>
        <w:t xml:space="preserve">All applications that receive a minimum passing score of 70 percent or higher in the Technical Evaluation portion of scoring </w:t>
      </w:r>
      <w:r w:rsidR="0098096F" w:rsidRPr="0098096F">
        <w:rPr>
          <w:rFonts w:ascii="Tahoma" w:hAnsi="Tahoma" w:cs="Tahoma"/>
          <w:b/>
          <w:bCs/>
          <w:szCs w:val="24"/>
          <w:u w:val="single"/>
        </w:rPr>
        <w:t xml:space="preserve">(both overall and for Technical Evaluation Criterion 2 and </w:t>
      </w:r>
      <w:r w:rsidR="00285769">
        <w:rPr>
          <w:rFonts w:ascii="Tahoma" w:hAnsi="Tahoma" w:cs="Tahoma"/>
          <w:b/>
          <w:bCs/>
          <w:szCs w:val="24"/>
          <w:u w:val="single"/>
        </w:rPr>
        <w:t>3</w:t>
      </w:r>
      <w:r w:rsidR="0098096F" w:rsidRPr="0098096F">
        <w:rPr>
          <w:rFonts w:ascii="Tahoma" w:hAnsi="Tahoma" w:cs="Tahoma"/>
          <w:b/>
          <w:bCs/>
          <w:szCs w:val="24"/>
          <w:u w:val="single"/>
        </w:rPr>
        <w:t xml:space="preserve"> individually) as described in previous sections </w:t>
      </w:r>
      <w:r w:rsidRPr="000E2B27">
        <w:rPr>
          <w:rFonts w:ascii="Tahoma" w:hAnsi="Tahoma" w:cs="Tahoma"/>
          <w:b/>
          <w:bCs/>
          <w:szCs w:val="24"/>
          <w:u w:val="single"/>
        </w:rPr>
        <w:t xml:space="preserve">will advance to Cost Evaluation. Advancement to Cost Evaluation signifies that the project meets the </w:t>
      </w:r>
      <w:r w:rsidR="00CC55D9" w:rsidRPr="000E2B27">
        <w:rPr>
          <w:rFonts w:ascii="Tahoma" w:hAnsi="Tahoma" w:cs="Tahoma"/>
          <w:b/>
          <w:bCs/>
          <w:szCs w:val="24"/>
          <w:u w:val="single"/>
        </w:rPr>
        <w:t xml:space="preserve">minimum </w:t>
      </w:r>
      <w:r w:rsidRPr="000E2B27">
        <w:rPr>
          <w:rFonts w:ascii="Tahoma" w:hAnsi="Tahoma" w:cs="Tahoma"/>
          <w:b/>
          <w:bCs/>
          <w:szCs w:val="24"/>
          <w:u w:val="single"/>
        </w:rPr>
        <w:t xml:space="preserve">threshold for funding eligibility. The Evaluation Committee will then apply a cost-efficiency ranking system to prioritize projects based on their proposed use of CEC funds. </w:t>
      </w:r>
    </w:p>
    <w:p w14:paraId="29E6EEE7" w14:textId="77777777" w:rsidR="002F4C91" w:rsidRPr="000E2B27" w:rsidRDefault="002F4C91" w:rsidP="002F4C91">
      <w:pPr>
        <w:spacing w:after="0"/>
        <w:ind w:left="1440"/>
        <w:rPr>
          <w:rFonts w:ascii="Tahoma" w:hAnsi="Tahoma" w:cs="Tahoma"/>
          <w:b/>
          <w:bCs/>
          <w:szCs w:val="24"/>
          <w:u w:val="single"/>
        </w:rPr>
      </w:pPr>
    </w:p>
    <w:p w14:paraId="1D63E7E3" w14:textId="66144097" w:rsidR="002F4C91" w:rsidRPr="000E2B27" w:rsidRDefault="002F4C91" w:rsidP="002F4C91">
      <w:pPr>
        <w:spacing w:after="0"/>
        <w:ind w:left="1440"/>
        <w:rPr>
          <w:rFonts w:ascii="Tahoma" w:hAnsi="Tahoma" w:cs="Tahoma"/>
          <w:b/>
          <w:bCs/>
          <w:szCs w:val="24"/>
          <w:u w:val="single"/>
        </w:rPr>
      </w:pPr>
      <w:r w:rsidRPr="000E2B27">
        <w:rPr>
          <w:rFonts w:ascii="Tahoma" w:hAnsi="Tahoma" w:cs="Tahoma"/>
          <w:b/>
          <w:bCs/>
          <w:szCs w:val="24"/>
          <w:u w:val="single"/>
        </w:rPr>
        <w:t xml:space="preserve">Projects will be ranked within their </w:t>
      </w:r>
      <w:r w:rsidR="002D35F4">
        <w:rPr>
          <w:rFonts w:ascii="Tahoma" w:hAnsi="Tahoma" w:cs="Tahoma"/>
          <w:b/>
          <w:bCs/>
          <w:szCs w:val="24"/>
          <w:u w:val="single"/>
        </w:rPr>
        <w:t>infrastructure type</w:t>
      </w:r>
      <w:r w:rsidRPr="000E2B27">
        <w:rPr>
          <w:rFonts w:ascii="Tahoma" w:hAnsi="Tahoma" w:cs="Tahoma"/>
          <w:b/>
          <w:bCs/>
          <w:szCs w:val="24"/>
          <w:u w:val="single"/>
        </w:rPr>
        <w:t xml:space="preserve"> (EV</w:t>
      </w:r>
      <w:r w:rsidR="00281F90">
        <w:rPr>
          <w:rFonts w:ascii="Tahoma" w:hAnsi="Tahoma" w:cs="Tahoma"/>
          <w:b/>
          <w:bCs/>
          <w:szCs w:val="24"/>
          <w:u w:val="single"/>
        </w:rPr>
        <w:t xml:space="preserve"> </w:t>
      </w:r>
      <w:r w:rsidR="00623DF9">
        <w:rPr>
          <w:rFonts w:ascii="Tahoma" w:hAnsi="Tahoma" w:cs="Tahoma"/>
          <w:b/>
          <w:bCs/>
          <w:szCs w:val="24"/>
          <w:u w:val="single"/>
        </w:rPr>
        <w:t xml:space="preserve">charging </w:t>
      </w:r>
      <w:r w:rsidRPr="000E2B27">
        <w:rPr>
          <w:rFonts w:ascii="Tahoma" w:hAnsi="Tahoma" w:cs="Tahoma"/>
          <w:b/>
          <w:bCs/>
          <w:szCs w:val="24"/>
          <w:u w:val="single"/>
        </w:rPr>
        <w:t>or hydrogen</w:t>
      </w:r>
      <w:r w:rsidR="00623DF9">
        <w:rPr>
          <w:rFonts w:ascii="Tahoma" w:hAnsi="Tahoma" w:cs="Tahoma"/>
          <w:b/>
          <w:bCs/>
          <w:szCs w:val="24"/>
          <w:u w:val="single"/>
        </w:rPr>
        <w:t xml:space="preserve"> refueling</w:t>
      </w:r>
      <w:r w:rsidRPr="000E2B27">
        <w:rPr>
          <w:rFonts w:ascii="Tahoma" w:hAnsi="Tahoma" w:cs="Tahoma"/>
          <w:b/>
          <w:bCs/>
          <w:szCs w:val="24"/>
          <w:u w:val="single"/>
        </w:rPr>
        <w:t>) and scored based on two cost metrics for up to 100 points:</w:t>
      </w:r>
    </w:p>
    <w:p w14:paraId="607ABB85" w14:textId="5EE13534" w:rsidR="002F4C91" w:rsidRPr="000E2B27" w:rsidRDefault="002F4C91" w:rsidP="005D05FE">
      <w:pPr>
        <w:pStyle w:val="ListParagraph"/>
        <w:numPr>
          <w:ilvl w:val="3"/>
          <w:numId w:val="75"/>
        </w:numPr>
        <w:ind w:left="2160" w:hanging="720"/>
        <w:rPr>
          <w:rFonts w:ascii="Tahoma" w:hAnsi="Tahoma" w:cs="Tahoma"/>
          <w:b/>
          <w:bCs/>
          <w:szCs w:val="24"/>
          <w:u w:val="single"/>
        </w:rPr>
      </w:pPr>
      <w:r w:rsidRPr="000E2B27">
        <w:rPr>
          <w:rFonts w:ascii="Tahoma" w:hAnsi="Tahoma" w:cs="Tahoma"/>
          <w:b/>
          <w:bCs/>
          <w:szCs w:val="24"/>
          <w:u w:val="single"/>
        </w:rPr>
        <w:t xml:space="preserve">Cost per </w:t>
      </w:r>
      <w:r w:rsidR="00D674CC">
        <w:rPr>
          <w:rFonts w:ascii="Tahoma" w:hAnsi="Tahoma" w:cs="Tahoma"/>
          <w:b/>
          <w:bCs/>
          <w:szCs w:val="24"/>
          <w:u w:val="single"/>
        </w:rPr>
        <w:t>c</w:t>
      </w:r>
      <w:r w:rsidRPr="000E2B27">
        <w:rPr>
          <w:rFonts w:ascii="Tahoma" w:hAnsi="Tahoma" w:cs="Tahoma"/>
          <w:b/>
          <w:bCs/>
          <w:szCs w:val="24"/>
          <w:u w:val="single"/>
        </w:rPr>
        <w:t xml:space="preserve">harging </w:t>
      </w:r>
      <w:r w:rsidR="00D674CC">
        <w:rPr>
          <w:rFonts w:ascii="Tahoma" w:hAnsi="Tahoma" w:cs="Tahoma"/>
          <w:b/>
          <w:bCs/>
          <w:szCs w:val="24"/>
          <w:u w:val="single"/>
        </w:rPr>
        <w:t>p</w:t>
      </w:r>
      <w:r w:rsidRPr="000E2B27">
        <w:rPr>
          <w:rFonts w:ascii="Tahoma" w:hAnsi="Tahoma" w:cs="Tahoma"/>
          <w:b/>
          <w:bCs/>
          <w:szCs w:val="24"/>
          <w:u w:val="single"/>
        </w:rPr>
        <w:t xml:space="preserve">ort / </w:t>
      </w:r>
      <w:r w:rsidR="00D674CC">
        <w:rPr>
          <w:rFonts w:ascii="Tahoma" w:hAnsi="Tahoma" w:cs="Tahoma"/>
          <w:b/>
          <w:bCs/>
          <w:szCs w:val="24"/>
          <w:u w:val="single"/>
        </w:rPr>
        <w:t>r</w:t>
      </w:r>
      <w:r w:rsidRPr="000E2B27">
        <w:rPr>
          <w:rFonts w:ascii="Tahoma" w:hAnsi="Tahoma" w:cs="Tahoma"/>
          <w:b/>
          <w:bCs/>
          <w:szCs w:val="24"/>
          <w:u w:val="single"/>
        </w:rPr>
        <w:t xml:space="preserve">efueling </w:t>
      </w:r>
      <w:r w:rsidR="00D674CC">
        <w:rPr>
          <w:rFonts w:ascii="Tahoma" w:hAnsi="Tahoma" w:cs="Tahoma"/>
          <w:b/>
          <w:bCs/>
          <w:szCs w:val="24"/>
          <w:u w:val="single"/>
        </w:rPr>
        <w:t>p</w:t>
      </w:r>
      <w:r w:rsidRPr="000E2B27">
        <w:rPr>
          <w:rFonts w:ascii="Tahoma" w:hAnsi="Tahoma" w:cs="Tahoma"/>
          <w:b/>
          <w:bCs/>
          <w:szCs w:val="24"/>
          <w:u w:val="single"/>
        </w:rPr>
        <w:t>osition (up to 50 points)</w:t>
      </w:r>
    </w:p>
    <w:p w14:paraId="5B181E88" w14:textId="6F056DA2" w:rsidR="002E02C0" w:rsidRPr="000E2B27" w:rsidRDefault="002F4C91" w:rsidP="005D05FE">
      <w:pPr>
        <w:pStyle w:val="ListParagraph"/>
        <w:numPr>
          <w:ilvl w:val="4"/>
          <w:numId w:val="75"/>
        </w:numPr>
        <w:ind w:left="2880" w:hanging="720"/>
        <w:rPr>
          <w:rFonts w:ascii="Tahoma" w:hAnsi="Tahoma" w:cs="Tahoma"/>
          <w:b/>
          <w:bCs/>
          <w:szCs w:val="24"/>
          <w:u w:val="single"/>
        </w:rPr>
      </w:pPr>
      <w:r w:rsidRPr="000E2B27">
        <w:rPr>
          <w:rFonts w:ascii="Tahoma" w:hAnsi="Tahoma" w:cs="Tahoma"/>
          <w:b/>
          <w:bCs/>
          <w:szCs w:val="24"/>
          <w:u w:val="single"/>
        </w:rPr>
        <w:t xml:space="preserve">Cost per </w:t>
      </w:r>
      <w:r w:rsidR="00D674CC">
        <w:rPr>
          <w:rFonts w:ascii="Tahoma" w:hAnsi="Tahoma" w:cs="Tahoma"/>
          <w:b/>
          <w:bCs/>
          <w:szCs w:val="24"/>
          <w:u w:val="single"/>
        </w:rPr>
        <w:t>c</w:t>
      </w:r>
      <w:r w:rsidRPr="000E2B27">
        <w:rPr>
          <w:rFonts w:ascii="Tahoma" w:hAnsi="Tahoma" w:cs="Tahoma"/>
          <w:b/>
          <w:bCs/>
          <w:szCs w:val="24"/>
          <w:u w:val="single"/>
        </w:rPr>
        <w:t xml:space="preserve">harging </w:t>
      </w:r>
      <w:r w:rsidR="00D674CC">
        <w:rPr>
          <w:rFonts w:ascii="Tahoma" w:hAnsi="Tahoma" w:cs="Tahoma"/>
          <w:b/>
          <w:bCs/>
          <w:szCs w:val="24"/>
          <w:u w:val="single"/>
        </w:rPr>
        <w:t>p</w:t>
      </w:r>
      <w:r w:rsidRPr="000E2B27">
        <w:rPr>
          <w:rFonts w:ascii="Tahoma" w:hAnsi="Tahoma" w:cs="Tahoma"/>
          <w:b/>
          <w:bCs/>
          <w:szCs w:val="24"/>
          <w:u w:val="single"/>
        </w:rPr>
        <w:t xml:space="preserve">ort / </w:t>
      </w:r>
      <w:r w:rsidR="00D674CC">
        <w:rPr>
          <w:rFonts w:ascii="Tahoma" w:hAnsi="Tahoma" w:cs="Tahoma"/>
          <w:b/>
          <w:bCs/>
          <w:szCs w:val="24"/>
          <w:u w:val="single"/>
        </w:rPr>
        <w:t>r</w:t>
      </w:r>
      <w:r w:rsidRPr="000E2B27">
        <w:rPr>
          <w:rFonts w:ascii="Tahoma" w:hAnsi="Tahoma" w:cs="Tahoma"/>
          <w:b/>
          <w:bCs/>
          <w:szCs w:val="24"/>
          <w:u w:val="single"/>
        </w:rPr>
        <w:t xml:space="preserve">efueling </w:t>
      </w:r>
      <w:r w:rsidR="00D674CC">
        <w:rPr>
          <w:rFonts w:ascii="Tahoma" w:hAnsi="Tahoma" w:cs="Tahoma"/>
          <w:b/>
          <w:bCs/>
          <w:szCs w:val="24"/>
          <w:u w:val="single"/>
        </w:rPr>
        <w:t>p</w:t>
      </w:r>
      <w:r w:rsidRPr="000E2B27">
        <w:rPr>
          <w:rFonts w:ascii="Tahoma" w:hAnsi="Tahoma" w:cs="Tahoma"/>
          <w:b/>
          <w:bCs/>
          <w:szCs w:val="24"/>
          <w:u w:val="single"/>
        </w:rPr>
        <w:t xml:space="preserve">osition is calculated by dividing the total CEC dollars requested by the number of ports / positions </w:t>
      </w:r>
    </w:p>
    <w:p w14:paraId="73B83DBA" w14:textId="4A2F5749" w:rsidR="002E02C0" w:rsidRPr="000E2B27" w:rsidRDefault="002F4C91" w:rsidP="005D05FE">
      <w:pPr>
        <w:pStyle w:val="ListParagraph"/>
        <w:numPr>
          <w:ilvl w:val="3"/>
          <w:numId w:val="75"/>
        </w:numPr>
        <w:ind w:left="2160" w:hanging="720"/>
        <w:rPr>
          <w:rFonts w:ascii="Tahoma" w:hAnsi="Tahoma" w:cs="Tahoma"/>
          <w:b/>
          <w:bCs/>
          <w:szCs w:val="24"/>
          <w:u w:val="single"/>
        </w:rPr>
      </w:pPr>
      <w:r w:rsidRPr="000E2B27">
        <w:rPr>
          <w:rFonts w:ascii="Tahoma" w:hAnsi="Tahoma" w:cs="Tahoma"/>
          <w:b/>
          <w:bCs/>
          <w:szCs w:val="24"/>
          <w:u w:val="single"/>
        </w:rPr>
        <w:t>Cost per kW (</w:t>
      </w:r>
      <w:r w:rsidR="009069ED">
        <w:rPr>
          <w:rFonts w:ascii="Tahoma" w:hAnsi="Tahoma" w:cs="Tahoma"/>
          <w:b/>
          <w:bCs/>
          <w:szCs w:val="24"/>
          <w:u w:val="single"/>
        </w:rPr>
        <w:t>e</w:t>
      </w:r>
      <w:r w:rsidRPr="000E2B27">
        <w:rPr>
          <w:rFonts w:ascii="Tahoma" w:hAnsi="Tahoma" w:cs="Tahoma"/>
          <w:b/>
          <w:bCs/>
          <w:szCs w:val="24"/>
          <w:u w:val="single"/>
        </w:rPr>
        <w:t>lectric) or kg (</w:t>
      </w:r>
      <w:r w:rsidR="000D7A04">
        <w:rPr>
          <w:rFonts w:ascii="Tahoma" w:hAnsi="Tahoma" w:cs="Tahoma"/>
          <w:b/>
          <w:bCs/>
          <w:szCs w:val="24"/>
          <w:u w:val="single"/>
        </w:rPr>
        <w:t>h</w:t>
      </w:r>
      <w:r w:rsidRPr="000E2B27">
        <w:rPr>
          <w:rFonts w:ascii="Tahoma" w:hAnsi="Tahoma" w:cs="Tahoma"/>
          <w:b/>
          <w:bCs/>
          <w:szCs w:val="24"/>
          <w:u w:val="single"/>
        </w:rPr>
        <w:t xml:space="preserve">ydrogen) of </w:t>
      </w:r>
      <w:r w:rsidR="00D674CC">
        <w:rPr>
          <w:rFonts w:ascii="Tahoma" w:hAnsi="Tahoma" w:cs="Tahoma"/>
          <w:b/>
          <w:bCs/>
          <w:szCs w:val="24"/>
          <w:u w:val="single"/>
        </w:rPr>
        <w:t>n</w:t>
      </w:r>
      <w:r w:rsidRPr="000E2B27">
        <w:rPr>
          <w:rFonts w:ascii="Tahoma" w:hAnsi="Tahoma" w:cs="Tahoma"/>
          <w:b/>
          <w:bCs/>
          <w:szCs w:val="24"/>
          <w:u w:val="single"/>
        </w:rPr>
        <w:t xml:space="preserve">ew </w:t>
      </w:r>
      <w:r w:rsidR="00D674CC">
        <w:rPr>
          <w:rFonts w:ascii="Tahoma" w:hAnsi="Tahoma" w:cs="Tahoma"/>
          <w:b/>
          <w:bCs/>
          <w:szCs w:val="24"/>
          <w:u w:val="single"/>
        </w:rPr>
        <w:t>c</w:t>
      </w:r>
      <w:r w:rsidRPr="000E2B27">
        <w:rPr>
          <w:rFonts w:ascii="Tahoma" w:hAnsi="Tahoma" w:cs="Tahoma"/>
          <w:b/>
          <w:bCs/>
          <w:szCs w:val="24"/>
          <w:u w:val="single"/>
        </w:rPr>
        <w:t>apacity (up to 50 points)</w:t>
      </w:r>
    </w:p>
    <w:p w14:paraId="5B0F5F6F" w14:textId="1DFC50E6" w:rsidR="002F4C91" w:rsidRPr="000E2B27" w:rsidRDefault="002F4C91" w:rsidP="005D05FE">
      <w:pPr>
        <w:pStyle w:val="ListParagraph"/>
        <w:numPr>
          <w:ilvl w:val="4"/>
          <w:numId w:val="75"/>
        </w:numPr>
        <w:ind w:left="2880" w:hanging="720"/>
        <w:rPr>
          <w:rFonts w:ascii="Tahoma" w:hAnsi="Tahoma" w:cs="Tahoma"/>
          <w:b/>
          <w:bCs/>
          <w:szCs w:val="24"/>
          <w:u w:val="single"/>
        </w:rPr>
      </w:pPr>
      <w:r w:rsidRPr="000E2B27">
        <w:rPr>
          <w:rFonts w:ascii="Tahoma" w:hAnsi="Tahoma" w:cs="Tahoma"/>
          <w:b/>
          <w:bCs/>
          <w:szCs w:val="24"/>
          <w:u w:val="single"/>
        </w:rPr>
        <w:t xml:space="preserve">Cost per kW / kg is calculated by dividing the total CEC dollars requested by the total new capacity </w:t>
      </w:r>
    </w:p>
    <w:p w14:paraId="77CD16D7" w14:textId="77777777" w:rsidR="002F4C91" w:rsidRPr="000E2B27" w:rsidRDefault="002F4C91" w:rsidP="002F4C91">
      <w:pPr>
        <w:spacing w:after="0"/>
        <w:ind w:left="1440"/>
        <w:rPr>
          <w:rFonts w:ascii="Tahoma" w:hAnsi="Tahoma" w:cs="Tahoma"/>
          <w:b/>
          <w:bCs/>
          <w:szCs w:val="24"/>
          <w:u w:val="single"/>
        </w:rPr>
      </w:pPr>
    </w:p>
    <w:p w14:paraId="11F22E12" w14:textId="77777777" w:rsidR="002F4C91" w:rsidRPr="000E2B27" w:rsidRDefault="002F4C91" w:rsidP="002F4C91">
      <w:pPr>
        <w:spacing w:after="0"/>
        <w:ind w:left="1440"/>
        <w:rPr>
          <w:rFonts w:ascii="Tahoma" w:hAnsi="Tahoma" w:cs="Tahoma"/>
          <w:b/>
          <w:bCs/>
          <w:szCs w:val="24"/>
          <w:u w:val="single"/>
        </w:rPr>
      </w:pPr>
      <w:r w:rsidRPr="000E2B27">
        <w:rPr>
          <w:rFonts w:ascii="Tahoma" w:hAnsi="Tahoma" w:cs="Tahoma"/>
          <w:b/>
          <w:bCs/>
          <w:szCs w:val="24"/>
          <w:u w:val="single"/>
        </w:rPr>
        <w:t>For each metric:</w:t>
      </w:r>
    </w:p>
    <w:p w14:paraId="12DE14AD" w14:textId="77777777" w:rsidR="002F4C91" w:rsidRPr="000E2B27" w:rsidRDefault="002F4C91" w:rsidP="60C95063">
      <w:pPr>
        <w:pStyle w:val="ListParagraph"/>
        <w:numPr>
          <w:ilvl w:val="3"/>
          <w:numId w:val="75"/>
        </w:numPr>
        <w:ind w:left="2160" w:hanging="720"/>
        <w:rPr>
          <w:rFonts w:ascii="Tahoma" w:hAnsi="Tahoma" w:cs="Tahoma"/>
          <w:b/>
          <w:bCs/>
          <w:u w:val="single"/>
        </w:rPr>
      </w:pPr>
      <w:r w:rsidRPr="60C95063">
        <w:rPr>
          <w:rFonts w:ascii="Tahoma" w:hAnsi="Tahoma" w:cs="Tahoma"/>
          <w:b/>
          <w:bCs/>
          <w:u w:val="single"/>
        </w:rPr>
        <w:t>Projects will be ranked from lowest to highest cost.</w:t>
      </w:r>
    </w:p>
    <w:p w14:paraId="6CCBE3CC" w14:textId="6592B4B9" w:rsidR="002F4C91" w:rsidRPr="000E2B27" w:rsidRDefault="002F4C91" w:rsidP="60C95063">
      <w:pPr>
        <w:pStyle w:val="ListParagraph"/>
        <w:numPr>
          <w:ilvl w:val="3"/>
          <w:numId w:val="75"/>
        </w:numPr>
        <w:ind w:left="2160" w:hanging="720"/>
        <w:rPr>
          <w:rFonts w:ascii="Tahoma" w:hAnsi="Tahoma" w:cs="Tahoma"/>
          <w:b/>
          <w:bCs/>
          <w:u w:val="single"/>
        </w:rPr>
      </w:pPr>
      <w:r w:rsidRPr="2F62F036">
        <w:rPr>
          <w:rFonts w:ascii="Tahoma" w:hAnsi="Tahoma" w:cs="Tahoma"/>
          <w:b/>
          <w:bCs/>
          <w:u w:val="single"/>
        </w:rPr>
        <w:t>The project with the lowest cost</w:t>
      </w:r>
      <w:r w:rsidR="4E7F3CED" w:rsidRPr="2F62F036">
        <w:rPr>
          <w:rFonts w:ascii="Tahoma" w:hAnsi="Tahoma" w:cs="Tahoma"/>
          <w:b/>
          <w:bCs/>
          <w:u w:val="single"/>
        </w:rPr>
        <w:t xml:space="preserve"> per charging port / refueling position and the lowest cost per kW / kg</w:t>
      </w:r>
      <w:r w:rsidRPr="60C95063">
        <w:rPr>
          <w:rFonts w:ascii="Tahoma" w:hAnsi="Tahoma" w:cs="Tahoma"/>
          <w:b/>
          <w:bCs/>
          <w:u w:val="single"/>
        </w:rPr>
        <w:t xml:space="preserve"> will receive the maximum score of 50 points</w:t>
      </w:r>
      <w:r w:rsidR="28071729" w:rsidRPr="2F62F036">
        <w:rPr>
          <w:rFonts w:ascii="Tahoma" w:hAnsi="Tahoma" w:cs="Tahoma"/>
          <w:b/>
          <w:bCs/>
          <w:u w:val="single"/>
        </w:rPr>
        <w:t xml:space="preserve"> each</w:t>
      </w:r>
      <w:r w:rsidRPr="60C95063">
        <w:rPr>
          <w:rFonts w:ascii="Tahoma" w:hAnsi="Tahoma" w:cs="Tahoma"/>
          <w:b/>
          <w:bCs/>
          <w:u w:val="single"/>
        </w:rPr>
        <w:t>.</w:t>
      </w:r>
    </w:p>
    <w:p w14:paraId="64EEF6BA" w14:textId="77777777" w:rsidR="002F4C91" w:rsidRPr="000E2B27" w:rsidRDefault="002F4C91" w:rsidP="005D05FE">
      <w:pPr>
        <w:pStyle w:val="ListParagraph"/>
        <w:numPr>
          <w:ilvl w:val="3"/>
          <w:numId w:val="75"/>
        </w:numPr>
        <w:ind w:left="2160" w:hanging="720"/>
        <w:rPr>
          <w:rFonts w:ascii="Tahoma" w:hAnsi="Tahoma" w:cs="Tahoma"/>
          <w:b/>
          <w:bCs/>
          <w:szCs w:val="24"/>
          <w:u w:val="single"/>
        </w:rPr>
      </w:pPr>
      <w:r w:rsidRPr="000E2B27">
        <w:rPr>
          <w:rFonts w:ascii="Tahoma" w:hAnsi="Tahoma" w:cs="Tahoma"/>
          <w:b/>
          <w:bCs/>
          <w:szCs w:val="24"/>
          <w:u w:val="single"/>
        </w:rPr>
        <w:t>Subsequent projects will receive decreasing scores in 5-point increments (e.g., 45, 40, 35, etc.), based on their relative cost position in the ranking.</w:t>
      </w:r>
    </w:p>
    <w:p w14:paraId="3E7C33E2" w14:textId="77777777" w:rsidR="002F4C91" w:rsidRPr="000E2B27" w:rsidRDefault="002F4C91" w:rsidP="005D05FE">
      <w:pPr>
        <w:pStyle w:val="ListParagraph"/>
        <w:numPr>
          <w:ilvl w:val="3"/>
          <w:numId w:val="75"/>
        </w:numPr>
        <w:ind w:left="2160" w:hanging="720"/>
        <w:rPr>
          <w:rFonts w:ascii="Tahoma" w:hAnsi="Tahoma" w:cs="Tahoma"/>
          <w:b/>
          <w:bCs/>
          <w:szCs w:val="24"/>
          <w:u w:val="single"/>
        </w:rPr>
      </w:pPr>
      <w:r w:rsidRPr="000E2B27">
        <w:rPr>
          <w:rFonts w:ascii="Tahoma" w:hAnsi="Tahoma" w:cs="Tahoma"/>
          <w:b/>
          <w:bCs/>
          <w:szCs w:val="24"/>
          <w:u w:val="single"/>
        </w:rPr>
        <w:t>If multiple projects share the same cost value, they will receive the same score, and the next score will be skipped accordingly.</w:t>
      </w:r>
    </w:p>
    <w:p w14:paraId="3DDF37AC" w14:textId="77777777" w:rsidR="002F4C91" w:rsidRPr="000E2B27" w:rsidRDefault="002F4C91" w:rsidP="005D05FE">
      <w:pPr>
        <w:pStyle w:val="ListParagraph"/>
        <w:numPr>
          <w:ilvl w:val="3"/>
          <w:numId w:val="75"/>
        </w:numPr>
        <w:ind w:left="2160" w:hanging="720"/>
        <w:rPr>
          <w:rFonts w:ascii="Tahoma" w:hAnsi="Tahoma" w:cs="Tahoma"/>
          <w:b/>
          <w:bCs/>
          <w:szCs w:val="24"/>
          <w:u w:val="single"/>
        </w:rPr>
      </w:pPr>
      <w:r w:rsidRPr="000E2B27">
        <w:rPr>
          <w:rFonts w:ascii="Tahoma" w:hAnsi="Tahoma" w:cs="Tahoma"/>
          <w:b/>
          <w:bCs/>
          <w:szCs w:val="24"/>
          <w:u w:val="single"/>
        </w:rPr>
        <w:t>The final score for each project will be calculated by summing the scores from both cost metrics.</w:t>
      </w:r>
    </w:p>
    <w:p w14:paraId="6CEA2E9A" w14:textId="77777777" w:rsidR="006A52B0" w:rsidRPr="001A4679" w:rsidRDefault="006A52B0" w:rsidP="00E04486">
      <w:pPr>
        <w:spacing w:after="0"/>
        <w:rPr>
          <w:rFonts w:ascii="Tahoma" w:hAnsi="Tahoma" w:cs="Tahoma"/>
          <w:szCs w:val="24"/>
        </w:rPr>
      </w:pPr>
    </w:p>
    <w:p w14:paraId="6F0AB863" w14:textId="77777777" w:rsidR="00E13922" w:rsidRPr="001A4679" w:rsidRDefault="00E13922" w:rsidP="009F2601">
      <w:pPr>
        <w:pStyle w:val="Heading2"/>
        <w:keepNext w:val="0"/>
        <w:numPr>
          <w:ilvl w:val="2"/>
          <w:numId w:val="14"/>
        </w:numPr>
        <w:spacing w:before="0" w:after="0"/>
        <w:ind w:hanging="720"/>
        <w:rPr>
          <w:rFonts w:ascii="Tahoma" w:hAnsi="Tahoma" w:cs="Tahoma"/>
        </w:rPr>
      </w:pPr>
      <w:bookmarkStart w:id="85" w:name="_Toc214274120"/>
      <w:r w:rsidRPr="001A4679">
        <w:rPr>
          <w:rFonts w:ascii="Tahoma" w:hAnsi="Tahoma" w:cs="Tahoma"/>
        </w:rPr>
        <w:t>Notice of Proposed Award</w:t>
      </w:r>
      <w:r w:rsidR="008F11C0" w:rsidRPr="001A4679">
        <w:rPr>
          <w:rFonts w:ascii="Tahoma" w:hAnsi="Tahoma" w:cs="Tahoma"/>
          <w:lang w:val="en-US"/>
        </w:rPr>
        <w:t>s</w:t>
      </w:r>
      <w:bookmarkEnd w:id="85"/>
    </w:p>
    <w:p w14:paraId="0950A448" w14:textId="4AC733A3" w:rsidR="00E13922" w:rsidRDefault="00E13922" w:rsidP="00E26DE1">
      <w:pPr>
        <w:spacing w:after="0"/>
        <w:ind w:left="720"/>
        <w:rPr>
          <w:rFonts w:ascii="Tahoma" w:hAnsi="Tahoma" w:cs="Tahoma"/>
          <w:szCs w:val="24"/>
        </w:rPr>
      </w:pPr>
      <w:bookmarkStart w:id="86"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w:t>
      </w:r>
      <w:r w:rsidR="003E7EE1" w:rsidRPr="001A4679">
        <w:rPr>
          <w:rFonts w:ascii="Tahoma" w:hAnsi="Tahoma" w:cs="Tahoma"/>
          <w:szCs w:val="24"/>
        </w:rPr>
        <w:lastRenderedPageBreak/>
        <w:t xml:space="preserve">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6"/>
    </w:p>
    <w:p w14:paraId="7F117672" w14:textId="77777777" w:rsidR="00D159E0" w:rsidRPr="001A4679" w:rsidRDefault="00D159E0" w:rsidP="00E26DE1">
      <w:pPr>
        <w:spacing w:after="0"/>
        <w:ind w:left="720"/>
        <w:rPr>
          <w:rFonts w:ascii="Tahoma" w:hAnsi="Tahoma" w:cs="Tahoma"/>
          <w:szCs w:val="24"/>
        </w:rPr>
      </w:pPr>
    </w:p>
    <w:p w14:paraId="238C51F1" w14:textId="77777777" w:rsidR="00E13922" w:rsidRPr="001A4679" w:rsidRDefault="00E13922" w:rsidP="009F2601">
      <w:pPr>
        <w:pStyle w:val="Heading2"/>
        <w:keepNext w:val="0"/>
        <w:numPr>
          <w:ilvl w:val="2"/>
          <w:numId w:val="14"/>
        </w:numPr>
        <w:spacing w:before="0" w:after="0"/>
        <w:ind w:hanging="720"/>
        <w:rPr>
          <w:rFonts w:ascii="Tahoma" w:hAnsi="Tahoma" w:cs="Tahoma"/>
        </w:rPr>
      </w:pPr>
      <w:bookmarkStart w:id="87" w:name="_Toc214274121"/>
      <w:r w:rsidRPr="001A4679">
        <w:rPr>
          <w:rFonts w:ascii="Tahoma" w:hAnsi="Tahoma" w:cs="Tahoma"/>
        </w:rPr>
        <w:t>Debriefings</w:t>
      </w:r>
      <w:bookmarkEnd w:id="87"/>
    </w:p>
    <w:p w14:paraId="593049B7" w14:textId="53F64985" w:rsidR="00E13922" w:rsidRPr="001A4679" w:rsidRDefault="003E7EE1" w:rsidP="00E26DE1">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E04486">
      <w:pPr>
        <w:spacing w:after="0"/>
        <w:rPr>
          <w:rFonts w:ascii="Tahoma" w:hAnsi="Tahoma" w:cs="Tahoma"/>
          <w:szCs w:val="24"/>
        </w:rPr>
      </w:pPr>
    </w:p>
    <w:p w14:paraId="17A1F251" w14:textId="77777777" w:rsidR="009E79ED" w:rsidRPr="001A4679" w:rsidRDefault="009E79ED" w:rsidP="009F2601">
      <w:pPr>
        <w:pStyle w:val="Heading2"/>
        <w:keepNext w:val="0"/>
        <w:numPr>
          <w:ilvl w:val="2"/>
          <w:numId w:val="14"/>
        </w:numPr>
        <w:spacing w:before="0" w:after="0"/>
        <w:ind w:hanging="720"/>
        <w:rPr>
          <w:rFonts w:ascii="Tahoma" w:hAnsi="Tahoma" w:cs="Tahoma"/>
        </w:rPr>
      </w:pPr>
      <w:bookmarkStart w:id="88" w:name="_Toc305406690"/>
      <w:bookmarkStart w:id="89" w:name="_Toc214274122"/>
      <w:bookmarkStart w:id="90" w:name="_Toc219275104"/>
      <w:bookmarkEnd w:id="79"/>
      <w:bookmarkEnd w:id="80"/>
      <w:r w:rsidRPr="001A4679">
        <w:rPr>
          <w:rFonts w:ascii="Tahoma" w:hAnsi="Tahoma" w:cs="Tahoma"/>
        </w:rPr>
        <w:t>Scoring Scale</w:t>
      </w:r>
      <w:bookmarkEnd w:id="88"/>
      <w:bookmarkEnd w:id="89"/>
    </w:p>
    <w:p w14:paraId="3AD9C95E" w14:textId="77777777" w:rsidR="009E79ED" w:rsidRPr="001A4679" w:rsidRDefault="009E79ED" w:rsidP="00E26DE1">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E04486">
      <w:pPr>
        <w:spacing w:after="0"/>
        <w:rPr>
          <w:rFonts w:ascii="Tahoma" w:hAnsi="Tahoma" w:cs="Tahoma"/>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B75A09">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B75A09">
        <w:trPr>
          <w:cantSplit/>
          <w:trHeight w:val="253"/>
        </w:trPr>
        <w:tc>
          <w:tcPr>
            <w:tcW w:w="1530" w:type="dxa"/>
            <w:vAlign w:val="center"/>
          </w:tcPr>
          <w:p w14:paraId="77FE605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E04486">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B75A09">
        <w:trPr>
          <w:cantSplit/>
          <w:trHeight w:val="253"/>
        </w:trPr>
        <w:tc>
          <w:tcPr>
            <w:tcW w:w="1530" w:type="dxa"/>
            <w:vAlign w:val="center"/>
          </w:tcPr>
          <w:p w14:paraId="2217699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E04486">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B75A09">
        <w:trPr>
          <w:cantSplit/>
          <w:trHeight w:val="253"/>
        </w:trPr>
        <w:tc>
          <w:tcPr>
            <w:tcW w:w="1530" w:type="dxa"/>
            <w:vAlign w:val="center"/>
          </w:tcPr>
          <w:p w14:paraId="01A3DA7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E04486">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B75A09">
        <w:trPr>
          <w:cantSplit/>
          <w:trHeight w:val="253"/>
        </w:trPr>
        <w:tc>
          <w:tcPr>
            <w:tcW w:w="1530" w:type="dxa"/>
            <w:vAlign w:val="center"/>
          </w:tcPr>
          <w:p w14:paraId="35EB312F"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E04486">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B75A09">
        <w:trPr>
          <w:cantSplit/>
          <w:trHeight w:val="253"/>
        </w:trPr>
        <w:tc>
          <w:tcPr>
            <w:tcW w:w="1530" w:type="dxa"/>
            <w:vAlign w:val="center"/>
          </w:tcPr>
          <w:p w14:paraId="2EFA029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E04486">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B75A09">
        <w:trPr>
          <w:cantSplit/>
          <w:trHeight w:val="253"/>
        </w:trPr>
        <w:tc>
          <w:tcPr>
            <w:tcW w:w="1530" w:type="dxa"/>
            <w:vAlign w:val="center"/>
          </w:tcPr>
          <w:p w14:paraId="5044710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B75A09">
        <w:trPr>
          <w:cantSplit/>
          <w:trHeight w:val="253"/>
        </w:trPr>
        <w:tc>
          <w:tcPr>
            <w:tcW w:w="1530" w:type="dxa"/>
            <w:vAlign w:val="center"/>
          </w:tcPr>
          <w:p w14:paraId="52F6F7A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85%</w:t>
            </w:r>
          </w:p>
        </w:tc>
        <w:tc>
          <w:tcPr>
            <w:tcW w:w="1980" w:type="dxa"/>
            <w:vAlign w:val="center"/>
          </w:tcPr>
          <w:p w14:paraId="6788C02D"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B75A09">
        <w:trPr>
          <w:cantSplit/>
          <w:trHeight w:val="253"/>
        </w:trPr>
        <w:tc>
          <w:tcPr>
            <w:tcW w:w="1530" w:type="dxa"/>
            <w:vAlign w:val="center"/>
          </w:tcPr>
          <w:p w14:paraId="63D68D25"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lastRenderedPageBreak/>
              <w:t>90%</w:t>
            </w:r>
          </w:p>
        </w:tc>
        <w:tc>
          <w:tcPr>
            <w:tcW w:w="1980" w:type="dxa"/>
            <w:vAlign w:val="center"/>
          </w:tcPr>
          <w:p w14:paraId="38F1A121"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r w:rsidR="00D11F0F" w:rsidRPr="001A4679">
              <w:rPr>
                <w:rFonts w:ascii="Tahoma" w:hAnsi="Tahoma" w:cs="Tahoma"/>
                <w:szCs w:val="24"/>
              </w:rPr>
              <w:t>Applicant</w:t>
            </w:r>
            <w:r w:rsidRPr="001A4679">
              <w:rPr>
                <w:rFonts w:ascii="Tahoma" w:hAnsi="Tahoma" w:cs="Tahoma"/>
                <w:szCs w:val="24"/>
              </w:rPr>
              <w:t xml:space="preserve"> offers one or more enhancing features, methods or approaches exceeding basic expectations.</w:t>
            </w:r>
          </w:p>
        </w:tc>
      </w:tr>
      <w:tr w:rsidR="00181269" w:rsidRPr="00062175" w14:paraId="6C828325" w14:textId="77777777" w:rsidTr="00B75A09">
        <w:trPr>
          <w:cantSplit/>
          <w:trHeight w:val="253"/>
        </w:trPr>
        <w:tc>
          <w:tcPr>
            <w:tcW w:w="1530" w:type="dxa"/>
            <w:vAlign w:val="center"/>
          </w:tcPr>
          <w:p w14:paraId="09397AB7"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pplicant’s response or proposed solution. Applicant offers one or more enhancing features, methods or approaches exceeding basic expectations.</w:t>
            </w:r>
          </w:p>
        </w:tc>
      </w:tr>
      <w:tr w:rsidR="009E79ED" w:rsidRPr="00062175" w14:paraId="31E79889" w14:textId="77777777" w:rsidTr="00B75A09">
        <w:trPr>
          <w:trHeight w:val="253"/>
        </w:trPr>
        <w:tc>
          <w:tcPr>
            <w:tcW w:w="1530" w:type="dxa"/>
            <w:vAlign w:val="center"/>
          </w:tcPr>
          <w:p w14:paraId="65EE0C63"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E04486">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90"/>
    </w:tbl>
    <w:p w14:paraId="1CD37DF6" w14:textId="77777777" w:rsidR="007D60E9" w:rsidRPr="001A4679" w:rsidRDefault="00C52549" w:rsidP="00E04486">
      <w:pPr>
        <w:spacing w:after="0"/>
        <w:rPr>
          <w:rFonts w:ascii="Tahoma" w:hAnsi="Tahoma" w:cs="Tahoma"/>
          <w:szCs w:val="22"/>
        </w:rPr>
      </w:pPr>
      <w:r w:rsidRPr="001A4679">
        <w:rPr>
          <w:rFonts w:ascii="Tahoma" w:hAnsi="Tahoma" w:cs="Tahoma"/>
          <w:szCs w:val="22"/>
        </w:rPr>
        <w:br w:type="page"/>
      </w:r>
    </w:p>
    <w:p w14:paraId="64E1982C" w14:textId="77777777" w:rsidR="00473A88" w:rsidRPr="001A4679" w:rsidRDefault="00473A88" w:rsidP="00E03179">
      <w:pPr>
        <w:pStyle w:val="Heading2"/>
        <w:keepNext w:val="0"/>
        <w:numPr>
          <w:ilvl w:val="2"/>
          <w:numId w:val="14"/>
        </w:numPr>
        <w:spacing w:before="0" w:after="0"/>
        <w:rPr>
          <w:rFonts w:ascii="Tahoma" w:hAnsi="Tahoma" w:cs="Tahoma"/>
        </w:rPr>
      </w:pPr>
      <w:bookmarkStart w:id="91" w:name="_Toc214274123"/>
      <w:r w:rsidRPr="001A4679">
        <w:rPr>
          <w:rFonts w:ascii="Tahoma" w:hAnsi="Tahoma" w:cs="Tahoma"/>
        </w:rPr>
        <w:lastRenderedPageBreak/>
        <w:t>Evaluation Criteria</w:t>
      </w:r>
      <w:bookmarkEnd w:id="91"/>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00B75A09">
        <w:trPr>
          <w:tblHeader/>
        </w:trPr>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B149F4" w14:textId="77777777" w:rsidR="000026DD" w:rsidRPr="001A4679" w:rsidRDefault="00556B28" w:rsidP="004D688D">
            <w:pPr>
              <w:spacing w:after="0"/>
              <w:ind w:left="720"/>
              <w:jc w:val="center"/>
              <w:rPr>
                <w:rFonts w:ascii="Tahoma" w:hAnsi="Tahoma" w:cs="Tahoma"/>
                <w:b/>
                <w:szCs w:val="24"/>
              </w:rPr>
            </w:pPr>
            <w:r w:rsidRPr="001A4679">
              <w:rPr>
                <w:rFonts w:ascii="Tahoma" w:hAnsi="Tahoma" w:cs="Tahoma"/>
                <w:b/>
                <w:szCs w:val="24"/>
              </w:rPr>
              <w:t>Criterion</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6ECF7D" w14:textId="77777777" w:rsidR="000026DD" w:rsidRPr="001A4679" w:rsidRDefault="00556B28" w:rsidP="004D688D">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00B75A09">
        <w:tc>
          <w:tcPr>
            <w:tcW w:w="7863" w:type="dxa"/>
            <w:tcBorders>
              <w:top w:val="single" w:sz="4" w:space="0" w:color="auto"/>
              <w:left w:val="single" w:sz="4" w:space="0" w:color="auto"/>
              <w:bottom w:val="single" w:sz="4" w:space="0" w:color="auto"/>
              <w:right w:val="single" w:sz="4" w:space="0" w:color="auto"/>
            </w:tcBorders>
          </w:tcPr>
          <w:p w14:paraId="460EC423" w14:textId="77777777" w:rsidR="00F42C87" w:rsidRPr="001A4679" w:rsidRDefault="00F73326" w:rsidP="009F2601">
            <w:pPr>
              <w:numPr>
                <w:ilvl w:val="6"/>
                <w:numId w:val="9"/>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E04486">
            <w:pPr>
              <w:spacing w:after="0"/>
              <w:rPr>
                <w:rFonts w:ascii="Tahoma" w:hAnsi="Tahoma" w:cs="Tahoma"/>
                <w:szCs w:val="24"/>
              </w:rPr>
            </w:pPr>
            <w:r w:rsidRPr="001A4679">
              <w:rPr>
                <w:rFonts w:ascii="Tahoma" w:hAnsi="Tahoma" w:cs="Tahoma"/>
                <w:szCs w:val="24"/>
              </w:rPr>
              <w:t>Applications will be evaluated on the degree to which:</w:t>
            </w:r>
          </w:p>
          <w:p w14:paraId="26C2FB05" w14:textId="77777777" w:rsidR="005B4637" w:rsidRPr="001A4679" w:rsidRDefault="005B4637" w:rsidP="009F2601">
            <w:pPr>
              <w:pStyle w:val="ListParagraph"/>
              <w:numPr>
                <w:ilvl w:val="0"/>
                <w:numId w:val="19"/>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1A4679" w:rsidRDefault="000F5764" w:rsidP="009F2601">
            <w:pPr>
              <w:pStyle w:val="ListParagraph"/>
              <w:numPr>
                <w:ilvl w:val="0"/>
                <w:numId w:val="19"/>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502E96EC" w14:textId="77777777" w:rsidR="00582A62" w:rsidRPr="001A4679" w:rsidRDefault="002149AF" w:rsidP="009F2601">
            <w:pPr>
              <w:pStyle w:val="ListParagraph"/>
              <w:numPr>
                <w:ilvl w:val="0"/>
                <w:numId w:val="19"/>
              </w:numPr>
              <w:rPr>
                <w:rFonts w:ascii="Tahoma" w:hAnsi="Tahoma" w:cs="Tahoma"/>
                <w:szCs w:val="24"/>
              </w:rPr>
            </w:pPr>
            <w:r w:rsidRPr="001A4679">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1A4679" w:rsidRDefault="00FB5B2B" w:rsidP="009F2601">
            <w:pPr>
              <w:numPr>
                <w:ilvl w:val="0"/>
                <w:numId w:val="52"/>
              </w:numPr>
              <w:spacing w:after="0"/>
              <w:ind w:left="705" w:hanging="345"/>
              <w:textAlignment w:val="baseline"/>
              <w:rPr>
                <w:rFonts w:ascii="Tahoma" w:hAnsi="Tahoma" w:cs="Tahoma"/>
                <w:szCs w:val="24"/>
              </w:rPr>
            </w:pPr>
            <w:r w:rsidRPr="001A4679">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Adherence to schedules and due dates. </w:t>
            </w:r>
          </w:p>
          <w:p w14:paraId="1E1F903A"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Effective and timely issue resolution. </w:t>
            </w:r>
          </w:p>
          <w:p w14:paraId="3BECC34F"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Quality of deliverables. </w:t>
            </w:r>
          </w:p>
          <w:p w14:paraId="050D770F"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Objectives of past projects have been attained. </w:t>
            </w:r>
          </w:p>
          <w:p w14:paraId="709D2741"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Honest, timely, and professional communication with staff from the funding entity. </w:t>
            </w:r>
          </w:p>
          <w:p w14:paraId="542C32FE" w14:textId="77777777"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Effective coordination with project partners, subrecipients, vendors, and other stakeholders. </w:t>
            </w:r>
          </w:p>
          <w:p w14:paraId="6A86D94D" w14:textId="652EEC4D" w:rsidR="00FB5B2B" w:rsidRPr="001A4679" w:rsidRDefault="00FB5B2B" w:rsidP="009F2601">
            <w:pPr>
              <w:numPr>
                <w:ilvl w:val="0"/>
                <w:numId w:val="53"/>
              </w:numPr>
              <w:spacing w:after="0"/>
              <w:ind w:left="2145" w:hanging="705"/>
              <w:textAlignment w:val="baseline"/>
              <w:rPr>
                <w:rFonts w:ascii="Tahoma" w:hAnsi="Tahoma" w:cs="Tahoma"/>
                <w:szCs w:val="24"/>
              </w:rPr>
            </w:pPr>
            <w:r w:rsidRPr="001A4679">
              <w:rPr>
                <w:rFonts w:ascii="Tahoma" w:hAnsi="Tahoma" w:cs="Tahoma"/>
                <w:szCs w:val="24"/>
              </w:rPr>
              <w:t>Timely and accurate invoicing. </w:t>
            </w:r>
          </w:p>
        </w:tc>
        <w:tc>
          <w:tcPr>
            <w:tcW w:w="1487" w:type="dxa"/>
            <w:tcBorders>
              <w:top w:val="single" w:sz="4" w:space="0" w:color="auto"/>
              <w:left w:val="single" w:sz="4" w:space="0" w:color="auto"/>
              <w:bottom w:val="single" w:sz="4" w:space="0" w:color="auto"/>
              <w:right w:val="single" w:sz="4" w:space="0" w:color="auto"/>
            </w:tcBorders>
          </w:tcPr>
          <w:p w14:paraId="524B5954" w14:textId="77777777" w:rsidR="005A502A" w:rsidRPr="001A4679" w:rsidRDefault="005A502A" w:rsidP="00E04486">
            <w:pPr>
              <w:spacing w:after="0"/>
              <w:jc w:val="center"/>
              <w:rPr>
                <w:rFonts w:ascii="Tahoma" w:hAnsi="Tahoma" w:cs="Tahoma"/>
                <w:szCs w:val="24"/>
              </w:rPr>
            </w:pPr>
          </w:p>
          <w:p w14:paraId="2FAEDD1C" w14:textId="4C31CBC2" w:rsidR="00F42C87" w:rsidRPr="002B6A5C" w:rsidRDefault="00005881" w:rsidP="00E04486">
            <w:pPr>
              <w:spacing w:after="0"/>
              <w:jc w:val="center"/>
              <w:rPr>
                <w:rFonts w:ascii="Tahoma" w:hAnsi="Tahoma" w:cs="Tahoma"/>
                <w:szCs w:val="24"/>
                <w:lang w:eastAsia="ja-JP"/>
              </w:rPr>
            </w:pPr>
            <w:r w:rsidRPr="002B6A5C">
              <w:rPr>
                <w:rFonts w:ascii="Tahoma" w:hAnsi="Tahoma" w:cs="Tahoma"/>
                <w:szCs w:val="24"/>
                <w:lang w:eastAsia="ja-JP"/>
              </w:rPr>
              <w:t>15</w:t>
            </w:r>
          </w:p>
        </w:tc>
      </w:tr>
      <w:tr w:rsidR="009F5C04" w:rsidRPr="00062175" w14:paraId="4CA17FC5" w14:textId="77777777" w:rsidTr="00EC0FA2">
        <w:tc>
          <w:tcPr>
            <w:tcW w:w="7863" w:type="dxa"/>
            <w:tcBorders>
              <w:top w:val="single" w:sz="4" w:space="0" w:color="auto"/>
              <w:left w:val="single" w:sz="4" w:space="0" w:color="auto"/>
              <w:bottom w:val="single" w:sz="4" w:space="0" w:color="auto"/>
              <w:right w:val="single" w:sz="4" w:space="0" w:color="auto"/>
            </w:tcBorders>
          </w:tcPr>
          <w:p w14:paraId="5DB55CEE" w14:textId="1F1648A4" w:rsidR="00AB3DDD" w:rsidRPr="001D2536" w:rsidRDefault="00647279" w:rsidP="009F2601">
            <w:pPr>
              <w:numPr>
                <w:ilvl w:val="6"/>
                <w:numId w:val="9"/>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2CE4E1B9" w14:textId="08D99210" w:rsidR="002D4A2B" w:rsidRPr="001A4679" w:rsidRDefault="002D4A2B" w:rsidP="009F2601">
            <w:pPr>
              <w:numPr>
                <w:ilvl w:val="0"/>
                <w:numId w:val="19"/>
              </w:numPr>
              <w:rPr>
                <w:rFonts w:ascii="Tahoma" w:hAnsi="Tahoma" w:cs="Tahoma"/>
                <w:szCs w:val="24"/>
              </w:rPr>
            </w:pPr>
            <w:r w:rsidRPr="001A4679">
              <w:rPr>
                <w:rFonts w:ascii="Tahoma" w:hAnsi="Tahoma" w:cs="Tahoma"/>
                <w:szCs w:val="24"/>
              </w:rPr>
              <w:t>Required permitting for the proposed project has been completed</w:t>
            </w:r>
            <w:r w:rsidR="00D00B14">
              <w:rPr>
                <w:rFonts w:ascii="Tahoma" w:hAnsi="Tahoma" w:cs="Tahoma"/>
                <w:szCs w:val="24"/>
              </w:rPr>
              <w:t>.</w:t>
            </w:r>
          </w:p>
          <w:p w14:paraId="63B43B37" w14:textId="1DC5210B" w:rsidR="002D4A2B" w:rsidRPr="001A4679" w:rsidRDefault="002D4A2B" w:rsidP="009F2601">
            <w:pPr>
              <w:numPr>
                <w:ilvl w:val="0"/>
                <w:numId w:val="19"/>
              </w:numPr>
              <w:rPr>
                <w:rFonts w:ascii="Tahoma" w:hAnsi="Tahoma" w:cs="Tahoma"/>
                <w:szCs w:val="24"/>
              </w:rPr>
            </w:pPr>
            <w:r w:rsidRPr="001A4679">
              <w:rPr>
                <w:rFonts w:ascii="Tahoma" w:hAnsi="Tahoma" w:cs="Tahoma"/>
                <w:szCs w:val="24"/>
              </w:rPr>
              <w:t>The project has achieved compliance under the CEQA.</w:t>
            </w:r>
          </w:p>
          <w:p w14:paraId="47E29B3C" w14:textId="77777777" w:rsidR="00564A9C" w:rsidRPr="004C60D8" w:rsidRDefault="002D4A2B" w:rsidP="009F2601">
            <w:pPr>
              <w:numPr>
                <w:ilvl w:val="0"/>
                <w:numId w:val="19"/>
              </w:numPr>
              <w:rPr>
                <w:rFonts w:ascii="Tahoma" w:hAnsi="Tahoma" w:cs="Tahoma"/>
                <w:b/>
                <w:szCs w:val="24"/>
                <w:u w:val="single"/>
              </w:rPr>
            </w:pPr>
            <w:r w:rsidRPr="001A4679">
              <w:rPr>
                <w:rFonts w:ascii="Tahoma" w:hAnsi="Tahoma" w:cs="Tahoma"/>
                <w:szCs w:val="24"/>
              </w:rPr>
              <w:t>Site control is secured</w:t>
            </w:r>
            <w:r w:rsidR="00564A9C" w:rsidRPr="00EE1839">
              <w:rPr>
                <w:rFonts w:ascii="Tahoma" w:hAnsi="Tahoma" w:cs="Tahoma"/>
                <w:szCs w:val="24"/>
              </w:rPr>
              <w:t>, viable back-up sites are identified, and a sufficient plan for managing site or site host changes is provided.</w:t>
            </w:r>
          </w:p>
          <w:p w14:paraId="5CB335BD" w14:textId="55A4C7A1" w:rsidR="000762AA" w:rsidRPr="001A4679" w:rsidRDefault="000762AA" w:rsidP="009F2601">
            <w:pPr>
              <w:pStyle w:val="ListParagraph"/>
              <w:numPr>
                <w:ilvl w:val="0"/>
                <w:numId w:val="19"/>
              </w:numPr>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estimated timeline for obtaining charging/refueling equipment needed for the proposed project</w:t>
            </w:r>
            <w:r w:rsidR="00CA2481" w:rsidRPr="001A4679">
              <w:rPr>
                <w:rFonts w:ascii="Tahoma" w:hAnsi="Tahoma" w:cs="Tahoma"/>
                <w:szCs w:val="24"/>
                <w:lang w:eastAsia="ja-JP"/>
              </w:rPr>
              <w:t xml:space="preserve"> is</w:t>
            </w:r>
            <w:r w:rsidRPr="001A4679">
              <w:rPr>
                <w:rFonts w:ascii="Tahoma" w:hAnsi="Tahoma" w:cs="Tahoma"/>
                <w:szCs w:val="24"/>
              </w:rPr>
              <w:t xml:space="preserve"> </w:t>
            </w:r>
            <w:r w:rsidR="00CA2481" w:rsidRPr="001A4679">
              <w:rPr>
                <w:rFonts w:ascii="Tahoma" w:hAnsi="Tahoma" w:cs="Tahoma"/>
                <w:szCs w:val="24"/>
                <w:lang w:eastAsia="ja-JP"/>
              </w:rPr>
              <w:t>minimized</w:t>
            </w:r>
            <w:r w:rsidRPr="001A4679">
              <w:rPr>
                <w:rFonts w:ascii="Tahoma" w:hAnsi="Tahoma" w:cs="Tahoma"/>
                <w:szCs w:val="24"/>
              </w:rPr>
              <w:t>.</w:t>
            </w:r>
          </w:p>
          <w:p w14:paraId="05DB55CD" w14:textId="5B681EBA" w:rsidR="00316B93" w:rsidRPr="001A4679" w:rsidRDefault="00316B93" w:rsidP="009F2601">
            <w:pPr>
              <w:pStyle w:val="ListParagraph"/>
              <w:numPr>
                <w:ilvl w:val="0"/>
                <w:numId w:val="19"/>
              </w:numPr>
              <w:rPr>
                <w:rFonts w:ascii="Tahoma" w:hAnsi="Tahoma" w:cs="Tahoma"/>
                <w:szCs w:val="24"/>
              </w:rPr>
            </w:pPr>
            <w:r>
              <w:rPr>
                <w:rFonts w:ascii="Tahoma" w:hAnsi="Tahoma" w:cs="Tahoma" w:hint="eastAsia"/>
                <w:szCs w:val="24"/>
                <w:lang w:eastAsia="ja-JP"/>
              </w:rPr>
              <w:t xml:space="preserve">The estimated timeline for charger or hydrogen refueling </w:t>
            </w:r>
            <w:r w:rsidR="00A7039D">
              <w:rPr>
                <w:rFonts w:ascii="Tahoma" w:hAnsi="Tahoma" w:cs="Tahoma" w:hint="eastAsia"/>
                <w:szCs w:val="24"/>
                <w:lang w:eastAsia="ja-JP"/>
              </w:rPr>
              <w:t>dispenser installation and commissioning is expedited.</w:t>
            </w:r>
          </w:p>
          <w:p w14:paraId="502CF185" w14:textId="71DA2E1C" w:rsidR="00E42194" w:rsidRPr="00AF59C1" w:rsidRDefault="00FD2E7A" w:rsidP="009F2601">
            <w:pPr>
              <w:pStyle w:val="ListParagraph"/>
              <w:numPr>
                <w:ilvl w:val="0"/>
                <w:numId w:val="19"/>
              </w:numPr>
              <w:rPr>
                <w:rFonts w:ascii="Tahoma" w:hAnsi="Tahoma" w:cs="Tahoma"/>
                <w:szCs w:val="24"/>
              </w:rPr>
            </w:pPr>
            <w:r w:rsidRPr="00AF59C1">
              <w:rPr>
                <w:rFonts w:ascii="Tahoma" w:hAnsi="Tahoma" w:cs="Tahoma"/>
                <w:szCs w:val="24"/>
                <w:lang w:eastAsia="ja-JP"/>
              </w:rPr>
              <w:t>The</w:t>
            </w:r>
            <w:r w:rsidR="003115BF">
              <w:rPr>
                <w:rFonts w:ascii="Tahoma" w:hAnsi="Tahoma" w:cs="Tahoma"/>
                <w:szCs w:val="24"/>
                <w:lang w:eastAsia="ja-JP"/>
              </w:rPr>
              <w:t xml:space="preserve"> estimated</w:t>
            </w:r>
            <w:r w:rsidRPr="00AF59C1">
              <w:rPr>
                <w:rFonts w:ascii="Tahoma" w:hAnsi="Tahoma" w:cs="Tahoma"/>
                <w:szCs w:val="24"/>
                <w:lang w:eastAsia="ja-JP"/>
              </w:rPr>
              <w:t xml:space="preserve"> time</w:t>
            </w:r>
            <w:r w:rsidR="003115BF">
              <w:rPr>
                <w:rFonts w:ascii="Tahoma" w:hAnsi="Tahoma" w:cs="Tahoma"/>
                <w:szCs w:val="24"/>
                <w:lang w:eastAsia="ja-JP"/>
              </w:rPr>
              <w:t>line</w:t>
            </w:r>
            <w:r w:rsidRPr="00AF59C1">
              <w:rPr>
                <w:rFonts w:ascii="Tahoma" w:hAnsi="Tahoma" w:cs="Tahoma"/>
                <w:szCs w:val="24"/>
                <w:lang w:eastAsia="ja-JP"/>
              </w:rPr>
              <w:t xml:space="preserve"> to energize the site is minimized</w:t>
            </w:r>
            <w:r w:rsidR="0079621F">
              <w:rPr>
                <w:rFonts w:ascii="Tahoma" w:hAnsi="Tahoma" w:cs="Tahoma"/>
                <w:szCs w:val="24"/>
                <w:lang w:eastAsia="ja-JP"/>
              </w:rPr>
              <w:t>.</w:t>
            </w:r>
          </w:p>
          <w:p w14:paraId="00DC52B9" w14:textId="315458CD" w:rsidR="00D677D0" w:rsidRPr="00C23B55" w:rsidRDefault="00D677D0" w:rsidP="009F2601">
            <w:pPr>
              <w:pStyle w:val="ListParagraph"/>
              <w:numPr>
                <w:ilvl w:val="0"/>
                <w:numId w:val="19"/>
              </w:numPr>
              <w:rPr>
                <w:rFonts w:ascii="Tahoma" w:hAnsi="Tahoma" w:cs="Tahoma"/>
                <w:szCs w:val="24"/>
              </w:rPr>
            </w:pPr>
            <w:r w:rsidRPr="00C23B55">
              <w:rPr>
                <w:rFonts w:ascii="Tahoma" w:hAnsi="Tahoma" w:cs="Tahoma"/>
                <w:szCs w:val="24"/>
                <w:lang w:eastAsia="ja-JP"/>
              </w:rPr>
              <w:t>The timeline for when MDHD ZEVs will be in operation to utilize the installed infrast</w:t>
            </w:r>
            <w:r w:rsidRPr="005836D8">
              <w:rPr>
                <w:rFonts w:ascii="Tahoma" w:hAnsi="Tahoma" w:cs="Tahoma"/>
                <w:szCs w:val="24"/>
                <w:lang w:eastAsia="ja-JP"/>
              </w:rPr>
              <w:t>ructure</w:t>
            </w:r>
            <w:r w:rsidR="00026CAE" w:rsidRPr="005836D8">
              <w:rPr>
                <w:rFonts w:ascii="Tahoma" w:hAnsi="Tahoma" w:cs="Tahoma"/>
                <w:szCs w:val="24"/>
                <w:lang w:eastAsia="ja-JP"/>
              </w:rPr>
              <w:t xml:space="preserve"> is </w:t>
            </w:r>
            <w:r w:rsidR="00A7039D" w:rsidRPr="005836D8">
              <w:rPr>
                <w:rFonts w:ascii="Tahoma" w:hAnsi="Tahoma" w:cs="Tahoma" w:hint="eastAsia"/>
                <w:szCs w:val="24"/>
                <w:lang w:eastAsia="ja-JP"/>
              </w:rPr>
              <w:t>clear and realistic</w:t>
            </w:r>
            <w:r w:rsidR="00026CAE" w:rsidRPr="005836D8">
              <w:rPr>
                <w:rFonts w:ascii="Tahoma" w:hAnsi="Tahoma" w:cs="Tahoma"/>
                <w:szCs w:val="24"/>
                <w:lang w:eastAsia="ja-JP"/>
              </w:rPr>
              <w:t>.</w:t>
            </w:r>
            <w:r w:rsidR="00C67047" w:rsidRPr="005836D8">
              <w:rPr>
                <w:rFonts w:ascii="Tahoma" w:hAnsi="Tahoma" w:cs="Tahoma" w:hint="eastAsia"/>
                <w:szCs w:val="24"/>
                <w:lang w:eastAsia="ja-JP"/>
              </w:rPr>
              <w:t xml:space="preserve"> Strategies to expedite this timeline are realistic and reasona</w:t>
            </w:r>
            <w:r w:rsidR="00C23B55" w:rsidRPr="005836D8">
              <w:rPr>
                <w:rFonts w:ascii="Tahoma" w:hAnsi="Tahoma" w:cs="Tahoma" w:hint="eastAsia"/>
                <w:szCs w:val="24"/>
                <w:lang w:eastAsia="ja-JP"/>
              </w:rPr>
              <w:t>ble.</w:t>
            </w:r>
          </w:p>
          <w:p w14:paraId="5805F350" w14:textId="162FFA9A" w:rsidR="000762AA" w:rsidRPr="001A4679" w:rsidRDefault="00B7120C" w:rsidP="009F2601">
            <w:pPr>
              <w:pStyle w:val="ListParagraph"/>
              <w:numPr>
                <w:ilvl w:val="0"/>
                <w:numId w:val="19"/>
              </w:numPr>
              <w:rPr>
                <w:rFonts w:ascii="Tahoma" w:hAnsi="Tahoma" w:cs="Tahoma"/>
                <w:szCs w:val="24"/>
              </w:rPr>
            </w:pPr>
            <w:r w:rsidRPr="001A4679">
              <w:rPr>
                <w:rFonts w:ascii="Tahoma" w:hAnsi="Tahoma" w:cs="Tahoma"/>
                <w:szCs w:val="24"/>
              </w:rPr>
              <w:lastRenderedPageBreak/>
              <w:t>The tasks in the Scope of Work contribute to the successful and timely completion of the proposed project.</w:t>
            </w:r>
          </w:p>
          <w:p w14:paraId="2FAABEE9" w14:textId="3448BF4B" w:rsidR="004D1C82" w:rsidRPr="001A4679" w:rsidRDefault="004D1C82" w:rsidP="009F2601">
            <w:pPr>
              <w:numPr>
                <w:ilvl w:val="0"/>
                <w:numId w:val="12"/>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9F2601">
            <w:pPr>
              <w:numPr>
                <w:ilvl w:val="0"/>
                <w:numId w:val="12"/>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2700F35C" w14:textId="77777777" w:rsidR="009F5C04" w:rsidRPr="00A74EB9" w:rsidRDefault="00906A10" w:rsidP="009F2601">
            <w:pPr>
              <w:pStyle w:val="ListParagraph"/>
              <w:numPr>
                <w:ilvl w:val="0"/>
                <w:numId w:val="12"/>
              </w:numPr>
              <w:rPr>
                <w:rFonts w:ascii="Tahoma" w:hAnsi="Tahoma" w:cs="Tahoma"/>
                <w:szCs w:val="24"/>
              </w:rPr>
            </w:pPr>
            <w:r w:rsidRPr="001A4679">
              <w:rPr>
                <w:rFonts w:ascii="Tahoma" w:hAnsi="Tahoma" w:cs="Tahoma"/>
                <w:lang w:eastAsia="ja-JP"/>
              </w:rPr>
              <w:t>T</w:t>
            </w:r>
            <w:r w:rsidR="00292A00" w:rsidRPr="001A4679">
              <w:rPr>
                <w:rFonts w:ascii="Tahoma" w:hAnsi="Tahoma" w:cs="Tahoma"/>
              </w:rPr>
              <w:t xml:space="preserve">he proposed infrastructure (power level, </w:t>
            </w:r>
            <w:r w:rsidR="00FD74F9" w:rsidRPr="001A4679">
              <w:rPr>
                <w:rFonts w:ascii="Tahoma" w:hAnsi="Tahoma" w:cs="Tahoma"/>
                <w:lang w:eastAsia="ja-JP"/>
              </w:rPr>
              <w:t xml:space="preserve">the number of ports/refueling positions, </w:t>
            </w:r>
            <w:r w:rsidR="00292A00" w:rsidRPr="001A4679">
              <w:rPr>
                <w:rFonts w:ascii="Tahoma" w:hAnsi="Tahoma" w:cs="Tahoma"/>
              </w:rPr>
              <w:t xml:space="preserve">capacity, etc.) is appropriate and justified for </w:t>
            </w:r>
            <w:r w:rsidR="005D634A" w:rsidRPr="001A4679">
              <w:rPr>
                <w:rFonts w:ascii="Tahoma" w:hAnsi="Tahoma" w:cs="Tahoma"/>
                <w:lang w:eastAsia="ja-JP"/>
              </w:rPr>
              <w:t xml:space="preserve">the duty cycle of </w:t>
            </w:r>
            <w:r w:rsidR="00292A00" w:rsidRPr="001A4679">
              <w:rPr>
                <w:rFonts w:ascii="Tahoma" w:hAnsi="Tahoma" w:cs="Tahoma"/>
              </w:rPr>
              <w:t>MDHD ZEVs that will use the infrastructure.</w:t>
            </w:r>
          </w:p>
          <w:p w14:paraId="04682432" w14:textId="77777777" w:rsidR="00A74EB9" w:rsidRPr="00EE1839" w:rsidRDefault="00A74EB9" w:rsidP="009F2601">
            <w:pPr>
              <w:pStyle w:val="ListParagraph"/>
              <w:numPr>
                <w:ilvl w:val="0"/>
                <w:numId w:val="12"/>
              </w:numPr>
              <w:rPr>
                <w:rFonts w:ascii="Tahoma" w:hAnsi="Tahoma" w:cs="Tahoma"/>
                <w:szCs w:val="24"/>
              </w:rPr>
            </w:pPr>
            <w:r w:rsidRPr="00EE1839">
              <w:rPr>
                <w:rFonts w:ascii="Tahoma" w:hAnsi="Tahoma" w:cs="Tahoma"/>
              </w:rPr>
              <w:t>The proposed infrastru</w:t>
            </w:r>
            <w:r w:rsidR="00BA0FBB" w:rsidRPr="00EE1839">
              <w:rPr>
                <w:rFonts w:ascii="Tahoma" w:hAnsi="Tahoma" w:cs="Tahoma"/>
              </w:rPr>
              <w:t>cture is open to the public or shared with other fleets.</w:t>
            </w:r>
          </w:p>
          <w:p w14:paraId="2A41421F" w14:textId="77777777" w:rsidR="00BC6A17" w:rsidRPr="00EE1839" w:rsidRDefault="00BC6A17" w:rsidP="009F2601">
            <w:pPr>
              <w:pStyle w:val="ListParagraph"/>
              <w:numPr>
                <w:ilvl w:val="0"/>
                <w:numId w:val="12"/>
              </w:numPr>
              <w:rPr>
                <w:rFonts w:ascii="Tahoma" w:hAnsi="Tahoma" w:cs="Tahoma"/>
                <w:szCs w:val="24"/>
              </w:rPr>
            </w:pPr>
            <w:r w:rsidRPr="00EE1839">
              <w:rPr>
                <w:rFonts w:ascii="Tahoma" w:hAnsi="Tahoma" w:cs="Tahoma"/>
                <w:szCs w:val="24"/>
              </w:rPr>
              <w:t>The proposed project maximizes vehicle deployment.</w:t>
            </w:r>
          </w:p>
          <w:p w14:paraId="22086CE2" w14:textId="77777777" w:rsidR="00BC6A17" w:rsidRPr="00EE1839" w:rsidRDefault="00BC6A17" w:rsidP="009F2601">
            <w:pPr>
              <w:pStyle w:val="ListParagraph"/>
              <w:numPr>
                <w:ilvl w:val="0"/>
                <w:numId w:val="12"/>
              </w:numPr>
              <w:rPr>
                <w:rFonts w:ascii="Tahoma" w:hAnsi="Tahoma" w:cs="Tahoma"/>
                <w:szCs w:val="24"/>
              </w:rPr>
            </w:pPr>
            <w:r w:rsidRPr="00EE1839">
              <w:rPr>
                <w:rFonts w:ascii="Tahoma" w:hAnsi="Tahoma" w:cs="Tahoma"/>
                <w:szCs w:val="24"/>
              </w:rPr>
              <w:t>The proposed project will minimize the retail price of fuel and/or the cost of charging.</w:t>
            </w:r>
          </w:p>
          <w:p w14:paraId="501B3164" w14:textId="77777777" w:rsidR="00D60198" w:rsidRPr="00EE1839" w:rsidRDefault="00D60198" w:rsidP="00D60198">
            <w:pPr>
              <w:rPr>
                <w:rFonts w:ascii="Tahoma" w:hAnsi="Tahoma" w:cs="Tahoma"/>
                <w:szCs w:val="24"/>
              </w:rPr>
            </w:pPr>
          </w:p>
          <w:p w14:paraId="02F5B3FD" w14:textId="41ED14E3" w:rsidR="00D60198" w:rsidRPr="00D60198" w:rsidRDefault="00D60198" w:rsidP="00D60198">
            <w:pPr>
              <w:spacing w:before="120" w:after="0"/>
              <w:textAlignment w:val="baseline"/>
              <w:rPr>
                <w:rFonts w:ascii="Tahoma" w:hAnsi="Tahoma" w:cs="Tahoma"/>
                <w:b/>
                <w:bCs/>
                <w:szCs w:val="24"/>
                <w:u w:val="single"/>
              </w:rPr>
            </w:pPr>
            <w:r w:rsidRPr="00EE1839">
              <w:rPr>
                <w:rFonts w:ascii="Tahoma" w:hAnsi="Tahoma" w:cs="Tahoma"/>
                <w:szCs w:val="24"/>
              </w:rPr>
              <w:t>NOTE: Project Readiness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2706AFED" w14:textId="77777777" w:rsidR="0035525F" w:rsidRPr="001A4679" w:rsidRDefault="0035525F" w:rsidP="00E04486">
            <w:pPr>
              <w:spacing w:after="0"/>
              <w:jc w:val="center"/>
              <w:rPr>
                <w:rFonts w:ascii="Tahoma" w:hAnsi="Tahoma" w:cs="Tahoma"/>
                <w:szCs w:val="24"/>
              </w:rPr>
            </w:pPr>
          </w:p>
          <w:p w14:paraId="4697E7B9" w14:textId="2560B5F7" w:rsidR="009F5C04" w:rsidRPr="00EE1839" w:rsidRDefault="006D744E" w:rsidP="00E04486">
            <w:pPr>
              <w:spacing w:after="0"/>
              <w:jc w:val="center"/>
              <w:rPr>
                <w:rFonts w:ascii="Tahoma" w:hAnsi="Tahoma" w:cs="Tahoma"/>
                <w:szCs w:val="24"/>
                <w:lang w:eastAsia="ja-JP"/>
              </w:rPr>
            </w:pPr>
            <w:r w:rsidRPr="00EE1839">
              <w:rPr>
                <w:rFonts w:ascii="Tahoma" w:hAnsi="Tahoma" w:cs="Tahoma"/>
                <w:szCs w:val="24"/>
                <w:lang w:eastAsia="ja-JP"/>
              </w:rPr>
              <w:t>35</w:t>
            </w:r>
          </w:p>
        </w:tc>
      </w:tr>
      <w:tr w:rsidR="00B824F3" w:rsidRPr="00062175" w14:paraId="0386FB2D" w14:textId="77777777" w:rsidTr="00B75A09">
        <w:tc>
          <w:tcPr>
            <w:tcW w:w="7863" w:type="dxa"/>
            <w:tcBorders>
              <w:top w:val="single" w:sz="4" w:space="0" w:color="auto"/>
              <w:left w:val="single" w:sz="4" w:space="0" w:color="auto"/>
              <w:bottom w:val="single" w:sz="4" w:space="0" w:color="auto"/>
              <w:right w:val="single" w:sz="4" w:space="0" w:color="auto"/>
            </w:tcBorders>
          </w:tcPr>
          <w:p w14:paraId="5879CF65" w14:textId="77777777" w:rsidR="00AB3DDD" w:rsidRPr="001950E4" w:rsidRDefault="00647279" w:rsidP="009F2601">
            <w:pPr>
              <w:numPr>
                <w:ilvl w:val="6"/>
                <w:numId w:val="9"/>
              </w:numPr>
              <w:spacing w:after="0"/>
              <w:ind w:left="720" w:hanging="720"/>
              <w:rPr>
                <w:rFonts w:ascii="Tahoma" w:hAnsi="Tahoma" w:cs="Tahoma"/>
                <w:b/>
                <w:szCs w:val="24"/>
              </w:rPr>
            </w:pPr>
            <w:r w:rsidRPr="001950E4">
              <w:rPr>
                <w:rFonts w:ascii="Tahoma" w:hAnsi="Tahoma" w:cs="Tahoma"/>
                <w:b/>
                <w:szCs w:val="24"/>
              </w:rPr>
              <w:t>Project Budget</w:t>
            </w:r>
          </w:p>
          <w:p w14:paraId="54163F57"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108DE252" w14:textId="2FD7C5D4" w:rsidR="00A57820" w:rsidRPr="001A4679" w:rsidRDefault="000376EF" w:rsidP="009F2601">
            <w:pPr>
              <w:numPr>
                <w:ilvl w:val="0"/>
                <w:numId w:val="19"/>
              </w:numPr>
              <w:rPr>
                <w:rFonts w:ascii="Tahoma" w:hAnsi="Tahoma" w:cs="Tahoma"/>
                <w:szCs w:val="24"/>
              </w:rPr>
            </w:pPr>
            <w:r>
              <w:rPr>
                <w:rFonts w:ascii="Tahoma" w:hAnsi="Tahoma" w:cs="Tahoma"/>
                <w:szCs w:val="24"/>
              </w:rPr>
              <w:t>[</w:t>
            </w:r>
            <w:r w:rsidR="00A57820" w:rsidRPr="000376EF">
              <w:rPr>
                <w:rFonts w:ascii="Tahoma" w:hAnsi="Tahoma" w:cs="Tahoma"/>
                <w:strike/>
                <w:szCs w:val="24"/>
              </w:rPr>
              <w:t>The proposed budget implements cost-saving strategies that reduce the amount of CEC funding necessary for project completion.</w:t>
            </w:r>
            <w:r>
              <w:rPr>
                <w:rFonts w:ascii="Tahoma" w:hAnsi="Tahoma" w:cs="Tahoma"/>
                <w:szCs w:val="24"/>
              </w:rPr>
              <w:t>]</w:t>
            </w:r>
            <w:r w:rsidR="00A57820" w:rsidRPr="001A4679">
              <w:rPr>
                <w:rFonts w:ascii="Tahoma" w:hAnsi="Tahoma" w:cs="Tahoma"/>
                <w:szCs w:val="24"/>
              </w:rPr>
              <w:t xml:space="preserve"> </w:t>
            </w:r>
          </w:p>
          <w:p w14:paraId="7F7264F9" w14:textId="77777777" w:rsidR="003C56C2" w:rsidRPr="006C3E1B" w:rsidRDefault="003C56C2" w:rsidP="003C56C2">
            <w:pPr>
              <w:numPr>
                <w:ilvl w:val="0"/>
                <w:numId w:val="19"/>
              </w:numPr>
              <w:spacing w:after="0"/>
              <w:contextualSpacing/>
              <w:rPr>
                <w:rFonts w:ascii="Tahoma" w:hAnsi="Tahoma" w:cs="Tahoma"/>
                <w:b/>
                <w:bCs/>
                <w:szCs w:val="24"/>
                <w:u w:val="single"/>
              </w:rPr>
            </w:pPr>
            <w:r w:rsidRPr="006C3E1B">
              <w:rPr>
                <w:rFonts w:ascii="Tahoma" w:hAnsi="Tahoma" w:cs="Tahoma"/>
                <w:b/>
                <w:bCs/>
                <w:szCs w:val="24"/>
                <w:u w:val="single"/>
              </w:rPr>
              <w:t>The proposed budget maximizes the quantity of proposed charging ports / refueling positions.</w:t>
            </w:r>
          </w:p>
          <w:p w14:paraId="62989DC4" w14:textId="77777777" w:rsidR="003C56C2" w:rsidRPr="006C3E1B" w:rsidRDefault="003C56C2" w:rsidP="003C56C2">
            <w:pPr>
              <w:numPr>
                <w:ilvl w:val="0"/>
                <w:numId w:val="19"/>
              </w:numPr>
              <w:spacing w:after="0"/>
              <w:contextualSpacing/>
              <w:rPr>
                <w:rFonts w:ascii="Tahoma" w:hAnsi="Tahoma" w:cs="Tahoma"/>
                <w:b/>
                <w:bCs/>
                <w:szCs w:val="24"/>
                <w:u w:val="single"/>
              </w:rPr>
            </w:pPr>
            <w:r w:rsidRPr="006C3E1B">
              <w:rPr>
                <w:rFonts w:ascii="Tahoma" w:hAnsi="Tahoma" w:cs="Tahoma"/>
                <w:b/>
                <w:bCs/>
                <w:szCs w:val="24"/>
                <w:u w:val="single"/>
              </w:rPr>
              <w:t xml:space="preserve">The proposed budget maximizes aggregate new charging capacity (kW) / refueling capacity (kg) across all charging ports / refueling positions. </w:t>
            </w:r>
          </w:p>
          <w:p w14:paraId="13E9450B" w14:textId="23356E46" w:rsidR="003C56C2" w:rsidRPr="006C3E1B" w:rsidRDefault="003C56C2" w:rsidP="003C56C2">
            <w:pPr>
              <w:numPr>
                <w:ilvl w:val="0"/>
                <w:numId w:val="19"/>
              </w:numPr>
              <w:spacing w:after="0"/>
              <w:contextualSpacing/>
              <w:rPr>
                <w:rFonts w:ascii="Tahoma" w:hAnsi="Tahoma" w:cs="Tahoma"/>
                <w:b/>
                <w:u w:val="single"/>
              </w:rPr>
            </w:pPr>
            <w:r w:rsidRPr="49C7D315">
              <w:rPr>
                <w:rFonts w:ascii="Tahoma" w:hAnsi="Tahoma" w:cs="Tahoma"/>
                <w:b/>
                <w:u w:val="single"/>
              </w:rPr>
              <w:t xml:space="preserve">The proposed budget minimizes (1) the cost per port / refueling </w:t>
            </w:r>
            <w:r w:rsidRPr="49C7D315">
              <w:rPr>
                <w:rFonts w:ascii="Tahoma" w:hAnsi="Tahoma" w:cs="Tahoma"/>
                <w:b/>
                <w:bCs/>
                <w:u w:val="single"/>
              </w:rPr>
              <w:t>position</w:t>
            </w:r>
            <w:r w:rsidRPr="49C7D315">
              <w:rPr>
                <w:rFonts w:ascii="Tahoma" w:hAnsi="Tahoma" w:cs="Tahoma"/>
                <w:b/>
                <w:u w:val="single"/>
              </w:rPr>
              <w:t xml:space="preserve"> and (2) cost per kW / kg requested in CEC funding.</w:t>
            </w:r>
          </w:p>
          <w:p w14:paraId="61613E6D" w14:textId="56AC812A" w:rsidR="00780685" w:rsidRDefault="00780685" w:rsidP="009F2601">
            <w:pPr>
              <w:numPr>
                <w:ilvl w:val="0"/>
                <w:numId w:val="19"/>
              </w:numPr>
              <w:rPr>
                <w:rFonts w:ascii="Tahoma" w:hAnsi="Tahoma" w:cs="Tahoma"/>
              </w:rPr>
            </w:pPr>
            <w:r w:rsidRPr="1548E7E9">
              <w:rPr>
                <w:rFonts w:ascii="Tahoma" w:hAnsi="Tahoma" w:cs="Tahoma"/>
                <w:b/>
                <w:u w:val="single"/>
              </w:rPr>
              <w:t xml:space="preserve">The application provides a clear and well-supported cost rationale for the requested CEC funds, including cost per charging port / refueling </w:t>
            </w:r>
            <w:r w:rsidRPr="1548E7E9">
              <w:rPr>
                <w:rFonts w:ascii="Tahoma" w:hAnsi="Tahoma" w:cs="Tahoma"/>
                <w:b/>
                <w:bCs/>
                <w:u w:val="single"/>
              </w:rPr>
              <w:t>position</w:t>
            </w:r>
            <w:r w:rsidRPr="1548E7E9">
              <w:rPr>
                <w:rFonts w:ascii="Tahoma" w:hAnsi="Tahoma" w:cs="Tahoma"/>
                <w:b/>
                <w:u w:val="single"/>
              </w:rPr>
              <w:t xml:space="preserve"> and cost per kW / kg.</w:t>
            </w:r>
          </w:p>
          <w:p w14:paraId="2E3013AB" w14:textId="1821BD20" w:rsidR="00A57820" w:rsidRPr="001A4679" w:rsidRDefault="00A57820" w:rsidP="009F2601">
            <w:pPr>
              <w:numPr>
                <w:ilvl w:val="0"/>
                <w:numId w:val="19"/>
              </w:numPr>
              <w:rPr>
                <w:rFonts w:ascii="Tahoma" w:hAnsi="Tahoma" w:cs="Tahoma"/>
                <w:szCs w:val="24"/>
              </w:rPr>
            </w:pPr>
            <w:r w:rsidRPr="001A4679">
              <w:rPr>
                <w:rFonts w:ascii="Tahoma" w:hAnsi="Tahoma" w:cs="Tahoma"/>
                <w:szCs w:val="24"/>
              </w:rPr>
              <w:t>Administrative and overhead expenses are minimized.</w:t>
            </w:r>
          </w:p>
          <w:p w14:paraId="2D327998" w14:textId="7110BD78" w:rsidR="00B7130A" w:rsidRPr="00B7130A" w:rsidRDefault="000376EF" w:rsidP="009F2601">
            <w:pPr>
              <w:numPr>
                <w:ilvl w:val="0"/>
                <w:numId w:val="13"/>
              </w:numPr>
              <w:rPr>
                <w:rFonts w:ascii="Tahoma" w:hAnsi="Tahoma" w:cs="Tahoma"/>
                <w:szCs w:val="24"/>
              </w:rPr>
            </w:pPr>
            <w:r>
              <w:rPr>
                <w:rFonts w:ascii="Tahoma" w:hAnsi="Tahoma" w:cs="Tahoma"/>
                <w:szCs w:val="24"/>
              </w:rPr>
              <w:t>[</w:t>
            </w:r>
            <w:r w:rsidR="00A57820" w:rsidRPr="000376EF">
              <w:rPr>
                <w:rFonts w:ascii="Tahoma" w:hAnsi="Tahoma" w:cs="Tahoma"/>
                <w:strike/>
                <w:szCs w:val="24"/>
              </w:rPr>
              <w:t>The proposed project cost effectively reduces GHG emissions.</w:t>
            </w:r>
            <w:r>
              <w:rPr>
                <w:rFonts w:ascii="Tahoma" w:hAnsi="Tahoma" w:cs="Tahoma"/>
                <w:szCs w:val="24"/>
              </w:rPr>
              <w:t>]</w:t>
            </w:r>
          </w:p>
          <w:p w14:paraId="08A9D1C8" w14:textId="3C2235BD" w:rsidR="00406006" w:rsidRPr="00A67607" w:rsidRDefault="00406006" w:rsidP="00A67607">
            <w:pPr>
              <w:numPr>
                <w:ilvl w:val="0"/>
                <w:numId w:val="19"/>
              </w:numPr>
              <w:spacing w:after="0"/>
              <w:contextualSpacing/>
              <w:rPr>
                <w:rFonts w:ascii="Tahoma" w:hAnsi="Tahoma" w:cs="Tahoma"/>
                <w:b/>
                <w:bCs/>
                <w:szCs w:val="24"/>
                <w:u w:val="single"/>
              </w:rPr>
            </w:pPr>
            <w:r w:rsidRPr="001A4679">
              <w:rPr>
                <w:rFonts w:ascii="Tahoma" w:hAnsi="Tahoma" w:cs="Tahoma"/>
                <w:szCs w:val="24"/>
              </w:rPr>
              <w:lastRenderedPageBreak/>
              <w:t xml:space="preserve">The proposed match funding commitments are documented and verifiable </w:t>
            </w:r>
          </w:p>
          <w:p w14:paraId="563E8D56" w14:textId="2EC3F914" w:rsidR="00B824F3" w:rsidRDefault="00406006" w:rsidP="009F2601">
            <w:pPr>
              <w:numPr>
                <w:ilvl w:val="0"/>
                <w:numId w:val="13"/>
              </w:numPr>
              <w:rPr>
                <w:rFonts w:ascii="Tahoma" w:hAnsi="Tahoma" w:cs="Tahoma"/>
                <w:szCs w:val="24"/>
              </w:rPr>
            </w:pPr>
            <w:r w:rsidRPr="001A4679">
              <w:rPr>
                <w:rFonts w:ascii="Tahoma" w:hAnsi="Tahoma" w:cs="Tahoma"/>
                <w:szCs w:val="24"/>
              </w:rPr>
              <w:t>The Applicant demonstrates the need for state funding for the proposed project</w:t>
            </w:r>
            <w:r w:rsidR="005138C2">
              <w:rPr>
                <w:rFonts w:ascii="Tahoma" w:hAnsi="Tahoma" w:cs="Tahoma"/>
                <w:szCs w:val="24"/>
              </w:rPr>
              <w:t>.</w:t>
            </w:r>
            <w:r w:rsidR="005D5489">
              <w:rPr>
                <w:rFonts w:ascii="Tahoma" w:hAnsi="Tahoma" w:cs="Tahoma"/>
                <w:szCs w:val="24"/>
              </w:rPr>
              <w:t xml:space="preserve"> </w:t>
            </w:r>
          </w:p>
          <w:p w14:paraId="6921DD5F" w14:textId="2BE602DC" w:rsidR="008D7C18" w:rsidRPr="00043DCE" w:rsidRDefault="008C03A6" w:rsidP="00043DCE">
            <w:pPr>
              <w:numPr>
                <w:ilvl w:val="0"/>
                <w:numId w:val="13"/>
              </w:numPr>
              <w:rPr>
                <w:rFonts w:ascii="Tahoma" w:hAnsi="Tahoma" w:cs="Tahoma"/>
                <w:szCs w:val="24"/>
              </w:rPr>
            </w:pPr>
            <w:r>
              <w:rPr>
                <w:rFonts w:ascii="Tahoma" w:hAnsi="Tahoma" w:cs="Tahoma"/>
                <w:szCs w:val="24"/>
              </w:rPr>
              <w:t>[</w:t>
            </w:r>
            <w:r w:rsidR="00CA2765" w:rsidRPr="008C03A6">
              <w:rPr>
                <w:rFonts w:ascii="Tahoma" w:hAnsi="Tahoma" w:cs="Tahoma"/>
                <w:strike/>
                <w:szCs w:val="24"/>
              </w:rPr>
              <w:t>The amount of CEC funding per port/refueling position is minimized and justified for the proposed infrastructure power level/refueling capacity.</w:t>
            </w:r>
            <w:r>
              <w:rPr>
                <w:rFonts w:ascii="Tahoma" w:hAnsi="Tahoma" w:cs="Tahoma"/>
                <w:szCs w:val="24"/>
              </w:rPr>
              <w:t>]</w:t>
            </w:r>
            <w:r w:rsidR="00CA2765" w:rsidRPr="00EE1839">
              <w:rPr>
                <w:rFonts w:ascii="Tahoma" w:hAnsi="Tahoma" w:cs="Tahoma"/>
                <w:szCs w:val="24"/>
              </w:rPr>
              <w:t> </w:t>
            </w:r>
          </w:p>
          <w:p w14:paraId="3ED88D96" w14:textId="5702D176" w:rsidR="008D7C18" w:rsidRPr="008D7C18" w:rsidRDefault="008D7C18" w:rsidP="008D7C18">
            <w:pPr>
              <w:ind w:left="60"/>
              <w:rPr>
                <w:rFonts w:ascii="Tahoma" w:hAnsi="Tahoma" w:cs="Tahoma"/>
                <w:b/>
                <w:bCs/>
                <w:szCs w:val="24"/>
                <w:u w:val="single"/>
              </w:rPr>
            </w:pPr>
            <w:r w:rsidRPr="008D7C18">
              <w:rPr>
                <w:rFonts w:ascii="Tahoma" w:hAnsi="Tahoma" w:cs="Tahoma"/>
                <w:b/>
                <w:bCs/>
                <w:szCs w:val="24"/>
                <w:u w:val="single"/>
              </w:rPr>
              <w:t xml:space="preserve">NOTE: Project </w:t>
            </w:r>
            <w:r>
              <w:rPr>
                <w:rFonts w:ascii="Tahoma" w:hAnsi="Tahoma" w:cs="Tahoma"/>
                <w:b/>
                <w:bCs/>
                <w:szCs w:val="24"/>
                <w:u w:val="single"/>
              </w:rPr>
              <w:t>Budget</w:t>
            </w:r>
            <w:r w:rsidRPr="008D7C18">
              <w:rPr>
                <w:rFonts w:ascii="Tahoma" w:hAnsi="Tahoma" w:cs="Tahoma"/>
                <w:b/>
                <w:bCs/>
                <w:szCs w:val="24"/>
                <w:u w:val="single"/>
              </w:rPr>
              <w:t xml:space="preserve">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14BC840B" w14:textId="77777777" w:rsidR="00595484" w:rsidRPr="001A4679" w:rsidRDefault="00595484" w:rsidP="00E04486">
            <w:pPr>
              <w:spacing w:after="0"/>
              <w:jc w:val="center"/>
              <w:rPr>
                <w:rFonts w:ascii="Tahoma" w:hAnsi="Tahoma" w:cs="Tahoma"/>
                <w:szCs w:val="24"/>
              </w:rPr>
            </w:pPr>
          </w:p>
          <w:p w14:paraId="1F225797" w14:textId="1AA60C06" w:rsidR="00B824F3" w:rsidRPr="00E65082" w:rsidRDefault="002B6A5C" w:rsidP="00E04486">
            <w:pPr>
              <w:spacing w:after="0"/>
              <w:jc w:val="center"/>
              <w:rPr>
                <w:rFonts w:ascii="Tahoma" w:hAnsi="Tahoma" w:cs="Tahoma"/>
                <w:b/>
                <w:bCs/>
                <w:szCs w:val="24"/>
                <w:u w:val="single"/>
                <w:lang w:eastAsia="ja-JP"/>
              </w:rPr>
            </w:pPr>
            <w:r>
              <w:rPr>
                <w:rFonts w:ascii="Tahoma" w:hAnsi="Tahoma" w:cs="Tahoma"/>
                <w:szCs w:val="24"/>
                <w:lang w:eastAsia="ja-JP"/>
              </w:rPr>
              <w:t>[</w:t>
            </w:r>
            <w:r w:rsidRPr="002B6A5C">
              <w:rPr>
                <w:rFonts w:ascii="Tahoma" w:hAnsi="Tahoma" w:cs="Tahoma"/>
                <w:strike/>
                <w:szCs w:val="24"/>
                <w:lang w:eastAsia="ja-JP"/>
              </w:rPr>
              <w:t>25</w:t>
            </w:r>
            <w:r>
              <w:rPr>
                <w:rFonts w:ascii="Tahoma" w:hAnsi="Tahoma" w:cs="Tahoma"/>
                <w:szCs w:val="24"/>
                <w:lang w:eastAsia="ja-JP"/>
              </w:rPr>
              <w:t>]</w:t>
            </w:r>
            <w:r w:rsidR="00ED1996" w:rsidRPr="00E65082">
              <w:rPr>
                <w:rFonts w:ascii="Tahoma" w:hAnsi="Tahoma" w:cs="Tahoma"/>
                <w:b/>
                <w:bCs/>
                <w:szCs w:val="24"/>
                <w:u w:val="single"/>
                <w:lang w:eastAsia="ja-JP"/>
              </w:rPr>
              <w:t>35</w:t>
            </w:r>
          </w:p>
        </w:tc>
      </w:tr>
      <w:tr w:rsidR="00647279" w:rsidRPr="00062175" w14:paraId="7F3AEAB0" w14:textId="77777777" w:rsidTr="00EC0FA2">
        <w:tc>
          <w:tcPr>
            <w:tcW w:w="7863" w:type="dxa"/>
            <w:tcBorders>
              <w:top w:val="single" w:sz="4" w:space="0" w:color="auto"/>
              <w:left w:val="single" w:sz="4" w:space="0" w:color="auto"/>
              <w:bottom w:val="single" w:sz="4" w:space="0" w:color="auto"/>
              <w:right w:val="single" w:sz="4" w:space="0" w:color="auto"/>
            </w:tcBorders>
          </w:tcPr>
          <w:p w14:paraId="45A44618" w14:textId="180295B7" w:rsidR="00647279" w:rsidRPr="001950E4" w:rsidRDefault="0F222E18" w:rsidP="007C561A">
            <w:pPr>
              <w:keepNext/>
              <w:numPr>
                <w:ilvl w:val="6"/>
                <w:numId w:val="9"/>
              </w:numPr>
              <w:spacing w:after="0"/>
              <w:ind w:left="720" w:hanging="720"/>
              <w:rPr>
                <w:rFonts w:ascii="Tahoma" w:hAnsi="Tahoma" w:cs="Tahoma"/>
                <w:b/>
                <w:bCs/>
              </w:rPr>
            </w:pPr>
            <w:r w:rsidRPr="0F9C387A">
              <w:rPr>
                <w:rFonts w:ascii="Tahoma" w:hAnsi="Tahoma" w:cs="Tahoma"/>
                <w:b/>
                <w:bCs/>
                <w:lang w:eastAsia="ja-JP"/>
              </w:rPr>
              <w:lastRenderedPageBreak/>
              <w:t>Economic</w:t>
            </w:r>
            <w:r w:rsidR="6EA40EAC" w:rsidRPr="0F9C387A">
              <w:rPr>
                <w:rFonts w:ascii="Tahoma" w:hAnsi="Tahoma" w:cs="Tahoma"/>
                <w:b/>
                <w:bCs/>
                <w:lang w:eastAsia="ja-JP"/>
              </w:rPr>
              <w:t>,</w:t>
            </w:r>
            <w:r w:rsidR="7B7D8EE5" w:rsidRPr="0F9C387A">
              <w:rPr>
                <w:rFonts w:ascii="Tahoma" w:hAnsi="Tahoma" w:cs="Tahoma"/>
                <w:b/>
                <w:bCs/>
                <w:lang w:eastAsia="ja-JP"/>
              </w:rPr>
              <w:t xml:space="preserve"> Social</w:t>
            </w:r>
            <w:r w:rsidR="6EA40EAC" w:rsidRPr="0F9C387A">
              <w:rPr>
                <w:rFonts w:ascii="Tahoma" w:hAnsi="Tahoma" w:cs="Tahoma"/>
                <w:b/>
                <w:bCs/>
                <w:lang w:eastAsia="ja-JP"/>
              </w:rPr>
              <w:t>,</w:t>
            </w:r>
            <w:r w:rsidR="7B7D8EE5" w:rsidRPr="0F9C387A">
              <w:rPr>
                <w:rFonts w:ascii="Tahoma" w:hAnsi="Tahoma" w:cs="Tahoma"/>
                <w:b/>
                <w:bCs/>
                <w:lang w:eastAsia="ja-JP"/>
              </w:rPr>
              <w:t xml:space="preserve"> and Environmental</w:t>
            </w:r>
            <w:r w:rsidRPr="0F9C387A">
              <w:rPr>
                <w:rFonts w:ascii="Tahoma" w:hAnsi="Tahoma" w:cs="Tahoma"/>
                <w:b/>
                <w:bCs/>
                <w:lang w:eastAsia="ja-JP"/>
              </w:rPr>
              <w:t xml:space="preserve"> </w:t>
            </w:r>
            <w:r w:rsidR="4B993AFF" w:rsidRPr="0F9C387A">
              <w:rPr>
                <w:rFonts w:ascii="Tahoma" w:hAnsi="Tahoma" w:cs="Tahoma"/>
                <w:b/>
                <w:bCs/>
              </w:rPr>
              <w:t>Benefits</w:t>
            </w:r>
          </w:p>
          <w:p w14:paraId="4A21E2BB" w14:textId="77777777" w:rsidR="00647279" w:rsidRPr="001A4679" w:rsidRDefault="00647279" w:rsidP="007C561A">
            <w:pPr>
              <w:keepNext/>
              <w:spacing w:after="0"/>
              <w:rPr>
                <w:rFonts w:ascii="Tahoma" w:hAnsi="Tahoma" w:cs="Tahoma"/>
                <w:szCs w:val="24"/>
              </w:rPr>
            </w:pPr>
            <w:r w:rsidRPr="001A4679">
              <w:rPr>
                <w:rFonts w:ascii="Tahoma" w:hAnsi="Tahoma" w:cs="Tahoma"/>
                <w:szCs w:val="24"/>
              </w:rPr>
              <w:t>Applications will be evaluated on the degree to which:</w:t>
            </w:r>
          </w:p>
          <w:p w14:paraId="59423A9D" w14:textId="43FD96BF" w:rsidR="00E613A2" w:rsidRPr="001A4679" w:rsidRDefault="0C8107C8" w:rsidP="007C561A">
            <w:pPr>
              <w:keepNext/>
              <w:numPr>
                <w:ilvl w:val="0"/>
                <w:numId w:val="19"/>
              </w:numPr>
              <w:rPr>
                <w:rFonts w:ascii="Tahoma" w:hAnsi="Tahoma" w:cs="Tahoma"/>
              </w:rPr>
            </w:pPr>
            <w:r w:rsidRPr="4D6CC1D6">
              <w:rPr>
                <w:rFonts w:ascii="Tahoma" w:hAnsi="Tahoma" w:cs="Tahoma"/>
                <w:lang w:eastAsia="ja-JP"/>
              </w:rPr>
              <w:t xml:space="preserve">The </w:t>
            </w:r>
            <w:r w:rsidRPr="4D6CC1D6">
              <w:rPr>
                <w:rFonts w:ascii="Tahoma" w:hAnsi="Tahoma" w:cs="Tahoma"/>
              </w:rPr>
              <w:t xml:space="preserve">proposed project will support </w:t>
            </w:r>
            <w:r w:rsidR="7C5CCF62" w:rsidRPr="4D6CC1D6">
              <w:rPr>
                <w:rFonts w:ascii="Tahoma" w:hAnsi="Tahoma" w:cs="Tahoma"/>
                <w:lang w:eastAsia="ja-JP"/>
              </w:rPr>
              <w:t>decarbonizing</w:t>
            </w:r>
            <w:r w:rsidRPr="4D6CC1D6">
              <w:rPr>
                <w:rFonts w:ascii="Tahoma" w:hAnsi="Tahoma" w:cs="Tahoma"/>
              </w:rPr>
              <w:t xml:space="preserve"> MDHD on-road</w:t>
            </w:r>
            <w:r w:rsidR="274CEE6F" w:rsidRPr="4D6CC1D6">
              <w:rPr>
                <w:rFonts w:ascii="Tahoma" w:hAnsi="Tahoma" w:cs="Tahoma"/>
              </w:rPr>
              <w:t xml:space="preserve"> </w:t>
            </w:r>
            <w:r w:rsidR="274CEE6F" w:rsidRPr="003A0863">
              <w:rPr>
                <w:rFonts w:ascii="Tahoma" w:hAnsi="Tahoma" w:cs="Tahoma"/>
              </w:rPr>
              <w:t>ZEVs</w:t>
            </w:r>
            <w:r w:rsidRPr="003A0863">
              <w:rPr>
                <w:rFonts w:ascii="Tahoma" w:hAnsi="Tahoma" w:cs="Tahoma"/>
              </w:rPr>
              <w:t>.</w:t>
            </w:r>
            <w:r w:rsidRPr="4D6CC1D6">
              <w:rPr>
                <w:rFonts w:ascii="Tahoma" w:hAnsi="Tahoma" w:cs="Tahoma"/>
              </w:rPr>
              <w:t xml:space="preserve"> </w:t>
            </w:r>
          </w:p>
          <w:p w14:paraId="5CCF8FA5" w14:textId="00E0F1DC" w:rsidR="00E613A2" w:rsidRPr="001A4679" w:rsidRDefault="00251880" w:rsidP="007C561A">
            <w:pPr>
              <w:keepNext/>
              <w:numPr>
                <w:ilvl w:val="0"/>
                <w:numId w:val="19"/>
              </w:numPr>
              <w:rPr>
                <w:rFonts w:ascii="Tahoma" w:hAnsi="Tahoma" w:cs="Tahoma"/>
                <w:szCs w:val="24"/>
              </w:rPr>
            </w:pPr>
            <w:r w:rsidRPr="001A4679">
              <w:rPr>
                <w:rFonts w:ascii="Tahoma" w:hAnsi="Tahoma" w:cs="Tahoma"/>
                <w:szCs w:val="24"/>
                <w:lang w:eastAsia="ja-JP"/>
              </w:rPr>
              <w:t>The plan</w:t>
            </w:r>
            <w:r w:rsidR="00D311CF" w:rsidRPr="001A4679">
              <w:rPr>
                <w:rFonts w:ascii="Tahoma" w:hAnsi="Tahoma" w:cs="Tahoma"/>
                <w:szCs w:val="24"/>
                <w:lang w:eastAsia="ja-JP"/>
              </w:rPr>
              <w:t>s to continue operation of t</w:t>
            </w:r>
            <w:r w:rsidR="00E613A2" w:rsidRPr="001A4679">
              <w:rPr>
                <w:rFonts w:ascii="Tahoma" w:hAnsi="Tahoma" w:cs="Tahoma"/>
                <w:szCs w:val="24"/>
              </w:rPr>
              <w:t>he installed infrastructure</w:t>
            </w:r>
            <w:r w:rsidR="00F24D45" w:rsidRPr="001A4679">
              <w:rPr>
                <w:rFonts w:ascii="Tahoma" w:hAnsi="Tahoma" w:cs="Tahoma"/>
                <w:szCs w:val="24"/>
                <w:lang w:eastAsia="ja-JP"/>
              </w:rPr>
              <w:t xml:space="preserve"> </w:t>
            </w:r>
            <w:r w:rsidR="00F32C9C" w:rsidRPr="001A4679">
              <w:rPr>
                <w:rFonts w:ascii="Tahoma" w:hAnsi="Tahoma" w:cs="Tahoma"/>
                <w:szCs w:val="24"/>
                <w:lang w:eastAsia="ja-JP"/>
              </w:rPr>
              <w:t>are reasonable and go</w:t>
            </w:r>
            <w:r w:rsidR="00E613A2" w:rsidRPr="001A4679">
              <w:rPr>
                <w:rFonts w:ascii="Tahoma" w:hAnsi="Tahoma" w:cs="Tahoma"/>
                <w:szCs w:val="24"/>
              </w:rPr>
              <w:t xml:space="preserve"> beyond the six-year period required by this solicitation.</w:t>
            </w:r>
          </w:p>
          <w:p w14:paraId="1E1AFF0C" w14:textId="269DA39E" w:rsidR="00A8088E" w:rsidRPr="00062175" w:rsidRDefault="00A8088E" w:rsidP="007C561A">
            <w:pPr>
              <w:keepNext/>
              <w:numPr>
                <w:ilvl w:val="0"/>
                <w:numId w:val="19"/>
              </w:numPr>
              <w:spacing w:after="60"/>
              <w:rPr>
                <w:rFonts w:ascii="Tahoma" w:hAnsi="Tahoma" w:cs="Tahoma"/>
                <w:szCs w:val="24"/>
              </w:rPr>
            </w:pPr>
            <w:r w:rsidRPr="00062175">
              <w:rPr>
                <w:rFonts w:ascii="Tahoma" w:hAnsi="Tahoma" w:cs="Tahoma"/>
                <w:szCs w:val="24"/>
              </w:rPr>
              <w:t>The proposed project</w:t>
            </w:r>
            <w:r w:rsidR="003E3D8E">
              <w:rPr>
                <w:rFonts w:ascii="Tahoma" w:hAnsi="Tahoma" w:cs="Tahoma"/>
                <w:szCs w:val="24"/>
              </w:rPr>
              <w:t xml:space="preserve"> </w:t>
            </w:r>
            <w:r w:rsidR="0070542F" w:rsidRPr="00165265">
              <w:rPr>
                <w:rFonts w:ascii="Tahoma" w:hAnsi="Tahoma" w:cs="Tahoma"/>
                <w:b/>
                <w:bCs/>
                <w:szCs w:val="24"/>
                <w:u w:val="single"/>
              </w:rPr>
              <w:t>c</w:t>
            </w:r>
            <w:r w:rsidR="00A91325" w:rsidRPr="00165265">
              <w:rPr>
                <w:rFonts w:ascii="Tahoma" w:hAnsi="Tahoma" w:cs="Tahoma"/>
                <w:b/>
                <w:bCs/>
                <w:szCs w:val="24"/>
                <w:u w:val="single"/>
              </w:rPr>
              <w:t xml:space="preserve">ost </w:t>
            </w:r>
            <w:r w:rsidR="003E3D8E" w:rsidRPr="003E3D8E">
              <w:rPr>
                <w:rFonts w:ascii="Tahoma" w:hAnsi="Tahoma" w:cs="Tahoma"/>
                <w:b/>
                <w:bCs/>
                <w:szCs w:val="24"/>
                <w:u w:val="single"/>
              </w:rPr>
              <w:t>effectively</w:t>
            </w:r>
            <w:r w:rsidRPr="00062175">
              <w:rPr>
                <w:rFonts w:ascii="Tahoma" w:hAnsi="Tahoma" w:cs="Tahoma"/>
                <w:szCs w:val="24"/>
              </w:rPr>
              <w:t xml:space="preserve"> reduces total GHG emissions </w:t>
            </w:r>
            <w:r w:rsidR="003E3D8E">
              <w:rPr>
                <w:rFonts w:ascii="Tahoma" w:hAnsi="Tahoma" w:cs="Tahoma"/>
                <w:szCs w:val="24"/>
              </w:rPr>
              <w:t>[</w:t>
            </w:r>
            <w:r w:rsidRPr="003E3D8E">
              <w:rPr>
                <w:rFonts w:ascii="Tahoma" w:hAnsi="Tahoma" w:cs="Tahoma"/>
                <w:strike/>
                <w:szCs w:val="24"/>
              </w:rPr>
              <w:t>(metric tons)</w:t>
            </w:r>
            <w:r w:rsidR="003E3D8E">
              <w:rPr>
                <w:rFonts w:ascii="Tahoma" w:hAnsi="Tahoma" w:cs="Tahoma"/>
                <w:szCs w:val="24"/>
              </w:rPr>
              <w:t>]</w:t>
            </w:r>
            <w:r w:rsidRPr="00062175">
              <w:rPr>
                <w:rFonts w:ascii="Tahoma" w:hAnsi="Tahoma" w:cs="Tahoma"/>
                <w:szCs w:val="24"/>
              </w:rPr>
              <w:t>.</w:t>
            </w:r>
          </w:p>
          <w:p w14:paraId="31D69C69" w14:textId="77777777" w:rsidR="007E25CA" w:rsidRPr="00062175" w:rsidRDefault="007E25CA" w:rsidP="007C561A">
            <w:pPr>
              <w:keepNext/>
              <w:numPr>
                <w:ilvl w:val="0"/>
                <w:numId w:val="19"/>
              </w:numPr>
              <w:spacing w:after="60"/>
              <w:rPr>
                <w:rFonts w:ascii="Tahoma" w:hAnsi="Tahoma" w:cs="Tahoma"/>
                <w:szCs w:val="24"/>
              </w:rPr>
            </w:pPr>
            <w:r w:rsidRPr="00062175">
              <w:rPr>
                <w:rFonts w:ascii="Tahoma" w:hAnsi="Tahoma" w:cs="Tahoma"/>
                <w:szCs w:val="24"/>
              </w:rPr>
              <w:t>The proposed project reduces carbon intensity relative to the relevant fossil fuel baseline as measured in gCO2e/MJ.</w:t>
            </w:r>
          </w:p>
          <w:p w14:paraId="69B1B28C" w14:textId="518CE345" w:rsidR="00A8088E" w:rsidRPr="00062175" w:rsidRDefault="002A046A" w:rsidP="007C561A">
            <w:pPr>
              <w:keepNext/>
              <w:numPr>
                <w:ilvl w:val="0"/>
                <w:numId w:val="19"/>
              </w:numPr>
              <w:spacing w:after="60"/>
              <w:rPr>
                <w:rFonts w:ascii="Tahoma" w:hAnsi="Tahoma" w:cs="Tahoma"/>
                <w:szCs w:val="24"/>
              </w:rPr>
            </w:pPr>
            <w:r>
              <w:rPr>
                <w:rFonts w:ascii="Tahoma" w:hAnsi="Tahoma" w:cs="Tahoma"/>
                <w:szCs w:val="24"/>
              </w:rPr>
              <w:t>[</w:t>
            </w:r>
            <w:r w:rsidR="00A8088E" w:rsidRPr="002A046A">
              <w:rPr>
                <w:rFonts w:ascii="Tahoma" w:hAnsi="Tahoma" w:cs="Tahoma"/>
                <w:strike/>
                <w:szCs w:val="24"/>
              </w:rPr>
              <w:t xml:space="preserve">The infrastructure installed under the proposed project will be utilized by MDHD </w:t>
            </w:r>
            <w:r w:rsidR="005A2670" w:rsidRPr="002A046A">
              <w:rPr>
                <w:rFonts w:ascii="Tahoma" w:hAnsi="Tahoma" w:cs="Tahoma"/>
                <w:strike/>
                <w:szCs w:val="24"/>
              </w:rPr>
              <w:t>ZEVs</w:t>
            </w:r>
            <w:r w:rsidR="00A8088E" w:rsidRPr="002A046A">
              <w:rPr>
                <w:rFonts w:ascii="Tahoma" w:hAnsi="Tahoma" w:cs="Tahoma"/>
                <w:strike/>
                <w:szCs w:val="24"/>
              </w:rPr>
              <w:t>.</w:t>
            </w:r>
            <w:r>
              <w:rPr>
                <w:rFonts w:ascii="Tahoma" w:hAnsi="Tahoma" w:cs="Tahoma"/>
                <w:szCs w:val="24"/>
              </w:rPr>
              <w:t>]</w:t>
            </w:r>
            <w:r w:rsidR="00A8088E" w:rsidRPr="00062175">
              <w:rPr>
                <w:rFonts w:ascii="Tahoma" w:hAnsi="Tahoma" w:cs="Tahoma"/>
                <w:szCs w:val="24"/>
              </w:rPr>
              <w:t xml:space="preserve"> </w:t>
            </w:r>
          </w:p>
          <w:p w14:paraId="6A773A94" w14:textId="6AB9B95D" w:rsidR="00C2573C" w:rsidRPr="006C3E1B" w:rsidRDefault="00C2573C" w:rsidP="00C2573C">
            <w:pPr>
              <w:numPr>
                <w:ilvl w:val="0"/>
                <w:numId w:val="19"/>
              </w:numPr>
              <w:spacing w:after="0"/>
              <w:contextualSpacing/>
              <w:rPr>
                <w:rFonts w:ascii="Tahoma" w:hAnsi="Tahoma" w:cs="Tahoma"/>
                <w:b/>
                <w:bCs/>
                <w:szCs w:val="24"/>
                <w:u w:val="single"/>
              </w:rPr>
            </w:pPr>
            <w:r w:rsidRPr="006C3E1B">
              <w:rPr>
                <w:rFonts w:ascii="Tahoma" w:hAnsi="Tahoma" w:cs="Tahoma"/>
                <w:b/>
                <w:bCs/>
                <w:szCs w:val="24"/>
                <w:u w:val="single"/>
              </w:rPr>
              <w:t>The</w:t>
            </w:r>
            <w:r w:rsidR="00814841">
              <w:rPr>
                <w:rFonts w:ascii="Tahoma" w:hAnsi="Tahoma" w:cs="Tahoma"/>
                <w:b/>
                <w:bCs/>
                <w:szCs w:val="24"/>
                <w:u w:val="single"/>
              </w:rPr>
              <w:t>re is</w:t>
            </w:r>
            <w:r w:rsidRPr="006C3E1B">
              <w:rPr>
                <w:rFonts w:ascii="Tahoma" w:hAnsi="Tahoma" w:cs="Tahoma"/>
                <w:b/>
                <w:bCs/>
                <w:szCs w:val="24"/>
                <w:u w:val="single"/>
              </w:rPr>
              <w:t xml:space="preserve"> a clear and well-substantiated description of expected infrastructure utilization, including projected usage levels and supporting data or rationale. </w:t>
            </w:r>
          </w:p>
          <w:p w14:paraId="7B0F27C3" w14:textId="051D36CC" w:rsidR="00C2573C" w:rsidRPr="006C3E1B" w:rsidRDefault="00C2573C" w:rsidP="00C2573C">
            <w:pPr>
              <w:numPr>
                <w:ilvl w:val="0"/>
                <w:numId w:val="19"/>
              </w:numPr>
              <w:spacing w:after="0"/>
              <w:contextualSpacing/>
              <w:rPr>
                <w:rFonts w:ascii="Tahoma" w:hAnsi="Tahoma" w:cs="Tahoma"/>
                <w:b/>
                <w:bCs/>
                <w:szCs w:val="24"/>
                <w:u w:val="single"/>
              </w:rPr>
            </w:pPr>
            <w:r w:rsidRPr="006C3E1B">
              <w:rPr>
                <w:rFonts w:ascii="Tahoma" w:hAnsi="Tahoma" w:cs="Tahoma"/>
                <w:b/>
                <w:bCs/>
                <w:szCs w:val="24"/>
                <w:u w:val="single"/>
              </w:rPr>
              <w:t xml:space="preserve">The </w:t>
            </w:r>
            <w:r w:rsidR="00814841">
              <w:rPr>
                <w:rFonts w:ascii="Tahoma" w:hAnsi="Tahoma" w:cs="Tahoma"/>
                <w:b/>
                <w:bCs/>
                <w:szCs w:val="24"/>
                <w:u w:val="single"/>
              </w:rPr>
              <w:t xml:space="preserve">proposed project demonstrates </w:t>
            </w:r>
            <w:r w:rsidRPr="006C3E1B">
              <w:rPr>
                <w:rFonts w:ascii="Tahoma" w:hAnsi="Tahoma" w:cs="Tahoma"/>
                <w:b/>
                <w:bCs/>
                <w:szCs w:val="24"/>
                <w:u w:val="single"/>
              </w:rPr>
              <w:t>realistic and credible year-over-year growth in utilization, where applicable, with a clear explanation of the factors driving increased demand over time.</w:t>
            </w:r>
          </w:p>
          <w:p w14:paraId="0F75688B" w14:textId="16732E29" w:rsidR="00C2573C" w:rsidRPr="006C3E1B" w:rsidRDefault="00C2573C" w:rsidP="00C2573C">
            <w:pPr>
              <w:numPr>
                <w:ilvl w:val="0"/>
                <w:numId w:val="19"/>
              </w:numPr>
              <w:spacing w:after="0"/>
              <w:contextualSpacing/>
              <w:rPr>
                <w:rFonts w:ascii="Tahoma" w:hAnsi="Tahoma" w:cs="Tahoma"/>
                <w:b/>
                <w:bCs/>
                <w:szCs w:val="24"/>
                <w:u w:val="single"/>
              </w:rPr>
            </w:pPr>
            <w:r w:rsidRPr="006C3E1B">
              <w:rPr>
                <w:rFonts w:ascii="Tahoma" w:hAnsi="Tahoma" w:cs="Tahoma"/>
                <w:b/>
                <w:bCs/>
                <w:szCs w:val="24"/>
                <w:u w:val="single"/>
              </w:rPr>
              <w:t xml:space="preserve">For hydrogen projects, </w:t>
            </w:r>
            <w:r w:rsidR="00E63550">
              <w:rPr>
                <w:rFonts w:ascii="Tahoma" w:hAnsi="Tahoma" w:cs="Tahoma"/>
                <w:b/>
                <w:bCs/>
                <w:szCs w:val="24"/>
                <w:u w:val="single"/>
              </w:rPr>
              <w:t xml:space="preserve">the proposed project </w:t>
            </w:r>
            <w:r w:rsidRPr="006C3E1B">
              <w:rPr>
                <w:rFonts w:ascii="Tahoma" w:hAnsi="Tahoma" w:cs="Tahoma"/>
                <w:b/>
                <w:bCs/>
                <w:szCs w:val="24"/>
                <w:u w:val="single"/>
              </w:rPr>
              <w:t>substantiates the use of renewable hydrogen, aligning with environmental and sustainability goals.</w:t>
            </w:r>
          </w:p>
          <w:p w14:paraId="611BA3B6" w14:textId="6BEA3006" w:rsidR="00A8088E" w:rsidRPr="00062175" w:rsidRDefault="00A8088E" w:rsidP="007C561A">
            <w:pPr>
              <w:keepNext/>
              <w:numPr>
                <w:ilvl w:val="0"/>
                <w:numId w:val="19"/>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573AFEB4" w14:textId="02E679CA" w:rsidR="00A8088E" w:rsidRPr="00062175" w:rsidRDefault="00A8088E" w:rsidP="007C561A">
            <w:pPr>
              <w:keepNext/>
              <w:numPr>
                <w:ilvl w:val="0"/>
                <w:numId w:val="19"/>
              </w:numPr>
              <w:spacing w:after="60"/>
              <w:rPr>
                <w:rFonts w:ascii="Tahoma" w:hAnsi="Tahoma" w:cs="Tahoma"/>
                <w:szCs w:val="24"/>
              </w:rPr>
            </w:pPr>
            <w:r w:rsidRPr="00062175">
              <w:rPr>
                <w:rFonts w:ascii="Tahoma" w:hAnsi="Tahoma" w:cs="Tahoma"/>
                <w:szCs w:val="24"/>
              </w:rPr>
              <w:t xml:space="preserve">The proposed project </w:t>
            </w:r>
            <w:r w:rsidR="00C16B27">
              <w:rPr>
                <w:rFonts w:ascii="Tahoma" w:hAnsi="Tahoma" w:cs="Tahoma"/>
                <w:szCs w:val="24"/>
              </w:rPr>
              <w:t>[</w:t>
            </w:r>
            <w:r w:rsidRPr="00165265">
              <w:rPr>
                <w:rFonts w:ascii="Tahoma" w:hAnsi="Tahoma" w:cs="Tahoma"/>
                <w:strike/>
                <w:szCs w:val="24"/>
              </w:rPr>
              <w:t>addresses</w:t>
            </w:r>
            <w:r w:rsidR="00C16B27">
              <w:rPr>
                <w:rFonts w:ascii="Tahoma" w:hAnsi="Tahoma" w:cs="Tahoma"/>
                <w:szCs w:val="24"/>
              </w:rPr>
              <w:t>]</w:t>
            </w:r>
            <w:r w:rsidRPr="00062175">
              <w:rPr>
                <w:rFonts w:ascii="Tahoma" w:hAnsi="Tahoma" w:cs="Tahoma"/>
                <w:szCs w:val="24"/>
              </w:rPr>
              <w:t xml:space="preserve"> </w:t>
            </w:r>
            <w:r w:rsidR="00D805DC" w:rsidRPr="00165265">
              <w:rPr>
                <w:rFonts w:ascii="Tahoma" w:hAnsi="Tahoma" w:cs="Tahoma"/>
                <w:b/>
                <w:bCs/>
                <w:szCs w:val="24"/>
                <w:u w:val="single"/>
              </w:rPr>
              <w:t>incorporates</w:t>
            </w:r>
            <w:r w:rsidR="00D805DC">
              <w:rPr>
                <w:rFonts w:ascii="Tahoma" w:hAnsi="Tahoma" w:cs="Tahoma"/>
                <w:szCs w:val="24"/>
              </w:rPr>
              <w:t xml:space="preserve"> </w:t>
            </w:r>
            <w:r w:rsidRPr="00062175">
              <w:rPr>
                <w:rFonts w:ascii="Tahoma" w:hAnsi="Tahoma" w:cs="Tahoma"/>
                <w:szCs w:val="24"/>
              </w:rPr>
              <w:t>resiliency</w:t>
            </w:r>
            <w:r w:rsidR="00D805DC">
              <w:rPr>
                <w:rFonts w:ascii="Tahoma" w:hAnsi="Tahoma" w:cs="Tahoma"/>
                <w:szCs w:val="24"/>
              </w:rPr>
              <w:t xml:space="preserve"> </w:t>
            </w:r>
            <w:r w:rsidR="00D805DC" w:rsidRPr="00165265">
              <w:rPr>
                <w:rFonts w:ascii="Tahoma" w:hAnsi="Tahoma" w:cs="Tahoma"/>
                <w:b/>
                <w:bCs/>
                <w:szCs w:val="24"/>
                <w:u w:val="single"/>
              </w:rPr>
              <w:t xml:space="preserve">measures, ensuring the goals of the project will continue </w:t>
            </w:r>
            <w:r w:rsidR="00131DD5" w:rsidRPr="00165265">
              <w:rPr>
                <w:rFonts w:ascii="Tahoma" w:hAnsi="Tahoma" w:cs="Tahoma"/>
                <w:b/>
                <w:bCs/>
                <w:szCs w:val="24"/>
                <w:u w:val="single"/>
              </w:rPr>
              <w:t>to be</w:t>
            </w:r>
            <w:r w:rsidRPr="00062175">
              <w:rPr>
                <w:rFonts w:ascii="Tahoma" w:hAnsi="Tahoma" w:cs="Tahoma"/>
                <w:szCs w:val="24"/>
              </w:rPr>
              <w:t xml:space="preserve"> </w:t>
            </w:r>
            <w:r w:rsidR="00131DD5">
              <w:rPr>
                <w:rFonts w:ascii="Tahoma" w:hAnsi="Tahoma" w:cs="Tahoma"/>
                <w:szCs w:val="24"/>
              </w:rPr>
              <w:t>[</w:t>
            </w:r>
            <w:r w:rsidRPr="00165265">
              <w:rPr>
                <w:rFonts w:ascii="Tahoma" w:hAnsi="Tahoma" w:cs="Tahoma"/>
                <w:strike/>
                <w:szCs w:val="24"/>
              </w:rPr>
              <w:t xml:space="preserve">in order to carry out the goals of the </w:t>
            </w:r>
            <w:r w:rsidR="00131DD5" w:rsidRPr="00165265">
              <w:rPr>
                <w:rFonts w:ascii="Tahoma" w:hAnsi="Tahoma" w:cs="Tahoma"/>
                <w:strike/>
                <w:szCs w:val="24"/>
              </w:rPr>
              <w:t>project</w:t>
            </w:r>
            <w:r w:rsidR="00131DD5">
              <w:rPr>
                <w:rFonts w:ascii="Tahoma" w:hAnsi="Tahoma" w:cs="Tahoma"/>
                <w:szCs w:val="24"/>
              </w:rPr>
              <w:t>]</w:t>
            </w:r>
            <w:r w:rsidRPr="00062175">
              <w:rPr>
                <w:rFonts w:ascii="Tahoma" w:hAnsi="Tahoma" w:cs="Tahoma"/>
                <w:szCs w:val="24"/>
              </w:rPr>
              <w:t xml:space="preserve"> </w:t>
            </w:r>
            <w:r w:rsidR="00131DD5" w:rsidRPr="00165265">
              <w:rPr>
                <w:rFonts w:ascii="Tahoma" w:hAnsi="Tahoma" w:cs="Tahoma"/>
                <w:b/>
                <w:bCs/>
                <w:szCs w:val="24"/>
                <w:u w:val="single"/>
              </w:rPr>
              <w:t>carried out</w:t>
            </w:r>
            <w:r w:rsidR="00131DD5">
              <w:rPr>
                <w:rFonts w:ascii="Tahoma" w:hAnsi="Tahoma" w:cs="Tahoma"/>
                <w:szCs w:val="24"/>
              </w:rPr>
              <w:t xml:space="preserve"> </w:t>
            </w:r>
            <w:r w:rsidRPr="00062175">
              <w:rPr>
                <w:rFonts w:ascii="Tahoma" w:hAnsi="Tahoma" w:cs="Tahoma"/>
                <w:szCs w:val="24"/>
              </w:rPr>
              <w:t>during an emergency.</w:t>
            </w:r>
          </w:p>
          <w:p w14:paraId="403A08A4" w14:textId="2868A6DB" w:rsidR="00477E32" w:rsidRPr="00062175" w:rsidRDefault="008C4E66" w:rsidP="007C561A">
            <w:pPr>
              <w:keepNext/>
              <w:numPr>
                <w:ilvl w:val="0"/>
                <w:numId w:val="19"/>
              </w:numPr>
              <w:spacing w:after="60"/>
              <w:rPr>
                <w:rFonts w:ascii="Tahoma" w:hAnsi="Tahoma" w:cs="Tahoma"/>
                <w:szCs w:val="24"/>
              </w:rPr>
            </w:pPr>
            <w:r>
              <w:rPr>
                <w:rFonts w:ascii="Tahoma" w:hAnsi="Tahoma" w:cs="Tahoma"/>
                <w:szCs w:val="24"/>
                <w:lang w:eastAsia="ja-JP"/>
              </w:rPr>
              <w:t>[</w:t>
            </w:r>
            <w:r w:rsidR="00477E32" w:rsidRPr="008C4E66">
              <w:rPr>
                <w:rFonts w:ascii="Tahoma" w:hAnsi="Tahoma" w:cs="Tahoma"/>
                <w:strike/>
                <w:szCs w:val="24"/>
                <w:lang w:eastAsia="ja-JP"/>
              </w:rPr>
              <w:t>T</w:t>
            </w:r>
            <w:r w:rsidR="00477E32" w:rsidRPr="008C4E66">
              <w:rPr>
                <w:rFonts w:ascii="Tahoma" w:hAnsi="Tahoma" w:cs="Tahoma"/>
                <w:strike/>
                <w:szCs w:val="24"/>
              </w:rPr>
              <w:t>he proposed project will engage regional community-based organizations, community leaders, and potentially affected local residents in the planning process and education on the benefits of ZEV transportation.</w:t>
            </w:r>
            <w:r>
              <w:rPr>
                <w:rFonts w:ascii="Tahoma" w:hAnsi="Tahoma" w:cs="Tahoma"/>
                <w:szCs w:val="24"/>
              </w:rPr>
              <w:t>]</w:t>
            </w:r>
          </w:p>
          <w:p w14:paraId="4B01C40E" w14:textId="672B2E1B" w:rsidR="008F7C21" w:rsidRPr="00062175" w:rsidRDefault="008C4E66" w:rsidP="007C561A">
            <w:pPr>
              <w:keepNext/>
              <w:numPr>
                <w:ilvl w:val="0"/>
                <w:numId w:val="19"/>
              </w:numPr>
              <w:spacing w:after="60"/>
              <w:rPr>
                <w:rFonts w:ascii="Tahoma" w:hAnsi="Tahoma" w:cs="Tahoma"/>
              </w:rPr>
            </w:pPr>
            <w:r>
              <w:rPr>
                <w:rFonts w:ascii="Tahoma" w:hAnsi="Tahoma" w:cs="Tahoma"/>
                <w:lang w:eastAsia="ja-JP"/>
              </w:rPr>
              <w:t>[</w:t>
            </w:r>
            <w:r w:rsidR="008F7C21" w:rsidRPr="008C4E66">
              <w:rPr>
                <w:rFonts w:ascii="Tahoma" w:hAnsi="Tahoma" w:cs="Tahoma" w:hint="eastAsia"/>
                <w:strike/>
                <w:lang w:eastAsia="ja-JP"/>
              </w:rPr>
              <w:t>T</w:t>
            </w:r>
            <w:r w:rsidR="008F7C21" w:rsidRPr="008C4E66">
              <w:rPr>
                <w:rFonts w:ascii="Tahoma" w:hAnsi="Tahoma" w:cs="Tahoma"/>
                <w:strike/>
              </w:rPr>
              <w:t>he proposed project will expand certified businesses and California supply chains for California-based businesses, result in high-quality jobs in terms of compensation, duration, and related project payroll, and increase state and local tax revenues.</w:t>
            </w:r>
            <w:r>
              <w:rPr>
                <w:rFonts w:ascii="Tahoma" w:hAnsi="Tahoma" w:cs="Tahoma"/>
              </w:rPr>
              <w:t>]</w:t>
            </w:r>
          </w:p>
          <w:p w14:paraId="69C86C45" w14:textId="0308443E" w:rsidR="00647279" w:rsidRPr="001A4679" w:rsidRDefault="00647279" w:rsidP="007C561A">
            <w:pPr>
              <w:keepNext/>
              <w:rPr>
                <w:rFonts w:ascii="Tahoma" w:hAnsi="Tahoma" w:cs="Tahoma"/>
                <w:szCs w:val="24"/>
              </w:rPr>
            </w:pPr>
          </w:p>
        </w:tc>
        <w:tc>
          <w:tcPr>
            <w:tcW w:w="1487" w:type="dxa"/>
            <w:tcBorders>
              <w:top w:val="single" w:sz="4" w:space="0" w:color="auto"/>
              <w:left w:val="single" w:sz="4" w:space="0" w:color="auto"/>
              <w:bottom w:val="single" w:sz="4" w:space="0" w:color="auto"/>
              <w:right w:val="single" w:sz="4" w:space="0" w:color="auto"/>
            </w:tcBorders>
          </w:tcPr>
          <w:p w14:paraId="48EE9225" w14:textId="77777777" w:rsidR="00647279" w:rsidRPr="001A4679" w:rsidRDefault="00647279" w:rsidP="007C561A">
            <w:pPr>
              <w:keepNext/>
              <w:spacing w:after="0"/>
              <w:jc w:val="center"/>
              <w:rPr>
                <w:rFonts w:ascii="Tahoma" w:hAnsi="Tahoma" w:cs="Tahoma"/>
                <w:szCs w:val="24"/>
              </w:rPr>
            </w:pPr>
          </w:p>
          <w:p w14:paraId="036971AF" w14:textId="02DD96D1" w:rsidR="00647279" w:rsidRPr="00E65082" w:rsidRDefault="002B6A5C" w:rsidP="007C561A">
            <w:pPr>
              <w:keepNext/>
              <w:spacing w:after="0"/>
              <w:jc w:val="center"/>
              <w:rPr>
                <w:rFonts w:ascii="Tahoma" w:hAnsi="Tahoma" w:cs="Tahoma"/>
                <w:b/>
                <w:bCs/>
                <w:szCs w:val="24"/>
                <w:u w:val="single"/>
              </w:rPr>
            </w:pPr>
            <w:r w:rsidRPr="002B6A5C">
              <w:rPr>
                <w:rFonts w:ascii="Tahoma" w:hAnsi="Tahoma" w:cs="Tahoma"/>
                <w:szCs w:val="24"/>
                <w:lang w:eastAsia="ja-JP"/>
              </w:rPr>
              <w:t>[</w:t>
            </w:r>
            <w:r w:rsidRPr="002B6A5C">
              <w:rPr>
                <w:rFonts w:ascii="Tahoma" w:hAnsi="Tahoma" w:cs="Tahoma"/>
                <w:strike/>
                <w:szCs w:val="24"/>
                <w:lang w:eastAsia="ja-JP"/>
              </w:rPr>
              <w:t>25</w:t>
            </w:r>
            <w:r w:rsidRPr="002B6A5C">
              <w:rPr>
                <w:rFonts w:ascii="Tahoma" w:hAnsi="Tahoma" w:cs="Tahoma"/>
                <w:szCs w:val="24"/>
                <w:lang w:eastAsia="ja-JP"/>
              </w:rPr>
              <w:t>]</w:t>
            </w:r>
            <w:r w:rsidR="00ED1996" w:rsidRPr="00E65082">
              <w:rPr>
                <w:rFonts w:ascii="Tahoma" w:hAnsi="Tahoma" w:cs="Tahoma"/>
                <w:b/>
                <w:bCs/>
                <w:szCs w:val="24"/>
                <w:u w:val="single"/>
                <w:lang w:eastAsia="ja-JP"/>
              </w:rPr>
              <w:t>1</w:t>
            </w:r>
            <w:r w:rsidR="00005881" w:rsidRPr="00E65082">
              <w:rPr>
                <w:rFonts w:ascii="Tahoma" w:hAnsi="Tahoma" w:cs="Tahoma"/>
                <w:b/>
                <w:bCs/>
                <w:szCs w:val="24"/>
                <w:u w:val="single"/>
                <w:lang w:eastAsia="ja-JP"/>
              </w:rPr>
              <w:t>5</w:t>
            </w:r>
          </w:p>
        </w:tc>
      </w:tr>
      <w:tr w:rsidR="007D60E9" w:rsidRPr="00062175" w14:paraId="0B989EFB" w14:textId="77777777" w:rsidTr="00EC0FA2">
        <w:tc>
          <w:tcPr>
            <w:tcW w:w="7863" w:type="dxa"/>
            <w:tcBorders>
              <w:top w:val="single" w:sz="4" w:space="0" w:color="auto"/>
              <w:left w:val="single" w:sz="4" w:space="0" w:color="auto"/>
              <w:right w:val="single" w:sz="4" w:space="0" w:color="auto"/>
            </w:tcBorders>
            <w:shd w:val="clear" w:color="auto" w:fill="D9D9D9" w:themeFill="background1" w:themeFillShade="D9"/>
          </w:tcPr>
          <w:p w14:paraId="523859A2"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Total Possible Points</w:t>
            </w:r>
          </w:p>
        </w:tc>
        <w:tc>
          <w:tcPr>
            <w:tcW w:w="1487" w:type="dxa"/>
            <w:tcBorders>
              <w:top w:val="single" w:sz="4" w:space="0" w:color="auto"/>
              <w:left w:val="single" w:sz="4" w:space="0" w:color="auto"/>
              <w:right w:val="single" w:sz="4" w:space="0" w:color="auto"/>
            </w:tcBorders>
            <w:shd w:val="clear" w:color="auto" w:fill="D9D9D9" w:themeFill="background1" w:themeFillShade="D9"/>
          </w:tcPr>
          <w:p w14:paraId="56D384C0" w14:textId="66C07135"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00EC0FA2">
        <w:tc>
          <w:tcPr>
            <w:tcW w:w="7863" w:type="dxa"/>
            <w:shd w:val="clear" w:color="auto" w:fill="D9D9D9" w:themeFill="background1" w:themeFillShade="D9"/>
          </w:tcPr>
          <w:p w14:paraId="7917C5DE"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lastRenderedPageBreak/>
              <w:t>Minimum Passing Score (70%)</w:t>
            </w:r>
          </w:p>
        </w:tc>
        <w:tc>
          <w:tcPr>
            <w:tcW w:w="1487" w:type="dxa"/>
            <w:shd w:val="clear" w:color="auto" w:fill="D9D9D9" w:themeFill="background1" w:themeFillShade="D9"/>
          </w:tcPr>
          <w:p w14:paraId="200EC8D1" w14:textId="7FC3E32E"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E04486">
      <w:pPr>
        <w:spacing w:after="0"/>
        <w:rPr>
          <w:rFonts w:ascii="Tahoma" w:hAnsi="Tahoma" w:cs="Tahoma"/>
          <w:szCs w:val="22"/>
        </w:rPr>
      </w:pPr>
      <w:bookmarkStart w:id="92" w:name="_Toc365376518"/>
    </w:p>
    <w:p w14:paraId="389F9F78" w14:textId="77777777" w:rsidR="008C1D72" w:rsidRPr="001A4679" w:rsidRDefault="008C1D72" w:rsidP="009F2601">
      <w:pPr>
        <w:pStyle w:val="Heading2"/>
        <w:keepNext w:val="0"/>
        <w:numPr>
          <w:ilvl w:val="2"/>
          <w:numId w:val="14"/>
        </w:numPr>
        <w:spacing w:before="0" w:after="0"/>
        <w:ind w:hanging="720"/>
        <w:rPr>
          <w:rFonts w:ascii="Tahoma" w:hAnsi="Tahoma" w:cs="Tahoma"/>
        </w:rPr>
      </w:pPr>
      <w:bookmarkStart w:id="93" w:name="_Toc214274124"/>
      <w:r w:rsidRPr="001A4679">
        <w:rPr>
          <w:rFonts w:ascii="Tahoma" w:hAnsi="Tahoma" w:cs="Tahoma"/>
        </w:rPr>
        <w:t>Tie Breakers</w:t>
      </w:r>
      <w:bookmarkEnd w:id="92"/>
      <w:bookmarkEnd w:id="93"/>
    </w:p>
    <w:p w14:paraId="5EB589AC" w14:textId="1852F12C" w:rsidR="008C1D72" w:rsidRDefault="00825384" w:rsidP="00E26DE1">
      <w:pPr>
        <w:suppressAutoHyphens/>
        <w:spacing w:after="0"/>
        <w:ind w:left="720"/>
        <w:rPr>
          <w:rFonts w:ascii="Tahoma" w:hAnsi="Tahoma" w:cs="Tahoma"/>
          <w:szCs w:val="24"/>
        </w:rPr>
      </w:pPr>
      <w:r>
        <w:rPr>
          <w:rFonts w:ascii="Tahoma" w:hAnsi="Tahoma" w:cs="Tahoma"/>
          <w:szCs w:val="24"/>
        </w:rPr>
        <w:t>[</w:t>
      </w:r>
      <w:r w:rsidR="008C1D72" w:rsidRPr="00825384">
        <w:rPr>
          <w:rFonts w:ascii="Tahoma" w:hAnsi="Tahoma" w:cs="Tahoma"/>
          <w:strike/>
          <w:szCs w:val="24"/>
        </w:rPr>
        <w:t xml:space="preserve">If the score for two or more applications are tied, the application with a higher score in the </w:t>
      </w:r>
      <w:r w:rsidR="00753ED4" w:rsidRPr="00825384">
        <w:rPr>
          <w:rFonts w:ascii="Tahoma" w:hAnsi="Tahoma" w:cs="Tahoma"/>
          <w:strike/>
          <w:szCs w:val="24"/>
          <w:lang w:eastAsia="ja-JP"/>
        </w:rPr>
        <w:t>Project Readiness</w:t>
      </w:r>
      <w:r w:rsidR="00EC5F49" w:rsidRPr="00825384">
        <w:rPr>
          <w:rFonts w:ascii="Tahoma" w:hAnsi="Tahoma" w:cs="Tahoma"/>
          <w:strike/>
          <w:szCs w:val="24"/>
          <w:lang w:eastAsia="ja-JP"/>
        </w:rPr>
        <w:t>/Implementation</w:t>
      </w:r>
      <w:r w:rsidR="008C1D72" w:rsidRPr="00825384">
        <w:rPr>
          <w:rFonts w:ascii="Tahoma" w:hAnsi="Tahoma" w:cs="Tahoma"/>
          <w:strike/>
          <w:szCs w:val="24"/>
        </w:rPr>
        <w:t xml:space="preserve"> criterion will be ranked higher. If still tied, an objective </w:t>
      </w:r>
      <w:r w:rsidR="00E47E20" w:rsidRPr="00825384">
        <w:rPr>
          <w:rFonts w:ascii="Tahoma" w:hAnsi="Tahoma" w:cs="Tahoma"/>
          <w:strike/>
          <w:szCs w:val="24"/>
        </w:rPr>
        <w:t>tiebreaker</w:t>
      </w:r>
      <w:r w:rsidR="008C1D72" w:rsidRPr="00825384">
        <w:rPr>
          <w:rFonts w:ascii="Tahoma" w:hAnsi="Tahoma" w:cs="Tahoma"/>
          <w:strike/>
          <w:szCs w:val="24"/>
        </w:rPr>
        <w:t xml:space="preserve"> (such as a random drawing) will be utilized.</w:t>
      </w:r>
      <w:r>
        <w:rPr>
          <w:rFonts w:ascii="Tahoma" w:hAnsi="Tahoma" w:cs="Tahoma"/>
          <w:szCs w:val="24"/>
        </w:rPr>
        <w:t>]</w:t>
      </w:r>
    </w:p>
    <w:p w14:paraId="05B05C00" w14:textId="2EDA3E6C" w:rsidR="00825384" w:rsidRPr="00AB0D6D" w:rsidRDefault="00825384" w:rsidP="00825384">
      <w:pPr>
        <w:suppressAutoHyphens/>
        <w:spacing w:after="0"/>
        <w:ind w:left="720"/>
        <w:rPr>
          <w:rFonts w:ascii="Tahoma" w:hAnsi="Tahoma" w:cs="Tahoma"/>
          <w:b/>
          <w:bCs/>
          <w:szCs w:val="24"/>
          <w:u w:val="single"/>
        </w:rPr>
      </w:pPr>
      <w:r w:rsidRPr="006C5215">
        <w:rPr>
          <w:rFonts w:ascii="Tahoma" w:hAnsi="Tahoma" w:cs="Tahoma"/>
          <w:b/>
          <w:bCs/>
          <w:szCs w:val="24"/>
          <w:u w:val="single"/>
        </w:rPr>
        <w:t xml:space="preserve">If the </w:t>
      </w:r>
      <w:r w:rsidR="00DB2A33">
        <w:rPr>
          <w:rFonts w:ascii="Tahoma" w:hAnsi="Tahoma" w:cs="Tahoma"/>
          <w:b/>
          <w:bCs/>
          <w:szCs w:val="24"/>
          <w:u w:val="single"/>
        </w:rPr>
        <w:t xml:space="preserve">final Cost Evaluation </w:t>
      </w:r>
      <w:r w:rsidRPr="006C5215">
        <w:rPr>
          <w:rFonts w:ascii="Tahoma" w:hAnsi="Tahoma" w:cs="Tahoma"/>
          <w:b/>
          <w:bCs/>
          <w:szCs w:val="24"/>
          <w:u w:val="single"/>
        </w:rPr>
        <w:t xml:space="preserve">score for two or more applications are tied, the application with a higher score in the Technical Evaluation will be ranked higher. If still tied, the application with a higher score in the </w:t>
      </w:r>
      <w:r w:rsidRPr="006C5215">
        <w:rPr>
          <w:rFonts w:ascii="Tahoma" w:hAnsi="Tahoma" w:cs="Tahoma"/>
          <w:b/>
          <w:bCs/>
          <w:szCs w:val="24"/>
          <w:u w:val="single"/>
          <w:lang w:eastAsia="ja-JP"/>
        </w:rPr>
        <w:t>Project Readiness</w:t>
      </w:r>
      <w:r w:rsidR="00E169F8">
        <w:rPr>
          <w:rFonts w:ascii="Tahoma" w:hAnsi="Tahoma" w:cs="Tahoma"/>
          <w:b/>
          <w:bCs/>
          <w:szCs w:val="24"/>
          <w:u w:val="single"/>
          <w:lang w:eastAsia="ja-JP"/>
        </w:rPr>
        <w:t>/Implementation</w:t>
      </w:r>
      <w:r w:rsidRPr="006C5215">
        <w:rPr>
          <w:rFonts w:ascii="Tahoma" w:hAnsi="Tahoma" w:cs="Tahoma"/>
          <w:b/>
          <w:bCs/>
          <w:szCs w:val="24"/>
          <w:u w:val="single"/>
        </w:rPr>
        <w:t xml:space="preserve"> criterion will be ranked higher. If still tied, an objective tiebreaker (such as a random drawing) will be utilized.</w:t>
      </w:r>
    </w:p>
    <w:p w14:paraId="73E7262C" w14:textId="77777777" w:rsidR="00825384" w:rsidRPr="001A4679" w:rsidRDefault="00825384" w:rsidP="00E26DE1">
      <w:pPr>
        <w:suppressAutoHyphens/>
        <w:spacing w:after="0"/>
        <w:ind w:left="720"/>
        <w:rPr>
          <w:rFonts w:ascii="Tahoma" w:hAnsi="Tahoma" w:cs="Tahoma"/>
          <w:szCs w:val="24"/>
        </w:rPr>
      </w:pPr>
    </w:p>
    <w:p w14:paraId="756F6578" w14:textId="77777777" w:rsidR="0094331C" w:rsidRPr="001A4679" w:rsidRDefault="0094331C" w:rsidP="00E04486">
      <w:pPr>
        <w:spacing w:after="0"/>
        <w:rPr>
          <w:rFonts w:ascii="Tahoma" w:hAnsi="Tahoma" w:cs="Tahoma"/>
          <w:szCs w:val="22"/>
        </w:rPr>
      </w:pPr>
    </w:p>
    <w:p w14:paraId="533255F8" w14:textId="77777777" w:rsidR="00AF6AC1" w:rsidRDefault="00AF6AC1">
      <w:pPr>
        <w:spacing w:after="0"/>
        <w:rPr>
          <w:rFonts w:ascii="Tahoma" w:hAnsi="Tahoma" w:cs="Tahoma"/>
          <w:b/>
          <w:kern w:val="28"/>
          <w:sz w:val="32"/>
        </w:rPr>
      </w:pPr>
      <w:bookmarkStart w:id="94" w:name="_Toc219275118"/>
      <w:bookmarkStart w:id="95" w:name="_Toc481569621"/>
      <w:bookmarkStart w:id="96" w:name="_Toc481570204"/>
      <w:r>
        <w:rPr>
          <w:rFonts w:ascii="Tahoma" w:hAnsi="Tahoma" w:cs="Tahoma"/>
        </w:rPr>
        <w:br w:type="page"/>
      </w:r>
    </w:p>
    <w:p w14:paraId="5C9335D2" w14:textId="36ED9322" w:rsidR="00082155" w:rsidRPr="001A4679" w:rsidRDefault="00082155" w:rsidP="00E04486">
      <w:pPr>
        <w:pStyle w:val="Heading1"/>
        <w:keepNext w:val="0"/>
        <w:keepLines w:val="0"/>
        <w:spacing w:before="0" w:after="0"/>
        <w:rPr>
          <w:rFonts w:ascii="Tahoma" w:hAnsi="Tahoma" w:cs="Tahoma"/>
        </w:rPr>
      </w:pPr>
      <w:bookmarkStart w:id="97" w:name="_Toc214274125"/>
      <w:r w:rsidRPr="001A4679">
        <w:rPr>
          <w:rFonts w:ascii="Tahoma" w:hAnsi="Tahoma" w:cs="Tahoma"/>
        </w:rPr>
        <w:lastRenderedPageBreak/>
        <w:t>V.</w:t>
      </w:r>
      <w:r w:rsidRPr="001A4679">
        <w:rPr>
          <w:rFonts w:ascii="Tahoma" w:hAnsi="Tahoma" w:cs="Tahoma"/>
        </w:rPr>
        <w:tab/>
        <w:t>Administration</w:t>
      </w:r>
      <w:bookmarkEnd w:id="94"/>
      <w:bookmarkEnd w:id="97"/>
    </w:p>
    <w:p w14:paraId="1684AEA1" w14:textId="77777777" w:rsidR="007D60E9" w:rsidRPr="001A4679" w:rsidRDefault="007D60E9" w:rsidP="00E04486">
      <w:pPr>
        <w:spacing w:after="0"/>
        <w:rPr>
          <w:rFonts w:ascii="Tahoma" w:hAnsi="Tahoma" w:cs="Tahoma"/>
          <w:szCs w:val="22"/>
        </w:rPr>
      </w:pPr>
      <w:bookmarkStart w:id="98" w:name="_Toc507398631"/>
      <w:bookmarkStart w:id="99" w:name="_Toc219275120"/>
      <w:bookmarkEnd w:id="95"/>
      <w:bookmarkEnd w:id="96"/>
    </w:p>
    <w:p w14:paraId="7B2C1B32" w14:textId="25BE7D36" w:rsidR="00082155" w:rsidRPr="001A4679" w:rsidRDefault="00082155" w:rsidP="009F2601">
      <w:pPr>
        <w:pStyle w:val="Heading2"/>
        <w:keepNext w:val="0"/>
        <w:numPr>
          <w:ilvl w:val="0"/>
          <w:numId w:val="18"/>
        </w:numPr>
        <w:spacing w:before="0" w:after="0"/>
        <w:ind w:hanging="720"/>
        <w:rPr>
          <w:rFonts w:ascii="Tahoma" w:hAnsi="Tahoma" w:cs="Tahoma"/>
        </w:rPr>
      </w:pPr>
      <w:bookmarkStart w:id="100" w:name="_Toc214274126"/>
      <w:r w:rsidRPr="001A4679">
        <w:rPr>
          <w:rFonts w:ascii="Tahoma" w:hAnsi="Tahoma" w:cs="Tahoma"/>
        </w:rPr>
        <w:t>Definition of Key Words</w:t>
      </w:r>
      <w:bookmarkStart w:id="101" w:name="_Toc481569622"/>
      <w:bookmarkStart w:id="102" w:name="_Toc481570205"/>
      <w:bookmarkEnd w:id="98"/>
      <w:bookmarkEnd w:id="99"/>
      <w:bookmarkEnd w:id="100"/>
    </w:p>
    <w:p w14:paraId="661C3CA8" w14:textId="06230CCD" w:rsidR="00082155" w:rsidRPr="001A4679" w:rsidRDefault="00082155" w:rsidP="00E26DE1">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E04486">
      <w:pPr>
        <w:spacing w:after="0"/>
        <w:rPr>
          <w:rFonts w:ascii="Tahoma" w:hAnsi="Tahoma" w:cs="Tahoma"/>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00016E70">
        <w:trPr>
          <w:trHeight w:val="360"/>
          <w:tblHeader/>
        </w:trPr>
        <w:tc>
          <w:tcPr>
            <w:tcW w:w="2430" w:type="dxa"/>
            <w:shd w:val="clear" w:color="auto" w:fill="D9D9D9" w:themeFill="background1" w:themeFillShade="D9"/>
            <w:vAlign w:val="center"/>
          </w:tcPr>
          <w:p w14:paraId="66F7740F"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Definition</w:t>
            </w:r>
          </w:p>
        </w:tc>
      </w:tr>
      <w:tr w:rsidR="00C9322A" w:rsidRPr="00062175" w14:paraId="507AE644" w14:textId="77777777" w:rsidTr="00016E70">
        <w:trPr>
          <w:trHeight w:val="360"/>
        </w:trPr>
        <w:tc>
          <w:tcPr>
            <w:tcW w:w="2430" w:type="dxa"/>
          </w:tcPr>
          <w:p w14:paraId="113054E5" w14:textId="77777777" w:rsidR="00C9322A" w:rsidRPr="001A4679" w:rsidRDefault="00C9322A" w:rsidP="00E04486">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E04486">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00016E70">
        <w:trPr>
          <w:trHeight w:val="360"/>
        </w:trPr>
        <w:tc>
          <w:tcPr>
            <w:tcW w:w="2430" w:type="dxa"/>
          </w:tcPr>
          <w:p w14:paraId="15E08FA1" w14:textId="77777777" w:rsidR="00C9322A" w:rsidRPr="001A4679" w:rsidRDefault="001661BE" w:rsidP="00E04486">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E04486">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48F485DB" w14:textId="77777777" w:rsidTr="00016E70">
        <w:trPr>
          <w:trHeight w:val="360"/>
        </w:trPr>
        <w:tc>
          <w:tcPr>
            <w:tcW w:w="2430" w:type="dxa"/>
          </w:tcPr>
          <w:p w14:paraId="3821F744" w14:textId="28EFAD92" w:rsidR="00281699" w:rsidRPr="001A4679" w:rsidRDefault="00281699" w:rsidP="00281699">
            <w:pPr>
              <w:spacing w:after="0"/>
              <w:rPr>
                <w:rFonts w:ascii="Tahoma" w:hAnsi="Tahoma" w:cs="Tahoma"/>
                <w:szCs w:val="24"/>
              </w:rPr>
            </w:pPr>
            <w:r w:rsidRPr="001A4679">
              <w:rPr>
                <w:rFonts w:ascii="Tahoma" w:hAnsi="Tahoma" w:cs="Tahoma"/>
                <w:szCs w:val="24"/>
              </w:rPr>
              <w:t>AHJ</w:t>
            </w:r>
          </w:p>
        </w:tc>
        <w:tc>
          <w:tcPr>
            <w:tcW w:w="6930" w:type="dxa"/>
          </w:tcPr>
          <w:p w14:paraId="0A17AA7F" w14:textId="0DE273E3" w:rsidR="00281699" w:rsidRPr="001A4679" w:rsidRDefault="00281699" w:rsidP="00281699">
            <w:pPr>
              <w:spacing w:after="0"/>
              <w:rPr>
                <w:rFonts w:ascii="Tahoma" w:hAnsi="Tahoma" w:cs="Tahoma"/>
                <w:szCs w:val="24"/>
              </w:rPr>
            </w:pPr>
            <w:r w:rsidRPr="001A4679">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062175" w14:paraId="3B318090" w14:textId="77777777" w:rsidTr="00016E70">
        <w:trPr>
          <w:trHeight w:val="360"/>
        </w:trPr>
        <w:tc>
          <w:tcPr>
            <w:tcW w:w="2430" w:type="dxa"/>
          </w:tcPr>
          <w:p w14:paraId="471232D8" w14:textId="1CA32183" w:rsidR="00281699" w:rsidRPr="001A4679" w:rsidRDefault="00281699" w:rsidP="00281699">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281699">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00016E70">
        <w:trPr>
          <w:trHeight w:val="360"/>
        </w:trPr>
        <w:tc>
          <w:tcPr>
            <w:tcW w:w="2430" w:type="dxa"/>
          </w:tcPr>
          <w:p w14:paraId="4A2050F3" w14:textId="4831776A" w:rsidR="00281699" w:rsidRPr="001A4679" w:rsidRDefault="00281699" w:rsidP="00281699">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281699">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00016E70">
        <w:trPr>
          <w:trHeight w:val="360"/>
        </w:trPr>
        <w:tc>
          <w:tcPr>
            <w:tcW w:w="2430" w:type="dxa"/>
          </w:tcPr>
          <w:p w14:paraId="70D4862F" w14:textId="77777777" w:rsidR="00281699" w:rsidRPr="001A4679" w:rsidRDefault="00281699" w:rsidP="00281699">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00016E70">
        <w:trPr>
          <w:trHeight w:val="360"/>
        </w:trPr>
        <w:tc>
          <w:tcPr>
            <w:tcW w:w="2430" w:type="dxa"/>
          </w:tcPr>
          <w:p w14:paraId="18448B71" w14:textId="77777777" w:rsidR="00281699" w:rsidRPr="001A4679" w:rsidRDefault="00281699" w:rsidP="00281699">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Officer</w:t>
            </w:r>
          </w:p>
        </w:tc>
      </w:tr>
      <w:tr w:rsidR="008661C3" w:rsidRPr="00062175" w14:paraId="7DB81EBC" w14:textId="77777777" w:rsidTr="00016E70">
        <w:trPr>
          <w:trHeight w:val="360"/>
        </w:trPr>
        <w:tc>
          <w:tcPr>
            <w:tcW w:w="2430" w:type="dxa"/>
          </w:tcPr>
          <w:p w14:paraId="14C12F08" w14:textId="4DCF8B4E"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CCS</w:t>
            </w:r>
          </w:p>
        </w:tc>
        <w:tc>
          <w:tcPr>
            <w:tcW w:w="6930" w:type="dxa"/>
          </w:tcPr>
          <w:p w14:paraId="52360705" w14:textId="436B27F9"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Combined Charging System</w:t>
            </w:r>
          </w:p>
        </w:tc>
      </w:tr>
      <w:tr w:rsidR="00281699" w:rsidRPr="00062175" w14:paraId="1261F3D7" w14:textId="77777777" w:rsidTr="00016E70">
        <w:trPr>
          <w:trHeight w:val="360"/>
        </w:trPr>
        <w:tc>
          <w:tcPr>
            <w:tcW w:w="2430" w:type="dxa"/>
          </w:tcPr>
          <w:p w14:paraId="75684BF8" w14:textId="77777777" w:rsidR="00281699" w:rsidRPr="001A4679" w:rsidRDefault="00281699" w:rsidP="00281699">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281699">
            <w:pPr>
              <w:spacing w:after="0"/>
              <w:rPr>
                <w:rFonts w:ascii="Tahoma" w:hAnsi="Tahoma" w:cs="Tahoma"/>
                <w:szCs w:val="24"/>
              </w:rPr>
            </w:pPr>
            <w:r w:rsidRPr="001A4679">
              <w:rPr>
                <w:rFonts w:ascii="Tahoma" w:hAnsi="Tahoma" w:cs="Tahoma"/>
                <w:szCs w:val="24"/>
              </w:rPr>
              <w:t>California Energy Commission</w:t>
            </w:r>
          </w:p>
        </w:tc>
      </w:tr>
      <w:tr w:rsidR="00E243E9" w:rsidRPr="00062175" w14:paraId="27D1BD45" w14:textId="77777777" w:rsidTr="00016E70">
        <w:trPr>
          <w:trHeight w:val="360"/>
        </w:trPr>
        <w:tc>
          <w:tcPr>
            <w:tcW w:w="2430" w:type="dxa"/>
          </w:tcPr>
          <w:p w14:paraId="1635C658" w14:textId="3EFB9FFB" w:rsidR="00E243E9" w:rsidRPr="001A4679" w:rsidRDefault="00E243E9" w:rsidP="00E243E9">
            <w:pPr>
              <w:spacing w:after="0"/>
              <w:rPr>
                <w:rFonts w:ascii="Tahoma" w:hAnsi="Tahoma" w:cs="Tahoma"/>
                <w:szCs w:val="24"/>
              </w:rPr>
            </w:pPr>
            <w:r w:rsidRPr="001A4679">
              <w:rPr>
                <w:rFonts w:ascii="Tahoma" w:hAnsi="Tahoma" w:cs="Tahoma"/>
                <w:szCs w:val="24"/>
              </w:rPr>
              <w:t>Charging Port</w:t>
            </w:r>
          </w:p>
        </w:tc>
        <w:tc>
          <w:tcPr>
            <w:tcW w:w="6930" w:type="dxa"/>
          </w:tcPr>
          <w:p w14:paraId="2806CC20" w14:textId="5635433D" w:rsidR="00E243E9" w:rsidRPr="001A4679" w:rsidRDefault="00E243E9" w:rsidP="00E243E9">
            <w:pPr>
              <w:spacing w:after="0"/>
              <w:rPr>
                <w:rFonts w:ascii="Tahoma" w:hAnsi="Tahoma" w:cs="Tahoma"/>
                <w:szCs w:val="24"/>
              </w:rPr>
            </w:pPr>
            <w:r w:rsidRPr="001A4679">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062175" w14:paraId="6D1C25CF" w14:textId="77777777" w:rsidTr="00016E70">
        <w:trPr>
          <w:trHeight w:val="360"/>
        </w:trPr>
        <w:tc>
          <w:tcPr>
            <w:tcW w:w="2430" w:type="dxa"/>
          </w:tcPr>
          <w:p w14:paraId="4F0AA0A9" w14:textId="35C46A23" w:rsidR="00E243E9" w:rsidRPr="001A4679" w:rsidRDefault="00E243E9" w:rsidP="00E243E9">
            <w:pPr>
              <w:spacing w:after="0"/>
              <w:rPr>
                <w:rFonts w:ascii="Tahoma" w:hAnsi="Tahoma" w:cs="Tahoma"/>
                <w:szCs w:val="24"/>
              </w:rPr>
            </w:pPr>
            <w:r w:rsidRPr="001A4679">
              <w:rPr>
                <w:rFonts w:ascii="Tahoma" w:hAnsi="Tahoma" w:cs="Tahoma"/>
                <w:szCs w:val="24"/>
              </w:rPr>
              <w:t>Charging Station</w:t>
            </w:r>
          </w:p>
        </w:tc>
        <w:tc>
          <w:tcPr>
            <w:tcW w:w="6930" w:type="dxa"/>
          </w:tcPr>
          <w:p w14:paraId="65C26150" w14:textId="6F2891FB" w:rsidR="00E243E9" w:rsidRPr="001A4679" w:rsidRDefault="00E243E9" w:rsidP="00E243E9">
            <w:pPr>
              <w:spacing w:after="0"/>
              <w:rPr>
                <w:rFonts w:ascii="Tahoma" w:hAnsi="Tahoma" w:cs="Tahoma"/>
                <w:szCs w:val="24"/>
              </w:rPr>
            </w:pPr>
            <w:r w:rsidRPr="001A4679">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062175" w14:paraId="36F13A67" w14:textId="77777777" w:rsidTr="00016E70">
        <w:trPr>
          <w:trHeight w:val="360"/>
        </w:trPr>
        <w:tc>
          <w:tcPr>
            <w:tcW w:w="2430" w:type="dxa"/>
          </w:tcPr>
          <w:p w14:paraId="752ED831" w14:textId="4FEE21F6" w:rsidR="00123434" w:rsidRPr="001A4679" w:rsidRDefault="00123434" w:rsidP="0012343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12343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6E32BA" w:rsidRPr="00062175" w14:paraId="33156033" w14:textId="77777777" w:rsidTr="00016E70">
        <w:trPr>
          <w:trHeight w:val="360"/>
        </w:trPr>
        <w:tc>
          <w:tcPr>
            <w:tcW w:w="2430" w:type="dxa"/>
          </w:tcPr>
          <w:p w14:paraId="630D7C1B" w14:textId="66C8E57F" w:rsidR="006E32BA" w:rsidRPr="001A4679" w:rsidRDefault="006E32BA" w:rsidP="006E32BA">
            <w:pPr>
              <w:spacing w:after="0"/>
              <w:rPr>
                <w:rFonts w:ascii="Tahoma" w:hAnsi="Tahoma" w:cs="Tahoma"/>
                <w:szCs w:val="24"/>
              </w:rPr>
            </w:pPr>
            <w:r w:rsidRPr="001A4679">
              <w:rPr>
                <w:rFonts w:ascii="Tahoma" w:hAnsi="Tahoma" w:cs="Tahoma"/>
                <w:szCs w:val="24"/>
              </w:rPr>
              <w:t>DCFC</w:t>
            </w:r>
          </w:p>
        </w:tc>
        <w:tc>
          <w:tcPr>
            <w:tcW w:w="6930" w:type="dxa"/>
          </w:tcPr>
          <w:p w14:paraId="175F037C" w14:textId="441922A3"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062175" w14:paraId="13CAD86C" w14:textId="77777777" w:rsidTr="00016E70">
        <w:trPr>
          <w:trHeight w:val="360"/>
        </w:trPr>
        <w:tc>
          <w:tcPr>
            <w:tcW w:w="2430" w:type="dxa"/>
          </w:tcPr>
          <w:p w14:paraId="078E1000" w14:textId="13529777" w:rsidR="006E32BA" w:rsidRPr="001A4679" w:rsidRDefault="006E32BA" w:rsidP="006E32BA">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00016E70">
        <w:trPr>
          <w:trHeight w:val="360"/>
        </w:trPr>
        <w:tc>
          <w:tcPr>
            <w:tcW w:w="2430" w:type="dxa"/>
          </w:tcPr>
          <w:p w14:paraId="2F7CBF07" w14:textId="4ED964DC" w:rsidR="006E32BA" w:rsidRPr="001A4679" w:rsidRDefault="006E32BA" w:rsidP="006E32BA">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00016E70">
        <w:trPr>
          <w:trHeight w:val="360"/>
        </w:trPr>
        <w:tc>
          <w:tcPr>
            <w:tcW w:w="2430" w:type="dxa"/>
          </w:tcPr>
          <w:p w14:paraId="6E9F55BD" w14:textId="4DEABDE5" w:rsidR="006E32BA" w:rsidRPr="001A4679" w:rsidRDefault="006E32BA" w:rsidP="006E32BA">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6E32BA">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6E32BA" w:rsidRPr="00062175" w14:paraId="46FD0C8D" w14:textId="77777777" w:rsidTr="00016E70">
        <w:trPr>
          <w:trHeight w:val="360"/>
        </w:trPr>
        <w:tc>
          <w:tcPr>
            <w:tcW w:w="2430" w:type="dxa"/>
          </w:tcPr>
          <w:p w14:paraId="69E97BCE" w14:textId="7BA60ED7" w:rsidR="006E32BA" w:rsidRPr="001A4679" w:rsidRDefault="006E32BA" w:rsidP="006E32BA">
            <w:pPr>
              <w:spacing w:after="0"/>
              <w:rPr>
                <w:rFonts w:ascii="Tahoma" w:hAnsi="Tahoma" w:cs="Tahoma"/>
                <w:szCs w:val="24"/>
              </w:rPr>
            </w:pPr>
            <w:r w:rsidRPr="001A4679">
              <w:rPr>
                <w:rFonts w:ascii="Tahoma" w:hAnsi="Tahoma" w:cs="Tahoma"/>
                <w:szCs w:val="24"/>
              </w:rPr>
              <w:lastRenderedPageBreak/>
              <w:t>EV</w:t>
            </w:r>
          </w:p>
        </w:tc>
        <w:tc>
          <w:tcPr>
            <w:tcW w:w="6930" w:type="dxa"/>
          </w:tcPr>
          <w:p w14:paraId="3D3F7876" w14:textId="2C943F66"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An electric vehicle (EV) is a vehicle that is either partially or fully powered on electric power received from an external power source.</w:t>
            </w:r>
          </w:p>
        </w:tc>
      </w:tr>
      <w:tr w:rsidR="00627C02" w:rsidRPr="00062175" w14:paraId="2B4E0582" w14:textId="77777777" w:rsidTr="00016E70">
        <w:trPr>
          <w:trHeight w:val="360"/>
        </w:trPr>
        <w:tc>
          <w:tcPr>
            <w:tcW w:w="2430" w:type="dxa"/>
          </w:tcPr>
          <w:p w14:paraId="655A7E56" w14:textId="2C2356C1" w:rsidR="00627C02" w:rsidRPr="001A4679" w:rsidRDefault="00627C02" w:rsidP="00E44F6D">
            <w:pPr>
              <w:spacing w:after="0"/>
              <w:rPr>
                <w:rFonts w:ascii="Tahoma" w:hAnsi="Tahoma" w:cs="Tahoma"/>
                <w:szCs w:val="24"/>
              </w:rPr>
            </w:pPr>
            <w:r>
              <w:rPr>
                <w:rFonts w:ascii="Tahoma" w:hAnsi="Tahoma" w:cs="Tahoma"/>
                <w:szCs w:val="24"/>
              </w:rPr>
              <w:t>EVITP</w:t>
            </w:r>
          </w:p>
        </w:tc>
        <w:tc>
          <w:tcPr>
            <w:tcW w:w="6930" w:type="dxa"/>
          </w:tcPr>
          <w:p w14:paraId="5BAD882D" w14:textId="33680FC0" w:rsidR="00627C02" w:rsidRPr="001A4679" w:rsidRDefault="009F2403" w:rsidP="00E44F6D">
            <w:pPr>
              <w:spacing w:after="0"/>
              <w:rPr>
                <w:rFonts w:ascii="Tahoma" w:hAnsi="Tahoma" w:cs="Tahoma"/>
                <w:color w:val="000000"/>
                <w:szCs w:val="24"/>
              </w:rPr>
            </w:pPr>
            <w:r>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Pr>
                <w:rStyle w:val="eop"/>
                <w:rFonts w:ascii="Tahoma" w:hAnsi="Tahoma" w:cs="Tahoma"/>
                <w:color w:val="000000"/>
                <w:shd w:val="clear" w:color="auto" w:fill="FFFFFF"/>
              </w:rPr>
              <w:t> </w:t>
            </w:r>
          </w:p>
        </w:tc>
      </w:tr>
      <w:tr w:rsidR="00E44F6D" w:rsidRPr="00062175" w14:paraId="3C552A6A" w14:textId="77777777" w:rsidTr="00016E70">
        <w:trPr>
          <w:trHeight w:val="360"/>
        </w:trPr>
        <w:tc>
          <w:tcPr>
            <w:tcW w:w="2430" w:type="dxa"/>
          </w:tcPr>
          <w:p w14:paraId="5D8939E4" w14:textId="12219F37" w:rsidR="00E44F6D" w:rsidRPr="001A4679" w:rsidRDefault="00E44F6D" w:rsidP="00E44F6D">
            <w:pPr>
              <w:spacing w:after="0"/>
              <w:rPr>
                <w:rFonts w:ascii="Tahoma" w:hAnsi="Tahoma" w:cs="Tahoma"/>
                <w:szCs w:val="24"/>
              </w:rPr>
            </w:pPr>
            <w:r w:rsidRPr="001A4679">
              <w:rPr>
                <w:rFonts w:ascii="Tahoma" w:hAnsi="Tahoma" w:cs="Tahoma"/>
                <w:szCs w:val="24"/>
              </w:rPr>
              <w:t>EVSE</w:t>
            </w:r>
          </w:p>
        </w:tc>
        <w:tc>
          <w:tcPr>
            <w:tcW w:w="6930" w:type="dxa"/>
          </w:tcPr>
          <w:p w14:paraId="747EB791" w14:textId="2EE5B223"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Electric vehicle supply equipment (EVSE) is also referred to as a charger as defined.</w:t>
            </w:r>
          </w:p>
        </w:tc>
      </w:tr>
      <w:tr w:rsidR="00E44F6D" w:rsidRPr="00062175" w14:paraId="2E93BD20" w14:textId="77777777" w:rsidTr="00016E70">
        <w:trPr>
          <w:trHeight w:val="360"/>
        </w:trPr>
        <w:tc>
          <w:tcPr>
            <w:tcW w:w="2430" w:type="dxa"/>
          </w:tcPr>
          <w:p w14:paraId="27921322" w14:textId="3CEFA22F" w:rsidR="00E44F6D" w:rsidRPr="001A4679" w:rsidRDefault="00E44F6D" w:rsidP="00E44F6D">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00016E70">
        <w:trPr>
          <w:trHeight w:val="360"/>
        </w:trPr>
        <w:tc>
          <w:tcPr>
            <w:tcW w:w="2430" w:type="dxa"/>
          </w:tcPr>
          <w:p w14:paraId="52D42DB6" w14:textId="77777777" w:rsidR="00E44F6D" w:rsidRPr="001A4679" w:rsidRDefault="00E44F6D" w:rsidP="00E44F6D">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E44F6D">
            <w:pPr>
              <w:spacing w:after="0"/>
              <w:rPr>
                <w:rFonts w:ascii="Tahoma" w:hAnsi="Tahoma" w:cs="Tahoma"/>
                <w:szCs w:val="24"/>
              </w:rPr>
            </w:pPr>
            <w:r w:rsidRPr="001A4679">
              <w:rPr>
                <w:rFonts w:ascii="Tahoma" w:hAnsi="Tahoma" w:cs="Tahoma"/>
                <w:szCs w:val="24"/>
              </w:rPr>
              <w:t>Generally Accepted Accounting Principles</w:t>
            </w:r>
          </w:p>
        </w:tc>
      </w:tr>
      <w:tr w:rsidR="009F2403" w:rsidRPr="00062175" w14:paraId="05B7B5FF" w14:textId="77777777" w:rsidTr="00016E70">
        <w:trPr>
          <w:trHeight w:val="360"/>
        </w:trPr>
        <w:tc>
          <w:tcPr>
            <w:tcW w:w="2430" w:type="dxa"/>
          </w:tcPr>
          <w:p w14:paraId="50C2F8A9" w14:textId="390A5BA2" w:rsidR="009F2403" w:rsidRPr="001A4679" w:rsidRDefault="009F2403" w:rsidP="00E44F6D">
            <w:pPr>
              <w:spacing w:after="0"/>
              <w:rPr>
                <w:rFonts w:ascii="Tahoma" w:hAnsi="Tahoma" w:cs="Tahoma"/>
                <w:szCs w:val="24"/>
              </w:rPr>
            </w:pPr>
            <w:r>
              <w:rPr>
                <w:rFonts w:ascii="Tahoma" w:hAnsi="Tahoma" w:cs="Tahoma"/>
                <w:szCs w:val="24"/>
              </w:rPr>
              <w:t>GGRF</w:t>
            </w:r>
          </w:p>
        </w:tc>
        <w:tc>
          <w:tcPr>
            <w:tcW w:w="6930" w:type="dxa"/>
          </w:tcPr>
          <w:p w14:paraId="62CA4B4D" w14:textId="52B1B37C" w:rsidR="009F2403" w:rsidRPr="001A4679" w:rsidRDefault="009F2403" w:rsidP="00E44F6D">
            <w:pPr>
              <w:spacing w:after="0"/>
              <w:rPr>
                <w:rFonts w:ascii="Tahoma" w:hAnsi="Tahoma" w:cs="Tahoma"/>
                <w:szCs w:val="24"/>
              </w:rPr>
            </w:pPr>
            <w:r>
              <w:rPr>
                <w:rFonts w:ascii="Tahoma" w:hAnsi="Tahoma" w:cs="Tahoma"/>
                <w:szCs w:val="24"/>
              </w:rPr>
              <w:t>Green</w:t>
            </w:r>
            <w:r w:rsidR="008C76BA">
              <w:rPr>
                <w:rFonts w:ascii="Tahoma" w:hAnsi="Tahoma" w:cs="Tahoma"/>
                <w:szCs w:val="24"/>
              </w:rPr>
              <w:t>house Gas Reduction Fund</w:t>
            </w:r>
          </w:p>
        </w:tc>
      </w:tr>
      <w:tr w:rsidR="000429D6" w:rsidRPr="00062175" w14:paraId="2DADD380" w14:textId="77777777" w:rsidTr="00016E70">
        <w:trPr>
          <w:trHeight w:val="360"/>
        </w:trPr>
        <w:tc>
          <w:tcPr>
            <w:tcW w:w="2430" w:type="dxa"/>
          </w:tcPr>
          <w:p w14:paraId="20804255" w14:textId="2A30FA5C" w:rsidR="000429D6" w:rsidRPr="001A4679" w:rsidRDefault="000429D6" w:rsidP="000429D6">
            <w:pPr>
              <w:rPr>
                <w:rFonts w:ascii="Tahoma" w:hAnsi="Tahoma" w:cs="Tahoma"/>
                <w:szCs w:val="24"/>
              </w:rPr>
            </w:pPr>
            <w:r w:rsidRPr="001A4679">
              <w:rPr>
                <w:rFonts w:ascii="Tahoma" w:hAnsi="Tahoma" w:cs="Tahoma"/>
                <w:szCs w:val="24"/>
              </w:rPr>
              <w:t>GHG</w:t>
            </w:r>
          </w:p>
        </w:tc>
        <w:tc>
          <w:tcPr>
            <w:tcW w:w="6930" w:type="dxa"/>
          </w:tcPr>
          <w:p w14:paraId="737D6C3A" w14:textId="34015E09" w:rsidR="000429D6" w:rsidRPr="001A4679" w:rsidRDefault="000429D6" w:rsidP="000429D6">
            <w:pPr>
              <w:rPr>
                <w:rFonts w:ascii="Tahoma" w:hAnsi="Tahoma" w:cs="Tahoma"/>
                <w:szCs w:val="24"/>
              </w:rPr>
            </w:pPr>
            <w:r w:rsidRPr="001A4679">
              <w:rPr>
                <w:rFonts w:ascii="Tahoma" w:hAnsi="Tahoma" w:cs="Tahoma"/>
                <w:szCs w:val="24"/>
              </w:rPr>
              <w:t>Greenhouse gas</w:t>
            </w:r>
          </w:p>
        </w:tc>
      </w:tr>
      <w:tr w:rsidR="002141C9" w:rsidRPr="00062175" w14:paraId="2508B564" w14:textId="77777777" w:rsidTr="00016E70">
        <w:trPr>
          <w:trHeight w:val="360"/>
        </w:trPr>
        <w:tc>
          <w:tcPr>
            <w:tcW w:w="2430" w:type="dxa"/>
          </w:tcPr>
          <w:p w14:paraId="08688446" w14:textId="73A1A35C" w:rsidR="002141C9" w:rsidRPr="001A4679" w:rsidRDefault="002141C9" w:rsidP="000429D6">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0429D6">
            <w:pPr>
              <w:rPr>
                <w:rFonts w:ascii="Tahoma" w:hAnsi="Tahoma" w:cs="Tahoma"/>
                <w:szCs w:val="24"/>
                <w:lang w:eastAsia="ja-JP"/>
              </w:rPr>
            </w:pPr>
            <w:r>
              <w:rPr>
                <w:rFonts w:ascii="Tahoma" w:hAnsi="Tahoma" w:cs="Tahoma" w:hint="eastAsia"/>
                <w:szCs w:val="24"/>
                <w:lang w:eastAsia="ja-JP"/>
              </w:rPr>
              <w:t>Hydrogen Safety Panel</w:t>
            </w:r>
          </w:p>
        </w:tc>
      </w:tr>
      <w:tr w:rsidR="006750C6" w:rsidRPr="00062175" w14:paraId="61B04186" w14:textId="77777777" w:rsidTr="00016E70">
        <w:trPr>
          <w:trHeight w:val="360"/>
        </w:trPr>
        <w:tc>
          <w:tcPr>
            <w:tcW w:w="2430" w:type="dxa"/>
          </w:tcPr>
          <w:p w14:paraId="7F75070F" w14:textId="4D277756" w:rsidR="006750C6" w:rsidRPr="001A4679" w:rsidRDefault="006750C6" w:rsidP="006750C6">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6750C6">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566DC3" w:rsidRPr="00062175" w14:paraId="0FF726A3" w14:textId="77777777" w:rsidTr="00016E70">
        <w:trPr>
          <w:trHeight w:val="360"/>
        </w:trPr>
        <w:tc>
          <w:tcPr>
            <w:tcW w:w="2430" w:type="dxa"/>
          </w:tcPr>
          <w:p w14:paraId="476952FF" w14:textId="35EBC56B" w:rsidR="00566DC3" w:rsidRPr="001A4679" w:rsidRDefault="00566DC3" w:rsidP="29511466">
            <w:pPr>
              <w:rPr>
                <w:rFonts w:ascii="Tahoma" w:hAnsi="Tahoma" w:cs="Tahoma"/>
                <w:lang w:eastAsia="ja-JP"/>
              </w:rPr>
            </w:pPr>
          </w:p>
        </w:tc>
        <w:tc>
          <w:tcPr>
            <w:tcW w:w="6930" w:type="dxa"/>
          </w:tcPr>
          <w:p w14:paraId="2EA1CB0B" w14:textId="4CF15021" w:rsidR="00D0590E" w:rsidRPr="001A4679" w:rsidRDefault="00D0590E" w:rsidP="29511466">
            <w:pPr>
              <w:rPr>
                <w:rFonts w:ascii="Tahoma" w:hAnsi="Tahoma" w:cs="Tahoma"/>
                <w:lang w:eastAsia="ja-JP"/>
              </w:rPr>
            </w:pPr>
          </w:p>
        </w:tc>
      </w:tr>
      <w:tr w:rsidR="006750C6" w:rsidRPr="00062175" w14:paraId="07E96A96" w14:textId="77777777" w:rsidTr="00016E70">
        <w:trPr>
          <w:trHeight w:val="360"/>
        </w:trPr>
        <w:tc>
          <w:tcPr>
            <w:tcW w:w="2430" w:type="dxa"/>
          </w:tcPr>
          <w:p w14:paraId="52E7D1F5" w14:textId="4BA368E0" w:rsidR="006750C6" w:rsidRPr="001A4679" w:rsidRDefault="006750C6" w:rsidP="006750C6">
            <w:pPr>
              <w:rPr>
                <w:rFonts w:ascii="Tahoma" w:hAnsi="Tahoma" w:cs="Tahoma"/>
                <w:szCs w:val="24"/>
              </w:rPr>
            </w:pPr>
            <w:r w:rsidRPr="001A4679">
              <w:rPr>
                <w:rFonts w:ascii="Tahoma" w:hAnsi="Tahoma" w:cs="Tahoma"/>
                <w:szCs w:val="24"/>
              </w:rPr>
              <w:t>Low-income Community</w:t>
            </w:r>
          </w:p>
        </w:tc>
        <w:tc>
          <w:tcPr>
            <w:tcW w:w="6930" w:type="dxa"/>
          </w:tcPr>
          <w:p w14:paraId="226E98D2" w14:textId="4C76E2C5" w:rsidR="006750C6" w:rsidRPr="001A4679" w:rsidRDefault="006750C6" w:rsidP="006750C6">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00016E70">
        <w:trPr>
          <w:trHeight w:val="360"/>
        </w:trPr>
        <w:tc>
          <w:tcPr>
            <w:tcW w:w="2430" w:type="dxa"/>
          </w:tcPr>
          <w:p w14:paraId="14D261C4" w14:textId="7A21854F" w:rsidR="0076100A" w:rsidRPr="001A4679" w:rsidRDefault="0076100A" w:rsidP="0076100A">
            <w:pPr>
              <w:rPr>
                <w:rFonts w:ascii="Tahoma" w:hAnsi="Tahoma" w:cs="Tahoma"/>
                <w:b/>
                <w:szCs w:val="24"/>
              </w:rPr>
            </w:pPr>
            <w:r w:rsidRPr="001A4679">
              <w:rPr>
                <w:rFonts w:ascii="Tahoma" w:hAnsi="Tahoma" w:cs="Tahoma"/>
                <w:szCs w:val="24"/>
              </w:rPr>
              <w:t>MDHD</w:t>
            </w:r>
          </w:p>
        </w:tc>
        <w:tc>
          <w:tcPr>
            <w:tcW w:w="6930" w:type="dxa"/>
          </w:tcPr>
          <w:p w14:paraId="65FD5BF7" w14:textId="509B0A16" w:rsidR="0076100A" w:rsidRPr="001A4679" w:rsidRDefault="0076100A" w:rsidP="0076100A">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 xml:space="preserve"> and heavy</w:t>
            </w:r>
            <w:r w:rsidR="008C76BA">
              <w:rPr>
                <w:rFonts w:ascii="Tahoma" w:hAnsi="Tahoma" w:cs="Tahoma"/>
                <w:szCs w:val="24"/>
              </w:rPr>
              <w:t>-</w:t>
            </w:r>
            <w:r w:rsidRPr="001A4679">
              <w:rPr>
                <w:rFonts w:ascii="Tahoma" w:hAnsi="Tahoma" w:cs="Tahoma"/>
                <w:szCs w:val="24"/>
              </w:rPr>
              <w:t>duty</w:t>
            </w:r>
          </w:p>
        </w:tc>
      </w:tr>
      <w:tr w:rsidR="002141C9" w:rsidRPr="00062175" w14:paraId="768CC006" w14:textId="77777777" w:rsidTr="00016E70">
        <w:trPr>
          <w:trHeight w:val="360"/>
        </w:trPr>
        <w:tc>
          <w:tcPr>
            <w:tcW w:w="2430" w:type="dxa"/>
          </w:tcPr>
          <w:p w14:paraId="6AF68233" w14:textId="0C6FA653" w:rsidR="002141C9" w:rsidRPr="001A4679" w:rsidRDefault="002141C9" w:rsidP="0076100A">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76100A">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00016E70">
        <w:trPr>
          <w:trHeight w:val="360"/>
        </w:trPr>
        <w:tc>
          <w:tcPr>
            <w:tcW w:w="2430" w:type="dxa"/>
          </w:tcPr>
          <w:p w14:paraId="12454355" w14:textId="77777777" w:rsidR="0076100A" w:rsidRPr="001A4679" w:rsidRDefault="0076100A" w:rsidP="0076100A">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76100A">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00016E70">
        <w:trPr>
          <w:trHeight w:val="360"/>
        </w:trPr>
        <w:tc>
          <w:tcPr>
            <w:tcW w:w="2430" w:type="dxa"/>
          </w:tcPr>
          <w:p w14:paraId="6EC93EC1" w14:textId="77777777" w:rsidR="0076100A" w:rsidRPr="001A4679" w:rsidRDefault="0076100A" w:rsidP="0076100A">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76100A">
            <w:pPr>
              <w:spacing w:after="0"/>
              <w:rPr>
                <w:rFonts w:ascii="Tahoma" w:hAnsi="Tahoma" w:cs="Tahoma"/>
                <w:szCs w:val="24"/>
              </w:rPr>
            </w:pPr>
            <w:r w:rsidRPr="001A4679">
              <w:rPr>
                <w:rFonts w:ascii="Tahoma" w:hAnsi="Tahoma" w:cs="Tahoma"/>
                <w:szCs w:val="24"/>
              </w:rPr>
              <w:t>State of California</w:t>
            </w:r>
          </w:p>
        </w:tc>
      </w:tr>
      <w:tr w:rsidR="00505AB8" w:rsidRPr="00062175" w14:paraId="45AE3903" w14:textId="77777777" w:rsidTr="00016E70">
        <w:trPr>
          <w:trHeight w:val="360"/>
        </w:trPr>
        <w:tc>
          <w:tcPr>
            <w:tcW w:w="2430" w:type="dxa"/>
          </w:tcPr>
          <w:p w14:paraId="6C680C44" w14:textId="4AFCC3A9"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ZEV</w:t>
            </w:r>
          </w:p>
        </w:tc>
        <w:tc>
          <w:tcPr>
            <w:tcW w:w="6930" w:type="dxa"/>
          </w:tcPr>
          <w:p w14:paraId="6EAB88DB" w14:textId="506712CD"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Zero-emission vehicle</w:t>
            </w:r>
            <w:r w:rsidR="00011C1C">
              <w:rPr>
                <w:rFonts w:ascii="Tahoma" w:hAnsi="Tahoma" w:cs="Tahoma"/>
                <w:szCs w:val="24"/>
                <w:lang w:eastAsia="ja-JP"/>
              </w:rPr>
              <w:t xml:space="preserve">. </w:t>
            </w:r>
            <w:r w:rsidR="00011C1C">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1A4679" w:rsidRDefault="007D60E9" w:rsidP="00E04486">
      <w:pPr>
        <w:spacing w:after="0"/>
        <w:rPr>
          <w:rFonts w:ascii="Tahoma" w:hAnsi="Tahoma" w:cs="Tahoma"/>
          <w:szCs w:val="22"/>
        </w:rPr>
      </w:pPr>
      <w:bookmarkStart w:id="103" w:name="_Toc219275122"/>
      <w:bookmarkEnd w:id="101"/>
      <w:bookmarkEnd w:id="102"/>
    </w:p>
    <w:p w14:paraId="47644971" w14:textId="77777777" w:rsidR="00082155" w:rsidRPr="001A4679" w:rsidRDefault="00082155" w:rsidP="009F2601">
      <w:pPr>
        <w:pStyle w:val="Heading2"/>
        <w:keepNext w:val="0"/>
        <w:numPr>
          <w:ilvl w:val="0"/>
          <w:numId w:val="18"/>
        </w:numPr>
        <w:spacing w:before="0"/>
        <w:ind w:hanging="720"/>
        <w:rPr>
          <w:rFonts w:ascii="Tahoma" w:hAnsi="Tahoma" w:cs="Tahoma"/>
        </w:rPr>
      </w:pPr>
      <w:bookmarkStart w:id="104" w:name="_Toc214274127"/>
      <w:r w:rsidRPr="001A4679">
        <w:rPr>
          <w:rFonts w:ascii="Tahoma" w:hAnsi="Tahoma" w:cs="Tahoma"/>
        </w:rPr>
        <w:t>Cost</w:t>
      </w:r>
      <w:r w:rsidR="003948B8" w:rsidRPr="001A4679">
        <w:rPr>
          <w:rFonts w:ascii="Tahoma" w:hAnsi="Tahoma" w:cs="Tahoma"/>
        </w:rPr>
        <w:t xml:space="preserve"> of Developing </w:t>
      </w:r>
      <w:r w:rsidR="001661BE" w:rsidRPr="001A4679">
        <w:rPr>
          <w:rFonts w:ascii="Tahoma" w:hAnsi="Tahoma" w:cs="Tahoma"/>
        </w:rPr>
        <w:t>Application</w:t>
      </w:r>
      <w:bookmarkEnd w:id="103"/>
      <w:bookmarkEnd w:id="104"/>
    </w:p>
    <w:p w14:paraId="70D4242B" w14:textId="2E8BE7E0" w:rsidR="007D60E9" w:rsidRPr="00011C1C" w:rsidRDefault="00082155" w:rsidP="00011C1C">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77777777" w:rsidR="00082155" w:rsidRPr="001A4679" w:rsidRDefault="00082155" w:rsidP="007C561A">
      <w:pPr>
        <w:pStyle w:val="Heading2"/>
        <w:numPr>
          <w:ilvl w:val="0"/>
          <w:numId w:val="18"/>
        </w:numPr>
        <w:spacing w:before="0"/>
        <w:ind w:hanging="720"/>
        <w:rPr>
          <w:rFonts w:ascii="Tahoma" w:hAnsi="Tahoma" w:cs="Tahoma"/>
        </w:rPr>
      </w:pPr>
      <w:bookmarkStart w:id="105" w:name="_Toc219275123"/>
      <w:bookmarkStart w:id="106" w:name="_Toc267663318"/>
      <w:bookmarkStart w:id="107" w:name="_Toc214274128"/>
      <w:r w:rsidRPr="001A4679">
        <w:rPr>
          <w:rFonts w:ascii="Tahoma" w:hAnsi="Tahoma" w:cs="Tahoma"/>
        </w:rPr>
        <w:lastRenderedPageBreak/>
        <w:t>Confidential Information</w:t>
      </w:r>
      <w:bookmarkEnd w:id="105"/>
      <w:bookmarkEnd w:id="106"/>
      <w:bookmarkEnd w:id="107"/>
    </w:p>
    <w:p w14:paraId="681117AF" w14:textId="4BD142AC" w:rsidR="001F635A" w:rsidRPr="001A4679" w:rsidRDefault="00102ECA" w:rsidP="00AF59C1">
      <w:pPr>
        <w:ind w:left="720"/>
        <w:rPr>
          <w:rFonts w:ascii="Tahoma" w:hAnsi="Tahoma" w:cs="Tahoma"/>
          <w:szCs w:val="22"/>
        </w:rPr>
      </w:pPr>
      <w:bookmarkStart w:id="108" w:name="_Toc219275127"/>
      <w:bookmarkStart w:id="109"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1A4679" w:rsidRDefault="00F66DFA" w:rsidP="009F2601">
      <w:pPr>
        <w:pStyle w:val="Heading2"/>
        <w:keepNext w:val="0"/>
        <w:numPr>
          <w:ilvl w:val="0"/>
          <w:numId w:val="18"/>
        </w:numPr>
        <w:spacing w:before="0"/>
        <w:ind w:hanging="720"/>
        <w:rPr>
          <w:rFonts w:ascii="Tahoma" w:hAnsi="Tahoma" w:cs="Tahoma"/>
        </w:rPr>
      </w:pPr>
      <w:bookmarkStart w:id="110" w:name="_Toc214274129"/>
      <w:r w:rsidRPr="001A4679">
        <w:rPr>
          <w:rFonts w:ascii="Tahoma" w:hAnsi="Tahoma" w:cs="Tahoma"/>
        </w:rPr>
        <w:t>Solicitation</w:t>
      </w:r>
      <w:r w:rsidR="00127CBB" w:rsidRPr="001A4679">
        <w:rPr>
          <w:rFonts w:ascii="Tahoma" w:hAnsi="Tahoma" w:cs="Tahoma"/>
        </w:rPr>
        <w:t xml:space="preserve"> Cancellation and Amendments</w:t>
      </w:r>
      <w:bookmarkEnd w:id="108"/>
      <w:bookmarkEnd w:id="110"/>
    </w:p>
    <w:p w14:paraId="6FDF53B6" w14:textId="0A18736B" w:rsidR="007D60E9" w:rsidRPr="001A4679" w:rsidRDefault="00127CBB" w:rsidP="00AF59C1">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9F2601">
      <w:pPr>
        <w:numPr>
          <w:ilvl w:val="0"/>
          <w:numId w:val="6"/>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AF59C1">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68"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77777777" w:rsidR="00082155" w:rsidRPr="001A4679" w:rsidRDefault="00082155" w:rsidP="009F2601">
      <w:pPr>
        <w:pStyle w:val="Heading2"/>
        <w:keepNext w:val="0"/>
        <w:numPr>
          <w:ilvl w:val="0"/>
          <w:numId w:val="18"/>
        </w:numPr>
        <w:spacing w:before="0"/>
        <w:ind w:hanging="720"/>
        <w:rPr>
          <w:rFonts w:ascii="Tahoma" w:hAnsi="Tahoma" w:cs="Tahoma"/>
        </w:rPr>
      </w:pPr>
      <w:bookmarkStart w:id="111" w:name="_Toc214274130"/>
      <w:r w:rsidRPr="001A4679">
        <w:rPr>
          <w:rFonts w:ascii="Tahoma" w:hAnsi="Tahoma" w:cs="Tahoma"/>
        </w:rPr>
        <w:t>Errors</w:t>
      </w:r>
      <w:bookmarkEnd w:id="109"/>
      <w:bookmarkEnd w:id="111"/>
    </w:p>
    <w:p w14:paraId="2D8C254D" w14:textId="4AC1ED9D" w:rsidR="007D60E9" w:rsidRPr="001A4679" w:rsidRDefault="00082155" w:rsidP="00AF59C1">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20A7ECE6" w:rsidR="00082155" w:rsidRPr="001A4679" w:rsidRDefault="00B94C7C" w:rsidP="009F2601">
      <w:pPr>
        <w:pStyle w:val="Heading2"/>
        <w:keepNext w:val="0"/>
        <w:numPr>
          <w:ilvl w:val="0"/>
          <w:numId w:val="18"/>
        </w:numPr>
        <w:spacing w:before="0"/>
        <w:ind w:hanging="720"/>
        <w:rPr>
          <w:rFonts w:ascii="Tahoma" w:hAnsi="Tahoma" w:cs="Tahoma"/>
        </w:rPr>
      </w:pPr>
      <w:bookmarkStart w:id="112" w:name="_Toc217726138"/>
      <w:bookmarkStart w:id="113" w:name="_Toc219275131"/>
      <w:bookmarkStart w:id="114" w:name="_Toc214274131"/>
      <w:r w:rsidRPr="001A4679">
        <w:rPr>
          <w:rFonts w:ascii="Tahoma" w:hAnsi="Tahoma" w:cs="Tahoma"/>
        </w:rPr>
        <w:t xml:space="preserve">Modifying or </w:t>
      </w:r>
      <w:r w:rsidR="00772D78" w:rsidRPr="001A4679">
        <w:rPr>
          <w:rFonts w:ascii="Tahoma" w:hAnsi="Tahoma" w:cs="Tahoma"/>
          <w:lang w:val="en-US"/>
        </w:rPr>
        <w:t>Recalling an</w:t>
      </w:r>
      <w:r w:rsidR="00082155" w:rsidRPr="001A4679">
        <w:rPr>
          <w:rFonts w:ascii="Tahoma" w:hAnsi="Tahoma" w:cs="Tahoma"/>
        </w:rPr>
        <w:t xml:space="preserve"> </w:t>
      </w:r>
      <w:r w:rsidR="001661BE" w:rsidRPr="001A4679">
        <w:rPr>
          <w:rFonts w:ascii="Tahoma" w:hAnsi="Tahoma" w:cs="Tahoma"/>
        </w:rPr>
        <w:t>Application</w:t>
      </w:r>
      <w:bookmarkEnd w:id="112"/>
      <w:bookmarkEnd w:id="113"/>
      <w:bookmarkEnd w:id="114"/>
    </w:p>
    <w:p w14:paraId="6FBA9BCF" w14:textId="67465469" w:rsidR="007D60E9" w:rsidRPr="001A4679" w:rsidRDefault="00935AD4" w:rsidP="00AF59C1">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7777777" w:rsidR="00082155" w:rsidRPr="001A4679" w:rsidRDefault="00B94C7C" w:rsidP="009F2601">
      <w:pPr>
        <w:pStyle w:val="Heading2"/>
        <w:numPr>
          <w:ilvl w:val="0"/>
          <w:numId w:val="18"/>
        </w:numPr>
        <w:spacing w:before="0"/>
        <w:ind w:hanging="720"/>
        <w:rPr>
          <w:rFonts w:ascii="Tahoma" w:hAnsi="Tahoma" w:cs="Tahoma"/>
        </w:rPr>
      </w:pPr>
      <w:bookmarkStart w:id="115" w:name="_Toc218497730"/>
      <w:bookmarkStart w:id="116" w:name="_Toc219275132"/>
      <w:bookmarkStart w:id="117" w:name="_Toc214274132"/>
      <w:r w:rsidRPr="001A4679">
        <w:rPr>
          <w:rFonts w:ascii="Tahoma" w:hAnsi="Tahoma" w:cs="Tahoma"/>
        </w:rPr>
        <w:t>Immaterial Defect</w:t>
      </w:r>
      <w:bookmarkEnd w:id="115"/>
      <w:bookmarkEnd w:id="116"/>
      <w:bookmarkEnd w:id="117"/>
    </w:p>
    <w:p w14:paraId="403A7540" w14:textId="323798F8" w:rsidR="007D60E9" w:rsidRPr="001A4679" w:rsidRDefault="00176182" w:rsidP="00624521">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6509CB98" w:rsidR="004B5B14" w:rsidRPr="001A4679" w:rsidRDefault="004B5B14" w:rsidP="009F2601">
      <w:pPr>
        <w:pStyle w:val="Heading2"/>
        <w:keepNext w:val="0"/>
        <w:numPr>
          <w:ilvl w:val="0"/>
          <w:numId w:val="18"/>
        </w:numPr>
        <w:spacing w:before="0"/>
        <w:ind w:hanging="720"/>
        <w:rPr>
          <w:rFonts w:ascii="Tahoma" w:hAnsi="Tahoma" w:cs="Tahoma"/>
          <w:lang w:val="en-US"/>
        </w:rPr>
      </w:pPr>
      <w:bookmarkStart w:id="118" w:name="_Toc214274133"/>
      <w:bookmarkStart w:id="119" w:name="_Toc507398646"/>
      <w:bookmarkStart w:id="120" w:name="_Toc217726139"/>
      <w:bookmarkStart w:id="121" w:name="_Toc219275133"/>
      <w:r w:rsidRPr="001A4679">
        <w:rPr>
          <w:rFonts w:ascii="Tahoma" w:hAnsi="Tahoma" w:cs="Tahoma"/>
          <w:lang w:val="en-US"/>
        </w:rPr>
        <w:t>Opportunity to Cure Administrative Errors</w:t>
      </w:r>
      <w:bookmarkEnd w:id="118"/>
    </w:p>
    <w:p w14:paraId="711925A8" w14:textId="77777777" w:rsidR="007851E2" w:rsidRPr="00C6737F" w:rsidRDefault="007851E2" w:rsidP="00E34F46">
      <w:pPr>
        <w:ind w:left="720"/>
        <w:rPr>
          <w:rFonts w:ascii="Tahoma" w:hAnsi="Tahoma" w:cs="Tahoma"/>
        </w:rPr>
      </w:pPr>
      <w:r w:rsidRPr="00C6737F">
        <w:rPr>
          <w:rFonts w:ascii="Tahoma" w:hAnsi="Tahoma" w:cs="Tahoma"/>
        </w:rPr>
        <w:t xml:space="preserve">The CEC understands and appreciates the significant time and expense Applicants spend preparing applications. An administrative error that prevents an Applicant from submitting a complete application frustrates both the CEC and </w:t>
      </w:r>
      <w:r w:rsidRPr="00C6737F">
        <w:rPr>
          <w:rFonts w:ascii="Tahoma" w:hAnsi="Tahoma" w:cs="Tahoma"/>
        </w:rPr>
        <w:lastRenderedPageBreak/>
        <w:t>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C6737F" w:rsidRDefault="007851E2" w:rsidP="00E34F46">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9F2601">
      <w:pPr>
        <w:pStyle w:val="ListParagraph"/>
        <w:numPr>
          <w:ilvl w:val="0"/>
          <w:numId w:val="66"/>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E34F46">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E34F46">
      <w:pPr>
        <w:ind w:left="720"/>
        <w:rPr>
          <w:rFonts w:ascii="Tahoma" w:hAnsi="Tahoma" w:cs="Tahoma"/>
        </w:rPr>
      </w:pPr>
      <w:r w:rsidRPr="00C6737F">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9F2601">
      <w:pPr>
        <w:pStyle w:val="ListParagraph"/>
        <w:numPr>
          <w:ilvl w:val="0"/>
          <w:numId w:val="67"/>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E34F46">
      <w:pPr>
        <w:ind w:left="720"/>
        <w:rPr>
          <w:rFonts w:ascii="Tahoma" w:hAnsi="Tahoma" w:cs="Tahoma"/>
        </w:rPr>
      </w:pPr>
      <w:r w:rsidRPr="00C6737F">
        <w:rPr>
          <w:rFonts w:ascii="Tahoma" w:hAnsi="Tahoma" w:cs="Tahoma"/>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p>
    <w:p w14:paraId="384C6031" w14:textId="77777777" w:rsidR="007851E2" w:rsidRPr="00C6737F" w:rsidRDefault="007851E2" w:rsidP="00E34F46">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w:t>
      </w:r>
      <w:r w:rsidR="002175C8" w:rsidRPr="00C6737F">
        <w:rPr>
          <w:rFonts w:ascii="Tahoma" w:hAnsi="Tahoma" w:cs="Tahoma"/>
        </w:rPr>
        <w:lastRenderedPageBreak/>
        <w:t>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E34F46">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E34F46">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AF59C1">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9"/>
      <w:bookmarkEnd w:id="120"/>
      <w:bookmarkEnd w:id="121"/>
    </w:p>
    <w:p w14:paraId="20D98121" w14:textId="77777777" w:rsidR="00AB6C54" w:rsidRPr="00C6737F" w:rsidRDefault="00AB6C54" w:rsidP="009F2601">
      <w:pPr>
        <w:pStyle w:val="Heading2"/>
        <w:keepNext w:val="0"/>
        <w:numPr>
          <w:ilvl w:val="0"/>
          <w:numId w:val="18"/>
        </w:numPr>
        <w:spacing w:before="0"/>
        <w:ind w:hanging="720"/>
        <w:rPr>
          <w:rFonts w:ascii="Tahoma" w:eastAsia="Times New Roman" w:hAnsi="Tahoma" w:cs="Tahoma"/>
          <w:b w:val="0"/>
          <w:smallCaps w:val="0"/>
          <w:szCs w:val="28"/>
        </w:rPr>
      </w:pPr>
      <w:bookmarkStart w:id="122" w:name="_Toc214274134"/>
      <w:r w:rsidRPr="00C6737F">
        <w:rPr>
          <w:rFonts w:ascii="Tahoma" w:eastAsia="Times New Roman" w:hAnsi="Tahoma" w:cs="Tahoma"/>
          <w:szCs w:val="28"/>
        </w:rPr>
        <w:t>Disposition of Applicant’s Documents</w:t>
      </w:r>
      <w:bookmarkEnd w:id="122"/>
      <w:r w:rsidRPr="00C6737F">
        <w:rPr>
          <w:rFonts w:ascii="Tahoma" w:eastAsia="Times New Roman" w:hAnsi="Tahoma" w:cs="Tahoma"/>
          <w:szCs w:val="28"/>
        </w:rPr>
        <w:t> </w:t>
      </w:r>
    </w:p>
    <w:p w14:paraId="533BA049" w14:textId="77777777" w:rsidR="00AB6C54" w:rsidRDefault="00AB6C54" w:rsidP="00AB6C54">
      <w:pPr>
        <w:spacing w:after="0"/>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Default="00BD6006" w:rsidP="00AB6C54">
      <w:pPr>
        <w:spacing w:after="0"/>
        <w:ind w:left="720"/>
        <w:textAlignment w:val="baseline"/>
        <w:rPr>
          <w:rFonts w:ascii="Tahoma" w:eastAsia="Times New Roman" w:hAnsi="Tahoma" w:cs="Tahoma"/>
          <w:szCs w:val="24"/>
        </w:rPr>
      </w:pPr>
    </w:p>
    <w:p w14:paraId="1CA05022" w14:textId="77777777" w:rsidR="00BD6006" w:rsidRPr="001755D6" w:rsidRDefault="00BD6006" w:rsidP="009F2601">
      <w:pPr>
        <w:pStyle w:val="Heading2"/>
        <w:keepNext w:val="0"/>
        <w:numPr>
          <w:ilvl w:val="0"/>
          <w:numId w:val="18"/>
        </w:numPr>
        <w:spacing w:before="0"/>
        <w:ind w:hanging="720"/>
        <w:rPr>
          <w:rFonts w:ascii="Tahoma" w:eastAsia="Times New Roman" w:hAnsi="Tahoma" w:cs="Tahoma"/>
          <w:b w:val="0"/>
          <w:smallCaps w:val="0"/>
          <w:szCs w:val="28"/>
        </w:rPr>
      </w:pPr>
      <w:bookmarkStart w:id="123" w:name="_Toc214274135"/>
      <w:r w:rsidRPr="00C6737F">
        <w:rPr>
          <w:rFonts w:ascii="Tahoma" w:eastAsia="Times New Roman" w:hAnsi="Tahoma" w:cs="Tahoma"/>
          <w:szCs w:val="28"/>
        </w:rPr>
        <w:t>Applicants’ Admonishment</w:t>
      </w:r>
      <w:bookmarkEnd w:id="123"/>
      <w:r w:rsidRPr="00C6737F">
        <w:rPr>
          <w:rFonts w:ascii="Tahoma" w:eastAsia="Times New Roman" w:hAnsi="Tahoma" w:cs="Tahoma"/>
          <w:szCs w:val="28"/>
        </w:rPr>
        <w:t> </w:t>
      </w:r>
    </w:p>
    <w:p w14:paraId="4D2EF05B" w14:textId="77777777" w:rsidR="00BD6006" w:rsidRPr="001755D6" w:rsidRDefault="00BD6006" w:rsidP="00BD6006">
      <w:pPr>
        <w:spacing w:after="0"/>
        <w:ind w:left="720"/>
        <w:textAlignment w:val="baseline"/>
        <w:rPr>
          <w:rFonts w:ascii="Tahoma" w:eastAsia="Times New Roman" w:hAnsi="Tahoma" w:cs="Tahoma"/>
          <w:sz w:val="28"/>
          <w:szCs w:val="28"/>
        </w:rPr>
      </w:pPr>
      <w:r w:rsidRPr="001755D6">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1755D6" w:rsidRDefault="00AB6C54" w:rsidP="00AB6C54">
      <w:pPr>
        <w:spacing w:after="0"/>
        <w:ind w:left="720"/>
        <w:textAlignment w:val="baseline"/>
        <w:rPr>
          <w:rFonts w:ascii="Tahoma" w:eastAsia="Times New Roman" w:hAnsi="Tahoma" w:cs="Tahoma"/>
          <w:sz w:val="28"/>
          <w:szCs w:val="28"/>
        </w:rPr>
      </w:pPr>
    </w:p>
    <w:p w14:paraId="359DDA55" w14:textId="77777777" w:rsidR="007D2882" w:rsidRPr="001A4679" w:rsidRDefault="007D60E9" w:rsidP="009F2601">
      <w:pPr>
        <w:pStyle w:val="Heading2"/>
        <w:keepNext w:val="0"/>
        <w:numPr>
          <w:ilvl w:val="0"/>
          <w:numId w:val="18"/>
        </w:numPr>
        <w:spacing w:before="0"/>
        <w:ind w:hanging="720"/>
        <w:rPr>
          <w:rFonts w:ascii="Tahoma" w:hAnsi="Tahoma" w:cs="Tahoma"/>
        </w:rPr>
      </w:pPr>
      <w:bookmarkStart w:id="124" w:name="_Toc507398642"/>
      <w:bookmarkStart w:id="125" w:name="_Toc217726137"/>
      <w:bookmarkStart w:id="126" w:name="_Toc219275137"/>
      <w:bookmarkStart w:id="127" w:name="_Toc214274136"/>
      <w:r w:rsidRPr="001A4679">
        <w:rPr>
          <w:rFonts w:ascii="Tahoma" w:hAnsi="Tahoma" w:cs="Tahoma"/>
        </w:rPr>
        <w:t>A</w:t>
      </w:r>
      <w:r w:rsidR="00287BC0" w:rsidRPr="001A4679">
        <w:rPr>
          <w:rFonts w:ascii="Tahoma" w:hAnsi="Tahoma" w:cs="Tahoma"/>
        </w:rPr>
        <w:t>greement</w:t>
      </w:r>
      <w:r w:rsidR="007D2882" w:rsidRPr="001A4679">
        <w:rPr>
          <w:rFonts w:ascii="Tahoma" w:hAnsi="Tahoma" w:cs="Tahoma"/>
        </w:rPr>
        <w:t xml:space="preserve"> Requirement</w:t>
      </w:r>
      <w:bookmarkEnd w:id="124"/>
      <w:bookmarkEnd w:id="125"/>
      <w:bookmarkEnd w:id="126"/>
      <w:r w:rsidR="00F92CDD" w:rsidRPr="001A4679">
        <w:rPr>
          <w:rFonts w:ascii="Tahoma" w:hAnsi="Tahoma" w:cs="Tahoma"/>
        </w:rPr>
        <w:t>s</w:t>
      </w:r>
      <w:bookmarkEnd w:id="127"/>
    </w:p>
    <w:p w14:paraId="0480DBB9" w14:textId="4A39C9D4" w:rsidR="007D60E9" w:rsidRPr="001A4679" w:rsidRDefault="007D2882" w:rsidP="00AF59C1">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terms and conditions on the CEC Funding Resources page at: </w:t>
      </w:r>
      <w:hyperlink r:id="rId69" w:history="1">
        <w:r w:rsidR="00FB3EA0" w:rsidRPr="001A4679">
          <w:rPr>
            <w:rStyle w:val="Hyperlink"/>
            <w:rFonts w:ascii="Tahoma" w:hAnsi="Tahoma" w:cs="Tahoma"/>
            <w:szCs w:val="24"/>
          </w:rPr>
          <w:t>https://www.energy.ca.gov/funding-opportunities/funding-resources</w:t>
        </w:r>
      </w:hyperlink>
      <w:r w:rsidR="00FB3EA0" w:rsidRPr="001A4679">
        <w:rPr>
          <w:rFonts w:ascii="Tahoma" w:hAnsi="Tahoma" w:cs="Tahoma"/>
          <w:szCs w:val="24"/>
        </w:rPr>
        <w:t>. This information is also in Section II.A.2.</w:t>
      </w:r>
    </w:p>
    <w:p w14:paraId="09DB8D30" w14:textId="758BE92B" w:rsidR="007D60E9" w:rsidRPr="001A4679" w:rsidRDefault="008E36A3" w:rsidP="673589C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xml:space="preserve">, at its sole discretion, reserves the right to cancel the pending award and fund the next highest ranked </w:t>
      </w:r>
      <w:r w:rsidR="002C6011" w:rsidRPr="673589C4">
        <w:rPr>
          <w:rFonts w:ascii="Tahoma" w:hAnsi="Tahoma" w:cs="Tahoma"/>
        </w:rPr>
        <w:lastRenderedPageBreak/>
        <w:t>eligible project</w:t>
      </w:r>
      <w:r w:rsidR="00F96D6D">
        <w:rPr>
          <w:rFonts w:ascii="Tahoma" w:hAnsi="Tahoma" w:cs="Tahoma"/>
        </w:rPr>
        <w:t xml:space="preserve"> </w:t>
      </w:r>
      <w:r w:rsidR="00F96D6D" w:rsidRPr="00165265">
        <w:rPr>
          <w:rFonts w:ascii="Tahoma" w:hAnsi="Tahoma" w:cs="Tahoma"/>
          <w:b/>
          <w:bCs/>
          <w:u w:val="single"/>
        </w:rPr>
        <w:t>based on the evaluation process discussed in Section I.E. How Award is Determined</w:t>
      </w:r>
      <w:r w:rsidR="00851593">
        <w:rPr>
          <w:rFonts w:ascii="Tahoma" w:hAnsi="Tahoma" w:cs="Tahoma"/>
        </w:rPr>
        <w:t>.</w:t>
      </w:r>
    </w:p>
    <w:p w14:paraId="70424182" w14:textId="365EAFE1" w:rsidR="49FF1386" w:rsidRPr="00025061" w:rsidRDefault="3293DC4E" w:rsidP="00360036">
      <w:pPr>
        <w:ind w:left="720"/>
        <w:rPr>
          <w:rFonts w:ascii="Tahoma" w:hAnsi="Tahoma" w:cs="Tahoma"/>
        </w:rPr>
      </w:pPr>
      <w:r w:rsidRPr="00C53709">
        <w:rPr>
          <w:rFonts w:ascii="Tahoma" w:hAnsi="Tahoma" w:cs="Tahoma"/>
        </w:rPr>
        <w:t xml:space="preserve">If proposed for an award, the CEC reserves the right to request information it deems </w:t>
      </w:r>
      <w:r w:rsidRPr="00025061">
        <w:rPr>
          <w:rFonts w:ascii="Tahoma" w:hAnsi="Tahoma" w:cs="Tahoma"/>
        </w:rPr>
        <w:t>appropriate to evaluate the financial condition of a proposed awardee</w:t>
      </w:r>
      <w:r w:rsidR="001F216C" w:rsidRPr="00025061">
        <w:rPr>
          <w:rFonts w:ascii="Tahoma" w:hAnsi="Tahoma" w:cs="Tahoma"/>
        </w:rPr>
        <w:t>, subrecipients, and vendors</w:t>
      </w:r>
      <w:r w:rsidRPr="00025061">
        <w:rPr>
          <w:rFonts w:ascii="Tahoma" w:hAnsi="Tahoma" w:cs="Tahoma"/>
        </w:rPr>
        <w:t xml:space="preserve"> prior to approval of a grant award. If CEC, in its sole discretion, determines that a proposed awardee’s</w:t>
      </w:r>
      <w:r w:rsidR="00287DAA" w:rsidRPr="00025061">
        <w:t>,</w:t>
      </w:r>
      <w:r w:rsidR="00287DAA" w:rsidRPr="00025061">
        <w:rPr>
          <w:rFonts w:ascii="Tahoma" w:hAnsi="Tahoma" w:cs="Tahoma"/>
        </w:rPr>
        <w:t xml:space="preserve"> a subrecipient’s, or a vendor’s</w:t>
      </w:r>
      <w:r w:rsidRPr="00025061">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1A4679" w:rsidRDefault="008E36A3" w:rsidP="00AF59C1">
      <w:pPr>
        <w:ind w:left="720"/>
        <w:rPr>
          <w:rFonts w:ascii="Tahoma" w:hAnsi="Tahoma" w:cs="Tahoma"/>
          <w:i/>
          <w:szCs w:val="24"/>
        </w:rPr>
      </w:pPr>
      <w:r w:rsidRPr="00025061">
        <w:rPr>
          <w:rFonts w:ascii="Tahoma" w:hAnsi="Tahoma" w:cs="Tahoma"/>
        </w:rPr>
        <w:t>CEC</w:t>
      </w:r>
      <w:r w:rsidR="005F08B4" w:rsidRPr="00025061">
        <w:rPr>
          <w:rFonts w:ascii="Tahoma" w:hAnsi="Tahoma" w:cs="Tahoma"/>
        </w:rPr>
        <w:t xml:space="preserve"> must formally approve all proposed grant awards. </w:t>
      </w:r>
      <w:r w:rsidRPr="00025061">
        <w:rPr>
          <w:rFonts w:ascii="Tahoma" w:hAnsi="Tahoma" w:cs="Tahoma"/>
        </w:rPr>
        <w:t>Clean Transportation Program</w:t>
      </w:r>
      <w:r w:rsidR="005F08B4" w:rsidRPr="00025061">
        <w:rPr>
          <w:rFonts w:ascii="Tahoma" w:hAnsi="Tahoma" w:cs="Tahoma"/>
        </w:rPr>
        <w:t xml:space="preserve"> </w:t>
      </w:r>
      <w:r w:rsidR="00287BC0" w:rsidRPr="00025061">
        <w:rPr>
          <w:rFonts w:ascii="Tahoma" w:hAnsi="Tahoma" w:cs="Tahoma"/>
          <w:szCs w:val="24"/>
        </w:rPr>
        <w:t>agreement</w:t>
      </w:r>
      <w:r w:rsidR="005F08B4" w:rsidRPr="00025061">
        <w:rPr>
          <w:rFonts w:ascii="Tahoma" w:hAnsi="Tahoma" w:cs="Tahoma"/>
          <w:szCs w:val="24"/>
        </w:rPr>
        <w:t>s</w:t>
      </w:r>
      <w:r w:rsidR="00851593" w:rsidRPr="00025061">
        <w:rPr>
          <w:rFonts w:ascii="Tahoma" w:hAnsi="Tahoma" w:cs="Tahoma"/>
          <w:szCs w:val="24"/>
        </w:rPr>
        <w:t xml:space="preserve"> </w:t>
      </w:r>
      <w:r w:rsidR="00887F7F" w:rsidRPr="00025061">
        <w:rPr>
          <w:rFonts w:ascii="Tahoma" w:hAnsi="Tahoma" w:cs="Tahoma"/>
          <w:szCs w:val="24"/>
        </w:rPr>
        <w:t>will</w:t>
      </w:r>
      <w:r w:rsidR="005F08B4" w:rsidRPr="00025061">
        <w:rPr>
          <w:rFonts w:ascii="Tahoma" w:hAnsi="Tahoma" w:cs="Tahoma"/>
          <w:szCs w:val="24"/>
        </w:rPr>
        <w:t xml:space="preserve"> be scheduled</w:t>
      </w:r>
      <w:r w:rsidR="005F08B4" w:rsidRPr="001A4679">
        <w:rPr>
          <w:rFonts w:ascii="Tahoma" w:hAnsi="Tahoma" w:cs="Tahoma"/>
          <w:szCs w:val="24"/>
        </w:rPr>
        <w:t xml:space="preserve">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326606">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and designating an authorized representative to sign.</w:t>
      </w:r>
    </w:p>
    <w:p w14:paraId="3CE97C27" w14:textId="3419B7C8" w:rsidR="00073226" w:rsidRPr="001A4679" w:rsidRDefault="004F0477" w:rsidP="00AF59C1">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77777777" w:rsidR="00936E17" w:rsidRPr="001A4679" w:rsidRDefault="00936E17" w:rsidP="009F2601">
      <w:pPr>
        <w:pStyle w:val="Heading2"/>
        <w:keepNext w:val="0"/>
        <w:numPr>
          <w:ilvl w:val="0"/>
          <w:numId w:val="18"/>
        </w:numPr>
        <w:spacing w:before="0"/>
        <w:ind w:hanging="720"/>
        <w:rPr>
          <w:rFonts w:ascii="Tahoma" w:hAnsi="Tahoma" w:cs="Tahoma"/>
        </w:rPr>
      </w:pPr>
      <w:bookmarkStart w:id="128" w:name="_Toc214274137"/>
      <w:r w:rsidRPr="001A4679">
        <w:rPr>
          <w:rFonts w:ascii="Tahoma" w:hAnsi="Tahoma" w:cs="Tahoma"/>
        </w:rPr>
        <w:t xml:space="preserve">No </w:t>
      </w:r>
      <w:r w:rsidR="00FD0C9E" w:rsidRPr="001A4679">
        <w:rPr>
          <w:rFonts w:ascii="Tahoma" w:hAnsi="Tahoma" w:cs="Tahoma"/>
        </w:rPr>
        <w:t>A</w:t>
      </w:r>
      <w:r w:rsidR="00287BC0" w:rsidRPr="001A4679">
        <w:rPr>
          <w:rFonts w:ascii="Tahoma" w:hAnsi="Tahoma" w:cs="Tahoma"/>
        </w:rPr>
        <w:t>greement</w:t>
      </w:r>
      <w:r w:rsidRPr="001A4679">
        <w:rPr>
          <w:rFonts w:ascii="Tahoma" w:hAnsi="Tahoma" w:cs="Tahoma"/>
        </w:rPr>
        <w:t xml:space="preserve"> Until Signed </w:t>
      </w:r>
      <w:r w:rsidR="007D60E9" w:rsidRPr="001A4679">
        <w:rPr>
          <w:rFonts w:ascii="Tahoma" w:hAnsi="Tahoma" w:cs="Tahoma"/>
        </w:rPr>
        <w:t xml:space="preserve">and </w:t>
      </w:r>
      <w:r w:rsidRPr="001A4679">
        <w:rPr>
          <w:rFonts w:ascii="Tahoma" w:hAnsi="Tahoma" w:cs="Tahoma"/>
        </w:rPr>
        <w:t>Approved</w:t>
      </w:r>
      <w:bookmarkEnd w:id="128"/>
    </w:p>
    <w:p w14:paraId="6D5560A3" w14:textId="2AB622DE" w:rsidR="007D60E9" w:rsidRPr="001A4679" w:rsidRDefault="00936E17" w:rsidP="00AF59C1">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AF59C1">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77777777" w:rsidR="00202941" w:rsidRPr="001A4679" w:rsidRDefault="00202941" w:rsidP="009F2601">
      <w:pPr>
        <w:pStyle w:val="Heading2"/>
        <w:keepNext w:val="0"/>
        <w:numPr>
          <w:ilvl w:val="0"/>
          <w:numId w:val="18"/>
        </w:numPr>
        <w:spacing w:before="0"/>
        <w:ind w:hanging="720"/>
        <w:rPr>
          <w:rFonts w:ascii="Tahoma" w:hAnsi="Tahoma" w:cs="Tahoma"/>
          <w:lang w:val="en-US"/>
        </w:rPr>
      </w:pPr>
      <w:bookmarkStart w:id="129" w:name="_Toc214274138"/>
      <w:r w:rsidRPr="001A4679">
        <w:rPr>
          <w:rFonts w:ascii="Tahoma" w:hAnsi="Tahoma" w:cs="Tahoma"/>
          <w:lang w:val="en-US"/>
        </w:rPr>
        <w:t>Executive Order N-6-22 – Russia Sanctions</w:t>
      </w:r>
      <w:bookmarkEnd w:id="129"/>
    </w:p>
    <w:p w14:paraId="0C980A88" w14:textId="04226989" w:rsidR="00202941" w:rsidRPr="001A4679" w:rsidRDefault="00202941" w:rsidP="00AF59C1">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Cs w:val="24"/>
        </w:rPr>
      </w:pPr>
    </w:p>
    <w:p w14:paraId="0B3120FB" w14:textId="77777777" w:rsidR="00B207E0" w:rsidRPr="00B207E0" w:rsidRDefault="00B207E0" w:rsidP="00B207E0">
      <w:pPr>
        <w:rPr>
          <w:rFonts w:ascii="Tahoma" w:hAnsi="Tahoma" w:cs="Tahoma"/>
          <w:szCs w:val="24"/>
        </w:rPr>
      </w:pPr>
    </w:p>
    <w:p w14:paraId="64F4D8BE" w14:textId="77777777" w:rsidR="00B207E0" w:rsidRPr="00B207E0" w:rsidRDefault="00B207E0" w:rsidP="00B207E0">
      <w:pPr>
        <w:jc w:val="center"/>
        <w:rPr>
          <w:rFonts w:ascii="Tahoma" w:hAnsi="Tahoma" w:cs="Tahoma"/>
          <w:szCs w:val="24"/>
        </w:rPr>
      </w:pPr>
    </w:p>
    <w:sectPr w:rsidR="00B207E0" w:rsidRPr="00B207E0" w:rsidSect="007C341C">
      <w:footerReference w:type="default" r:id="rId70"/>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EC38" w14:textId="77777777" w:rsidR="00250D9F" w:rsidRDefault="00250D9F">
      <w:r>
        <w:separator/>
      </w:r>
    </w:p>
  </w:endnote>
  <w:endnote w:type="continuationSeparator" w:id="0">
    <w:p w14:paraId="6643DF50" w14:textId="77777777" w:rsidR="00250D9F" w:rsidRDefault="00250D9F">
      <w:r>
        <w:continuationSeparator/>
      </w:r>
    </w:p>
  </w:endnote>
  <w:endnote w:type="continuationNotice" w:id="1">
    <w:p w14:paraId="7024A831" w14:textId="77777777" w:rsidR="00250D9F" w:rsidRDefault="00250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EDA" w14:textId="1B9B6FDC" w:rsidR="00B24076" w:rsidRPr="00B24076" w:rsidRDefault="00630203" w:rsidP="00B24076">
    <w:pPr>
      <w:pStyle w:val="Footer"/>
      <w:tabs>
        <w:tab w:val="clear" w:pos="8640"/>
        <w:tab w:val="center" w:pos="4680"/>
        <w:tab w:val="right" w:pos="9360"/>
      </w:tabs>
      <w:spacing w:after="0"/>
      <w:rPr>
        <w:sz w:val="20"/>
      </w:rPr>
    </w:pPr>
    <w:r w:rsidRPr="008E6846">
      <w:rPr>
        <w:sz w:val="20"/>
      </w:rPr>
      <w:t>[</w:t>
    </w:r>
    <w:r w:rsidRPr="008E6846">
      <w:rPr>
        <w:strike/>
        <w:sz w:val="20"/>
      </w:rPr>
      <w:t>August</w:t>
    </w:r>
    <w:r w:rsidRPr="008E6846">
      <w:rPr>
        <w:sz w:val="20"/>
      </w:rPr>
      <w:t xml:space="preserve">] </w:t>
    </w:r>
    <w:r w:rsidR="008E6846" w:rsidRPr="008E6846">
      <w:rPr>
        <w:b/>
        <w:bCs/>
        <w:sz w:val="20"/>
        <w:u w:val="single"/>
      </w:rPr>
      <w:t>November</w:t>
    </w:r>
    <w:r w:rsidR="00C5782D" w:rsidRPr="008E6846">
      <w:rPr>
        <w:sz w:val="20"/>
        <w:lang w:eastAsia="ja-JP"/>
      </w:rPr>
      <w:t xml:space="preserve"> </w:t>
    </w:r>
    <w:r w:rsidR="005D1B3A" w:rsidRPr="008E6846">
      <w:rPr>
        <w:rFonts w:hint="eastAsia"/>
        <w:sz w:val="20"/>
        <w:lang w:eastAsia="ja-JP"/>
      </w:rPr>
      <w:t>2025</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w:t>
        </w:r>
      </w:sdtContent>
    </w:sdt>
    <w:r w:rsidR="00E37991" w:rsidRPr="00B24076">
      <w:rPr>
        <w:noProof/>
        <w:sz w:val="20"/>
      </w:rPr>
      <w:tab/>
    </w:r>
    <w:r w:rsidR="00E37991" w:rsidRPr="00191AEC">
      <w:rPr>
        <w:bCs/>
        <w:sz w:val="20"/>
      </w:rPr>
      <w:t>GFO-24-612</w:t>
    </w:r>
    <w:r w:rsidR="00143949" w:rsidRPr="00BC6D11">
      <w:rPr>
        <w:rFonts w:hint="eastAsia"/>
        <w:bCs/>
        <w:sz w:val="20"/>
        <w:lang w:eastAsia="ja-JP"/>
      </w:rPr>
      <w:t>-</w:t>
    </w:r>
    <w:r w:rsidR="00BC6D11">
      <w:rPr>
        <w:rFonts w:hint="eastAsia"/>
        <w:b/>
        <w:sz w:val="20"/>
        <w:u w:val="single"/>
        <w:lang w:eastAsia="ja-JP"/>
      </w:rPr>
      <w:t>0</w:t>
    </w:r>
    <w:r w:rsidR="00FA75BB">
      <w:rPr>
        <w:b/>
        <w:sz w:val="20"/>
        <w:u w:val="single"/>
        <w:lang w:eastAsia="ja-JP"/>
      </w:rPr>
      <w:t>4</w:t>
    </w:r>
    <w:r w:rsidR="00E37991" w:rsidRPr="00B24076">
      <w:rPr>
        <w:noProof/>
        <w:sz w:val="20"/>
      </w:rPr>
      <w:tab/>
    </w:r>
    <w:r w:rsidR="00B24076" w:rsidRPr="00B24076">
      <w:rPr>
        <w:sz w:val="20"/>
      </w:rPr>
      <w:tab/>
    </w:r>
    <w:r w:rsidR="00B24076" w:rsidRPr="00B24076">
      <w:rPr>
        <w:sz w:val="20"/>
      </w:rPr>
      <w:tab/>
    </w:r>
    <w:r w:rsidR="00E37991" w:rsidRPr="00B24076">
      <w:rPr>
        <w:sz w:val="20"/>
      </w:rPr>
      <w:t>Depot Infrastructure for MDHD</w:t>
    </w:r>
  </w:p>
  <w:p w14:paraId="23C1BC5A" w14:textId="209BCB69"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ZEVs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B6E9" w14:textId="001E05F2" w:rsidR="009F0E14" w:rsidRPr="00B24076" w:rsidRDefault="008E6846" w:rsidP="00B24076">
    <w:pPr>
      <w:pStyle w:val="Footer"/>
      <w:tabs>
        <w:tab w:val="clear" w:pos="8640"/>
        <w:tab w:val="center" w:pos="4680"/>
        <w:tab w:val="right" w:pos="9360"/>
      </w:tabs>
      <w:spacing w:after="0"/>
      <w:rPr>
        <w:sz w:val="20"/>
      </w:rPr>
    </w:pPr>
    <w:r w:rsidRPr="008E6846">
      <w:rPr>
        <w:sz w:val="20"/>
      </w:rPr>
      <w:t>[</w:t>
    </w:r>
    <w:r w:rsidRPr="008E6846">
      <w:rPr>
        <w:strike/>
        <w:sz w:val="20"/>
      </w:rPr>
      <w:t>August</w:t>
    </w:r>
    <w:r w:rsidRPr="008E6846">
      <w:rPr>
        <w:sz w:val="20"/>
      </w:rPr>
      <w:t xml:space="preserve">] </w:t>
    </w:r>
    <w:r w:rsidRPr="008E6846">
      <w:rPr>
        <w:b/>
        <w:bCs/>
        <w:sz w:val="20"/>
        <w:u w:val="single"/>
      </w:rPr>
      <w:t>November</w:t>
    </w:r>
    <w:r w:rsidRPr="008E6846">
      <w:rPr>
        <w:sz w:val="20"/>
        <w:lang w:eastAsia="ja-JP"/>
      </w:rPr>
      <w:t xml:space="preserve"> </w:t>
    </w:r>
    <w:r w:rsidRPr="008E6846">
      <w:rPr>
        <w:rFonts w:hint="eastAsia"/>
        <w:sz w:val="20"/>
        <w:lang w:eastAsia="ja-JP"/>
      </w:rPr>
      <w:t>2025</w:t>
    </w:r>
    <w:r w:rsidR="009F0E14" w:rsidRPr="00B24076">
      <w:rPr>
        <w:sz w:val="20"/>
      </w:rPr>
      <w:tab/>
    </w:r>
    <w:r w:rsidR="00393B28" w:rsidRPr="00393B28">
      <w:rPr>
        <w:sz w:val="20"/>
      </w:rPr>
      <w:t xml:space="preserve">Page </w:t>
    </w:r>
    <w:r w:rsidR="00393B28" w:rsidRPr="00393B28">
      <w:rPr>
        <w:b/>
        <w:bCs/>
        <w:sz w:val="20"/>
      </w:rPr>
      <w:fldChar w:fldCharType="begin"/>
    </w:r>
    <w:r w:rsidR="00393B28" w:rsidRPr="00393B28">
      <w:rPr>
        <w:b/>
        <w:bCs/>
        <w:sz w:val="20"/>
      </w:rPr>
      <w:instrText xml:space="preserve"> PAGE  \* Arabic  \* MERGEFORMAT </w:instrText>
    </w:r>
    <w:r w:rsidR="00393B28" w:rsidRPr="00393B28">
      <w:rPr>
        <w:b/>
        <w:bCs/>
        <w:sz w:val="20"/>
      </w:rPr>
      <w:fldChar w:fldCharType="separate"/>
    </w:r>
    <w:r w:rsidR="00393B28" w:rsidRPr="00393B28">
      <w:rPr>
        <w:b/>
        <w:bCs/>
        <w:noProof/>
        <w:sz w:val="20"/>
      </w:rPr>
      <w:t>1</w:t>
    </w:r>
    <w:r w:rsidR="00393B28" w:rsidRPr="00393B28">
      <w:rPr>
        <w:b/>
        <w:bCs/>
        <w:sz w:val="20"/>
      </w:rPr>
      <w:fldChar w:fldCharType="end"/>
    </w:r>
    <w:r w:rsidR="00393B28" w:rsidRPr="00393B28">
      <w:rPr>
        <w:sz w:val="20"/>
      </w:rPr>
      <w:t xml:space="preserve"> of </w:t>
    </w:r>
    <w:r w:rsidR="00B207E0">
      <w:rPr>
        <w:b/>
        <w:bCs/>
        <w:sz w:val="20"/>
      </w:rPr>
      <w:t>68</w:t>
    </w:r>
    <w:r w:rsidR="009F0E14" w:rsidRPr="00B24076">
      <w:rPr>
        <w:noProof/>
        <w:sz w:val="20"/>
      </w:rPr>
      <w:tab/>
    </w:r>
    <w:r w:rsidR="009F0E14" w:rsidRPr="00191AEC">
      <w:rPr>
        <w:bCs/>
        <w:sz w:val="20"/>
      </w:rPr>
      <w:t>GFO-24-612</w:t>
    </w:r>
    <w:r w:rsidR="009F0E14" w:rsidRPr="00BC6D11">
      <w:rPr>
        <w:rFonts w:hint="eastAsia"/>
        <w:bCs/>
        <w:sz w:val="20"/>
        <w:lang w:eastAsia="ja-JP"/>
      </w:rPr>
      <w:t>-</w:t>
    </w:r>
    <w:r w:rsidR="009F0E14">
      <w:rPr>
        <w:rFonts w:hint="eastAsia"/>
        <w:b/>
        <w:sz w:val="20"/>
        <w:u w:val="single"/>
        <w:lang w:eastAsia="ja-JP"/>
      </w:rPr>
      <w:t>0</w:t>
    </w:r>
    <w:r>
      <w:rPr>
        <w:b/>
        <w:sz w:val="20"/>
        <w:u w:val="single"/>
        <w:lang w:eastAsia="ja-JP"/>
      </w:rPr>
      <w:t>4</w:t>
    </w:r>
    <w:r w:rsidR="009F0E14" w:rsidRPr="00B24076">
      <w:rPr>
        <w:noProof/>
        <w:sz w:val="20"/>
      </w:rPr>
      <w:tab/>
    </w:r>
    <w:r w:rsidR="009F0E14" w:rsidRPr="00B24076">
      <w:rPr>
        <w:sz w:val="20"/>
      </w:rPr>
      <w:tab/>
    </w:r>
    <w:r w:rsidR="009F0E14" w:rsidRPr="00B24076">
      <w:rPr>
        <w:sz w:val="20"/>
      </w:rPr>
      <w:tab/>
      <w:t>Depot Infrastructure for MDHD</w:t>
    </w:r>
  </w:p>
  <w:p w14:paraId="5B8BFA9C" w14:textId="77777777" w:rsidR="009F0E14" w:rsidRPr="001A4679" w:rsidRDefault="009F0E14"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t>ZEVs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996C" w14:textId="77777777" w:rsidR="00250D9F" w:rsidRDefault="00250D9F">
      <w:r>
        <w:separator/>
      </w:r>
    </w:p>
  </w:footnote>
  <w:footnote w:type="continuationSeparator" w:id="0">
    <w:p w14:paraId="71E67410" w14:textId="77777777" w:rsidR="00250D9F" w:rsidRDefault="00250D9F">
      <w:r>
        <w:continuationSeparator/>
      </w:r>
    </w:p>
  </w:footnote>
  <w:footnote w:type="continuationNotice" w:id="1">
    <w:p w14:paraId="55BD9471" w14:textId="77777777" w:rsidR="00250D9F" w:rsidRDefault="00250D9F">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502FF7D4" w14:textId="77777777" w:rsidR="001D710F" w:rsidRPr="00E53AB9" w:rsidRDefault="001D710F" w:rsidP="001D710F">
      <w:pPr>
        <w:pStyle w:val="FootnoteText"/>
        <w:rPr>
          <w:b/>
          <w:bCs/>
          <w:u w:val="single"/>
        </w:rPr>
      </w:pPr>
      <w:bookmarkStart w:id="58" w:name="_Hlk198731264"/>
      <w:r>
        <w:rPr>
          <w:rStyle w:val="FootnoteReference"/>
        </w:rPr>
        <w:footnoteRef/>
      </w:r>
      <w:r>
        <w:t xml:space="preserve"> </w:t>
      </w:r>
      <w:r w:rsidRPr="00046569">
        <w:t>Make-ready equipment includes installation of wiring, conduit, etc. for a charging or refueling site without installing the actual charging system or dispensing platform.</w:t>
      </w:r>
      <w:bookmarkEnd w:id="58"/>
    </w:p>
  </w:footnote>
  <w:footnote w:id="4">
    <w:p w14:paraId="05704D83" w14:textId="77777777" w:rsidR="00B90C1E" w:rsidRDefault="00B90C1E" w:rsidP="00B90C1E">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5">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383"/>
    <w:multiLevelType w:val="multilevel"/>
    <w:tmpl w:val="C784C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5"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17" w15:restartNumberingAfterBreak="0">
    <w:nsid w:val="24C558A1"/>
    <w:multiLevelType w:val="hybridMultilevel"/>
    <w:tmpl w:val="5D922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3" w15:restartNumberingAfterBreak="0">
    <w:nsid w:val="2F6569A5"/>
    <w:multiLevelType w:val="hybridMultilevel"/>
    <w:tmpl w:val="0E10F148"/>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3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34"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55"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DEB507B"/>
    <w:multiLevelType w:val="multilevel"/>
    <w:tmpl w:val="6C6AAB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69"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DA12EF"/>
    <w:multiLevelType w:val="hybridMultilevel"/>
    <w:tmpl w:val="21A2960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num w:numId="1" w16cid:durableId="1294553493">
    <w:abstractNumId w:val="4"/>
  </w:num>
  <w:num w:numId="2" w16cid:durableId="2122607636">
    <w:abstractNumId w:val="2"/>
  </w:num>
  <w:num w:numId="3" w16cid:durableId="1998533545">
    <w:abstractNumId w:val="68"/>
  </w:num>
  <w:num w:numId="4" w16cid:durableId="1928027955">
    <w:abstractNumId w:val="59"/>
  </w:num>
  <w:num w:numId="5" w16cid:durableId="1374960280">
    <w:abstractNumId w:val="30"/>
  </w:num>
  <w:num w:numId="6" w16cid:durableId="101536201">
    <w:abstractNumId w:val="74"/>
  </w:num>
  <w:num w:numId="7" w16cid:durableId="314337568">
    <w:abstractNumId w:val="13"/>
  </w:num>
  <w:num w:numId="8" w16cid:durableId="1432821712">
    <w:abstractNumId w:val="58"/>
  </w:num>
  <w:num w:numId="9" w16cid:durableId="2781295">
    <w:abstractNumId w:val="66"/>
  </w:num>
  <w:num w:numId="10" w16cid:durableId="842553251">
    <w:abstractNumId w:val="12"/>
  </w:num>
  <w:num w:numId="11" w16cid:durableId="1154683687">
    <w:abstractNumId w:val="24"/>
  </w:num>
  <w:num w:numId="12" w16cid:durableId="1835493016">
    <w:abstractNumId w:val="48"/>
  </w:num>
  <w:num w:numId="13" w16cid:durableId="1073508607">
    <w:abstractNumId w:val="28"/>
  </w:num>
  <w:num w:numId="14" w16cid:durableId="1148785204">
    <w:abstractNumId w:val="23"/>
  </w:num>
  <w:num w:numId="15" w16cid:durableId="179007202">
    <w:abstractNumId w:val="52"/>
  </w:num>
  <w:num w:numId="16" w16cid:durableId="1198589554">
    <w:abstractNumId w:val="36"/>
  </w:num>
  <w:num w:numId="17" w16cid:durableId="777069656">
    <w:abstractNumId w:val="27"/>
  </w:num>
  <w:num w:numId="18" w16cid:durableId="1011835622">
    <w:abstractNumId w:val="31"/>
  </w:num>
  <w:num w:numId="19" w16cid:durableId="850022999">
    <w:abstractNumId w:val="29"/>
  </w:num>
  <w:num w:numId="20" w16cid:durableId="36125900">
    <w:abstractNumId w:val="62"/>
  </w:num>
  <w:num w:numId="21" w16cid:durableId="2126579679">
    <w:abstractNumId w:val="11"/>
  </w:num>
  <w:num w:numId="22" w16cid:durableId="1104572220">
    <w:abstractNumId w:val="21"/>
  </w:num>
  <w:num w:numId="23" w16cid:durableId="1432624357">
    <w:abstractNumId w:val="8"/>
  </w:num>
  <w:num w:numId="24" w16cid:durableId="215514059">
    <w:abstractNumId w:val="53"/>
  </w:num>
  <w:num w:numId="25" w16cid:durableId="1985813045">
    <w:abstractNumId w:val="44"/>
  </w:num>
  <w:num w:numId="26" w16cid:durableId="1006205520">
    <w:abstractNumId w:val="39"/>
  </w:num>
  <w:num w:numId="27" w16cid:durableId="1379158843">
    <w:abstractNumId w:val="34"/>
  </w:num>
  <w:num w:numId="28" w16cid:durableId="142282475">
    <w:abstractNumId w:val="70"/>
  </w:num>
  <w:num w:numId="29" w16cid:durableId="2009555090">
    <w:abstractNumId w:val="63"/>
  </w:num>
  <w:num w:numId="30" w16cid:durableId="361325984">
    <w:abstractNumId w:val="75"/>
  </w:num>
  <w:num w:numId="31" w16cid:durableId="22365530">
    <w:abstractNumId w:val="64"/>
  </w:num>
  <w:num w:numId="32" w16cid:durableId="1292710732">
    <w:abstractNumId w:val="1"/>
  </w:num>
  <w:num w:numId="33" w16cid:durableId="1812212499">
    <w:abstractNumId w:val="71"/>
  </w:num>
  <w:num w:numId="34" w16cid:durableId="940066995">
    <w:abstractNumId w:val="18"/>
  </w:num>
  <w:num w:numId="35" w16cid:durableId="515273076">
    <w:abstractNumId w:val="16"/>
  </w:num>
  <w:num w:numId="36" w16cid:durableId="1738287604">
    <w:abstractNumId w:val="32"/>
  </w:num>
  <w:num w:numId="37" w16cid:durableId="658579094">
    <w:abstractNumId w:val="14"/>
  </w:num>
  <w:num w:numId="38" w16cid:durableId="1590580665">
    <w:abstractNumId w:val="54"/>
  </w:num>
  <w:num w:numId="39" w16cid:durableId="1644964753">
    <w:abstractNumId w:val="9"/>
  </w:num>
  <w:num w:numId="40" w16cid:durableId="581643355">
    <w:abstractNumId w:val="33"/>
  </w:num>
  <w:num w:numId="41" w16cid:durableId="1466465345">
    <w:abstractNumId w:val="10"/>
  </w:num>
  <w:num w:numId="42" w16cid:durableId="728303889">
    <w:abstractNumId w:val="22"/>
  </w:num>
  <w:num w:numId="43" w16cid:durableId="1460608563">
    <w:abstractNumId w:val="47"/>
  </w:num>
  <w:num w:numId="44" w16cid:durableId="1383596102">
    <w:abstractNumId w:val="19"/>
  </w:num>
  <w:num w:numId="45" w16cid:durableId="648675337">
    <w:abstractNumId w:val="6"/>
  </w:num>
  <w:num w:numId="46" w16cid:durableId="42140847">
    <w:abstractNumId w:val="56"/>
  </w:num>
  <w:num w:numId="47" w16cid:durableId="1762098135">
    <w:abstractNumId w:val="50"/>
  </w:num>
  <w:num w:numId="48" w16cid:durableId="771316644">
    <w:abstractNumId w:val="61"/>
  </w:num>
  <w:num w:numId="49" w16cid:durableId="1017930958">
    <w:abstractNumId w:val="69"/>
  </w:num>
  <w:num w:numId="50" w16cid:durableId="1715545950">
    <w:abstractNumId w:val="42"/>
  </w:num>
  <w:num w:numId="51" w16cid:durableId="2137674533">
    <w:abstractNumId w:val="49"/>
  </w:num>
  <w:num w:numId="52" w16cid:durableId="925765925">
    <w:abstractNumId w:val="20"/>
  </w:num>
  <w:num w:numId="53" w16cid:durableId="1619945205">
    <w:abstractNumId w:val="65"/>
  </w:num>
  <w:num w:numId="54" w16cid:durableId="1672103642">
    <w:abstractNumId w:val="3"/>
  </w:num>
  <w:num w:numId="55" w16cid:durableId="1478261349">
    <w:abstractNumId w:val="26"/>
  </w:num>
  <w:num w:numId="56" w16cid:durableId="1057315368">
    <w:abstractNumId w:val="73"/>
  </w:num>
  <w:num w:numId="57" w16cid:durableId="795418214">
    <w:abstractNumId w:val="67"/>
  </w:num>
  <w:num w:numId="58" w16cid:durableId="1789663689">
    <w:abstractNumId w:val="55"/>
  </w:num>
  <w:num w:numId="59" w16cid:durableId="1418866942">
    <w:abstractNumId w:val="35"/>
  </w:num>
  <w:num w:numId="60" w16cid:durableId="1624573129">
    <w:abstractNumId w:val="25"/>
  </w:num>
  <w:num w:numId="61" w16cid:durableId="1222600643">
    <w:abstractNumId w:val="40"/>
  </w:num>
  <w:num w:numId="62" w16cid:durableId="1434016904">
    <w:abstractNumId w:val="7"/>
  </w:num>
  <w:num w:numId="63" w16cid:durableId="1283875969">
    <w:abstractNumId w:val="60"/>
  </w:num>
  <w:num w:numId="64" w16cid:durableId="1342003621">
    <w:abstractNumId w:val="5"/>
  </w:num>
  <w:num w:numId="65" w16cid:durableId="1369528151">
    <w:abstractNumId w:val="43"/>
  </w:num>
  <w:num w:numId="66" w16cid:durableId="578291384">
    <w:abstractNumId w:val="0"/>
  </w:num>
  <w:num w:numId="67" w16cid:durableId="1399131805">
    <w:abstractNumId w:val="51"/>
  </w:num>
  <w:num w:numId="68" w16cid:durableId="1783263283">
    <w:abstractNumId w:val="17"/>
  </w:num>
  <w:num w:numId="69" w16cid:durableId="1643149288">
    <w:abstractNumId w:val="41"/>
  </w:num>
  <w:num w:numId="70" w16cid:durableId="491721156">
    <w:abstractNumId w:val="46"/>
  </w:num>
  <w:num w:numId="71" w16cid:durableId="400175037">
    <w:abstractNumId w:val="15"/>
  </w:num>
  <w:num w:numId="72" w16cid:durableId="338965589">
    <w:abstractNumId w:val="57"/>
  </w:num>
  <w:num w:numId="73" w16cid:durableId="1160803010">
    <w:abstractNumId w:val="38"/>
  </w:num>
  <w:num w:numId="74" w16cid:durableId="412970216">
    <w:abstractNumId w:val="45"/>
  </w:num>
  <w:num w:numId="75" w16cid:durableId="366174899">
    <w:abstractNumId w:val="72"/>
  </w:num>
  <w:num w:numId="76" w16cid:durableId="1875381983">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26DD"/>
    <w:rsid w:val="00002AC2"/>
    <w:rsid w:val="00003349"/>
    <w:rsid w:val="00003385"/>
    <w:rsid w:val="00003B36"/>
    <w:rsid w:val="00003BC0"/>
    <w:rsid w:val="00004497"/>
    <w:rsid w:val="00004CB7"/>
    <w:rsid w:val="00004F7C"/>
    <w:rsid w:val="00005881"/>
    <w:rsid w:val="000059B0"/>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76C"/>
    <w:rsid w:val="00011C1C"/>
    <w:rsid w:val="00011C61"/>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6E70"/>
    <w:rsid w:val="00017556"/>
    <w:rsid w:val="00017BF5"/>
    <w:rsid w:val="0002009C"/>
    <w:rsid w:val="00020361"/>
    <w:rsid w:val="000203B2"/>
    <w:rsid w:val="00020CCA"/>
    <w:rsid w:val="00020DA2"/>
    <w:rsid w:val="00021040"/>
    <w:rsid w:val="000215CB"/>
    <w:rsid w:val="00021852"/>
    <w:rsid w:val="000228CC"/>
    <w:rsid w:val="00022914"/>
    <w:rsid w:val="00022CC4"/>
    <w:rsid w:val="0002334D"/>
    <w:rsid w:val="0002352F"/>
    <w:rsid w:val="0002354C"/>
    <w:rsid w:val="000239BC"/>
    <w:rsid w:val="00023BBE"/>
    <w:rsid w:val="000241C8"/>
    <w:rsid w:val="000247F9"/>
    <w:rsid w:val="00024EF9"/>
    <w:rsid w:val="00025061"/>
    <w:rsid w:val="000254F5"/>
    <w:rsid w:val="00025632"/>
    <w:rsid w:val="00025DD0"/>
    <w:rsid w:val="00025F3E"/>
    <w:rsid w:val="00026029"/>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180D"/>
    <w:rsid w:val="00031A8E"/>
    <w:rsid w:val="000322BC"/>
    <w:rsid w:val="00032791"/>
    <w:rsid w:val="0003286E"/>
    <w:rsid w:val="00032A39"/>
    <w:rsid w:val="00032F16"/>
    <w:rsid w:val="00032F46"/>
    <w:rsid w:val="0003301B"/>
    <w:rsid w:val="0003304E"/>
    <w:rsid w:val="00033B34"/>
    <w:rsid w:val="00033F34"/>
    <w:rsid w:val="000347EC"/>
    <w:rsid w:val="0003523F"/>
    <w:rsid w:val="000353DE"/>
    <w:rsid w:val="00035481"/>
    <w:rsid w:val="000359EB"/>
    <w:rsid w:val="0003603A"/>
    <w:rsid w:val="00036291"/>
    <w:rsid w:val="00036645"/>
    <w:rsid w:val="000368EB"/>
    <w:rsid w:val="00036EEE"/>
    <w:rsid w:val="00037199"/>
    <w:rsid w:val="000376EF"/>
    <w:rsid w:val="00037B3C"/>
    <w:rsid w:val="0004055B"/>
    <w:rsid w:val="000405A3"/>
    <w:rsid w:val="00040B75"/>
    <w:rsid w:val="00040D21"/>
    <w:rsid w:val="00041112"/>
    <w:rsid w:val="0004113E"/>
    <w:rsid w:val="00041EEA"/>
    <w:rsid w:val="0004200C"/>
    <w:rsid w:val="000425D8"/>
    <w:rsid w:val="000429D6"/>
    <w:rsid w:val="00042BD7"/>
    <w:rsid w:val="00043115"/>
    <w:rsid w:val="000437FA"/>
    <w:rsid w:val="00043B47"/>
    <w:rsid w:val="00043DCE"/>
    <w:rsid w:val="00043E11"/>
    <w:rsid w:val="0004466D"/>
    <w:rsid w:val="000447F1"/>
    <w:rsid w:val="00044D56"/>
    <w:rsid w:val="0004546A"/>
    <w:rsid w:val="00045720"/>
    <w:rsid w:val="00045B7E"/>
    <w:rsid w:val="00045C44"/>
    <w:rsid w:val="00045DBA"/>
    <w:rsid w:val="00046121"/>
    <w:rsid w:val="0004664C"/>
    <w:rsid w:val="0004673A"/>
    <w:rsid w:val="0004722B"/>
    <w:rsid w:val="00047671"/>
    <w:rsid w:val="00047A8C"/>
    <w:rsid w:val="00047E93"/>
    <w:rsid w:val="00050087"/>
    <w:rsid w:val="00050379"/>
    <w:rsid w:val="0005090D"/>
    <w:rsid w:val="00050A62"/>
    <w:rsid w:val="00050C17"/>
    <w:rsid w:val="00051017"/>
    <w:rsid w:val="0005181A"/>
    <w:rsid w:val="000518CF"/>
    <w:rsid w:val="00051C25"/>
    <w:rsid w:val="00052035"/>
    <w:rsid w:val="00052917"/>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601DD"/>
    <w:rsid w:val="00060548"/>
    <w:rsid w:val="00060804"/>
    <w:rsid w:val="00060A41"/>
    <w:rsid w:val="00060E2C"/>
    <w:rsid w:val="00060F56"/>
    <w:rsid w:val="00061DD3"/>
    <w:rsid w:val="00062175"/>
    <w:rsid w:val="0006256F"/>
    <w:rsid w:val="00062943"/>
    <w:rsid w:val="00062D7D"/>
    <w:rsid w:val="00063391"/>
    <w:rsid w:val="00063CBA"/>
    <w:rsid w:val="00063D27"/>
    <w:rsid w:val="000644C1"/>
    <w:rsid w:val="00064757"/>
    <w:rsid w:val="000648CE"/>
    <w:rsid w:val="00064B8A"/>
    <w:rsid w:val="00065492"/>
    <w:rsid w:val="00065634"/>
    <w:rsid w:val="000658C6"/>
    <w:rsid w:val="0006647E"/>
    <w:rsid w:val="000669BF"/>
    <w:rsid w:val="00066B36"/>
    <w:rsid w:val="00066C5B"/>
    <w:rsid w:val="00066FDB"/>
    <w:rsid w:val="00067092"/>
    <w:rsid w:val="000670B3"/>
    <w:rsid w:val="000701FE"/>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CF"/>
    <w:rsid w:val="000738ED"/>
    <w:rsid w:val="00074D05"/>
    <w:rsid w:val="00074EE0"/>
    <w:rsid w:val="000754C2"/>
    <w:rsid w:val="0007570D"/>
    <w:rsid w:val="000762AA"/>
    <w:rsid w:val="000765FF"/>
    <w:rsid w:val="00076A26"/>
    <w:rsid w:val="00076AEC"/>
    <w:rsid w:val="00076DAF"/>
    <w:rsid w:val="00080422"/>
    <w:rsid w:val="00080984"/>
    <w:rsid w:val="00080AE2"/>
    <w:rsid w:val="00081177"/>
    <w:rsid w:val="0008122A"/>
    <w:rsid w:val="00081451"/>
    <w:rsid w:val="00081B92"/>
    <w:rsid w:val="00081DBF"/>
    <w:rsid w:val="00082155"/>
    <w:rsid w:val="00082467"/>
    <w:rsid w:val="00082D82"/>
    <w:rsid w:val="00082E4C"/>
    <w:rsid w:val="0008315E"/>
    <w:rsid w:val="00083171"/>
    <w:rsid w:val="00083382"/>
    <w:rsid w:val="00083522"/>
    <w:rsid w:val="000836F2"/>
    <w:rsid w:val="00083A2A"/>
    <w:rsid w:val="00083D0F"/>
    <w:rsid w:val="00083F79"/>
    <w:rsid w:val="0008427D"/>
    <w:rsid w:val="000844B5"/>
    <w:rsid w:val="00084776"/>
    <w:rsid w:val="00084849"/>
    <w:rsid w:val="00084A5F"/>
    <w:rsid w:val="00084CAD"/>
    <w:rsid w:val="00085238"/>
    <w:rsid w:val="00085407"/>
    <w:rsid w:val="00085B79"/>
    <w:rsid w:val="00086769"/>
    <w:rsid w:val="00086B49"/>
    <w:rsid w:val="0009026F"/>
    <w:rsid w:val="00090404"/>
    <w:rsid w:val="00090F1E"/>
    <w:rsid w:val="00091272"/>
    <w:rsid w:val="00091274"/>
    <w:rsid w:val="000912A2"/>
    <w:rsid w:val="000913AC"/>
    <w:rsid w:val="00091C78"/>
    <w:rsid w:val="00091D91"/>
    <w:rsid w:val="0009235A"/>
    <w:rsid w:val="00092637"/>
    <w:rsid w:val="000927AD"/>
    <w:rsid w:val="000933FC"/>
    <w:rsid w:val="00093435"/>
    <w:rsid w:val="000935AF"/>
    <w:rsid w:val="00093F42"/>
    <w:rsid w:val="00094035"/>
    <w:rsid w:val="000940F4"/>
    <w:rsid w:val="00094296"/>
    <w:rsid w:val="00094934"/>
    <w:rsid w:val="00094F96"/>
    <w:rsid w:val="0009547A"/>
    <w:rsid w:val="00095833"/>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3245"/>
    <w:rsid w:val="000A3415"/>
    <w:rsid w:val="000A348D"/>
    <w:rsid w:val="000A34FA"/>
    <w:rsid w:val="000A3A25"/>
    <w:rsid w:val="000A3D03"/>
    <w:rsid w:val="000A3F9D"/>
    <w:rsid w:val="000A4373"/>
    <w:rsid w:val="000A44AA"/>
    <w:rsid w:val="000A5727"/>
    <w:rsid w:val="000A5EDF"/>
    <w:rsid w:val="000A60CF"/>
    <w:rsid w:val="000A73DF"/>
    <w:rsid w:val="000A7541"/>
    <w:rsid w:val="000A7C94"/>
    <w:rsid w:val="000B1897"/>
    <w:rsid w:val="000B204D"/>
    <w:rsid w:val="000B23F6"/>
    <w:rsid w:val="000B24B5"/>
    <w:rsid w:val="000B2632"/>
    <w:rsid w:val="000B26DB"/>
    <w:rsid w:val="000B27CD"/>
    <w:rsid w:val="000B27E8"/>
    <w:rsid w:val="000B286E"/>
    <w:rsid w:val="000B2933"/>
    <w:rsid w:val="000B2F4B"/>
    <w:rsid w:val="000B3033"/>
    <w:rsid w:val="000B3168"/>
    <w:rsid w:val="000B3631"/>
    <w:rsid w:val="000B3EBD"/>
    <w:rsid w:val="000B41E8"/>
    <w:rsid w:val="000B42B7"/>
    <w:rsid w:val="000B4664"/>
    <w:rsid w:val="000B4CBD"/>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57"/>
    <w:rsid w:val="000C04B1"/>
    <w:rsid w:val="000C062F"/>
    <w:rsid w:val="000C0641"/>
    <w:rsid w:val="000C06B1"/>
    <w:rsid w:val="000C0F67"/>
    <w:rsid w:val="000C189B"/>
    <w:rsid w:val="000C1C43"/>
    <w:rsid w:val="000C1F0D"/>
    <w:rsid w:val="000C223F"/>
    <w:rsid w:val="000C2350"/>
    <w:rsid w:val="000C2697"/>
    <w:rsid w:val="000C28F4"/>
    <w:rsid w:val="000C3FE4"/>
    <w:rsid w:val="000C42DF"/>
    <w:rsid w:val="000C4351"/>
    <w:rsid w:val="000C4392"/>
    <w:rsid w:val="000C44EE"/>
    <w:rsid w:val="000C45E2"/>
    <w:rsid w:val="000C4B31"/>
    <w:rsid w:val="000C4D8C"/>
    <w:rsid w:val="000C4F14"/>
    <w:rsid w:val="000C505A"/>
    <w:rsid w:val="000C5400"/>
    <w:rsid w:val="000C5650"/>
    <w:rsid w:val="000C5ABB"/>
    <w:rsid w:val="000C6B71"/>
    <w:rsid w:val="000C7217"/>
    <w:rsid w:val="000C756D"/>
    <w:rsid w:val="000C7645"/>
    <w:rsid w:val="000C7728"/>
    <w:rsid w:val="000C7A9B"/>
    <w:rsid w:val="000D08D5"/>
    <w:rsid w:val="000D0EA9"/>
    <w:rsid w:val="000D1060"/>
    <w:rsid w:val="000D1430"/>
    <w:rsid w:val="000D15E6"/>
    <w:rsid w:val="000D16BB"/>
    <w:rsid w:val="000D18EC"/>
    <w:rsid w:val="000D18F1"/>
    <w:rsid w:val="000D22CA"/>
    <w:rsid w:val="000D233B"/>
    <w:rsid w:val="000D2593"/>
    <w:rsid w:val="000D2E7E"/>
    <w:rsid w:val="000D301F"/>
    <w:rsid w:val="000D365F"/>
    <w:rsid w:val="000D38C0"/>
    <w:rsid w:val="000D39AB"/>
    <w:rsid w:val="000D45AB"/>
    <w:rsid w:val="000D4AC1"/>
    <w:rsid w:val="000D5036"/>
    <w:rsid w:val="000D55A5"/>
    <w:rsid w:val="000D5851"/>
    <w:rsid w:val="000D598A"/>
    <w:rsid w:val="000D6447"/>
    <w:rsid w:val="000D655A"/>
    <w:rsid w:val="000D6887"/>
    <w:rsid w:val="000D6C87"/>
    <w:rsid w:val="000D6E4B"/>
    <w:rsid w:val="000D6FFE"/>
    <w:rsid w:val="000D733C"/>
    <w:rsid w:val="000D7A04"/>
    <w:rsid w:val="000E0097"/>
    <w:rsid w:val="000E06A5"/>
    <w:rsid w:val="000E0E2E"/>
    <w:rsid w:val="000E0E72"/>
    <w:rsid w:val="000E0F79"/>
    <w:rsid w:val="000E11B1"/>
    <w:rsid w:val="000E1CF8"/>
    <w:rsid w:val="000E2B27"/>
    <w:rsid w:val="000E3434"/>
    <w:rsid w:val="000E3543"/>
    <w:rsid w:val="000E357B"/>
    <w:rsid w:val="000E3594"/>
    <w:rsid w:val="000E38B8"/>
    <w:rsid w:val="000E3DBD"/>
    <w:rsid w:val="000E494D"/>
    <w:rsid w:val="000E4F68"/>
    <w:rsid w:val="000E5707"/>
    <w:rsid w:val="000E585E"/>
    <w:rsid w:val="000E5C24"/>
    <w:rsid w:val="000E5CC3"/>
    <w:rsid w:val="000E5FE5"/>
    <w:rsid w:val="000E61F2"/>
    <w:rsid w:val="000E6539"/>
    <w:rsid w:val="000E65C6"/>
    <w:rsid w:val="000E6F38"/>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30D4"/>
    <w:rsid w:val="000F3505"/>
    <w:rsid w:val="000F3ADB"/>
    <w:rsid w:val="000F43C0"/>
    <w:rsid w:val="000F4531"/>
    <w:rsid w:val="000F45C2"/>
    <w:rsid w:val="000F4A5E"/>
    <w:rsid w:val="000F4ED8"/>
    <w:rsid w:val="000F5461"/>
    <w:rsid w:val="000F5529"/>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175C"/>
    <w:rsid w:val="00101F14"/>
    <w:rsid w:val="00102297"/>
    <w:rsid w:val="00102D33"/>
    <w:rsid w:val="00102ECA"/>
    <w:rsid w:val="00103442"/>
    <w:rsid w:val="00103CF6"/>
    <w:rsid w:val="00103D26"/>
    <w:rsid w:val="0010453C"/>
    <w:rsid w:val="001046B1"/>
    <w:rsid w:val="001049BD"/>
    <w:rsid w:val="00104E7C"/>
    <w:rsid w:val="00105B4F"/>
    <w:rsid w:val="0010602F"/>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4BC"/>
    <w:rsid w:val="00111BE7"/>
    <w:rsid w:val="0011240F"/>
    <w:rsid w:val="00113068"/>
    <w:rsid w:val="00114408"/>
    <w:rsid w:val="00114F11"/>
    <w:rsid w:val="00114F44"/>
    <w:rsid w:val="0011526E"/>
    <w:rsid w:val="00115846"/>
    <w:rsid w:val="00115B34"/>
    <w:rsid w:val="00115E2B"/>
    <w:rsid w:val="001164EA"/>
    <w:rsid w:val="00116778"/>
    <w:rsid w:val="00116AB7"/>
    <w:rsid w:val="00116C41"/>
    <w:rsid w:val="001172B5"/>
    <w:rsid w:val="001174F6"/>
    <w:rsid w:val="001177A4"/>
    <w:rsid w:val="00117EE1"/>
    <w:rsid w:val="00117EFB"/>
    <w:rsid w:val="00120244"/>
    <w:rsid w:val="001202A1"/>
    <w:rsid w:val="00120695"/>
    <w:rsid w:val="00120D90"/>
    <w:rsid w:val="00120DBC"/>
    <w:rsid w:val="00120EE0"/>
    <w:rsid w:val="0012126F"/>
    <w:rsid w:val="0012153F"/>
    <w:rsid w:val="00122C69"/>
    <w:rsid w:val="001230B6"/>
    <w:rsid w:val="001232B2"/>
    <w:rsid w:val="001232BF"/>
    <w:rsid w:val="00123434"/>
    <w:rsid w:val="001238D7"/>
    <w:rsid w:val="001238EA"/>
    <w:rsid w:val="001239EC"/>
    <w:rsid w:val="00123E0B"/>
    <w:rsid w:val="0012408B"/>
    <w:rsid w:val="00127066"/>
    <w:rsid w:val="00127BC1"/>
    <w:rsid w:val="00127CBB"/>
    <w:rsid w:val="00130247"/>
    <w:rsid w:val="0013044D"/>
    <w:rsid w:val="00130AD3"/>
    <w:rsid w:val="00130F33"/>
    <w:rsid w:val="00130F3F"/>
    <w:rsid w:val="00131663"/>
    <w:rsid w:val="00131AB7"/>
    <w:rsid w:val="00131CA0"/>
    <w:rsid w:val="00131DD5"/>
    <w:rsid w:val="001327C4"/>
    <w:rsid w:val="00132C08"/>
    <w:rsid w:val="00132E8E"/>
    <w:rsid w:val="00132EDF"/>
    <w:rsid w:val="00132F83"/>
    <w:rsid w:val="001339E6"/>
    <w:rsid w:val="0013400A"/>
    <w:rsid w:val="00134089"/>
    <w:rsid w:val="0013426D"/>
    <w:rsid w:val="0013483C"/>
    <w:rsid w:val="00134877"/>
    <w:rsid w:val="00134A0C"/>
    <w:rsid w:val="00134B10"/>
    <w:rsid w:val="00135055"/>
    <w:rsid w:val="0013542F"/>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98D8"/>
    <w:rsid w:val="00140198"/>
    <w:rsid w:val="0014085E"/>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949"/>
    <w:rsid w:val="00143C98"/>
    <w:rsid w:val="00143D79"/>
    <w:rsid w:val="0014482F"/>
    <w:rsid w:val="00144BF4"/>
    <w:rsid w:val="001453AC"/>
    <w:rsid w:val="00145CF7"/>
    <w:rsid w:val="00145DD9"/>
    <w:rsid w:val="00146A04"/>
    <w:rsid w:val="00146B10"/>
    <w:rsid w:val="0014720A"/>
    <w:rsid w:val="001472DC"/>
    <w:rsid w:val="001478E0"/>
    <w:rsid w:val="00147C72"/>
    <w:rsid w:val="00147E7A"/>
    <w:rsid w:val="0015063E"/>
    <w:rsid w:val="0015066D"/>
    <w:rsid w:val="0015096D"/>
    <w:rsid w:val="00150B82"/>
    <w:rsid w:val="00150BD4"/>
    <w:rsid w:val="00150FE0"/>
    <w:rsid w:val="0015107A"/>
    <w:rsid w:val="0015107F"/>
    <w:rsid w:val="0015156A"/>
    <w:rsid w:val="00151D00"/>
    <w:rsid w:val="001523B1"/>
    <w:rsid w:val="00152513"/>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6AC5"/>
    <w:rsid w:val="00156F8F"/>
    <w:rsid w:val="00157406"/>
    <w:rsid w:val="001575DB"/>
    <w:rsid w:val="00157977"/>
    <w:rsid w:val="001579B9"/>
    <w:rsid w:val="00157B02"/>
    <w:rsid w:val="00157CBB"/>
    <w:rsid w:val="00157E14"/>
    <w:rsid w:val="0016047D"/>
    <w:rsid w:val="001607C8"/>
    <w:rsid w:val="00161157"/>
    <w:rsid w:val="001619C9"/>
    <w:rsid w:val="00161AB9"/>
    <w:rsid w:val="00161D55"/>
    <w:rsid w:val="00161FB7"/>
    <w:rsid w:val="001622A5"/>
    <w:rsid w:val="0016243A"/>
    <w:rsid w:val="00162F07"/>
    <w:rsid w:val="0016343F"/>
    <w:rsid w:val="00163C21"/>
    <w:rsid w:val="001644FE"/>
    <w:rsid w:val="001646C6"/>
    <w:rsid w:val="00164DE3"/>
    <w:rsid w:val="00165265"/>
    <w:rsid w:val="001654AD"/>
    <w:rsid w:val="001659E9"/>
    <w:rsid w:val="00165D55"/>
    <w:rsid w:val="001661BE"/>
    <w:rsid w:val="00166499"/>
    <w:rsid w:val="0016684C"/>
    <w:rsid w:val="00166C5C"/>
    <w:rsid w:val="00167114"/>
    <w:rsid w:val="001672C0"/>
    <w:rsid w:val="00167811"/>
    <w:rsid w:val="00170D77"/>
    <w:rsid w:val="00170DD5"/>
    <w:rsid w:val="00171D24"/>
    <w:rsid w:val="00172025"/>
    <w:rsid w:val="00172027"/>
    <w:rsid w:val="001721AD"/>
    <w:rsid w:val="001725E1"/>
    <w:rsid w:val="0017284D"/>
    <w:rsid w:val="00172F29"/>
    <w:rsid w:val="001736D8"/>
    <w:rsid w:val="00173D76"/>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DAC"/>
    <w:rsid w:val="00176EBA"/>
    <w:rsid w:val="00177191"/>
    <w:rsid w:val="0017736C"/>
    <w:rsid w:val="0017758F"/>
    <w:rsid w:val="00177619"/>
    <w:rsid w:val="001776D5"/>
    <w:rsid w:val="00177F17"/>
    <w:rsid w:val="00180107"/>
    <w:rsid w:val="001803AD"/>
    <w:rsid w:val="001807AB"/>
    <w:rsid w:val="00180B46"/>
    <w:rsid w:val="00181269"/>
    <w:rsid w:val="001818D6"/>
    <w:rsid w:val="00181DAE"/>
    <w:rsid w:val="001822A5"/>
    <w:rsid w:val="0018230F"/>
    <w:rsid w:val="00182323"/>
    <w:rsid w:val="0018324F"/>
    <w:rsid w:val="001834C7"/>
    <w:rsid w:val="001835E0"/>
    <w:rsid w:val="001837EE"/>
    <w:rsid w:val="00183AE9"/>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BCC"/>
    <w:rsid w:val="00190C19"/>
    <w:rsid w:val="00190E5B"/>
    <w:rsid w:val="0019171F"/>
    <w:rsid w:val="00191738"/>
    <w:rsid w:val="00191AEC"/>
    <w:rsid w:val="00191F29"/>
    <w:rsid w:val="001928F6"/>
    <w:rsid w:val="00192A0C"/>
    <w:rsid w:val="00192C8F"/>
    <w:rsid w:val="00192CA8"/>
    <w:rsid w:val="0019337C"/>
    <w:rsid w:val="0019374A"/>
    <w:rsid w:val="001937B7"/>
    <w:rsid w:val="00193CE8"/>
    <w:rsid w:val="0019444B"/>
    <w:rsid w:val="00194B60"/>
    <w:rsid w:val="001950E4"/>
    <w:rsid w:val="001952AC"/>
    <w:rsid w:val="001953F2"/>
    <w:rsid w:val="0019560F"/>
    <w:rsid w:val="00195A6B"/>
    <w:rsid w:val="00195B63"/>
    <w:rsid w:val="0019662E"/>
    <w:rsid w:val="00196ECE"/>
    <w:rsid w:val="00196F06"/>
    <w:rsid w:val="001973A5"/>
    <w:rsid w:val="0019743B"/>
    <w:rsid w:val="001974C7"/>
    <w:rsid w:val="001975C2"/>
    <w:rsid w:val="001A0375"/>
    <w:rsid w:val="001A04FE"/>
    <w:rsid w:val="001A0634"/>
    <w:rsid w:val="001A0CB1"/>
    <w:rsid w:val="001A0F66"/>
    <w:rsid w:val="001A1823"/>
    <w:rsid w:val="001A21F4"/>
    <w:rsid w:val="001A2486"/>
    <w:rsid w:val="001A2E4F"/>
    <w:rsid w:val="001A2E5C"/>
    <w:rsid w:val="001A3A6C"/>
    <w:rsid w:val="001A3B89"/>
    <w:rsid w:val="001A3C66"/>
    <w:rsid w:val="001A3FD1"/>
    <w:rsid w:val="001A40B5"/>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B007E"/>
    <w:rsid w:val="001B01AC"/>
    <w:rsid w:val="001B042C"/>
    <w:rsid w:val="001B055B"/>
    <w:rsid w:val="001B07F9"/>
    <w:rsid w:val="001B0D77"/>
    <w:rsid w:val="001B1925"/>
    <w:rsid w:val="001B19F1"/>
    <w:rsid w:val="001B1CB8"/>
    <w:rsid w:val="001B1FD6"/>
    <w:rsid w:val="001B257F"/>
    <w:rsid w:val="001B3120"/>
    <w:rsid w:val="001B340B"/>
    <w:rsid w:val="001B375F"/>
    <w:rsid w:val="001B3914"/>
    <w:rsid w:val="001B39B0"/>
    <w:rsid w:val="001B3D66"/>
    <w:rsid w:val="001B40E4"/>
    <w:rsid w:val="001B4569"/>
    <w:rsid w:val="001B45DF"/>
    <w:rsid w:val="001B47C6"/>
    <w:rsid w:val="001B4CFF"/>
    <w:rsid w:val="001B580F"/>
    <w:rsid w:val="001B5CB0"/>
    <w:rsid w:val="001B5CE7"/>
    <w:rsid w:val="001B5EEF"/>
    <w:rsid w:val="001B5FF2"/>
    <w:rsid w:val="001B6564"/>
    <w:rsid w:val="001B66E7"/>
    <w:rsid w:val="001B68E3"/>
    <w:rsid w:val="001B6B94"/>
    <w:rsid w:val="001B71D3"/>
    <w:rsid w:val="001B776D"/>
    <w:rsid w:val="001B7BF9"/>
    <w:rsid w:val="001B7E69"/>
    <w:rsid w:val="001C051E"/>
    <w:rsid w:val="001C072E"/>
    <w:rsid w:val="001C09C2"/>
    <w:rsid w:val="001C0BBE"/>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CE4"/>
    <w:rsid w:val="001C5D0A"/>
    <w:rsid w:val="001C618D"/>
    <w:rsid w:val="001C6315"/>
    <w:rsid w:val="001C6B30"/>
    <w:rsid w:val="001C6CDF"/>
    <w:rsid w:val="001C711A"/>
    <w:rsid w:val="001C77A7"/>
    <w:rsid w:val="001C796D"/>
    <w:rsid w:val="001D0637"/>
    <w:rsid w:val="001D0A6D"/>
    <w:rsid w:val="001D0B12"/>
    <w:rsid w:val="001D0E48"/>
    <w:rsid w:val="001D1029"/>
    <w:rsid w:val="001D129E"/>
    <w:rsid w:val="001D13F6"/>
    <w:rsid w:val="001D14CA"/>
    <w:rsid w:val="001D1839"/>
    <w:rsid w:val="001D1F70"/>
    <w:rsid w:val="001D2536"/>
    <w:rsid w:val="001D297F"/>
    <w:rsid w:val="001D3518"/>
    <w:rsid w:val="001D3567"/>
    <w:rsid w:val="001D35EC"/>
    <w:rsid w:val="001D38A8"/>
    <w:rsid w:val="001D400A"/>
    <w:rsid w:val="001D46A7"/>
    <w:rsid w:val="001D4836"/>
    <w:rsid w:val="001D5325"/>
    <w:rsid w:val="001D5853"/>
    <w:rsid w:val="001D589E"/>
    <w:rsid w:val="001D5C20"/>
    <w:rsid w:val="001D5D1C"/>
    <w:rsid w:val="001D6202"/>
    <w:rsid w:val="001D6DA5"/>
    <w:rsid w:val="001D6F04"/>
    <w:rsid w:val="001D6FDE"/>
    <w:rsid w:val="001D710F"/>
    <w:rsid w:val="001D718F"/>
    <w:rsid w:val="001D7B3D"/>
    <w:rsid w:val="001E00C9"/>
    <w:rsid w:val="001E05C6"/>
    <w:rsid w:val="001E06DA"/>
    <w:rsid w:val="001E0861"/>
    <w:rsid w:val="001E091E"/>
    <w:rsid w:val="001E0ADA"/>
    <w:rsid w:val="001E0BE2"/>
    <w:rsid w:val="001E0E19"/>
    <w:rsid w:val="001E191E"/>
    <w:rsid w:val="001E2F77"/>
    <w:rsid w:val="001E30A6"/>
    <w:rsid w:val="001E339A"/>
    <w:rsid w:val="001E4096"/>
    <w:rsid w:val="001E48B9"/>
    <w:rsid w:val="001E556E"/>
    <w:rsid w:val="001E5AE9"/>
    <w:rsid w:val="001E5CFC"/>
    <w:rsid w:val="001E603F"/>
    <w:rsid w:val="001E667C"/>
    <w:rsid w:val="001E6DFB"/>
    <w:rsid w:val="001E6EC3"/>
    <w:rsid w:val="001E707B"/>
    <w:rsid w:val="001E7277"/>
    <w:rsid w:val="001E731C"/>
    <w:rsid w:val="001E77B6"/>
    <w:rsid w:val="001E7F43"/>
    <w:rsid w:val="001F01F6"/>
    <w:rsid w:val="001F06C9"/>
    <w:rsid w:val="001F09E5"/>
    <w:rsid w:val="001F0B28"/>
    <w:rsid w:val="001F1845"/>
    <w:rsid w:val="001F1882"/>
    <w:rsid w:val="001F1CA6"/>
    <w:rsid w:val="001F1D1B"/>
    <w:rsid w:val="001F216C"/>
    <w:rsid w:val="001F2560"/>
    <w:rsid w:val="001F39BC"/>
    <w:rsid w:val="001F3E8D"/>
    <w:rsid w:val="001F3FE3"/>
    <w:rsid w:val="001F5447"/>
    <w:rsid w:val="001F61D4"/>
    <w:rsid w:val="001F635A"/>
    <w:rsid w:val="001F6735"/>
    <w:rsid w:val="001F6AE2"/>
    <w:rsid w:val="001F7992"/>
    <w:rsid w:val="001F7C7A"/>
    <w:rsid w:val="001F7D84"/>
    <w:rsid w:val="00200C28"/>
    <w:rsid w:val="00200EEE"/>
    <w:rsid w:val="0020113F"/>
    <w:rsid w:val="00201D80"/>
    <w:rsid w:val="002023B2"/>
    <w:rsid w:val="00202941"/>
    <w:rsid w:val="0020299E"/>
    <w:rsid w:val="00202D4C"/>
    <w:rsid w:val="00203420"/>
    <w:rsid w:val="00203448"/>
    <w:rsid w:val="002036A1"/>
    <w:rsid w:val="00203B3C"/>
    <w:rsid w:val="00203EF1"/>
    <w:rsid w:val="00204840"/>
    <w:rsid w:val="00204E9A"/>
    <w:rsid w:val="00205085"/>
    <w:rsid w:val="002057F0"/>
    <w:rsid w:val="00206454"/>
    <w:rsid w:val="00207543"/>
    <w:rsid w:val="00207941"/>
    <w:rsid w:val="00207C21"/>
    <w:rsid w:val="00207C6C"/>
    <w:rsid w:val="00207D42"/>
    <w:rsid w:val="00207FC5"/>
    <w:rsid w:val="0021004E"/>
    <w:rsid w:val="002101AA"/>
    <w:rsid w:val="002109AD"/>
    <w:rsid w:val="00210BC0"/>
    <w:rsid w:val="00210CD5"/>
    <w:rsid w:val="00210E36"/>
    <w:rsid w:val="00210FF9"/>
    <w:rsid w:val="0021188E"/>
    <w:rsid w:val="00212015"/>
    <w:rsid w:val="00212A7C"/>
    <w:rsid w:val="00212EB3"/>
    <w:rsid w:val="00212F06"/>
    <w:rsid w:val="0021344D"/>
    <w:rsid w:val="00213484"/>
    <w:rsid w:val="00213485"/>
    <w:rsid w:val="002134C4"/>
    <w:rsid w:val="00213F43"/>
    <w:rsid w:val="002141C9"/>
    <w:rsid w:val="002141FD"/>
    <w:rsid w:val="002149AF"/>
    <w:rsid w:val="00214D80"/>
    <w:rsid w:val="00214EC4"/>
    <w:rsid w:val="002151A5"/>
    <w:rsid w:val="002154FC"/>
    <w:rsid w:val="0021597B"/>
    <w:rsid w:val="00215AEE"/>
    <w:rsid w:val="00215C71"/>
    <w:rsid w:val="00216470"/>
    <w:rsid w:val="00217518"/>
    <w:rsid w:val="002175C8"/>
    <w:rsid w:val="00217654"/>
    <w:rsid w:val="00217798"/>
    <w:rsid w:val="00220179"/>
    <w:rsid w:val="002205DE"/>
    <w:rsid w:val="002207BA"/>
    <w:rsid w:val="00220810"/>
    <w:rsid w:val="00220885"/>
    <w:rsid w:val="0022095C"/>
    <w:rsid w:val="00220AB4"/>
    <w:rsid w:val="00220FCC"/>
    <w:rsid w:val="0022162F"/>
    <w:rsid w:val="00221711"/>
    <w:rsid w:val="00221B31"/>
    <w:rsid w:val="00222545"/>
    <w:rsid w:val="00222CFD"/>
    <w:rsid w:val="00222E36"/>
    <w:rsid w:val="00223114"/>
    <w:rsid w:val="002232C3"/>
    <w:rsid w:val="00223736"/>
    <w:rsid w:val="00223C28"/>
    <w:rsid w:val="00223C3C"/>
    <w:rsid w:val="0022403B"/>
    <w:rsid w:val="00224368"/>
    <w:rsid w:val="0022464C"/>
    <w:rsid w:val="002246FC"/>
    <w:rsid w:val="00224ABD"/>
    <w:rsid w:val="00225149"/>
    <w:rsid w:val="00225301"/>
    <w:rsid w:val="00225A3B"/>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B1"/>
    <w:rsid w:val="002338EF"/>
    <w:rsid w:val="0023492A"/>
    <w:rsid w:val="002349A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DEC"/>
    <w:rsid w:val="00240FB3"/>
    <w:rsid w:val="00242179"/>
    <w:rsid w:val="00242182"/>
    <w:rsid w:val="0024225A"/>
    <w:rsid w:val="00242522"/>
    <w:rsid w:val="00242A0D"/>
    <w:rsid w:val="00242E3E"/>
    <w:rsid w:val="002430D9"/>
    <w:rsid w:val="0024328E"/>
    <w:rsid w:val="002436FC"/>
    <w:rsid w:val="00243805"/>
    <w:rsid w:val="00243EE5"/>
    <w:rsid w:val="00243FD5"/>
    <w:rsid w:val="00244138"/>
    <w:rsid w:val="0024452E"/>
    <w:rsid w:val="00245121"/>
    <w:rsid w:val="0024536C"/>
    <w:rsid w:val="002453A1"/>
    <w:rsid w:val="0024570D"/>
    <w:rsid w:val="00245CFB"/>
    <w:rsid w:val="00246020"/>
    <w:rsid w:val="002463C3"/>
    <w:rsid w:val="002465F5"/>
    <w:rsid w:val="002467BE"/>
    <w:rsid w:val="00246F11"/>
    <w:rsid w:val="00247042"/>
    <w:rsid w:val="00247177"/>
    <w:rsid w:val="00247346"/>
    <w:rsid w:val="0024765C"/>
    <w:rsid w:val="00247BA0"/>
    <w:rsid w:val="0025014A"/>
    <w:rsid w:val="0025054F"/>
    <w:rsid w:val="00250D9F"/>
    <w:rsid w:val="00251188"/>
    <w:rsid w:val="00251206"/>
    <w:rsid w:val="00251880"/>
    <w:rsid w:val="00251C69"/>
    <w:rsid w:val="00251E03"/>
    <w:rsid w:val="00251EF5"/>
    <w:rsid w:val="0025210C"/>
    <w:rsid w:val="00252299"/>
    <w:rsid w:val="00252960"/>
    <w:rsid w:val="00252DF2"/>
    <w:rsid w:val="00252E4E"/>
    <w:rsid w:val="002530EC"/>
    <w:rsid w:val="002534DD"/>
    <w:rsid w:val="00253635"/>
    <w:rsid w:val="00253789"/>
    <w:rsid w:val="00253A5E"/>
    <w:rsid w:val="00253AB7"/>
    <w:rsid w:val="00253C8F"/>
    <w:rsid w:val="00253CA8"/>
    <w:rsid w:val="00253FBE"/>
    <w:rsid w:val="00254313"/>
    <w:rsid w:val="0025432E"/>
    <w:rsid w:val="00254443"/>
    <w:rsid w:val="00254526"/>
    <w:rsid w:val="002548B2"/>
    <w:rsid w:val="00254973"/>
    <w:rsid w:val="00254A65"/>
    <w:rsid w:val="0025501B"/>
    <w:rsid w:val="00255229"/>
    <w:rsid w:val="0025537D"/>
    <w:rsid w:val="00255EF9"/>
    <w:rsid w:val="00255FD1"/>
    <w:rsid w:val="0025667C"/>
    <w:rsid w:val="00256ACB"/>
    <w:rsid w:val="0025747F"/>
    <w:rsid w:val="00257873"/>
    <w:rsid w:val="00257C80"/>
    <w:rsid w:val="00257C95"/>
    <w:rsid w:val="00260454"/>
    <w:rsid w:val="00260895"/>
    <w:rsid w:val="00260CB8"/>
    <w:rsid w:val="00260EC5"/>
    <w:rsid w:val="00261674"/>
    <w:rsid w:val="002617B0"/>
    <w:rsid w:val="002618A7"/>
    <w:rsid w:val="0026200E"/>
    <w:rsid w:val="00262215"/>
    <w:rsid w:val="0026271A"/>
    <w:rsid w:val="002627DF"/>
    <w:rsid w:val="0026281C"/>
    <w:rsid w:val="00262C9C"/>
    <w:rsid w:val="00262E0C"/>
    <w:rsid w:val="002630EA"/>
    <w:rsid w:val="00263366"/>
    <w:rsid w:val="00263462"/>
    <w:rsid w:val="002638DF"/>
    <w:rsid w:val="002639F3"/>
    <w:rsid w:val="00263C1D"/>
    <w:rsid w:val="002641C3"/>
    <w:rsid w:val="00264250"/>
    <w:rsid w:val="002643A5"/>
    <w:rsid w:val="00264724"/>
    <w:rsid w:val="00264962"/>
    <w:rsid w:val="00265033"/>
    <w:rsid w:val="002650CC"/>
    <w:rsid w:val="002656AC"/>
    <w:rsid w:val="0026624D"/>
    <w:rsid w:val="00266E89"/>
    <w:rsid w:val="00267245"/>
    <w:rsid w:val="002676F3"/>
    <w:rsid w:val="0026777F"/>
    <w:rsid w:val="00267A62"/>
    <w:rsid w:val="00267D22"/>
    <w:rsid w:val="00267E78"/>
    <w:rsid w:val="0027025D"/>
    <w:rsid w:val="002704BB"/>
    <w:rsid w:val="00270888"/>
    <w:rsid w:val="00270902"/>
    <w:rsid w:val="00270F38"/>
    <w:rsid w:val="002711D7"/>
    <w:rsid w:val="00271440"/>
    <w:rsid w:val="0027191C"/>
    <w:rsid w:val="00272844"/>
    <w:rsid w:val="00272928"/>
    <w:rsid w:val="00272C33"/>
    <w:rsid w:val="00272C8A"/>
    <w:rsid w:val="00272E04"/>
    <w:rsid w:val="00273901"/>
    <w:rsid w:val="0027471B"/>
    <w:rsid w:val="00274978"/>
    <w:rsid w:val="00274980"/>
    <w:rsid w:val="00274B52"/>
    <w:rsid w:val="00274BC1"/>
    <w:rsid w:val="00275799"/>
    <w:rsid w:val="002759BE"/>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F90"/>
    <w:rsid w:val="002820C1"/>
    <w:rsid w:val="00282E8B"/>
    <w:rsid w:val="00283BAF"/>
    <w:rsid w:val="002840D5"/>
    <w:rsid w:val="00284377"/>
    <w:rsid w:val="00285467"/>
    <w:rsid w:val="002854D2"/>
    <w:rsid w:val="002855DD"/>
    <w:rsid w:val="00285769"/>
    <w:rsid w:val="00285A82"/>
    <w:rsid w:val="00285F1F"/>
    <w:rsid w:val="00286192"/>
    <w:rsid w:val="00286DA6"/>
    <w:rsid w:val="002874F6"/>
    <w:rsid w:val="00287BC0"/>
    <w:rsid w:val="00287DAA"/>
    <w:rsid w:val="00290116"/>
    <w:rsid w:val="00290534"/>
    <w:rsid w:val="00290873"/>
    <w:rsid w:val="00290CB6"/>
    <w:rsid w:val="00290CD9"/>
    <w:rsid w:val="00290E99"/>
    <w:rsid w:val="00291DD8"/>
    <w:rsid w:val="0029273E"/>
    <w:rsid w:val="00292A00"/>
    <w:rsid w:val="00292A4A"/>
    <w:rsid w:val="002932BE"/>
    <w:rsid w:val="002933FD"/>
    <w:rsid w:val="002935D8"/>
    <w:rsid w:val="00293804"/>
    <w:rsid w:val="00293F7D"/>
    <w:rsid w:val="00294143"/>
    <w:rsid w:val="00294277"/>
    <w:rsid w:val="00294880"/>
    <w:rsid w:val="00294BA7"/>
    <w:rsid w:val="00294BB0"/>
    <w:rsid w:val="00295563"/>
    <w:rsid w:val="00295EAA"/>
    <w:rsid w:val="00295F1E"/>
    <w:rsid w:val="00296371"/>
    <w:rsid w:val="002970D5"/>
    <w:rsid w:val="002977A5"/>
    <w:rsid w:val="00297DE2"/>
    <w:rsid w:val="002A0401"/>
    <w:rsid w:val="002A0405"/>
    <w:rsid w:val="002A046A"/>
    <w:rsid w:val="002A0AFB"/>
    <w:rsid w:val="002A0B4F"/>
    <w:rsid w:val="002A0B51"/>
    <w:rsid w:val="002A0D52"/>
    <w:rsid w:val="002A0F6E"/>
    <w:rsid w:val="002A1478"/>
    <w:rsid w:val="002A1485"/>
    <w:rsid w:val="002A1E2E"/>
    <w:rsid w:val="002A30F8"/>
    <w:rsid w:val="002A321F"/>
    <w:rsid w:val="002A32AC"/>
    <w:rsid w:val="002A357F"/>
    <w:rsid w:val="002A3F8B"/>
    <w:rsid w:val="002A4129"/>
    <w:rsid w:val="002A4476"/>
    <w:rsid w:val="002A4EE6"/>
    <w:rsid w:val="002A4F7E"/>
    <w:rsid w:val="002A51E5"/>
    <w:rsid w:val="002A55FA"/>
    <w:rsid w:val="002A5F06"/>
    <w:rsid w:val="002A604A"/>
    <w:rsid w:val="002A617E"/>
    <w:rsid w:val="002A62D8"/>
    <w:rsid w:val="002A6309"/>
    <w:rsid w:val="002A6557"/>
    <w:rsid w:val="002A6912"/>
    <w:rsid w:val="002A698D"/>
    <w:rsid w:val="002A6AB6"/>
    <w:rsid w:val="002A6C4D"/>
    <w:rsid w:val="002A6D26"/>
    <w:rsid w:val="002A6E9B"/>
    <w:rsid w:val="002A7D57"/>
    <w:rsid w:val="002B0260"/>
    <w:rsid w:val="002B1105"/>
    <w:rsid w:val="002B143E"/>
    <w:rsid w:val="002B25F1"/>
    <w:rsid w:val="002B30F0"/>
    <w:rsid w:val="002B3154"/>
    <w:rsid w:val="002B3E4F"/>
    <w:rsid w:val="002B4304"/>
    <w:rsid w:val="002B4818"/>
    <w:rsid w:val="002B57DD"/>
    <w:rsid w:val="002B5834"/>
    <w:rsid w:val="002B5DE4"/>
    <w:rsid w:val="002B635A"/>
    <w:rsid w:val="002B67E3"/>
    <w:rsid w:val="002B6A5C"/>
    <w:rsid w:val="002B777B"/>
    <w:rsid w:val="002C0A21"/>
    <w:rsid w:val="002C0BF2"/>
    <w:rsid w:val="002C12A3"/>
    <w:rsid w:val="002C1900"/>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BAC"/>
    <w:rsid w:val="002C5CA3"/>
    <w:rsid w:val="002C5CF3"/>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7DE"/>
    <w:rsid w:val="002D2BA1"/>
    <w:rsid w:val="002D2E9A"/>
    <w:rsid w:val="002D35F4"/>
    <w:rsid w:val="002D3696"/>
    <w:rsid w:val="002D38A7"/>
    <w:rsid w:val="002D3967"/>
    <w:rsid w:val="002D3B24"/>
    <w:rsid w:val="002D3FAD"/>
    <w:rsid w:val="002D4597"/>
    <w:rsid w:val="002D46AA"/>
    <w:rsid w:val="002D4769"/>
    <w:rsid w:val="002D4871"/>
    <w:rsid w:val="002D4A2B"/>
    <w:rsid w:val="002D4B72"/>
    <w:rsid w:val="002D5085"/>
    <w:rsid w:val="002D5F08"/>
    <w:rsid w:val="002D6240"/>
    <w:rsid w:val="002D6938"/>
    <w:rsid w:val="002D7223"/>
    <w:rsid w:val="002D752A"/>
    <w:rsid w:val="002D78BC"/>
    <w:rsid w:val="002D7944"/>
    <w:rsid w:val="002D79BE"/>
    <w:rsid w:val="002D7D53"/>
    <w:rsid w:val="002D7F79"/>
    <w:rsid w:val="002E02C0"/>
    <w:rsid w:val="002E0B0D"/>
    <w:rsid w:val="002E0FE7"/>
    <w:rsid w:val="002E114B"/>
    <w:rsid w:val="002E11F4"/>
    <w:rsid w:val="002E1421"/>
    <w:rsid w:val="002E18DF"/>
    <w:rsid w:val="002E19BC"/>
    <w:rsid w:val="002E1F8B"/>
    <w:rsid w:val="002E21F5"/>
    <w:rsid w:val="002E2529"/>
    <w:rsid w:val="002E253B"/>
    <w:rsid w:val="002E2B9C"/>
    <w:rsid w:val="002E2CE8"/>
    <w:rsid w:val="002E3220"/>
    <w:rsid w:val="002E3506"/>
    <w:rsid w:val="002E3D1B"/>
    <w:rsid w:val="002E403E"/>
    <w:rsid w:val="002E4092"/>
    <w:rsid w:val="002E50F0"/>
    <w:rsid w:val="002E528A"/>
    <w:rsid w:val="002E539F"/>
    <w:rsid w:val="002E5429"/>
    <w:rsid w:val="002E563E"/>
    <w:rsid w:val="002E572A"/>
    <w:rsid w:val="002E5D4F"/>
    <w:rsid w:val="002E6209"/>
    <w:rsid w:val="002E637F"/>
    <w:rsid w:val="002E65A3"/>
    <w:rsid w:val="002E694D"/>
    <w:rsid w:val="002E6A73"/>
    <w:rsid w:val="002E6FC4"/>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34C"/>
    <w:rsid w:val="002F2801"/>
    <w:rsid w:val="002F282A"/>
    <w:rsid w:val="002F2A37"/>
    <w:rsid w:val="002F38AB"/>
    <w:rsid w:val="002F3AFA"/>
    <w:rsid w:val="002F3D70"/>
    <w:rsid w:val="002F46C3"/>
    <w:rsid w:val="002F4B77"/>
    <w:rsid w:val="002F4C0B"/>
    <w:rsid w:val="002F4C91"/>
    <w:rsid w:val="002F4FEE"/>
    <w:rsid w:val="002F5422"/>
    <w:rsid w:val="002F5C3C"/>
    <w:rsid w:val="002F6344"/>
    <w:rsid w:val="002F64C4"/>
    <w:rsid w:val="002F6541"/>
    <w:rsid w:val="002F68ED"/>
    <w:rsid w:val="002F695D"/>
    <w:rsid w:val="002F7025"/>
    <w:rsid w:val="002F70A8"/>
    <w:rsid w:val="002F74DA"/>
    <w:rsid w:val="002F77F2"/>
    <w:rsid w:val="002F78D4"/>
    <w:rsid w:val="002F78EF"/>
    <w:rsid w:val="002F7A7C"/>
    <w:rsid w:val="002F7B04"/>
    <w:rsid w:val="002F7C62"/>
    <w:rsid w:val="00300009"/>
    <w:rsid w:val="00300A57"/>
    <w:rsid w:val="00300B16"/>
    <w:rsid w:val="00300C54"/>
    <w:rsid w:val="00301643"/>
    <w:rsid w:val="00301CC9"/>
    <w:rsid w:val="00301D96"/>
    <w:rsid w:val="003021FF"/>
    <w:rsid w:val="003022DA"/>
    <w:rsid w:val="00302487"/>
    <w:rsid w:val="003024AC"/>
    <w:rsid w:val="00302799"/>
    <w:rsid w:val="00302A05"/>
    <w:rsid w:val="00302B0F"/>
    <w:rsid w:val="00302B79"/>
    <w:rsid w:val="00302C05"/>
    <w:rsid w:val="00302CDC"/>
    <w:rsid w:val="00302E1A"/>
    <w:rsid w:val="0030349C"/>
    <w:rsid w:val="003036CF"/>
    <w:rsid w:val="00303902"/>
    <w:rsid w:val="0030392E"/>
    <w:rsid w:val="0030395F"/>
    <w:rsid w:val="00303E59"/>
    <w:rsid w:val="00304041"/>
    <w:rsid w:val="00304350"/>
    <w:rsid w:val="00304BA1"/>
    <w:rsid w:val="00304E03"/>
    <w:rsid w:val="00304FF7"/>
    <w:rsid w:val="003050FE"/>
    <w:rsid w:val="00305473"/>
    <w:rsid w:val="003062F9"/>
    <w:rsid w:val="00306417"/>
    <w:rsid w:val="003064BF"/>
    <w:rsid w:val="003069F4"/>
    <w:rsid w:val="0030789E"/>
    <w:rsid w:val="003078F1"/>
    <w:rsid w:val="0030793D"/>
    <w:rsid w:val="00307FCC"/>
    <w:rsid w:val="003103B8"/>
    <w:rsid w:val="003105F2"/>
    <w:rsid w:val="003106A3"/>
    <w:rsid w:val="00310AB1"/>
    <w:rsid w:val="003110E9"/>
    <w:rsid w:val="0031139C"/>
    <w:rsid w:val="003115BF"/>
    <w:rsid w:val="00311D09"/>
    <w:rsid w:val="00311E88"/>
    <w:rsid w:val="00312463"/>
    <w:rsid w:val="00312552"/>
    <w:rsid w:val="0031285C"/>
    <w:rsid w:val="00312940"/>
    <w:rsid w:val="00312CB5"/>
    <w:rsid w:val="00313071"/>
    <w:rsid w:val="003130A4"/>
    <w:rsid w:val="003131A4"/>
    <w:rsid w:val="003132BD"/>
    <w:rsid w:val="0031433D"/>
    <w:rsid w:val="0031442B"/>
    <w:rsid w:val="00314972"/>
    <w:rsid w:val="003153F5"/>
    <w:rsid w:val="00315587"/>
    <w:rsid w:val="00315821"/>
    <w:rsid w:val="00315AFC"/>
    <w:rsid w:val="00316019"/>
    <w:rsid w:val="00316246"/>
    <w:rsid w:val="003162C8"/>
    <w:rsid w:val="00316B93"/>
    <w:rsid w:val="00317038"/>
    <w:rsid w:val="003171A1"/>
    <w:rsid w:val="0031756F"/>
    <w:rsid w:val="00317AF7"/>
    <w:rsid w:val="00317CAA"/>
    <w:rsid w:val="00320406"/>
    <w:rsid w:val="00320D54"/>
    <w:rsid w:val="00321321"/>
    <w:rsid w:val="003213A7"/>
    <w:rsid w:val="00321576"/>
    <w:rsid w:val="00321BEF"/>
    <w:rsid w:val="003223A6"/>
    <w:rsid w:val="003229DE"/>
    <w:rsid w:val="00322EA3"/>
    <w:rsid w:val="00322EBE"/>
    <w:rsid w:val="00323317"/>
    <w:rsid w:val="003236F2"/>
    <w:rsid w:val="00323A46"/>
    <w:rsid w:val="00323EA3"/>
    <w:rsid w:val="00323F52"/>
    <w:rsid w:val="00324855"/>
    <w:rsid w:val="00324BED"/>
    <w:rsid w:val="00324D33"/>
    <w:rsid w:val="0032513A"/>
    <w:rsid w:val="00325180"/>
    <w:rsid w:val="00325221"/>
    <w:rsid w:val="003252BE"/>
    <w:rsid w:val="00325509"/>
    <w:rsid w:val="00325BB0"/>
    <w:rsid w:val="003261DD"/>
    <w:rsid w:val="00326606"/>
    <w:rsid w:val="00326889"/>
    <w:rsid w:val="00326A64"/>
    <w:rsid w:val="00326C9B"/>
    <w:rsid w:val="00326EDA"/>
    <w:rsid w:val="00327659"/>
    <w:rsid w:val="00327B07"/>
    <w:rsid w:val="00327B42"/>
    <w:rsid w:val="0033036E"/>
    <w:rsid w:val="00330512"/>
    <w:rsid w:val="00331032"/>
    <w:rsid w:val="00331081"/>
    <w:rsid w:val="003312B7"/>
    <w:rsid w:val="00331799"/>
    <w:rsid w:val="00331CAB"/>
    <w:rsid w:val="00331DD7"/>
    <w:rsid w:val="0033212C"/>
    <w:rsid w:val="003323CC"/>
    <w:rsid w:val="00332617"/>
    <w:rsid w:val="00332984"/>
    <w:rsid w:val="00332FD3"/>
    <w:rsid w:val="00333198"/>
    <w:rsid w:val="00333238"/>
    <w:rsid w:val="0033495B"/>
    <w:rsid w:val="00334D71"/>
    <w:rsid w:val="00335348"/>
    <w:rsid w:val="0033547C"/>
    <w:rsid w:val="00335CF3"/>
    <w:rsid w:val="0033606B"/>
    <w:rsid w:val="0033640A"/>
    <w:rsid w:val="00336434"/>
    <w:rsid w:val="00336493"/>
    <w:rsid w:val="0033656F"/>
    <w:rsid w:val="003366FA"/>
    <w:rsid w:val="003369B3"/>
    <w:rsid w:val="00336D85"/>
    <w:rsid w:val="00337312"/>
    <w:rsid w:val="00337AC3"/>
    <w:rsid w:val="00341205"/>
    <w:rsid w:val="003416B7"/>
    <w:rsid w:val="00342D23"/>
    <w:rsid w:val="00343C11"/>
    <w:rsid w:val="0034442E"/>
    <w:rsid w:val="00344440"/>
    <w:rsid w:val="00344DB7"/>
    <w:rsid w:val="00344DD5"/>
    <w:rsid w:val="0034502B"/>
    <w:rsid w:val="0034531D"/>
    <w:rsid w:val="003453A4"/>
    <w:rsid w:val="0034552D"/>
    <w:rsid w:val="0034552F"/>
    <w:rsid w:val="003458D2"/>
    <w:rsid w:val="00345912"/>
    <w:rsid w:val="00345C90"/>
    <w:rsid w:val="00346CEF"/>
    <w:rsid w:val="00347954"/>
    <w:rsid w:val="00347AA3"/>
    <w:rsid w:val="00347D8C"/>
    <w:rsid w:val="00350800"/>
    <w:rsid w:val="003508AF"/>
    <w:rsid w:val="003508D2"/>
    <w:rsid w:val="003508F9"/>
    <w:rsid w:val="00350D97"/>
    <w:rsid w:val="00350FF2"/>
    <w:rsid w:val="00351812"/>
    <w:rsid w:val="00351C76"/>
    <w:rsid w:val="00352630"/>
    <w:rsid w:val="003527F8"/>
    <w:rsid w:val="003528BF"/>
    <w:rsid w:val="00352B02"/>
    <w:rsid w:val="00352E68"/>
    <w:rsid w:val="0035315E"/>
    <w:rsid w:val="00353184"/>
    <w:rsid w:val="00353331"/>
    <w:rsid w:val="00353930"/>
    <w:rsid w:val="003539B5"/>
    <w:rsid w:val="00353D0F"/>
    <w:rsid w:val="00353D76"/>
    <w:rsid w:val="0035435E"/>
    <w:rsid w:val="00354695"/>
    <w:rsid w:val="00354898"/>
    <w:rsid w:val="00354A31"/>
    <w:rsid w:val="00354E59"/>
    <w:rsid w:val="00354F25"/>
    <w:rsid w:val="0035505B"/>
    <w:rsid w:val="00355159"/>
    <w:rsid w:val="0035525F"/>
    <w:rsid w:val="003552EF"/>
    <w:rsid w:val="003557A3"/>
    <w:rsid w:val="00355CAF"/>
    <w:rsid w:val="00355DF3"/>
    <w:rsid w:val="00355EA7"/>
    <w:rsid w:val="003563F0"/>
    <w:rsid w:val="00356D38"/>
    <w:rsid w:val="00356D6D"/>
    <w:rsid w:val="00357003"/>
    <w:rsid w:val="00357477"/>
    <w:rsid w:val="00357C8F"/>
    <w:rsid w:val="00357DE2"/>
    <w:rsid w:val="00357EE4"/>
    <w:rsid w:val="00357FB3"/>
    <w:rsid w:val="00360008"/>
    <w:rsid w:val="00360036"/>
    <w:rsid w:val="00360302"/>
    <w:rsid w:val="003604B1"/>
    <w:rsid w:val="003605C5"/>
    <w:rsid w:val="003609BC"/>
    <w:rsid w:val="00360B39"/>
    <w:rsid w:val="00360DDE"/>
    <w:rsid w:val="00361881"/>
    <w:rsid w:val="0036222B"/>
    <w:rsid w:val="00362459"/>
    <w:rsid w:val="00362536"/>
    <w:rsid w:val="00362F92"/>
    <w:rsid w:val="00362FF8"/>
    <w:rsid w:val="003633FC"/>
    <w:rsid w:val="00363403"/>
    <w:rsid w:val="00363707"/>
    <w:rsid w:val="00363EC9"/>
    <w:rsid w:val="0036409F"/>
    <w:rsid w:val="003642BF"/>
    <w:rsid w:val="00364467"/>
    <w:rsid w:val="003649AB"/>
    <w:rsid w:val="00364FAA"/>
    <w:rsid w:val="00365340"/>
    <w:rsid w:val="00365432"/>
    <w:rsid w:val="00365984"/>
    <w:rsid w:val="00365EAD"/>
    <w:rsid w:val="00366129"/>
    <w:rsid w:val="00366500"/>
    <w:rsid w:val="0036696F"/>
    <w:rsid w:val="00366FD4"/>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21A4"/>
    <w:rsid w:val="00372209"/>
    <w:rsid w:val="00372376"/>
    <w:rsid w:val="00372456"/>
    <w:rsid w:val="00372F02"/>
    <w:rsid w:val="003732BC"/>
    <w:rsid w:val="00373360"/>
    <w:rsid w:val="003733A7"/>
    <w:rsid w:val="003733C2"/>
    <w:rsid w:val="00373BA6"/>
    <w:rsid w:val="00373FB5"/>
    <w:rsid w:val="00373FDF"/>
    <w:rsid w:val="00374468"/>
    <w:rsid w:val="00374DE3"/>
    <w:rsid w:val="00374FDE"/>
    <w:rsid w:val="003751E5"/>
    <w:rsid w:val="0037555C"/>
    <w:rsid w:val="0037556A"/>
    <w:rsid w:val="00375962"/>
    <w:rsid w:val="00375D7B"/>
    <w:rsid w:val="00375E7E"/>
    <w:rsid w:val="00375FAC"/>
    <w:rsid w:val="00377644"/>
    <w:rsid w:val="00377B12"/>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78A"/>
    <w:rsid w:val="0038482C"/>
    <w:rsid w:val="00384CD5"/>
    <w:rsid w:val="00385058"/>
    <w:rsid w:val="0038599E"/>
    <w:rsid w:val="00385A2D"/>
    <w:rsid w:val="00385C35"/>
    <w:rsid w:val="00385D59"/>
    <w:rsid w:val="00385F44"/>
    <w:rsid w:val="00385F4C"/>
    <w:rsid w:val="0038608B"/>
    <w:rsid w:val="0038669D"/>
    <w:rsid w:val="003867A2"/>
    <w:rsid w:val="003867B9"/>
    <w:rsid w:val="00387496"/>
    <w:rsid w:val="00387749"/>
    <w:rsid w:val="00387EA7"/>
    <w:rsid w:val="003900E2"/>
    <w:rsid w:val="00390234"/>
    <w:rsid w:val="003907F2"/>
    <w:rsid w:val="003908F5"/>
    <w:rsid w:val="00390932"/>
    <w:rsid w:val="00390A9E"/>
    <w:rsid w:val="00390F06"/>
    <w:rsid w:val="00391CCF"/>
    <w:rsid w:val="00391CF3"/>
    <w:rsid w:val="003922A6"/>
    <w:rsid w:val="00392319"/>
    <w:rsid w:val="00393360"/>
    <w:rsid w:val="0039337A"/>
    <w:rsid w:val="003938B5"/>
    <w:rsid w:val="00393A74"/>
    <w:rsid w:val="00393B28"/>
    <w:rsid w:val="003948B8"/>
    <w:rsid w:val="00394A70"/>
    <w:rsid w:val="003950BE"/>
    <w:rsid w:val="003956CD"/>
    <w:rsid w:val="003961DA"/>
    <w:rsid w:val="0039641A"/>
    <w:rsid w:val="0039688A"/>
    <w:rsid w:val="003968D4"/>
    <w:rsid w:val="00396C2D"/>
    <w:rsid w:val="00396C46"/>
    <w:rsid w:val="0039752D"/>
    <w:rsid w:val="003A0078"/>
    <w:rsid w:val="003A05B6"/>
    <w:rsid w:val="003A0863"/>
    <w:rsid w:val="003A0DAF"/>
    <w:rsid w:val="003A0DDC"/>
    <w:rsid w:val="003A202C"/>
    <w:rsid w:val="003A24BD"/>
    <w:rsid w:val="003A2CA6"/>
    <w:rsid w:val="003A2D3C"/>
    <w:rsid w:val="003A30E3"/>
    <w:rsid w:val="003A376F"/>
    <w:rsid w:val="003A3A14"/>
    <w:rsid w:val="003A40D6"/>
    <w:rsid w:val="003A4230"/>
    <w:rsid w:val="003A42F7"/>
    <w:rsid w:val="003A4A46"/>
    <w:rsid w:val="003A4DC6"/>
    <w:rsid w:val="003A4DD8"/>
    <w:rsid w:val="003A4E24"/>
    <w:rsid w:val="003A4E66"/>
    <w:rsid w:val="003A5220"/>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C6D"/>
    <w:rsid w:val="003B1DB0"/>
    <w:rsid w:val="003B1DC0"/>
    <w:rsid w:val="003B238E"/>
    <w:rsid w:val="003B3137"/>
    <w:rsid w:val="003B331A"/>
    <w:rsid w:val="003B3E6D"/>
    <w:rsid w:val="003B4163"/>
    <w:rsid w:val="003B4363"/>
    <w:rsid w:val="003B5234"/>
    <w:rsid w:val="003B5C03"/>
    <w:rsid w:val="003B5DA8"/>
    <w:rsid w:val="003B6384"/>
    <w:rsid w:val="003B65CD"/>
    <w:rsid w:val="003B6D77"/>
    <w:rsid w:val="003B7833"/>
    <w:rsid w:val="003B7D09"/>
    <w:rsid w:val="003C00AF"/>
    <w:rsid w:val="003C0ED2"/>
    <w:rsid w:val="003C1550"/>
    <w:rsid w:val="003C1824"/>
    <w:rsid w:val="003C1DD7"/>
    <w:rsid w:val="003C227B"/>
    <w:rsid w:val="003C2885"/>
    <w:rsid w:val="003C2F2B"/>
    <w:rsid w:val="003C2F8B"/>
    <w:rsid w:val="003C30DA"/>
    <w:rsid w:val="003C3841"/>
    <w:rsid w:val="003C3A39"/>
    <w:rsid w:val="003C4638"/>
    <w:rsid w:val="003C48E2"/>
    <w:rsid w:val="003C51C3"/>
    <w:rsid w:val="003C5589"/>
    <w:rsid w:val="003C56C2"/>
    <w:rsid w:val="003C574B"/>
    <w:rsid w:val="003C631A"/>
    <w:rsid w:val="003C7484"/>
    <w:rsid w:val="003C77D9"/>
    <w:rsid w:val="003C7864"/>
    <w:rsid w:val="003C78A0"/>
    <w:rsid w:val="003C78CA"/>
    <w:rsid w:val="003C7BD8"/>
    <w:rsid w:val="003D01D1"/>
    <w:rsid w:val="003D0C6D"/>
    <w:rsid w:val="003D0CDB"/>
    <w:rsid w:val="003D0E34"/>
    <w:rsid w:val="003D1490"/>
    <w:rsid w:val="003D1ADB"/>
    <w:rsid w:val="003D1DD2"/>
    <w:rsid w:val="003D1F18"/>
    <w:rsid w:val="003D1F98"/>
    <w:rsid w:val="003D201A"/>
    <w:rsid w:val="003D24E4"/>
    <w:rsid w:val="003D2521"/>
    <w:rsid w:val="003D27A4"/>
    <w:rsid w:val="003D352A"/>
    <w:rsid w:val="003D3A33"/>
    <w:rsid w:val="003D419A"/>
    <w:rsid w:val="003D42C3"/>
    <w:rsid w:val="003D4357"/>
    <w:rsid w:val="003D442D"/>
    <w:rsid w:val="003D4A5B"/>
    <w:rsid w:val="003D4C26"/>
    <w:rsid w:val="003D4FD8"/>
    <w:rsid w:val="003D51AC"/>
    <w:rsid w:val="003D55F2"/>
    <w:rsid w:val="003D579E"/>
    <w:rsid w:val="003D5A59"/>
    <w:rsid w:val="003D5C73"/>
    <w:rsid w:val="003D62E1"/>
    <w:rsid w:val="003D6A78"/>
    <w:rsid w:val="003D7A50"/>
    <w:rsid w:val="003D7FC0"/>
    <w:rsid w:val="003E0219"/>
    <w:rsid w:val="003E04F2"/>
    <w:rsid w:val="003E0787"/>
    <w:rsid w:val="003E151F"/>
    <w:rsid w:val="003E17E6"/>
    <w:rsid w:val="003E1ABE"/>
    <w:rsid w:val="003E1B1D"/>
    <w:rsid w:val="003E1E84"/>
    <w:rsid w:val="003E1F22"/>
    <w:rsid w:val="003E266B"/>
    <w:rsid w:val="003E2B44"/>
    <w:rsid w:val="003E2F2B"/>
    <w:rsid w:val="003E312B"/>
    <w:rsid w:val="003E3D8E"/>
    <w:rsid w:val="003E3E5C"/>
    <w:rsid w:val="003E4186"/>
    <w:rsid w:val="003E4524"/>
    <w:rsid w:val="003E4819"/>
    <w:rsid w:val="003E4B3F"/>
    <w:rsid w:val="003E4C48"/>
    <w:rsid w:val="003E4CED"/>
    <w:rsid w:val="003E4E5B"/>
    <w:rsid w:val="003E5470"/>
    <w:rsid w:val="003E5C62"/>
    <w:rsid w:val="003E676A"/>
    <w:rsid w:val="003E6862"/>
    <w:rsid w:val="003E6A95"/>
    <w:rsid w:val="003E6B5D"/>
    <w:rsid w:val="003E6E8B"/>
    <w:rsid w:val="003E6FF4"/>
    <w:rsid w:val="003E7329"/>
    <w:rsid w:val="003E75FD"/>
    <w:rsid w:val="003E7775"/>
    <w:rsid w:val="003E7B60"/>
    <w:rsid w:val="003E7EE1"/>
    <w:rsid w:val="003F0A34"/>
    <w:rsid w:val="003F0AA3"/>
    <w:rsid w:val="003F1550"/>
    <w:rsid w:val="003F19D9"/>
    <w:rsid w:val="003F1BED"/>
    <w:rsid w:val="003F1C5D"/>
    <w:rsid w:val="003F1ED1"/>
    <w:rsid w:val="003F280F"/>
    <w:rsid w:val="003F291B"/>
    <w:rsid w:val="003F2D35"/>
    <w:rsid w:val="003F2D82"/>
    <w:rsid w:val="003F31C5"/>
    <w:rsid w:val="003F3323"/>
    <w:rsid w:val="003F3AAE"/>
    <w:rsid w:val="003F3E78"/>
    <w:rsid w:val="003F4503"/>
    <w:rsid w:val="003F45AB"/>
    <w:rsid w:val="003F4A5D"/>
    <w:rsid w:val="003F4A68"/>
    <w:rsid w:val="003F4B01"/>
    <w:rsid w:val="003F4B57"/>
    <w:rsid w:val="003F5D41"/>
    <w:rsid w:val="003F61FC"/>
    <w:rsid w:val="003F6572"/>
    <w:rsid w:val="003F681E"/>
    <w:rsid w:val="003F6900"/>
    <w:rsid w:val="003F6C16"/>
    <w:rsid w:val="003F7152"/>
    <w:rsid w:val="003F7482"/>
    <w:rsid w:val="003F7489"/>
    <w:rsid w:val="003F77C6"/>
    <w:rsid w:val="003F7DB2"/>
    <w:rsid w:val="003F7FD2"/>
    <w:rsid w:val="0040021A"/>
    <w:rsid w:val="00400AA0"/>
    <w:rsid w:val="00400EBA"/>
    <w:rsid w:val="00401395"/>
    <w:rsid w:val="00401776"/>
    <w:rsid w:val="00402449"/>
    <w:rsid w:val="00402582"/>
    <w:rsid w:val="00402958"/>
    <w:rsid w:val="00402EB0"/>
    <w:rsid w:val="00403995"/>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2E0"/>
    <w:rsid w:val="0041390F"/>
    <w:rsid w:val="0041413F"/>
    <w:rsid w:val="00414928"/>
    <w:rsid w:val="0041497C"/>
    <w:rsid w:val="00414D93"/>
    <w:rsid w:val="00414DC3"/>
    <w:rsid w:val="00415B58"/>
    <w:rsid w:val="00416A8D"/>
    <w:rsid w:val="00416E5D"/>
    <w:rsid w:val="00417474"/>
    <w:rsid w:val="00417D28"/>
    <w:rsid w:val="004201C6"/>
    <w:rsid w:val="0042061F"/>
    <w:rsid w:val="0042138D"/>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5F"/>
    <w:rsid w:val="004270CC"/>
    <w:rsid w:val="00430425"/>
    <w:rsid w:val="00430638"/>
    <w:rsid w:val="004308EE"/>
    <w:rsid w:val="0043154F"/>
    <w:rsid w:val="004315B4"/>
    <w:rsid w:val="004315DA"/>
    <w:rsid w:val="00431B2E"/>
    <w:rsid w:val="00432379"/>
    <w:rsid w:val="004323BE"/>
    <w:rsid w:val="0043252F"/>
    <w:rsid w:val="0043254E"/>
    <w:rsid w:val="00432616"/>
    <w:rsid w:val="00432A3B"/>
    <w:rsid w:val="00432C76"/>
    <w:rsid w:val="0043301F"/>
    <w:rsid w:val="004332FC"/>
    <w:rsid w:val="004334EE"/>
    <w:rsid w:val="00433A1B"/>
    <w:rsid w:val="00433AE3"/>
    <w:rsid w:val="00433FF9"/>
    <w:rsid w:val="00434F31"/>
    <w:rsid w:val="00435684"/>
    <w:rsid w:val="00435941"/>
    <w:rsid w:val="004359F9"/>
    <w:rsid w:val="004362D5"/>
    <w:rsid w:val="0043681F"/>
    <w:rsid w:val="00436D1A"/>
    <w:rsid w:val="004372AB"/>
    <w:rsid w:val="00437409"/>
    <w:rsid w:val="00437C19"/>
    <w:rsid w:val="00440E94"/>
    <w:rsid w:val="0044191D"/>
    <w:rsid w:val="00441BCB"/>
    <w:rsid w:val="00441D91"/>
    <w:rsid w:val="00441FE3"/>
    <w:rsid w:val="00442009"/>
    <w:rsid w:val="0044250F"/>
    <w:rsid w:val="00442846"/>
    <w:rsid w:val="00442F4B"/>
    <w:rsid w:val="00443074"/>
    <w:rsid w:val="0044319F"/>
    <w:rsid w:val="00443367"/>
    <w:rsid w:val="004435BF"/>
    <w:rsid w:val="0044388A"/>
    <w:rsid w:val="004443A6"/>
    <w:rsid w:val="004444C2"/>
    <w:rsid w:val="004446BF"/>
    <w:rsid w:val="00444E11"/>
    <w:rsid w:val="00445031"/>
    <w:rsid w:val="0044540F"/>
    <w:rsid w:val="00445619"/>
    <w:rsid w:val="0044598A"/>
    <w:rsid w:val="00445E8A"/>
    <w:rsid w:val="00446019"/>
    <w:rsid w:val="00446EC0"/>
    <w:rsid w:val="004470D3"/>
    <w:rsid w:val="00447894"/>
    <w:rsid w:val="00447FF1"/>
    <w:rsid w:val="004504D2"/>
    <w:rsid w:val="0045082D"/>
    <w:rsid w:val="00450C4B"/>
    <w:rsid w:val="00450D78"/>
    <w:rsid w:val="0045148E"/>
    <w:rsid w:val="004516DC"/>
    <w:rsid w:val="00452073"/>
    <w:rsid w:val="004520E4"/>
    <w:rsid w:val="0045255C"/>
    <w:rsid w:val="0045266D"/>
    <w:rsid w:val="00452DEF"/>
    <w:rsid w:val="00453027"/>
    <w:rsid w:val="00453313"/>
    <w:rsid w:val="00453593"/>
    <w:rsid w:val="00453B57"/>
    <w:rsid w:val="0045495E"/>
    <w:rsid w:val="00454ACE"/>
    <w:rsid w:val="00454FD5"/>
    <w:rsid w:val="00455F9B"/>
    <w:rsid w:val="00456488"/>
    <w:rsid w:val="0045697B"/>
    <w:rsid w:val="00456FF7"/>
    <w:rsid w:val="0045714C"/>
    <w:rsid w:val="0045719C"/>
    <w:rsid w:val="00457471"/>
    <w:rsid w:val="004575CF"/>
    <w:rsid w:val="00457B25"/>
    <w:rsid w:val="00457D13"/>
    <w:rsid w:val="00460940"/>
    <w:rsid w:val="004611F6"/>
    <w:rsid w:val="004616E0"/>
    <w:rsid w:val="0046175B"/>
    <w:rsid w:val="00461BE0"/>
    <w:rsid w:val="00461C7C"/>
    <w:rsid w:val="00461D57"/>
    <w:rsid w:val="004624AD"/>
    <w:rsid w:val="004624B9"/>
    <w:rsid w:val="00462E2C"/>
    <w:rsid w:val="004630A4"/>
    <w:rsid w:val="00463265"/>
    <w:rsid w:val="0046364B"/>
    <w:rsid w:val="004636D3"/>
    <w:rsid w:val="00463795"/>
    <w:rsid w:val="00463AB6"/>
    <w:rsid w:val="00463D28"/>
    <w:rsid w:val="00463D63"/>
    <w:rsid w:val="00463E17"/>
    <w:rsid w:val="00463FD3"/>
    <w:rsid w:val="0046494C"/>
    <w:rsid w:val="00464A7A"/>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82A"/>
    <w:rsid w:val="0047291C"/>
    <w:rsid w:val="0047292C"/>
    <w:rsid w:val="004729E6"/>
    <w:rsid w:val="004729EA"/>
    <w:rsid w:val="00472C4F"/>
    <w:rsid w:val="00472DF8"/>
    <w:rsid w:val="00473061"/>
    <w:rsid w:val="004732BD"/>
    <w:rsid w:val="004735A0"/>
    <w:rsid w:val="00473A4F"/>
    <w:rsid w:val="00473A88"/>
    <w:rsid w:val="00474113"/>
    <w:rsid w:val="004742DC"/>
    <w:rsid w:val="00474A81"/>
    <w:rsid w:val="00474B3B"/>
    <w:rsid w:val="00474B7A"/>
    <w:rsid w:val="00474F98"/>
    <w:rsid w:val="004750CC"/>
    <w:rsid w:val="004752A6"/>
    <w:rsid w:val="0047556F"/>
    <w:rsid w:val="0047560D"/>
    <w:rsid w:val="00475854"/>
    <w:rsid w:val="00475966"/>
    <w:rsid w:val="00475A21"/>
    <w:rsid w:val="00475BD7"/>
    <w:rsid w:val="00475F0E"/>
    <w:rsid w:val="004760C8"/>
    <w:rsid w:val="00476233"/>
    <w:rsid w:val="0047637F"/>
    <w:rsid w:val="0047685D"/>
    <w:rsid w:val="00476F11"/>
    <w:rsid w:val="0047790A"/>
    <w:rsid w:val="00477C46"/>
    <w:rsid w:val="00477D52"/>
    <w:rsid w:val="00477E32"/>
    <w:rsid w:val="00477EDE"/>
    <w:rsid w:val="00477F60"/>
    <w:rsid w:val="004810EA"/>
    <w:rsid w:val="004815D8"/>
    <w:rsid w:val="004818C2"/>
    <w:rsid w:val="00481A86"/>
    <w:rsid w:val="00481D74"/>
    <w:rsid w:val="00482050"/>
    <w:rsid w:val="00482186"/>
    <w:rsid w:val="00482287"/>
    <w:rsid w:val="00482373"/>
    <w:rsid w:val="0048240D"/>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810"/>
    <w:rsid w:val="00486A94"/>
    <w:rsid w:val="00486BF1"/>
    <w:rsid w:val="00486D3A"/>
    <w:rsid w:val="00486EA6"/>
    <w:rsid w:val="004870AF"/>
    <w:rsid w:val="004874CA"/>
    <w:rsid w:val="00487508"/>
    <w:rsid w:val="0048769C"/>
    <w:rsid w:val="00487961"/>
    <w:rsid w:val="00490962"/>
    <w:rsid w:val="0049105B"/>
    <w:rsid w:val="00491466"/>
    <w:rsid w:val="00491918"/>
    <w:rsid w:val="00491BD4"/>
    <w:rsid w:val="00491C7C"/>
    <w:rsid w:val="00491D99"/>
    <w:rsid w:val="0049217F"/>
    <w:rsid w:val="00492949"/>
    <w:rsid w:val="00492BC5"/>
    <w:rsid w:val="00492C4E"/>
    <w:rsid w:val="00492C71"/>
    <w:rsid w:val="0049359F"/>
    <w:rsid w:val="004945E9"/>
    <w:rsid w:val="00494B83"/>
    <w:rsid w:val="0049513F"/>
    <w:rsid w:val="00495242"/>
    <w:rsid w:val="0049574C"/>
    <w:rsid w:val="00495983"/>
    <w:rsid w:val="004968EA"/>
    <w:rsid w:val="0049711D"/>
    <w:rsid w:val="004972DF"/>
    <w:rsid w:val="004976BD"/>
    <w:rsid w:val="0049785F"/>
    <w:rsid w:val="00497A9A"/>
    <w:rsid w:val="00497BBE"/>
    <w:rsid w:val="00497F0B"/>
    <w:rsid w:val="00497F9B"/>
    <w:rsid w:val="004A0162"/>
    <w:rsid w:val="004A0850"/>
    <w:rsid w:val="004A0983"/>
    <w:rsid w:val="004A17D2"/>
    <w:rsid w:val="004A1C47"/>
    <w:rsid w:val="004A1D24"/>
    <w:rsid w:val="004A1F44"/>
    <w:rsid w:val="004A2098"/>
    <w:rsid w:val="004A20FB"/>
    <w:rsid w:val="004A243B"/>
    <w:rsid w:val="004A30ED"/>
    <w:rsid w:val="004A329C"/>
    <w:rsid w:val="004A37A2"/>
    <w:rsid w:val="004A3B7F"/>
    <w:rsid w:val="004A443B"/>
    <w:rsid w:val="004A4654"/>
    <w:rsid w:val="004A484D"/>
    <w:rsid w:val="004A4D7D"/>
    <w:rsid w:val="004A4D90"/>
    <w:rsid w:val="004A4F0B"/>
    <w:rsid w:val="004A52FC"/>
    <w:rsid w:val="004A5521"/>
    <w:rsid w:val="004A56D9"/>
    <w:rsid w:val="004A5A7E"/>
    <w:rsid w:val="004A5B95"/>
    <w:rsid w:val="004A5FF8"/>
    <w:rsid w:val="004A604C"/>
    <w:rsid w:val="004A6704"/>
    <w:rsid w:val="004A6D78"/>
    <w:rsid w:val="004A7F93"/>
    <w:rsid w:val="004B0C7E"/>
    <w:rsid w:val="004B1475"/>
    <w:rsid w:val="004B1616"/>
    <w:rsid w:val="004B198C"/>
    <w:rsid w:val="004B1A22"/>
    <w:rsid w:val="004B1CA0"/>
    <w:rsid w:val="004B207A"/>
    <w:rsid w:val="004B22FB"/>
    <w:rsid w:val="004B2833"/>
    <w:rsid w:val="004B29E7"/>
    <w:rsid w:val="004B332A"/>
    <w:rsid w:val="004B33A0"/>
    <w:rsid w:val="004B34FE"/>
    <w:rsid w:val="004B3B31"/>
    <w:rsid w:val="004B3B75"/>
    <w:rsid w:val="004B3BA7"/>
    <w:rsid w:val="004B3C78"/>
    <w:rsid w:val="004B4363"/>
    <w:rsid w:val="004B451A"/>
    <w:rsid w:val="004B4BD1"/>
    <w:rsid w:val="004B50EA"/>
    <w:rsid w:val="004B51AE"/>
    <w:rsid w:val="004B5211"/>
    <w:rsid w:val="004B5425"/>
    <w:rsid w:val="004B57F1"/>
    <w:rsid w:val="004B581C"/>
    <w:rsid w:val="004B5A1B"/>
    <w:rsid w:val="004B5B14"/>
    <w:rsid w:val="004B5DB7"/>
    <w:rsid w:val="004B5FD3"/>
    <w:rsid w:val="004B646D"/>
    <w:rsid w:val="004B66AD"/>
    <w:rsid w:val="004B6C8F"/>
    <w:rsid w:val="004B6E82"/>
    <w:rsid w:val="004B6EC1"/>
    <w:rsid w:val="004B787C"/>
    <w:rsid w:val="004C00EE"/>
    <w:rsid w:val="004C0197"/>
    <w:rsid w:val="004C0464"/>
    <w:rsid w:val="004C0A71"/>
    <w:rsid w:val="004C0C8A"/>
    <w:rsid w:val="004C0CD0"/>
    <w:rsid w:val="004C0D0F"/>
    <w:rsid w:val="004C0DC7"/>
    <w:rsid w:val="004C1549"/>
    <w:rsid w:val="004C15C2"/>
    <w:rsid w:val="004C205A"/>
    <w:rsid w:val="004C2238"/>
    <w:rsid w:val="004C22C7"/>
    <w:rsid w:val="004C28C2"/>
    <w:rsid w:val="004C293D"/>
    <w:rsid w:val="004C2A99"/>
    <w:rsid w:val="004C2C29"/>
    <w:rsid w:val="004C2D4C"/>
    <w:rsid w:val="004C3019"/>
    <w:rsid w:val="004C304B"/>
    <w:rsid w:val="004C40AA"/>
    <w:rsid w:val="004C4666"/>
    <w:rsid w:val="004C4836"/>
    <w:rsid w:val="004C4AD0"/>
    <w:rsid w:val="004C4AD6"/>
    <w:rsid w:val="004C5595"/>
    <w:rsid w:val="004C579A"/>
    <w:rsid w:val="004C5DC0"/>
    <w:rsid w:val="004C606E"/>
    <w:rsid w:val="004C620D"/>
    <w:rsid w:val="004C63A8"/>
    <w:rsid w:val="004C66FB"/>
    <w:rsid w:val="004C6706"/>
    <w:rsid w:val="004C68B7"/>
    <w:rsid w:val="004C6A79"/>
    <w:rsid w:val="004C6CE6"/>
    <w:rsid w:val="004C6CE8"/>
    <w:rsid w:val="004C6EE0"/>
    <w:rsid w:val="004C77E8"/>
    <w:rsid w:val="004C7A84"/>
    <w:rsid w:val="004D0169"/>
    <w:rsid w:val="004D0466"/>
    <w:rsid w:val="004D05CB"/>
    <w:rsid w:val="004D1490"/>
    <w:rsid w:val="004D15B2"/>
    <w:rsid w:val="004D1C82"/>
    <w:rsid w:val="004D2097"/>
    <w:rsid w:val="004D284C"/>
    <w:rsid w:val="004D287A"/>
    <w:rsid w:val="004D30F7"/>
    <w:rsid w:val="004D3556"/>
    <w:rsid w:val="004D4066"/>
    <w:rsid w:val="004D45A1"/>
    <w:rsid w:val="004D465F"/>
    <w:rsid w:val="004D46C1"/>
    <w:rsid w:val="004D500E"/>
    <w:rsid w:val="004D5EDA"/>
    <w:rsid w:val="004D5EE5"/>
    <w:rsid w:val="004D5F1C"/>
    <w:rsid w:val="004D5FA4"/>
    <w:rsid w:val="004D63B8"/>
    <w:rsid w:val="004D65DE"/>
    <w:rsid w:val="004D688D"/>
    <w:rsid w:val="004D6AD4"/>
    <w:rsid w:val="004D6D39"/>
    <w:rsid w:val="004D6F3F"/>
    <w:rsid w:val="004D6FCF"/>
    <w:rsid w:val="004D74F4"/>
    <w:rsid w:val="004D7751"/>
    <w:rsid w:val="004D7873"/>
    <w:rsid w:val="004D7DE7"/>
    <w:rsid w:val="004E01D8"/>
    <w:rsid w:val="004E080D"/>
    <w:rsid w:val="004E0D1B"/>
    <w:rsid w:val="004E0EF0"/>
    <w:rsid w:val="004E1229"/>
    <w:rsid w:val="004E13AD"/>
    <w:rsid w:val="004E16AA"/>
    <w:rsid w:val="004E1932"/>
    <w:rsid w:val="004E1F84"/>
    <w:rsid w:val="004E26D8"/>
    <w:rsid w:val="004E2ABD"/>
    <w:rsid w:val="004E3A35"/>
    <w:rsid w:val="004E4035"/>
    <w:rsid w:val="004E459F"/>
    <w:rsid w:val="004E4E3E"/>
    <w:rsid w:val="004E4ED0"/>
    <w:rsid w:val="004E51B4"/>
    <w:rsid w:val="004E51D5"/>
    <w:rsid w:val="004E5267"/>
    <w:rsid w:val="004E5A03"/>
    <w:rsid w:val="004E5C98"/>
    <w:rsid w:val="004E616A"/>
    <w:rsid w:val="004E63FB"/>
    <w:rsid w:val="004E67F0"/>
    <w:rsid w:val="004E692F"/>
    <w:rsid w:val="004E6B55"/>
    <w:rsid w:val="004E6B9D"/>
    <w:rsid w:val="004E6E44"/>
    <w:rsid w:val="004E6E87"/>
    <w:rsid w:val="004E793B"/>
    <w:rsid w:val="004E7C2A"/>
    <w:rsid w:val="004F0477"/>
    <w:rsid w:val="004F0CB2"/>
    <w:rsid w:val="004F116D"/>
    <w:rsid w:val="004F13DE"/>
    <w:rsid w:val="004F1475"/>
    <w:rsid w:val="004F1AD8"/>
    <w:rsid w:val="004F2103"/>
    <w:rsid w:val="004F26AB"/>
    <w:rsid w:val="004F287D"/>
    <w:rsid w:val="004F3A31"/>
    <w:rsid w:val="004F427D"/>
    <w:rsid w:val="004F4403"/>
    <w:rsid w:val="004F47AB"/>
    <w:rsid w:val="004F4855"/>
    <w:rsid w:val="004F4957"/>
    <w:rsid w:val="004F49CA"/>
    <w:rsid w:val="004F4BA9"/>
    <w:rsid w:val="004F4D54"/>
    <w:rsid w:val="004F5358"/>
    <w:rsid w:val="004F5375"/>
    <w:rsid w:val="004F5A87"/>
    <w:rsid w:val="004F5B15"/>
    <w:rsid w:val="004F5D22"/>
    <w:rsid w:val="004F5DAC"/>
    <w:rsid w:val="004F613D"/>
    <w:rsid w:val="004F66BC"/>
    <w:rsid w:val="004F69CE"/>
    <w:rsid w:val="004F73F9"/>
    <w:rsid w:val="004F7B30"/>
    <w:rsid w:val="004F7C05"/>
    <w:rsid w:val="0050028E"/>
    <w:rsid w:val="00500521"/>
    <w:rsid w:val="005008CD"/>
    <w:rsid w:val="005010BC"/>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4EDF"/>
    <w:rsid w:val="00505384"/>
    <w:rsid w:val="005054CB"/>
    <w:rsid w:val="0050578C"/>
    <w:rsid w:val="00505AB8"/>
    <w:rsid w:val="00505BC2"/>
    <w:rsid w:val="0050617A"/>
    <w:rsid w:val="00506522"/>
    <w:rsid w:val="005074DB"/>
    <w:rsid w:val="00507685"/>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8C2"/>
    <w:rsid w:val="00513B3D"/>
    <w:rsid w:val="00513B67"/>
    <w:rsid w:val="00513EC6"/>
    <w:rsid w:val="005142DB"/>
    <w:rsid w:val="00514F08"/>
    <w:rsid w:val="00515376"/>
    <w:rsid w:val="00515381"/>
    <w:rsid w:val="005156BA"/>
    <w:rsid w:val="00515B2D"/>
    <w:rsid w:val="00515B35"/>
    <w:rsid w:val="00515D31"/>
    <w:rsid w:val="005161E9"/>
    <w:rsid w:val="00516491"/>
    <w:rsid w:val="0051660F"/>
    <w:rsid w:val="00516B84"/>
    <w:rsid w:val="005200D2"/>
    <w:rsid w:val="005202F7"/>
    <w:rsid w:val="00520581"/>
    <w:rsid w:val="005205E7"/>
    <w:rsid w:val="00520710"/>
    <w:rsid w:val="0052104B"/>
    <w:rsid w:val="0052136E"/>
    <w:rsid w:val="00521568"/>
    <w:rsid w:val="005218B9"/>
    <w:rsid w:val="00521941"/>
    <w:rsid w:val="00521F8C"/>
    <w:rsid w:val="005220D2"/>
    <w:rsid w:val="005223AB"/>
    <w:rsid w:val="005228C7"/>
    <w:rsid w:val="00522C85"/>
    <w:rsid w:val="0052302B"/>
    <w:rsid w:val="0052318E"/>
    <w:rsid w:val="00523E3F"/>
    <w:rsid w:val="00524413"/>
    <w:rsid w:val="00525265"/>
    <w:rsid w:val="005257E4"/>
    <w:rsid w:val="005257F3"/>
    <w:rsid w:val="00525B17"/>
    <w:rsid w:val="005261D0"/>
    <w:rsid w:val="00526411"/>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6E"/>
    <w:rsid w:val="0053391C"/>
    <w:rsid w:val="00533980"/>
    <w:rsid w:val="00533E52"/>
    <w:rsid w:val="00533F01"/>
    <w:rsid w:val="0053426B"/>
    <w:rsid w:val="0053487C"/>
    <w:rsid w:val="00534F54"/>
    <w:rsid w:val="00534F93"/>
    <w:rsid w:val="005355D0"/>
    <w:rsid w:val="0053584E"/>
    <w:rsid w:val="00535EFC"/>
    <w:rsid w:val="00535FD2"/>
    <w:rsid w:val="005371C3"/>
    <w:rsid w:val="005371E9"/>
    <w:rsid w:val="00537386"/>
    <w:rsid w:val="00537466"/>
    <w:rsid w:val="0053768D"/>
    <w:rsid w:val="005376CD"/>
    <w:rsid w:val="00540131"/>
    <w:rsid w:val="00540595"/>
    <w:rsid w:val="0054096D"/>
    <w:rsid w:val="00541243"/>
    <w:rsid w:val="00541431"/>
    <w:rsid w:val="0054230F"/>
    <w:rsid w:val="005424B2"/>
    <w:rsid w:val="005428C8"/>
    <w:rsid w:val="00542EF5"/>
    <w:rsid w:val="00543111"/>
    <w:rsid w:val="0054317C"/>
    <w:rsid w:val="005434BD"/>
    <w:rsid w:val="00543B22"/>
    <w:rsid w:val="00544BA8"/>
    <w:rsid w:val="00544EF5"/>
    <w:rsid w:val="00544F28"/>
    <w:rsid w:val="00544FF5"/>
    <w:rsid w:val="00545318"/>
    <w:rsid w:val="00545411"/>
    <w:rsid w:val="00545A2F"/>
    <w:rsid w:val="00545B61"/>
    <w:rsid w:val="00545E9F"/>
    <w:rsid w:val="0054608E"/>
    <w:rsid w:val="00546242"/>
    <w:rsid w:val="0054631A"/>
    <w:rsid w:val="00546889"/>
    <w:rsid w:val="00546BE3"/>
    <w:rsid w:val="005477DF"/>
    <w:rsid w:val="00547906"/>
    <w:rsid w:val="005479EB"/>
    <w:rsid w:val="00547FCB"/>
    <w:rsid w:val="00550461"/>
    <w:rsid w:val="00550565"/>
    <w:rsid w:val="00550636"/>
    <w:rsid w:val="005508AA"/>
    <w:rsid w:val="005509C0"/>
    <w:rsid w:val="00550A9F"/>
    <w:rsid w:val="00550CCB"/>
    <w:rsid w:val="005519F8"/>
    <w:rsid w:val="00551B34"/>
    <w:rsid w:val="00551C2A"/>
    <w:rsid w:val="00551E77"/>
    <w:rsid w:val="005520C5"/>
    <w:rsid w:val="0055293C"/>
    <w:rsid w:val="005530D4"/>
    <w:rsid w:val="00553115"/>
    <w:rsid w:val="0055334F"/>
    <w:rsid w:val="00553C13"/>
    <w:rsid w:val="00554BC5"/>
    <w:rsid w:val="005550AD"/>
    <w:rsid w:val="00555202"/>
    <w:rsid w:val="0055568A"/>
    <w:rsid w:val="00556274"/>
    <w:rsid w:val="00556633"/>
    <w:rsid w:val="00556785"/>
    <w:rsid w:val="00556B28"/>
    <w:rsid w:val="00556D17"/>
    <w:rsid w:val="00556D73"/>
    <w:rsid w:val="00557302"/>
    <w:rsid w:val="00557589"/>
    <w:rsid w:val="0055768B"/>
    <w:rsid w:val="00557759"/>
    <w:rsid w:val="00557987"/>
    <w:rsid w:val="00557B11"/>
    <w:rsid w:val="00557B47"/>
    <w:rsid w:val="0056014C"/>
    <w:rsid w:val="0056063C"/>
    <w:rsid w:val="005606FE"/>
    <w:rsid w:val="0056080D"/>
    <w:rsid w:val="00560E94"/>
    <w:rsid w:val="005617AA"/>
    <w:rsid w:val="0056225E"/>
    <w:rsid w:val="00562378"/>
    <w:rsid w:val="00562554"/>
    <w:rsid w:val="0056292F"/>
    <w:rsid w:val="00562AF5"/>
    <w:rsid w:val="00563100"/>
    <w:rsid w:val="005634C3"/>
    <w:rsid w:val="0056351B"/>
    <w:rsid w:val="005636AB"/>
    <w:rsid w:val="005642F8"/>
    <w:rsid w:val="005645F2"/>
    <w:rsid w:val="00564A9A"/>
    <w:rsid w:val="00564A9C"/>
    <w:rsid w:val="00564E3E"/>
    <w:rsid w:val="00565908"/>
    <w:rsid w:val="00565ABB"/>
    <w:rsid w:val="00565EEB"/>
    <w:rsid w:val="005663A5"/>
    <w:rsid w:val="005665B4"/>
    <w:rsid w:val="005665D0"/>
    <w:rsid w:val="00566DC3"/>
    <w:rsid w:val="00567273"/>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54B5"/>
    <w:rsid w:val="005758FD"/>
    <w:rsid w:val="00575B1F"/>
    <w:rsid w:val="00576722"/>
    <w:rsid w:val="0057698C"/>
    <w:rsid w:val="00576AE7"/>
    <w:rsid w:val="00576B36"/>
    <w:rsid w:val="00576C63"/>
    <w:rsid w:val="00576D9B"/>
    <w:rsid w:val="00576FFE"/>
    <w:rsid w:val="005774BC"/>
    <w:rsid w:val="00580057"/>
    <w:rsid w:val="00580382"/>
    <w:rsid w:val="00580627"/>
    <w:rsid w:val="0058070C"/>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435"/>
    <w:rsid w:val="00586601"/>
    <w:rsid w:val="0058699C"/>
    <w:rsid w:val="005869FB"/>
    <w:rsid w:val="00586B7A"/>
    <w:rsid w:val="00586BE0"/>
    <w:rsid w:val="00586FC2"/>
    <w:rsid w:val="005876AE"/>
    <w:rsid w:val="0058799D"/>
    <w:rsid w:val="00587A83"/>
    <w:rsid w:val="00587A90"/>
    <w:rsid w:val="00587DC2"/>
    <w:rsid w:val="00590809"/>
    <w:rsid w:val="00590B0A"/>
    <w:rsid w:val="00590E10"/>
    <w:rsid w:val="00591502"/>
    <w:rsid w:val="00591632"/>
    <w:rsid w:val="00591AB3"/>
    <w:rsid w:val="0059218D"/>
    <w:rsid w:val="005922B5"/>
    <w:rsid w:val="005924B8"/>
    <w:rsid w:val="00592EBF"/>
    <w:rsid w:val="005936F1"/>
    <w:rsid w:val="00593A7A"/>
    <w:rsid w:val="00593B12"/>
    <w:rsid w:val="00593CBA"/>
    <w:rsid w:val="00593DDB"/>
    <w:rsid w:val="00593E1B"/>
    <w:rsid w:val="0059472E"/>
    <w:rsid w:val="00594800"/>
    <w:rsid w:val="00594822"/>
    <w:rsid w:val="00594A3B"/>
    <w:rsid w:val="00594B56"/>
    <w:rsid w:val="00594D5A"/>
    <w:rsid w:val="00594E86"/>
    <w:rsid w:val="00594EEE"/>
    <w:rsid w:val="00595162"/>
    <w:rsid w:val="00595484"/>
    <w:rsid w:val="00595B05"/>
    <w:rsid w:val="00595DA5"/>
    <w:rsid w:val="00595F06"/>
    <w:rsid w:val="005965C5"/>
    <w:rsid w:val="005966A5"/>
    <w:rsid w:val="00596B96"/>
    <w:rsid w:val="00597982"/>
    <w:rsid w:val="00597FB1"/>
    <w:rsid w:val="005A03C7"/>
    <w:rsid w:val="005A0557"/>
    <w:rsid w:val="005A081A"/>
    <w:rsid w:val="005A15D2"/>
    <w:rsid w:val="005A1946"/>
    <w:rsid w:val="005A1E9D"/>
    <w:rsid w:val="005A212F"/>
    <w:rsid w:val="005A218D"/>
    <w:rsid w:val="005A220D"/>
    <w:rsid w:val="005A23A7"/>
    <w:rsid w:val="005A2670"/>
    <w:rsid w:val="005A26CA"/>
    <w:rsid w:val="005A285F"/>
    <w:rsid w:val="005A2D9B"/>
    <w:rsid w:val="005A3017"/>
    <w:rsid w:val="005A3656"/>
    <w:rsid w:val="005A366B"/>
    <w:rsid w:val="005A37AB"/>
    <w:rsid w:val="005A3908"/>
    <w:rsid w:val="005A4118"/>
    <w:rsid w:val="005A43D8"/>
    <w:rsid w:val="005A45CF"/>
    <w:rsid w:val="005A49F3"/>
    <w:rsid w:val="005A4B8E"/>
    <w:rsid w:val="005A502A"/>
    <w:rsid w:val="005A571E"/>
    <w:rsid w:val="005A5BD5"/>
    <w:rsid w:val="005A5C19"/>
    <w:rsid w:val="005A5E6C"/>
    <w:rsid w:val="005A60BB"/>
    <w:rsid w:val="005A61FB"/>
    <w:rsid w:val="005A6622"/>
    <w:rsid w:val="005A6E92"/>
    <w:rsid w:val="005A6E9A"/>
    <w:rsid w:val="005A7328"/>
    <w:rsid w:val="005A73B2"/>
    <w:rsid w:val="005A73EE"/>
    <w:rsid w:val="005A76DA"/>
    <w:rsid w:val="005A7FA1"/>
    <w:rsid w:val="005B0351"/>
    <w:rsid w:val="005B078F"/>
    <w:rsid w:val="005B096B"/>
    <w:rsid w:val="005B138B"/>
    <w:rsid w:val="005B13B7"/>
    <w:rsid w:val="005B1451"/>
    <w:rsid w:val="005B1455"/>
    <w:rsid w:val="005B147E"/>
    <w:rsid w:val="005B176F"/>
    <w:rsid w:val="005B1808"/>
    <w:rsid w:val="005B191C"/>
    <w:rsid w:val="005B1A2D"/>
    <w:rsid w:val="005B1AF9"/>
    <w:rsid w:val="005B1CD2"/>
    <w:rsid w:val="005B1FCB"/>
    <w:rsid w:val="005B2194"/>
    <w:rsid w:val="005B249A"/>
    <w:rsid w:val="005B25CB"/>
    <w:rsid w:val="005B2AA6"/>
    <w:rsid w:val="005B3614"/>
    <w:rsid w:val="005B43B2"/>
    <w:rsid w:val="005B4637"/>
    <w:rsid w:val="005B4881"/>
    <w:rsid w:val="005B4983"/>
    <w:rsid w:val="005B52C1"/>
    <w:rsid w:val="005B53E7"/>
    <w:rsid w:val="005B5BE5"/>
    <w:rsid w:val="005B5CA7"/>
    <w:rsid w:val="005B5D4E"/>
    <w:rsid w:val="005B5DA2"/>
    <w:rsid w:val="005B69B7"/>
    <w:rsid w:val="005B6DD0"/>
    <w:rsid w:val="005B6FA8"/>
    <w:rsid w:val="005B70A3"/>
    <w:rsid w:val="005B70C9"/>
    <w:rsid w:val="005B7391"/>
    <w:rsid w:val="005B739E"/>
    <w:rsid w:val="005B7536"/>
    <w:rsid w:val="005B76BD"/>
    <w:rsid w:val="005B76E5"/>
    <w:rsid w:val="005B7978"/>
    <w:rsid w:val="005B7C1E"/>
    <w:rsid w:val="005C0244"/>
    <w:rsid w:val="005C024E"/>
    <w:rsid w:val="005C03A6"/>
    <w:rsid w:val="005C0EEB"/>
    <w:rsid w:val="005C13B9"/>
    <w:rsid w:val="005C1491"/>
    <w:rsid w:val="005C16AB"/>
    <w:rsid w:val="005C1A46"/>
    <w:rsid w:val="005C2017"/>
    <w:rsid w:val="005C23D3"/>
    <w:rsid w:val="005C249F"/>
    <w:rsid w:val="005C2560"/>
    <w:rsid w:val="005C34BD"/>
    <w:rsid w:val="005C3B62"/>
    <w:rsid w:val="005C3CF3"/>
    <w:rsid w:val="005C3D58"/>
    <w:rsid w:val="005C3FC8"/>
    <w:rsid w:val="005C41C6"/>
    <w:rsid w:val="005C606E"/>
    <w:rsid w:val="005C61CE"/>
    <w:rsid w:val="005C631B"/>
    <w:rsid w:val="005C6634"/>
    <w:rsid w:val="005C6C2B"/>
    <w:rsid w:val="005C7605"/>
    <w:rsid w:val="005D05FE"/>
    <w:rsid w:val="005D0C71"/>
    <w:rsid w:val="005D15D4"/>
    <w:rsid w:val="005D1B3A"/>
    <w:rsid w:val="005D2E67"/>
    <w:rsid w:val="005D3079"/>
    <w:rsid w:val="005D309E"/>
    <w:rsid w:val="005D31BB"/>
    <w:rsid w:val="005D3540"/>
    <w:rsid w:val="005D39FE"/>
    <w:rsid w:val="005D3A91"/>
    <w:rsid w:val="005D3BB8"/>
    <w:rsid w:val="005D40BC"/>
    <w:rsid w:val="005D51E7"/>
    <w:rsid w:val="005D5489"/>
    <w:rsid w:val="005D5963"/>
    <w:rsid w:val="005D59C5"/>
    <w:rsid w:val="005D634A"/>
    <w:rsid w:val="005D6E58"/>
    <w:rsid w:val="005D762B"/>
    <w:rsid w:val="005D770E"/>
    <w:rsid w:val="005D7D5F"/>
    <w:rsid w:val="005E0410"/>
    <w:rsid w:val="005E07B5"/>
    <w:rsid w:val="005E1233"/>
    <w:rsid w:val="005E12BA"/>
    <w:rsid w:val="005E1418"/>
    <w:rsid w:val="005E159C"/>
    <w:rsid w:val="005E1735"/>
    <w:rsid w:val="005E1802"/>
    <w:rsid w:val="005E1A4E"/>
    <w:rsid w:val="005E1BBE"/>
    <w:rsid w:val="005E1D30"/>
    <w:rsid w:val="005E1D68"/>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2DA"/>
    <w:rsid w:val="005E58D7"/>
    <w:rsid w:val="005E5911"/>
    <w:rsid w:val="005E6C31"/>
    <w:rsid w:val="005E742A"/>
    <w:rsid w:val="005E7720"/>
    <w:rsid w:val="005E7AEF"/>
    <w:rsid w:val="005F02AE"/>
    <w:rsid w:val="005F0444"/>
    <w:rsid w:val="005F0864"/>
    <w:rsid w:val="005F08B4"/>
    <w:rsid w:val="005F0BBB"/>
    <w:rsid w:val="005F0DCB"/>
    <w:rsid w:val="005F10C4"/>
    <w:rsid w:val="005F1F9C"/>
    <w:rsid w:val="005F2A8F"/>
    <w:rsid w:val="005F2F22"/>
    <w:rsid w:val="005F322C"/>
    <w:rsid w:val="005F37B9"/>
    <w:rsid w:val="005F4471"/>
    <w:rsid w:val="005F48DE"/>
    <w:rsid w:val="005F4AD2"/>
    <w:rsid w:val="005F5221"/>
    <w:rsid w:val="005F645C"/>
    <w:rsid w:val="005F65BD"/>
    <w:rsid w:val="005F6715"/>
    <w:rsid w:val="005F6A06"/>
    <w:rsid w:val="005F6C51"/>
    <w:rsid w:val="005F74FC"/>
    <w:rsid w:val="005F782D"/>
    <w:rsid w:val="006002C5"/>
    <w:rsid w:val="0060031D"/>
    <w:rsid w:val="00600449"/>
    <w:rsid w:val="00600775"/>
    <w:rsid w:val="006008E8"/>
    <w:rsid w:val="0060199C"/>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346"/>
    <w:rsid w:val="00611577"/>
    <w:rsid w:val="00611B64"/>
    <w:rsid w:val="00611F4D"/>
    <w:rsid w:val="0061219A"/>
    <w:rsid w:val="006129B7"/>
    <w:rsid w:val="00612B0A"/>
    <w:rsid w:val="00612B2E"/>
    <w:rsid w:val="00612DE3"/>
    <w:rsid w:val="00612E99"/>
    <w:rsid w:val="006130DD"/>
    <w:rsid w:val="00613147"/>
    <w:rsid w:val="00613383"/>
    <w:rsid w:val="006134BD"/>
    <w:rsid w:val="00613DAB"/>
    <w:rsid w:val="006140DA"/>
    <w:rsid w:val="0061437F"/>
    <w:rsid w:val="006150FE"/>
    <w:rsid w:val="00615A38"/>
    <w:rsid w:val="00615F92"/>
    <w:rsid w:val="00616001"/>
    <w:rsid w:val="006163D1"/>
    <w:rsid w:val="00617D9E"/>
    <w:rsid w:val="00620683"/>
    <w:rsid w:val="006216AD"/>
    <w:rsid w:val="00621C6D"/>
    <w:rsid w:val="00622341"/>
    <w:rsid w:val="00622376"/>
    <w:rsid w:val="006224C6"/>
    <w:rsid w:val="006227ED"/>
    <w:rsid w:val="00622997"/>
    <w:rsid w:val="00622B5A"/>
    <w:rsid w:val="00623078"/>
    <w:rsid w:val="006234B1"/>
    <w:rsid w:val="00623B65"/>
    <w:rsid w:val="00623C0F"/>
    <w:rsid w:val="00623DF9"/>
    <w:rsid w:val="00624521"/>
    <w:rsid w:val="006246CC"/>
    <w:rsid w:val="006246FE"/>
    <w:rsid w:val="00624726"/>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03"/>
    <w:rsid w:val="00630228"/>
    <w:rsid w:val="00630269"/>
    <w:rsid w:val="006305A6"/>
    <w:rsid w:val="0063151A"/>
    <w:rsid w:val="0063173F"/>
    <w:rsid w:val="00631BF6"/>
    <w:rsid w:val="00631D61"/>
    <w:rsid w:val="00631DE7"/>
    <w:rsid w:val="00632389"/>
    <w:rsid w:val="006325AD"/>
    <w:rsid w:val="0063294A"/>
    <w:rsid w:val="00632E2A"/>
    <w:rsid w:val="0063327D"/>
    <w:rsid w:val="00633976"/>
    <w:rsid w:val="006339A9"/>
    <w:rsid w:val="006340D5"/>
    <w:rsid w:val="006340E1"/>
    <w:rsid w:val="00634643"/>
    <w:rsid w:val="006347E7"/>
    <w:rsid w:val="0063499A"/>
    <w:rsid w:val="00634C15"/>
    <w:rsid w:val="00634D75"/>
    <w:rsid w:val="00635080"/>
    <w:rsid w:val="00635A82"/>
    <w:rsid w:val="006361AB"/>
    <w:rsid w:val="0063680D"/>
    <w:rsid w:val="0063682F"/>
    <w:rsid w:val="0063691E"/>
    <w:rsid w:val="0063773C"/>
    <w:rsid w:val="006379CE"/>
    <w:rsid w:val="006379FF"/>
    <w:rsid w:val="00640964"/>
    <w:rsid w:val="00640B6C"/>
    <w:rsid w:val="006410BB"/>
    <w:rsid w:val="006419A4"/>
    <w:rsid w:val="00642216"/>
    <w:rsid w:val="00642623"/>
    <w:rsid w:val="006426B0"/>
    <w:rsid w:val="00642922"/>
    <w:rsid w:val="00642C83"/>
    <w:rsid w:val="00642D78"/>
    <w:rsid w:val="00642D96"/>
    <w:rsid w:val="00643E17"/>
    <w:rsid w:val="0064466F"/>
    <w:rsid w:val="006446AC"/>
    <w:rsid w:val="00644881"/>
    <w:rsid w:val="006448F7"/>
    <w:rsid w:val="0064492A"/>
    <w:rsid w:val="00644D9C"/>
    <w:rsid w:val="00644E01"/>
    <w:rsid w:val="00645092"/>
    <w:rsid w:val="00645161"/>
    <w:rsid w:val="006460D5"/>
    <w:rsid w:val="006468EE"/>
    <w:rsid w:val="00646DE6"/>
    <w:rsid w:val="006471F7"/>
    <w:rsid w:val="00647279"/>
    <w:rsid w:val="00647530"/>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39ED"/>
    <w:rsid w:val="006546A7"/>
    <w:rsid w:val="00654B98"/>
    <w:rsid w:val="00654F7A"/>
    <w:rsid w:val="006552E0"/>
    <w:rsid w:val="006555F9"/>
    <w:rsid w:val="0065580B"/>
    <w:rsid w:val="00655921"/>
    <w:rsid w:val="00655AE0"/>
    <w:rsid w:val="00656162"/>
    <w:rsid w:val="00657365"/>
    <w:rsid w:val="006578A9"/>
    <w:rsid w:val="00657DB6"/>
    <w:rsid w:val="00657EFD"/>
    <w:rsid w:val="0066001A"/>
    <w:rsid w:val="00660847"/>
    <w:rsid w:val="00660A7C"/>
    <w:rsid w:val="00660F37"/>
    <w:rsid w:val="006619E1"/>
    <w:rsid w:val="00661C78"/>
    <w:rsid w:val="00661D02"/>
    <w:rsid w:val="00661DEA"/>
    <w:rsid w:val="00662089"/>
    <w:rsid w:val="00662646"/>
    <w:rsid w:val="00662825"/>
    <w:rsid w:val="00662C1D"/>
    <w:rsid w:val="00662E58"/>
    <w:rsid w:val="00662FF3"/>
    <w:rsid w:val="00663119"/>
    <w:rsid w:val="006633FF"/>
    <w:rsid w:val="006635ED"/>
    <w:rsid w:val="00663F5B"/>
    <w:rsid w:val="00664131"/>
    <w:rsid w:val="00664196"/>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EF0"/>
    <w:rsid w:val="006712B4"/>
    <w:rsid w:val="006714AE"/>
    <w:rsid w:val="0067151C"/>
    <w:rsid w:val="00671734"/>
    <w:rsid w:val="006719DE"/>
    <w:rsid w:val="00671D77"/>
    <w:rsid w:val="00671D87"/>
    <w:rsid w:val="006720B2"/>
    <w:rsid w:val="006721CF"/>
    <w:rsid w:val="0067343D"/>
    <w:rsid w:val="00673754"/>
    <w:rsid w:val="00673BE4"/>
    <w:rsid w:val="006747E3"/>
    <w:rsid w:val="0067494B"/>
    <w:rsid w:val="006750C6"/>
    <w:rsid w:val="0067561C"/>
    <w:rsid w:val="0067563D"/>
    <w:rsid w:val="006758C2"/>
    <w:rsid w:val="00675A85"/>
    <w:rsid w:val="00675E88"/>
    <w:rsid w:val="006768DF"/>
    <w:rsid w:val="006768FE"/>
    <w:rsid w:val="00676B64"/>
    <w:rsid w:val="0067719D"/>
    <w:rsid w:val="006772D9"/>
    <w:rsid w:val="00677F36"/>
    <w:rsid w:val="00677FAD"/>
    <w:rsid w:val="00680370"/>
    <w:rsid w:val="0068042F"/>
    <w:rsid w:val="00680F1F"/>
    <w:rsid w:val="006810FE"/>
    <w:rsid w:val="00681203"/>
    <w:rsid w:val="0068172D"/>
    <w:rsid w:val="0068202B"/>
    <w:rsid w:val="006823E8"/>
    <w:rsid w:val="00682759"/>
    <w:rsid w:val="00682862"/>
    <w:rsid w:val="00682ACE"/>
    <w:rsid w:val="00683C00"/>
    <w:rsid w:val="00683F2A"/>
    <w:rsid w:val="00684E5D"/>
    <w:rsid w:val="00684F32"/>
    <w:rsid w:val="0068511A"/>
    <w:rsid w:val="006856A0"/>
    <w:rsid w:val="00685F80"/>
    <w:rsid w:val="00686166"/>
    <w:rsid w:val="00686977"/>
    <w:rsid w:val="0068716A"/>
    <w:rsid w:val="006901AD"/>
    <w:rsid w:val="006904B5"/>
    <w:rsid w:val="00690630"/>
    <w:rsid w:val="00690D40"/>
    <w:rsid w:val="00690FC8"/>
    <w:rsid w:val="00691EFA"/>
    <w:rsid w:val="00693C48"/>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1138"/>
    <w:rsid w:val="006A1144"/>
    <w:rsid w:val="006A1A9A"/>
    <w:rsid w:val="006A1D8E"/>
    <w:rsid w:val="006A1F13"/>
    <w:rsid w:val="006A2945"/>
    <w:rsid w:val="006A2DFB"/>
    <w:rsid w:val="006A3023"/>
    <w:rsid w:val="006A3400"/>
    <w:rsid w:val="006A347A"/>
    <w:rsid w:val="006A39FB"/>
    <w:rsid w:val="006A3EEE"/>
    <w:rsid w:val="006A52B0"/>
    <w:rsid w:val="006A629A"/>
    <w:rsid w:val="006A6879"/>
    <w:rsid w:val="006A6B72"/>
    <w:rsid w:val="006A6C63"/>
    <w:rsid w:val="006A6E55"/>
    <w:rsid w:val="006A7EE2"/>
    <w:rsid w:val="006A7F08"/>
    <w:rsid w:val="006A7F70"/>
    <w:rsid w:val="006B0405"/>
    <w:rsid w:val="006B0CE3"/>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060C"/>
    <w:rsid w:val="006C1DFE"/>
    <w:rsid w:val="006C2848"/>
    <w:rsid w:val="006C2ADB"/>
    <w:rsid w:val="006C2CC7"/>
    <w:rsid w:val="006C34B6"/>
    <w:rsid w:val="006C3B60"/>
    <w:rsid w:val="006C3F62"/>
    <w:rsid w:val="006C428D"/>
    <w:rsid w:val="006C4606"/>
    <w:rsid w:val="006C49C1"/>
    <w:rsid w:val="006C4AC7"/>
    <w:rsid w:val="006C4FCF"/>
    <w:rsid w:val="006C5215"/>
    <w:rsid w:val="006C547D"/>
    <w:rsid w:val="006C56E6"/>
    <w:rsid w:val="006C6191"/>
    <w:rsid w:val="006C680B"/>
    <w:rsid w:val="006C7B41"/>
    <w:rsid w:val="006C7E21"/>
    <w:rsid w:val="006D0427"/>
    <w:rsid w:val="006D0C49"/>
    <w:rsid w:val="006D10A4"/>
    <w:rsid w:val="006D193B"/>
    <w:rsid w:val="006D284A"/>
    <w:rsid w:val="006D3FA3"/>
    <w:rsid w:val="006D415B"/>
    <w:rsid w:val="006D4D3E"/>
    <w:rsid w:val="006D51DE"/>
    <w:rsid w:val="006D53D8"/>
    <w:rsid w:val="006D551D"/>
    <w:rsid w:val="006D5742"/>
    <w:rsid w:val="006D5C2F"/>
    <w:rsid w:val="006D5D07"/>
    <w:rsid w:val="006D613E"/>
    <w:rsid w:val="006D64EF"/>
    <w:rsid w:val="006D64F9"/>
    <w:rsid w:val="006D6E8A"/>
    <w:rsid w:val="006D744E"/>
    <w:rsid w:val="006D75DF"/>
    <w:rsid w:val="006D79C8"/>
    <w:rsid w:val="006D7C1B"/>
    <w:rsid w:val="006E0133"/>
    <w:rsid w:val="006E01ED"/>
    <w:rsid w:val="006E0CFE"/>
    <w:rsid w:val="006E1736"/>
    <w:rsid w:val="006E1A26"/>
    <w:rsid w:val="006E1B2A"/>
    <w:rsid w:val="006E1B68"/>
    <w:rsid w:val="006E1E33"/>
    <w:rsid w:val="006E23AA"/>
    <w:rsid w:val="006E23C3"/>
    <w:rsid w:val="006E283F"/>
    <w:rsid w:val="006E2D34"/>
    <w:rsid w:val="006E2E8E"/>
    <w:rsid w:val="006E329C"/>
    <w:rsid w:val="006E32BA"/>
    <w:rsid w:val="006E3516"/>
    <w:rsid w:val="006E37D7"/>
    <w:rsid w:val="006E3A1D"/>
    <w:rsid w:val="006E4517"/>
    <w:rsid w:val="006E5017"/>
    <w:rsid w:val="006E5224"/>
    <w:rsid w:val="006E5358"/>
    <w:rsid w:val="006E56F8"/>
    <w:rsid w:val="006E593E"/>
    <w:rsid w:val="006E6808"/>
    <w:rsid w:val="006E698B"/>
    <w:rsid w:val="006E6B47"/>
    <w:rsid w:val="006E7078"/>
    <w:rsid w:val="006E77D1"/>
    <w:rsid w:val="006E79AF"/>
    <w:rsid w:val="006E7C81"/>
    <w:rsid w:val="006E7D4A"/>
    <w:rsid w:val="006E7F09"/>
    <w:rsid w:val="006F0246"/>
    <w:rsid w:val="006F0947"/>
    <w:rsid w:val="006F0C05"/>
    <w:rsid w:val="006F11F8"/>
    <w:rsid w:val="006F1E5A"/>
    <w:rsid w:val="006F2035"/>
    <w:rsid w:val="006F2092"/>
    <w:rsid w:val="006F2F34"/>
    <w:rsid w:val="006F31D4"/>
    <w:rsid w:val="006F334A"/>
    <w:rsid w:val="006F350A"/>
    <w:rsid w:val="006F3897"/>
    <w:rsid w:val="006F3B23"/>
    <w:rsid w:val="006F3BC8"/>
    <w:rsid w:val="006F3DE1"/>
    <w:rsid w:val="006F410A"/>
    <w:rsid w:val="006F475E"/>
    <w:rsid w:val="006F4DE5"/>
    <w:rsid w:val="006F50BE"/>
    <w:rsid w:val="006F541F"/>
    <w:rsid w:val="006F5876"/>
    <w:rsid w:val="006F5AD5"/>
    <w:rsid w:val="006F60A8"/>
    <w:rsid w:val="006F617C"/>
    <w:rsid w:val="006F6513"/>
    <w:rsid w:val="006F6C16"/>
    <w:rsid w:val="006F6C71"/>
    <w:rsid w:val="006F7408"/>
    <w:rsid w:val="006F796A"/>
    <w:rsid w:val="006F7A9C"/>
    <w:rsid w:val="00700A27"/>
    <w:rsid w:val="00700B22"/>
    <w:rsid w:val="00700B65"/>
    <w:rsid w:val="0070107E"/>
    <w:rsid w:val="00701999"/>
    <w:rsid w:val="00701D91"/>
    <w:rsid w:val="00702187"/>
    <w:rsid w:val="007021A3"/>
    <w:rsid w:val="0070228D"/>
    <w:rsid w:val="0070233B"/>
    <w:rsid w:val="00702488"/>
    <w:rsid w:val="0070265D"/>
    <w:rsid w:val="00702759"/>
    <w:rsid w:val="00702A1B"/>
    <w:rsid w:val="00702E2A"/>
    <w:rsid w:val="007032D3"/>
    <w:rsid w:val="007032D6"/>
    <w:rsid w:val="00703687"/>
    <w:rsid w:val="00703CED"/>
    <w:rsid w:val="00703DF0"/>
    <w:rsid w:val="007041A2"/>
    <w:rsid w:val="007043B6"/>
    <w:rsid w:val="00704413"/>
    <w:rsid w:val="00704B8E"/>
    <w:rsid w:val="00704BD2"/>
    <w:rsid w:val="0070542F"/>
    <w:rsid w:val="00705703"/>
    <w:rsid w:val="007059C0"/>
    <w:rsid w:val="00706123"/>
    <w:rsid w:val="0070629B"/>
    <w:rsid w:val="0070634C"/>
    <w:rsid w:val="0070650D"/>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8B4"/>
    <w:rsid w:val="007129C4"/>
    <w:rsid w:val="00712AF8"/>
    <w:rsid w:val="00712C8B"/>
    <w:rsid w:val="00712CA7"/>
    <w:rsid w:val="00712F1F"/>
    <w:rsid w:val="007135D3"/>
    <w:rsid w:val="00713ECD"/>
    <w:rsid w:val="00714504"/>
    <w:rsid w:val="00714981"/>
    <w:rsid w:val="00715C05"/>
    <w:rsid w:val="0071614C"/>
    <w:rsid w:val="0071628C"/>
    <w:rsid w:val="0071643C"/>
    <w:rsid w:val="007164DD"/>
    <w:rsid w:val="0071682E"/>
    <w:rsid w:val="00716D87"/>
    <w:rsid w:val="007170F0"/>
    <w:rsid w:val="00717136"/>
    <w:rsid w:val="00717C10"/>
    <w:rsid w:val="00720623"/>
    <w:rsid w:val="007206FB"/>
    <w:rsid w:val="00720767"/>
    <w:rsid w:val="007210BB"/>
    <w:rsid w:val="00721504"/>
    <w:rsid w:val="0072183F"/>
    <w:rsid w:val="00722B24"/>
    <w:rsid w:val="00722F4B"/>
    <w:rsid w:val="007233B2"/>
    <w:rsid w:val="007233D9"/>
    <w:rsid w:val="007236F4"/>
    <w:rsid w:val="00723E8C"/>
    <w:rsid w:val="007248FF"/>
    <w:rsid w:val="007250E9"/>
    <w:rsid w:val="0072516D"/>
    <w:rsid w:val="0072535B"/>
    <w:rsid w:val="007253F6"/>
    <w:rsid w:val="0072547C"/>
    <w:rsid w:val="00725C16"/>
    <w:rsid w:val="00726430"/>
    <w:rsid w:val="007268F3"/>
    <w:rsid w:val="007273A3"/>
    <w:rsid w:val="00727856"/>
    <w:rsid w:val="007279AA"/>
    <w:rsid w:val="00727E59"/>
    <w:rsid w:val="00727ED8"/>
    <w:rsid w:val="007308F1"/>
    <w:rsid w:val="00730B42"/>
    <w:rsid w:val="00730F77"/>
    <w:rsid w:val="00731109"/>
    <w:rsid w:val="007323B0"/>
    <w:rsid w:val="007323DD"/>
    <w:rsid w:val="00732527"/>
    <w:rsid w:val="00732657"/>
    <w:rsid w:val="00732B2A"/>
    <w:rsid w:val="00732DA8"/>
    <w:rsid w:val="00732F89"/>
    <w:rsid w:val="0073337B"/>
    <w:rsid w:val="007333F0"/>
    <w:rsid w:val="00733E27"/>
    <w:rsid w:val="0073414B"/>
    <w:rsid w:val="00734205"/>
    <w:rsid w:val="00734517"/>
    <w:rsid w:val="00734761"/>
    <w:rsid w:val="00734C65"/>
    <w:rsid w:val="007358E0"/>
    <w:rsid w:val="00736272"/>
    <w:rsid w:val="007362C0"/>
    <w:rsid w:val="0073644E"/>
    <w:rsid w:val="007368B7"/>
    <w:rsid w:val="00736E26"/>
    <w:rsid w:val="007371E4"/>
    <w:rsid w:val="00737311"/>
    <w:rsid w:val="00737A8F"/>
    <w:rsid w:val="00737D9E"/>
    <w:rsid w:val="007403DB"/>
    <w:rsid w:val="00740BE9"/>
    <w:rsid w:val="00741523"/>
    <w:rsid w:val="0074187E"/>
    <w:rsid w:val="007418DB"/>
    <w:rsid w:val="00741BD8"/>
    <w:rsid w:val="00741D6F"/>
    <w:rsid w:val="00742201"/>
    <w:rsid w:val="00742350"/>
    <w:rsid w:val="007428C9"/>
    <w:rsid w:val="00742908"/>
    <w:rsid w:val="0074313B"/>
    <w:rsid w:val="0074366F"/>
    <w:rsid w:val="00744F00"/>
    <w:rsid w:val="00745342"/>
    <w:rsid w:val="00745405"/>
    <w:rsid w:val="007456B7"/>
    <w:rsid w:val="00745E86"/>
    <w:rsid w:val="00746092"/>
    <w:rsid w:val="007463C2"/>
    <w:rsid w:val="00746F32"/>
    <w:rsid w:val="00747760"/>
    <w:rsid w:val="0074785A"/>
    <w:rsid w:val="00747E36"/>
    <w:rsid w:val="007501F4"/>
    <w:rsid w:val="00750807"/>
    <w:rsid w:val="0075087D"/>
    <w:rsid w:val="0075197C"/>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ECA"/>
    <w:rsid w:val="0075613F"/>
    <w:rsid w:val="007568DA"/>
    <w:rsid w:val="00756BE2"/>
    <w:rsid w:val="00756F32"/>
    <w:rsid w:val="007570ED"/>
    <w:rsid w:val="0075790B"/>
    <w:rsid w:val="00757DEC"/>
    <w:rsid w:val="00760451"/>
    <w:rsid w:val="0076100A"/>
    <w:rsid w:val="00761161"/>
    <w:rsid w:val="00761439"/>
    <w:rsid w:val="00761936"/>
    <w:rsid w:val="00761A97"/>
    <w:rsid w:val="00761B04"/>
    <w:rsid w:val="00761C6B"/>
    <w:rsid w:val="00761CBD"/>
    <w:rsid w:val="00762650"/>
    <w:rsid w:val="00762846"/>
    <w:rsid w:val="007628DA"/>
    <w:rsid w:val="00762B71"/>
    <w:rsid w:val="00762DB5"/>
    <w:rsid w:val="00762EBC"/>
    <w:rsid w:val="00762FBE"/>
    <w:rsid w:val="0076304F"/>
    <w:rsid w:val="00763A22"/>
    <w:rsid w:val="00763E48"/>
    <w:rsid w:val="00764231"/>
    <w:rsid w:val="00764783"/>
    <w:rsid w:val="007649B4"/>
    <w:rsid w:val="00764AF8"/>
    <w:rsid w:val="00764B35"/>
    <w:rsid w:val="00764D6D"/>
    <w:rsid w:val="007651F7"/>
    <w:rsid w:val="00765423"/>
    <w:rsid w:val="00765825"/>
    <w:rsid w:val="00765920"/>
    <w:rsid w:val="00765CAA"/>
    <w:rsid w:val="00765D91"/>
    <w:rsid w:val="00765EE2"/>
    <w:rsid w:val="0076621B"/>
    <w:rsid w:val="00767454"/>
    <w:rsid w:val="00767C96"/>
    <w:rsid w:val="0077037B"/>
    <w:rsid w:val="00770BEB"/>
    <w:rsid w:val="00770ED7"/>
    <w:rsid w:val="00771107"/>
    <w:rsid w:val="0077139F"/>
    <w:rsid w:val="007719F1"/>
    <w:rsid w:val="00772CFF"/>
    <w:rsid w:val="00772D78"/>
    <w:rsid w:val="00773A2E"/>
    <w:rsid w:val="00773F43"/>
    <w:rsid w:val="0077403A"/>
    <w:rsid w:val="0077453D"/>
    <w:rsid w:val="007745D1"/>
    <w:rsid w:val="00774698"/>
    <w:rsid w:val="00774F5C"/>
    <w:rsid w:val="007755BA"/>
    <w:rsid w:val="007758BB"/>
    <w:rsid w:val="00775C1B"/>
    <w:rsid w:val="00775EAF"/>
    <w:rsid w:val="00776696"/>
    <w:rsid w:val="00776FC2"/>
    <w:rsid w:val="00777395"/>
    <w:rsid w:val="007774AE"/>
    <w:rsid w:val="007776BF"/>
    <w:rsid w:val="00777A04"/>
    <w:rsid w:val="00777D2C"/>
    <w:rsid w:val="0077F43C"/>
    <w:rsid w:val="007801FD"/>
    <w:rsid w:val="00780685"/>
    <w:rsid w:val="00780B33"/>
    <w:rsid w:val="00780ED4"/>
    <w:rsid w:val="00781048"/>
    <w:rsid w:val="00781088"/>
    <w:rsid w:val="0078122B"/>
    <w:rsid w:val="00781381"/>
    <w:rsid w:val="00782819"/>
    <w:rsid w:val="00782A0C"/>
    <w:rsid w:val="00782FB7"/>
    <w:rsid w:val="007838D0"/>
    <w:rsid w:val="00783E6E"/>
    <w:rsid w:val="00783F9D"/>
    <w:rsid w:val="00784B9E"/>
    <w:rsid w:val="007851E2"/>
    <w:rsid w:val="007854CF"/>
    <w:rsid w:val="00785ADC"/>
    <w:rsid w:val="00785BEE"/>
    <w:rsid w:val="00785C2D"/>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1242"/>
    <w:rsid w:val="0079189D"/>
    <w:rsid w:val="00791BD4"/>
    <w:rsid w:val="00792D3E"/>
    <w:rsid w:val="00792EF0"/>
    <w:rsid w:val="0079334F"/>
    <w:rsid w:val="007936F4"/>
    <w:rsid w:val="00793AD7"/>
    <w:rsid w:val="00793EFB"/>
    <w:rsid w:val="00794349"/>
    <w:rsid w:val="007949F7"/>
    <w:rsid w:val="00794B88"/>
    <w:rsid w:val="007959C0"/>
    <w:rsid w:val="00795DF3"/>
    <w:rsid w:val="0079621F"/>
    <w:rsid w:val="00796424"/>
    <w:rsid w:val="007966E6"/>
    <w:rsid w:val="00796894"/>
    <w:rsid w:val="007969CB"/>
    <w:rsid w:val="00796BB7"/>
    <w:rsid w:val="00796D7C"/>
    <w:rsid w:val="00797596"/>
    <w:rsid w:val="00797645"/>
    <w:rsid w:val="007A0038"/>
    <w:rsid w:val="007A02F8"/>
    <w:rsid w:val="007A0765"/>
    <w:rsid w:val="007A0805"/>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B0D"/>
    <w:rsid w:val="007A6DCA"/>
    <w:rsid w:val="007A6FB4"/>
    <w:rsid w:val="007A71F7"/>
    <w:rsid w:val="007A7264"/>
    <w:rsid w:val="007A77F1"/>
    <w:rsid w:val="007A79B3"/>
    <w:rsid w:val="007B0296"/>
    <w:rsid w:val="007B02B5"/>
    <w:rsid w:val="007B05C1"/>
    <w:rsid w:val="007B0EC0"/>
    <w:rsid w:val="007B12DF"/>
    <w:rsid w:val="007B1622"/>
    <w:rsid w:val="007B16F5"/>
    <w:rsid w:val="007B1FA0"/>
    <w:rsid w:val="007B2755"/>
    <w:rsid w:val="007B3B02"/>
    <w:rsid w:val="007B3C7D"/>
    <w:rsid w:val="007B41EF"/>
    <w:rsid w:val="007B44E4"/>
    <w:rsid w:val="007B49D5"/>
    <w:rsid w:val="007B49EC"/>
    <w:rsid w:val="007B4BB0"/>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341C"/>
    <w:rsid w:val="007C46BE"/>
    <w:rsid w:val="007C4BBD"/>
    <w:rsid w:val="007C561A"/>
    <w:rsid w:val="007C6154"/>
    <w:rsid w:val="007C673E"/>
    <w:rsid w:val="007C68F6"/>
    <w:rsid w:val="007C6DE8"/>
    <w:rsid w:val="007C6ED9"/>
    <w:rsid w:val="007C6FD6"/>
    <w:rsid w:val="007C78E0"/>
    <w:rsid w:val="007C79E9"/>
    <w:rsid w:val="007C7E4C"/>
    <w:rsid w:val="007C7EBA"/>
    <w:rsid w:val="007D08C0"/>
    <w:rsid w:val="007D0C7F"/>
    <w:rsid w:val="007D1602"/>
    <w:rsid w:val="007D18CE"/>
    <w:rsid w:val="007D1958"/>
    <w:rsid w:val="007D1EDF"/>
    <w:rsid w:val="007D2339"/>
    <w:rsid w:val="007D23DD"/>
    <w:rsid w:val="007D2759"/>
    <w:rsid w:val="007D2882"/>
    <w:rsid w:val="007D2D4B"/>
    <w:rsid w:val="007D30BF"/>
    <w:rsid w:val="007D35C0"/>
    <w:rsid w:val="007D3A02"/>
    <w:rsid w:val="007D3A1A"/>
    <w:rsid w:val="007D4685"/>
    <w:rsid w:val="007D46ED"/>
    <w:rsid w:val="007D4AF0"/>
    <w:rsid w:val="007D4B31"/>
    <w:rsid w:val="007D59FD"/>
    <w:rsid w:val="007D5A15"/>
    <w:rsid w:val="007D60E9"/>
    <w:rsid w:val="007D7E75"/>
    <w:rsid w:val="007D7FE5"/>
    <w:rsid w:val="007E043B"/>
    <w:rsid w:val="007E0C0B"/>
    <w:rsid w:val="007E116D"/>
    <w:rsid w:val="007E168A"/>
    <w:rsid w:val="007E1C97"/>
    <w:rsid w:val="007E2346"/>
    <w:rsid w:val="007E25CA"/>
    <w:rsid w:val="007E2A51"/>
    <w:rsid w:val="007E32DC"/>
    <w:rsid w:val="007E34AE"/>
    <w:rsid w:val="007E36AF"/>
    <w:rsid w:val="007E3835"/>
    <w:rsid w:val="007E3A3B"/>
    <w:rsid w:val="007E3EAA"/>
    <w:rsid w:val="007E44F8"/>
    <w:rsid w:val="007E46FE"/>
    <w:rsid w:val="007E485D"/>
    <w:rsid w:val="007E517E"/>
    <w:rsid w:val="007E63B9"/>
    <w:rsid w:val="007E6E21"/>
    <w:rsid w:val="007E766A"/>
    <w:rsid w:val="007E76DA"/>
    <w:rsid w:val="007E7CEB"/>
    <w:rsid w:val="007E7D7D"/>
    <w:rsid w:val="007F030E"/>
    <w:rsid w:val="007F0690"/>
    <w:rsid w:val="007F08EA"/>
    <w:rsid w:val="007F121F"/>
    <w:rsid w:val="007F1666"/>
    <w:rsid w:val="007F1723"/>
    <w:rsid w:val="007F1B1D"/>
    <w:rsid w:val="007F1C9C"/>
    <w:rsid w:val="007F1D3B"/>
    <w:rsid w:val="007F23A7"/>
    <w:rsid w:val="007F31DC"/>
    <w:rsid w:val="007F435D"/>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7F7FEB"/>
    <w:rsid w:val="008006A8"/>
    <w:rsid w:val="00801081"/>
    <w:rsid w:val="00801842"/>
    <w:rsid w:val="00801B23"/>
    <w:rsid w:val="00801E63"/>
    <w:rsid w:val="00801F45"/>
    <w:rsid w:val="00801F61"/>
    <w:rsid w:val="00801FA9"/>
    <w:rsid w:val="00802802"/>
    <w:rsid w:val="008029C6"/>
    <w:rsid w:val="0080315E"/>
    <w:rsid w:val="00803253"/>
    <w:rsid w:val="008034CB"/>
    <w:rsid w:val="00803B10"/>
    <w:rsid w:val="00804395"/>
    <w:rsid w:val="008044AF"/>
    <w:rsid w:val="0080452D"/>
    <w:rsid w:val="00804E58"/>
    <w:rsid w:val="008052C7"/>
    <w:rsid w:val="00805690"/>
    <w:rsid w:val="00805C2A"/>
    <w:rsid w:val="00805DBD"/>
    <w:rsid w:val="00805E56"/>
    <w:rsid w:val="00805EA5"/>
    <w:rsid w:val="00806043"/>
    <w:rsid w:val="008061D5"/>
    <w:rsid w:val="0080774C"/>
    <w:rsid w:val="008077BC"/>
    <w:rsid w:val="008100CE"/>
    <w:rsid w:val="00810186"/>
    <w:rsid w:val="0081076F"/>
    <w:rsid w:val="00811269"/>
    <w:rsid w:val="0081126B"/>
    <w:rsid w:val="00811C5A"/>
    <w:rsid w:val="00811C6A"/>
    <w:rsid w:val="00811F01"/>
    <w:rsid w:val="0081203F"/>
    <w:rsid w:val="00812420"/>
    <w:rsid w:val="00813298"/>
    <w:rsid w:val="0081348F"/>
    <w:rsid w:val="008134A6"/>
    <w:rsid w:val="0081380F"/>
    <w:rsid w:val="00813FBA"/>
    <w:rsid w:val="00814841"/>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5C7"/>
    <w:rsid w:val="00822833"/>
    <w:rsid w:val="00822843"/>
    <w:rsid w:val="00822C65"/>
    <w:rsid w:val="00823065"/>
    <w:rsid w:val="008237D1"/>
    <w:rsid w:val="00823903"/>
    <w:rsid w:val="00823A18"/>
    <w:rsid w:val="00823BE2"/>
    <w:rsid w:val="00823DA8"/>
    <w:rsid w:val="00824178"/>
    <w:rsid w:val="008244DE"/>
    <w:rsid w:val="008249A6"/>
    <w:rsid w:val="00824C41"/>
    <w:rsid w:val="00824DE2"/>
    <w:rsid w:val="00824EB9"/>
    <w:rsid w:val="00825048"/>
    <w:rsid w:val="00825312"/>
    <w:rsid w:val="00825384"/>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6B0"/>
    <w:rsid w:val="008378F5"/>
    <w:rsid w:val="00837BF3"/>
    <w:rsid w:val="00837C4E"/>
    <w:rsid w:val="00837DE0"/>
    <w:rsid w:val="00837F7A"/>
    <w:rsid w:val="008400A0"/>
    <w:rsid w:val="00840576"/>
    <w:rsid w:val="0084091E"/>
    <w:rsid w:val="00840AE2"/>
    <w:rsid w:val="00840B10"/>
    <w:rsid w:val="00840B84"/>
    <w:rsid w:val="00840D3C"/>
    <w:rsid w:val="008414BF"/>
    <w:rsid w:val="00842800"/>
    <w:rsid w:val="00842A60"/>
    <w:rsid w:val="00842A61"/>
    <w:rsid w:val="00842C01"/>
    <w:rsid w:val="00843331"/>
    <w:rsid w:val="00843415"/>
    <w:rsid w:val="0084342D"/>
    <w:rsid w:val="00843A75"/>
    <w:rsid w:val="0084427D"/>
    <w:rsid w:val="00844A2C"/>
    <w:rsid w:val="00844E50"/>
    <w:rsid w:val="00845636"/>
    <w:rsid w:val="00845CC3"/>
    <w:rsid w:val="0084641D"/>
    <w:rsid w:val="008464F4"/>
    <w:rsid w:val="008467E8"/>
    <w:rsid w:val="00846E0D"/>
    <w:rsid w:val="00847053"/>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294"/>
    <w:rsid w:val="00854DC3"/>
    <w:rsid w:val="008550D0"/>
    <w:rsid w:val="0085566A"/>
    <w:rsid w:val="00855889"/>
    <w:rsid w:val="0085595F"/>
    <w:rsid w:val="008559F0"/>
    <w:rsid w:val="00855B45"/>
    <w:rsid w:val="0085602E"/>
    <w:rsid w:val="008560D8"/>
    <w:rsid w:val="00856460"/>
    <w:rsid w:val="008564B8"/>
    <w:rsid w:val="00856C2F"/>
    <w:rsid w:val="00856FEF"/>
    <w:rsid w:val="008576EC"/>
    <w:rsid w:val="00857C01"/>
    <w:rsid w:val="00857FEC"/>
    <w:rsid w:val="00860462"/>
    <w:rsid w:val="00860A4E"/>
    <w:rsid w:val="00860D7B"/>
    <w:rsid w:val="008617E2"/>
    <w:rsid w:val="00862233"/>
    <w:rsid w:val="00862238"/>
    <w:rsid w:val="008631F4"/>
    <w:rsid w:val="008635C3"/>
    <w:rsid w:val="008637DC"/>
    <w:rsid w:val="00863A1F"/>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02B"/>
    <w:rsid w:val="00870300"/>
    <w:rsid w:val="008705A0"/>
    <w:rsid w:val="0087060B"/>
    <w:rsid w:val="008707C0"/>
    <w:rsid w:val="00870AFB"/>
    <w:rsid w:val="00870D95"/>
    <w:rsid w:val="00870E07"/>
    <w:rsid w:val="0087109D"/>
    <w:rsid w:val="008717BD"/>
    <w:rsid w:val="0087181F"/>
    <w:rsid w:val="00871B50"/>
    <w:rsid w:val="00871D49"/>
    <w:rsid w:val="0087211E"/>
    <w:rsid w:val="00872340"/>
    <w:rsid w:val="008724CE"/>
    <w:rsid w:val="0087316A"/>
    <w:rsid w:val="00873231"/>
    <w:rsid w:val="00873CE9"/>
    <w:rsid w:val="008741F3"/>
    <w:rsid w:val="00874359"/>
    <w:rsid w:val="0087480A"/>
    <w:rsid w:val="00875434"/>
    <w:rsid w:val="00875705"/>
    <w:rsid w:val="0087587D"/>
    <w:rsid w:val="00875D0E"/>
    <w:rsid w:val="00875EE3"/>
    <w:rsid w:val="00876D58"/>
    <w:rsid w:val="00876FF5"/>
    <w:rsid w:val="00877449"/>
    <w:rsid w:val="008774EB"/>
    <w:rsid w:val="008803FC"/>
    <w:rsid w:val="0088130D"/>
    <w:rsid w:val="00881E9A"/>
    <w:rsid w:val="00882204"/>
    <w:rsid w:val="00882572"/>
    <w:rsid w:val="008826BA"/>
    <w:rsid w:val="008826C3"/>
    <w:rsid w:val="00882E0B"/>
    <w:rsid w:val="00882E8F"/>
    <w:rsid w:val="00882FD5"/>
    <w:rsid w:val="00883062"/>
    <w:rsid w:val="008831D1"/>
    <w:rsid w:val="0088327B"/>
    <w:rsid w:val="00883AF5"/>
    <w:rsid w:val="00883CE1"/>
    <w:rsid w:val="0088414A"/>
    <w:rsid w:val="0088568C"/>
    <w:rsid w:val="0088577B"/>
    <w:rsid w:val="00885D98"/>
    <w:rsid w:val="00886931"/>
    <w:rsid w:val="00886A02"/>
    <w:rsid w:val="00886B3C"/>
    <w:rsid w:val="00886BBB"/>
    <w:rsid w:val="0088703C"/>
    <w:rsid w:val="00887585"/>
    <w:rsid w:val="00887F7F"/>
    <w:rsid w:val="00890210"/>
    <w:rsid w:val="00890D3C"/>
    <w:rsid w:val="00891031"/>
    <w:rsid w:val="0089144F"/>
    <w:rsid w:val="00891E23"/>
    <w:rsid w:val="008925E2"/>
    <w:rsid w:val="008931FB"/>
    <w:rsid w:val="008932FC"/>
    <w:rsid w:val="0089336B"/>
    <w:rsid w:val="0089377D"/>
    <w:rsid w:val="008939EE"/>
    <w:rsid w:val="00893B9A"/>
    <w:rsid w:val="00894B37"/>
    <w:rsid w:val="00894DAB"/>
    <w:rsid w:val="008953F1"/>
    <w:rsid w:val="0089541E"/>
    <w:rsid w:val="00895905"/>
    <w:rsid w:val="00895965"/>
    <w:rsid w:val="008959BA"/>
    <w:rsid w:val="00895A34"/>
    <w:rsid w:val="00896817"/>
    <w:rsid w:val="00897217"/>
    <w:rsid w:val="00897291"/>
    <w:rsid w:val="00897314"/>
    <w:rsid w:val="008976B0"/>
    <w:rsid w:val="00897943"/>
    <w:rsid w:val="00897D05"/>
    <w:rsid w:val="00897D45"/>
    <w:rsid w:val="008A00B8"/>
    <w:rsid w:val="008A09DC"/>
    <w:rsid w:val="008A0BEB"/>
    <w:rsid w:val="008A12D1"/>
    <w:rsid w:val="008A15A1"/>
    <w:rsid w:val="008A181B"/>
    <w:rsid w:val="008A1B70"/>
    <w:rsid w:val="008A269D"/>
    <w:rsid w:val="008A2756"/>
    <w:rsid w:val="008A2B34"/>
    <w:rsid w:val="008A2E6F"/>
    <w:rsid w:val="008A356F"/>
    <w:rsid w:val="008A3633"/>
    <w:rsid w:val="008A3C7F"/>
    <w:rsid w:val="008A3F42"/>
    <w:rsid w:val="008A40B7"/>
    <w:rsid w:val="008A4130"/>
    <w:rsid w:val="008A466D"/>
    <w:rsid w:val="008A4DC5"/>
    <w:rsid w:val="008A4E5B"/>
    <w:rsid w:val="008A5162"/>
    <w:rsid w:val="008A539F"/>
    <w:rsid w:val="008A57C4"/>
    <w:rsid w:val="008A5C5B"/>
    <w:rsid w:val="008A5D34"/>
    <w:rsid w:val="008A5E41"/>
    <w:rsid w:val="008A6234"/>
    <w:rsid w:val="008A6570"/>
    <w:rsid w:val="008A70FE"/>
    <w:rsid w:val="008A759C"/>
    <w:rsid w:val="008A7648"/>
    <w:rsid w:val="008A779C"/>
    <w:rsid w:val="008A7A57"/>
    <w:rsid w:val="008B12C6"/>
    <w:rsid w:val="008B17A9"/>
    <w:rsid w:val="008B18BD"/>
    <w:rsid w:val="008B1D5C"/>
    <w:rsid w:val="008B22BA"/>
    <w:rsid w:val="008B2B04"/>
    <w:rsid w:val="008B332F"/>
    <w:rsid w:val="008B3909"/>
    <w:rsid w:val="008B401A"/>
    <w:rsid w:val="008B4321"/>
    <w:rsid w:val="008B4E5B"/>
    <w:rsid w:val="008B4ED5"/>
    <w:rsid w:val="008B5632"/>
    <w:rsid w:val="008B5CD2"/>
    <w:rsid w:val="008B5D54"/>
    <w:rsid w:val="008B5F0A"/>
    <w:rsid w:val="008B72D7"/>
    <w:rsid w:val="008B7CCA"/>
    <w:rsid w:val="008C0294"/>
    <w:rsid w:val="008C03A6"/>
    <w:rsid w:val="008C0509"/>
    <w:rsid w:val="008C0F36"/>
    <w:rsid w:val="008C1B0E"/>
    <w:rsid w:val="008C1B2B"/>
    <w:rsid w:val="008C1D72"/>
    <w:rsid w:val="008C21B8"/>
    <w:rsid w:val="008C2BC8"/>
    <w:rsid w:val="008C33AF"/>
    <w:rsid w:val="008C351B"/>
    <w:rsid w:val="008C40E2"/>
    <w:rsid w:val="008C4E66"/>
    <w:rsid w:val="008C5573"/>
    <w:rsid w:val="008C5D09"/>
    <w:rsid w:val="008C5FEE"/>
    <w:rsid w:val="008C60E8"/>
    <w:rsid w:val="008C65F2"/>
    <w:rsid w:val="008C67A5"/>
    <w:rsid w:val="008C693E"/>
    <w:rsid w:val="008C697C"/>
    <w:rsid w:val="008C6B6D"/>
    <w:rsid w:val="008C6C1C"/>
    <w:rsid w:val="008C6F11"/>
    <w:rsid w:val="008C76BA"/>
    <w:rsid w:val="008C7972"/>
    <w:rsid w:val="008C7E33"/>
    <w:rsid w:val="008D04A5"/>
    <w:rsid w:val="008D0573"/>
    <w:rsid w:val="008D078F"/>
    <w:rsid w:val="008D0E5A"/>
    <w:rsid w:val="008D22AC"/>
    <w:rsid w:val="008D2DF4"/>
    <w:rsid w:val="008D33A7"/>
    <w:rsid w:val="008D37C2"/>
    <w:rsid w:val="008D3956"/>
    <w:rsid w:val="008D3FAC"/>
    <w:rsid w:val="008D4862"/>
    <w:rsid w:val="008D5742"/>
    <w:rsid w:val="008D5AF0"/>
    <w:rsid w:val="008D6674"/>
    <w:rsid w:val="008D6D96"/>
    <w:rsid w:val="008D70E6"/>
    <w:rsid w:val="008D71C6"/>
    <w:rsid w:val="008D78C9"/>
    <w:rsid w:val="008D7C18"/>
    <w:rsid w:val="008D7C7A"/>
    <w:rsid w:val="008E09BA"/>
    <w:rsid w:val="008E0B76"/>
    <w:rsid w:val="008E0E40"/>
    <w:rsid w:val="008E110D"/>
    <w:rsid w:val="008E12FF"/>
    <w:rsid w:val="008E183C"/>
    <w:rsid w:val="008E2079"/>
    <w:rsid w:val="008E27BE"/>
    <w:rsid w:val="008E2810"/>
    <w:rsid w:val="008E3385"/>
    <w:rsid w:val="008E3562"/>
    <w:rsid w:val="008E366F"/>
    <w:rsid w:val="008E36A3"/>
    <w:rsid w:val="008E3A7D"/>
    <w:rsid w:val="008E3BEB"/>
    <w:rsid w:val="008E3BF7"/>
    <w:rsid w:val="008E410C"/>
    <w:rsid w:val="008E4163"/>
    <w:rsid w:val="008E437D"/>
    <w:rsid w:val="008E46A9"/>
    <w:rsid w:val="008E4AEE"/>
    <w:rsid w:val="008E4B4C"/>
    <w:rsid w:val="008E4D5B"/>
    <w:rsid w:val="008E55C5"/>
    <w:rsid w:val="008E5C46"/>
    <w:rsid w:val="008E5CCB"/>
    <w:rsid w:val="008E672C"/>
    <w:rsid w:val="008E6846"/>
    <w:rsid w:val="008E6CCC"/>
    <w:rsid w:val="008E6FCB"/>
    <w:rsid w:val="008E6FEF"/>
    <w:rsid w:val="008E71C9"/>
    <w:rsid w:val="008E749D"/>
    <w:rsid w:val="008E75A7"/>
    <w:rsid w:val="008F0567"/>
    <w:rsid w:val="008F06A6"/>
    <w:rsid w:val="008F0ABC"/>
    <w:rsid w:val="008F0CA4"/>
    <w:rsid w:val="008F0DC2"/>
    <w:rsid w:val="008F0E0A"/>
    <w:rsid w:val="008F11C0"/>
    <w:rsid w:val="008F1EB9"/>
    <w:rsid w:val="008F2066"/>
    <w:rsid w:val="008F22BD"/>
    <w:rsid w:val="008F27EE"/>
    <w:rsid w:val="008F32ED"/>
    <w:rsid w:val="008F3412"/>
    <w:rsid w:val="008F34A9"/>
    <w:rsid w:val="008F3848"/>
    <w:rsid w:val="008F3F71"/>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240"/>
    <w:rsid w:val="009007CC"/>
    <w:rsid w:val="00900932"/>
    <w:rsid w:val="009009F9"/>
    <w:rsid w:val="00900A97"/>
    <w:rsid w:val="00900AB8"/>
    <w:rsid w:val="00900BAE"/>
    <w:rsid w:val="00900CBB"/>
    <w:rsid w:val="0090112E"/>
    <w:rsid w:val="009012CF"/>
    <w:rsid w:val="00901329"/>
    <w:rsid w:val="00901BC8"/>
    <w:rsid w:val="00901C88"/>
    <w:rsid w:val="00901E7F"/>
    <w:rsid w:val="0090248B"/>
    <w:rsid w:val="00902A78"/>
    <w:rsid w:val="0090303F"/>
    <w:rsid w:val="00903516"/>
    <w:rsid w:val="00903937"/>
    <w:rsid w:val="00903B9F"/>
    <w:rsid w:val="00904240"/>
    <w:rsid w:val="0090461F"/>
    <w:rsid w:val="0090509A"/>
    <w:rsid w:val="00905541"/>
    <w:rsid w:val="00905680"/>
    <w:rsid w:val="00905A58"/>
    <w:rsid w:val="00905C5F"/>
    <w:rsid w:val="00905FD8"/>
    <w:rsid w:val="009064EE"/>
    <w:rsid w:val="00906911"/>
    <w:rsid w:val="009069C0"/>
    <w:rsid w:val="009069ED"/>
    <w:rsid w:val="00906A10"/>
    <w:rsid w:val="00906AA1"/>
    <w:rsid w:val="00906E74"/>
    <w:rsid w:val="009073D9"/>
    <w:rsid w:val="00907560"/>
    <w:rsid w:val="009079B9"/>
    <w:rsid w:val="00907B27"/>
    <w:rsid w:val="00907CE6"/>
    <w:rsid w:val="00910312"/>
    <w:rsid w:val="00910D22"/>
    <w:rsid w:val="00910F65"/>
    <w:rsid w:val="0091128E"/>
    <w:rsid w:val="00911644"/>
    <w:rsid w:val="00911710"/>
    <w:rsid w:val="00911B03"/>
    <w:rsid w:val="00912770"/>
    <w:rsid w:val="00912C7F"/>
    <w:rsid w:val="009139E7"/>
    <w:rsid w:val="00913C75"/>
    <w:rsid w:val="00913D02"/>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B40"/>
    <w:rsid w:val="00924CB5"/>
    <w:rsid w:val="009260BD"/>
    <w:rsid w:val="009264F9"/>
    <w:rsid w:val="009270AF"/>
    <w:rsid w:val="009273DD"/>
    <w:rsid w:val="00927455"/>
    <w:rsid w:val="00927872"/>
    <w:rsid w:val="009303EA"/>
    <w:rsid w:val="00930983"/>
    <w:rsid w:val="00930CAA"/>
    <w:rsid w:val="00930F30"/>
    <w:rsid w:val="009311DA"/>
    <w:rsid w:val="00931E33"/>
    <w:rsid w:val="00932920"/>
    <w:rsid w:val="00932E36"/>
    <w:rsid w:val="00933667"/>
    <w:rsid w:val="00933A6A"/>
    <w:rsid w:val="00933FFC"/>
    <w:rsid w:val="009345FD"/>
    <w:rsid w:val="009359A3"/>
    <w:rsid w:val="00935AD4"/>
    <w:rsid w:val="009360AA"/>
    <w:rsid w:val="009360CD"/>
    <w:rsid w:val="0093651E"/>
    <w:rsid w:val="00936A97"/>
    <w:rsid w:val="00936D08"/>
    <w:rsid w:val="00936E17"/>
    <w:rsid w:val="00936E7A"/>
    <w:rsid w:val="009371C5"/>
    <w:rsid w:val="0093767F"/>
    <w:rsid w:val="00940CF1"/>
    <w:rsid w:val="0094128D"/>
    <w:rsid w:val="00941365"/>
    <w:rsid w:val="00941388"/>
    <w:rsid w:val="00941B7F"/>
    <w:rsid w:val="0094280A"/>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60C"/>
    <w:rsid w:val="0095070A"/>
    <w:rsid w:val="00950998"/>
    <w:rsid w:val="00950C69"/>
    <w:rsid w:val="009522D3"/>
    <w:rsid w:val="0095272A"/>
    <w:rsid w:val="00952951"/>
    <w:rsid w:val="00952FBF"/>
    <w:rsid w:val="009534C3"/>
    <w:rsid w:val="0095385F"/>
    <w:rsid w:val="00953938"/>
    <w:rsid w:val="00953CF5"/>
    <w:rsid w:val="00953D26"/>
    <w:rsid w:val="00953D6D"/>
    <w:rsid w:val="009543F6"/>
    <w:rsid w:val="00954861"/>
    <w:rsid w:val="00954D87"/>
    <w:rsid w:val="00955845"/>
    <w:rsid w:val="009558DA"/>
    <w:rsid w:val="009567E1"/>
    <w:rsid w:val="00956AB4"/>
    <w:rsid w:val="00957922"/>
    <w:rsid w:val="00957E6F"/>
    <w:rsid w:val="00960008"/>
    <w:rsid w:val="00960776"/>
    <w:rsid w:val="009611A4"/>
    <w:rsid w:val="00961AA5"/>
    <w:rsid w:val="00961BD8"/>
    <w:rsid w:val="00961D05"/>
    <w:rsid w:val="00961E01"/>
    <w:rsid w:val="00961EC7"/>
    <w:rsid w:val="009620BA"/>
    <w:rsid w:val="00962ABC"/>
    <w:rsid w:val="00962F78"/>
    <w:rsid w:val="00963435"/>
    <w:rsid w:val="00963ACB"/>
    <w:rsid w:val="00963B93"/>
    <w:rsid w:val="00963C14"/>
    <w:rsid w:val="00963CE7"/>
    <w:rsid w:val="00963DDA"/>
    <w:rsid w:val="009640E7"/>
    <w:rsid w:val="0096411C"/>
    <w:rsid w:val="00964780"/>
    <w:rsid w:val="00964903"/>
    <w:rsid w:val="00964AC2"/>
    <w:rsid w:val="0096554B"/>
    <w:rsid w:val="00965E7D"/>
    <w:rsid w:val="00966184"/>
    <w:rsid w:val="009665C7"/>
    <w:rsid w:val="009672F0"/>
    <w:rsid w:val="00967668"/>
    <w:rsid w:val="00967908"/>
    <w:rsid w:val="0096796D"/>
    <w:rsid w:val="00967F03"/>
    <w:rsid w:val="00967F58"/>
    <w:rsid w:val="009701FD"/>
    <w:rsid w:val="0097096D"/>
    <w:rsid w:val="00970BE6"/>
    <w:rsid w:val="00971079"/>
    <w:rsid w:val="00971152"/>
    <w:rsid w:val="00971876"/>
    <w:rsid w:val="009719B6"/>
    <w:rsid w:val="009719ED"/>
    <w:rsid w:val="0097251F"/>
    <w:rsid w:val="0097260F"/>
    <w:rsid w:val="00972D4E"/>
    <w:rsid w:val="00973941"/>
    <w:rsid w:val="00973C0D"/>
    <w:rsid w:val="00973DB5"/>
    <w:rsid w:val="0097432B"/>
    <w:rsid w:val="009744D3"/>
    <w:rsid w:val="009745E5"/>
    <w:rsid w:val="009746C9"/>
    <w:rsid w:val="00974863"/>
    <w:rsid w:val="009749E4"/>
    <w:rsid w:val="00974BD9"/>
    <w:rsid w:val="00975214"/>
    <w:rsid w:val="009753CA"/>
    <w:rsid w:val="009763AC"/>
    <w:rsid w:val="009768A9"/>
    <w:rsid w:val="00976AE9"/>
    <w:rsid w:val="00976C5C"/>
    <w:rsid w:val="00976D44"/>
    <w:rsid w:val="00977274"/>
    <w:rsid w:val="0097774D"/>
    <w:rsid w:val="0097781D"/>
    <w:rsid w:val="00977C99"/>
    <w:rsid w:val="00977DE8"/>
    <w:rsid w:val="00977FBC"/>
    <w:rsid w:val="0098096F"/>
    <w:rsid w:val="0098099D"/>
    <w:rsid w:val="00980A0C"/>
    <w:rsid w:val="0098124E"/>
    <w:rsid w:val="0098165C"/>
    <w:rsid w:val="00982459"/>
    <w:rsid w:val="00983444"/>
    <w:rsid w:val="0098347C"/>
    <w:rsid w:val="00983626"/>
    <w:rsid w:val="009836E4"/>
    <w:rsid w:val="009842E7"/>
    <w:rsid w:val="00985645"/>
    <w:rsid w:val="00985B42"/>
    <w:rsid w:val="00985BDD"/>
    <w:rsid w:val="0098601E"/>
    <w:rsid w:val="009864B7"/>
    <w:rsid w:val="00986580"/>
    <w:rsid w:val="00986A0A"/>
    <w:rsid w:val="00986A2D"/>
    <w:rsid w:val="00986BDC"/>
    <w:rsid w:val="0098737C"/>
    <w:rsid w:val="009876E0"/>
    <w:rsid w:val="00987D6E"/>
    <w:rsid w:val="00990492"/>
    <w:rsid w:val="00990CA0"/>
    <w:rsid w:val="009912A3"/>
    <w:rsid w:val="009917A7"/>
    <w:rsid w:val="00991A09"/>
    <w:rsid w:val="00991B2F"/>
    <w:rsid w:val="00991D5D"/>
    <w:rsid w:val="009921DD"/>
    <w:rsid w:val="00992A96"/>
    <w:rsid w:val="009930A4"/>
    <w:rsid w:val="00993742"/>
    <w:rsid w:val="00993CAD"/>
    <w:rsid w:val="009945C8"/>
    <w:rsid w:val="0099515B"/>
    <w:rsid w:val="00995555"/>
    <w:rsid w:val="0099558D"/>
    <w:rsid w:val="0099568B"/>
    <w:rsid w:val="009963A7"/>
    <w:rsid w:val="009965AD"/>
    <w:rsid w:val="00996B13"/>
    <w:rsid w:val="00996B49"/>
    <w:rsid w:val="00996E0B"/>
    <w:rsid w:val="00996FC8"/>
    <w:rsid w:val="00997177"/>
    <w:rsid w:val="009975AD"/>
    <w:rsid w:val="009978F0"/>
    <w:rsid w:val="009979C5"/>
    <w:rsid w:val="00997E8B"/>
    <w:rsid w:val="009A08C7"/>
    <w:rsid w:val="009A0A71"/>
    <w:rsid w:val="009A1101"/>
    <w:rsid w:val="009A1188"/>
    <w:rsid w:val="009A1999"/>
    <w:rsid w:val="009A22A1"/>
    <w:rsid w:val="009A22B0"/>
    <w:rsid w:val="009A2338"/>
    <w:rsid w:val="009A25EC"/>
    <w:rsid w:val="009A2AFF"/>
    <w:rsid w:val="009A2F74"/>
    <w:rsid w:val="009A356F"/>
    <w:rsid w:val="009A4B4D"/>
    <w:rsid w:val="009A4C64"/>
    <w:rsid w:val="009A4CB5"/>
    <w:rsid w:val="009A4D7F"/>
    <w:rsid w:val="009A56AB"/>
    <w:rsid w:val="009A5811"/>
    <w:rsid w:val="009A5B19"/>
    <w:rsid w:val="009A5C50"/>
    <w:rsid w:val="009A6154"/>
    <w:rsid w:val="009A6A48"/>
    <w:rsid w:val="009A6F9A"/>
    <w:rsid w:val="009A7E67"/>
    <w:rsid w:val="009B069B"/>
    <w:rsid w:val="009B0B04"/>
    <w:rsid w:val="009B13FF"/>
    <w:rsid w:val="009B15B3"/>
    <w:rsid w:val="009B1E70"/>
    <w:rsid w:val="009B21AB"/>
    <w:rsid w:val="009B2498"/>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C76"/>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3D0A"/>
    <w:rsid w:val="009C3ED8"/>
    <w:rsid w:val="009C4BA9"/>
    <w:rsid w:val="009C5300"/>
    <w:rsid w:val="009C5961"/>
    <w:rsid w:val="009C5E74"/>
    <w:rsid w:val="009C6534"/>
    <w:rsid w:val="009C6632"/>
    <w:rsid w:val="009C6B69"/>
    <w:rsid w:val="009C6DB1"/>
    <w:rsid w:val="009C6E20"/>
    <w:rsid w:val="009C732B"/>
    <w:rsid w:val="009C7337"/>
    <w:rsid w:val="009C75E1"/>
    <w:rsid w:val="009D0995"/>
    <w:rsid w:val="009D12B7"/>
    <w:rsid w:val="009D14E0"/>
    <w:rsid w:val="009D1587"/>
    <w:rsid w:val="009D1A3E"/>
    <w:rsid w:val="009D1ED0"/>
    <w:rsid w:val="009D2687"/>
    <w:rsid w:val="009D2B0D"/>
    <w:rsid w:val="009D330C"/>
    <w:rsid w:val="009D4125"/>
    <w:rsid w:val="009D443C"/>
    <w:rsid w:val="009D4CB6"/>
    <w:rsid w:val="009D512D"/>
    <w:rsid w:val="009D5A8F"/>
    <w:rsid w:val="009D5AF6"/>
    <w:rsid w:val="009D5E4C"/>
    <w:rsid w:val="009D6069"/>
    <w:rsid w:val="009D60A6"/>
    <w:rsid w:val="009D711B"/>
    <w:rsid w:val="009D73D0"/>
    <w:rsid w:val="009D7442"/>
    <w:rsid w:val="009D7555"/>
    <w:rsid w:val="009D75A9"/>
    <w:rsid w:val="009E0889"/>
    <w:rsid w:val="009E0B96"/>
    <w:rsid w:val="009E0CBB"/>
    <w:rsid w:val="009E118E"/>
    <w:rsid w:val="009E192E"/>
    <w:rsid w:val="009E193B"/>
    <w:rsid w:val="009E19E5"/>
    <w:rsid w:val="009E1B40"/>
    <w:rsid w:val="009E25BA"/>
    <w:rsid w:val="009E3411"/>
    <w:rsid w:val="009E375D"/>
    <w:rsid w:val="009E3868"/>
    <w:rsid w:val="009E3C02"/>
    <w:rsid w:val="009E3C38"/>
    <w:rsid w:val="009E411E"/>
    <w:rsid w:val="009E4420"/>
    <w:rsid w:val="009E4449"/>
    <w:rsid w:val="009E468C"/>
    <w:rsid w:val="009E49FA"/>
    <w:rsid w:val="009E550C"/>
    <w:rsid w:val="009E5735"/>
    <w:rsid w:val="009E5890"/>
    <w:rsid w:val="009E6086"/>
    <w:rsid w:val="009E6357"/>
    <w:rsid w:val="009E6404"/>
    <w:rsid w:val="009E6CE7"/>
    <w:rsid w:val="009E6D0B"/>
    <w:rsid w:val="009E6EFB"/>
    <w:rsid w:val="009E6FBE"/>
    <w:rsid w:val="009E72D1"/>
    <w:rsid w:val="009E776E"/>
    <w:rsid w:val="009E79ED"/>
    <w:rsid w:val="009E7F0D"/>
    <w:rsid w:val="009F015C"/>
    <w:rsid w:val="009F04B8"/>
    <w:rsid w:val="009F059B"/>
    <w:rsid w:val="009F0653"/>
    <w:rsid w:val="009F068A"/>
    <w:rsid w:val="009F083C"/>
    <w:rsid w:val="009F0972"/>
    <w:rsid w:val="009F0AC0"/>
    <w:rsid w:val="009F0BEC"/>
    <w:rsid w:val="009F0E14"/>
    <w:rsid w:val="009F18BA"/>
    <w:rsid w:val="009F1A46"/>
    <w:rsid w:val="009F1A5C"/>
    <w:rsid w:val="009F1F6E"/>
    <w:rsid w:val="009F23B0"/>
    <w:rsid w:val="009F2403"/>
    <w:rsid w:val="009F2601"/>
    <w:rsid w:val="009F2949"/>
    <w:rsid w:val="009F2AC5"/>
    <w:rsid w:val="009F2CD3"/>
    <w:rsid w:val="009F2E37"/>
    <w:rsid w:val="009F3534"/>
    <w:rsid w:val="009F43DB"/>
    <w:rsid w:val="009F4B39"/>
    <w:rsid w:val="009F4B51"/>
    <w:rsid w:val="009F4CA1"/>
    <w:rsid w:val="009F4FA8"/>
    <w:rsid w:val="009F5320"/>
    <w:rsid w:val="009F5C04"/>
    <w:rsid w:val="009F6110"/>
    <w:rsid w:val="009F6554"/>
    <w:rsid w:val="009F66AC"/>
    <w:rsid w:val="009F6B1D"/>
    <w:rsid w:val="009F6C0E"/>
    <w:rsid w:val="009F7046"/>
    <w:rsid w:val="009F707F"/>
    <w:rsid w:val="009F7E0B"/>
    <w:rsid w:val="009F7F6A"/>
    <w:rsid w:val="00A0027C"/>
    <w:rsid w:val="00A005C8"/>
    <w:rsid w:val="00A007DC"/>
    <w:rsid w:val="00A00D36"/>
    <w:rsid w:val="00A00F31"/>
    <w:rsid w:val="00A01066"/>
    <w:rsid w:val="00A01398"/>
    <w:rsid w:val="00A0158B"/>
    <w:rsid w:val="00A01C8D"/>
    <w:rsid w:val="00A01F5B"/>
    <w:rsid w:val="00A0204C"/>
    <w:rsid w:val="00A02071"/>
    <w:rsid w:val="00A024EB"/>
    <w:rsid w:val="00A02958"/>
    <w:rsid w:val="00A02B60"/>
    <w:rsid w:val="00A02F6C"/>
    <w:rsid w:val="00A0327F"/>
    <w:rsid w:val="00A03514"/>
    <w:rsid w:val="00A03679"/>
    <w:rsid w:val="00A057A1"/>
    <w:rsid w:val="00A059E3"/>
    <w:rsid w:val="00A05B25"/>
    <w:rsid w:val="00A05C0B"/>
    <w:rsid w:val="00A06185"/>
    <w:rsid w:val="00A069D5"/>
    <w:rsid w:val="00A06B9A"/>
    <w:rsid w:val="00A06F6A"/>
    <w:rsid w:val="00A07089"/>
    <w:rsid w:val="00A071D1"/>
    <w:rsid w:val="00A07ACA"/>
    <w:rsid w:val="00A100EB"/>
    <w:rsid w:val="00A10266"/>
    <w:rsid w:val="00A10539"/>
    <w:rsid w:val="00A106A6"/>
    <w:rsid w:val="00A11084"/>
    <w:rsid w:val="00A11598"/>
    <w:rsid w:val="00A117A2"/>
    <w:rsid w:val="00A1259E"/>
    <w:rsid w:val="00A128CC"/>
    <w:rsid w:val="00A12B02"/>
    <w:rsid w:val="00A13123"/>
    <w:rsid w:val="00A133DD"/>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72E6"/>
    <w:rsid w:val="00A173C3"/>
    <w:rsid w:val="00A17989"/>
    <w:rsid w:val="00A17CC2"/>
    <w:rsid w:val="00A17D4F"/>
    <w:rsid w:val="00A20232"/>
    <w:rsid w:val="00A203D3"/>
    <w:rsid w:val="00A204B7"/>
    <w:rsid w:val="00A204BB"/>
    <w:rsid w:val="00A209C5"/>
    <w:rsid w:val="00A20A35"/>
    <w:rsid w:val="00A21720"/>
    <w:rsid w:val="00A218D5"/>
    <w:rsid w:val="00A21992"/>
    <w:rsid w:val="00A21C2F"/>
    <w:rsid w:val="00A21D47"/>
    <w:rsid w:val="00A224CC"/>
    <w:rsid w:val="00A229E2"/>
    <w:rsid w:val="00A23486"/>
    <w:rsid w:val="00A235CA"/>
    <w:rsid w:val="00A23B02"/>
    <w:rsid w:val="00A2424A"/>
    <w:rsid w:val="00A24DD8"/>
    <w:rsid w:val="00A2520C"/>
    <w:rsid w:val="00A2520F"/>
    <w:rsid w:val="00A254B6"/>
    <w:rsid w:val="00A25666"/>
    <w:rsid w:val="00A25A48"/>
    <w:rsid w:val="00A26005"/>
    <w:rsid w:val="00A264C8"/>
    <w:rsid w:val="00A2658B"/>
    <w:rsid w:val="00A26896"/>
    <w:rsid w:val="00A26BBA"/>
    <w:rsid w:val="00A27122"/>
    <w:rsid w:val="00A271F6"/>
    <w:rsid w:val="00A279EE"/>
    <w:rsid w:val="00A27A9D"/>
    <w:rsid w:val="00A27F14"/>
    <w:rsid w:val="00A27F5F"/>
    <w:rsid w:val="00A27FEB"/>
    <w:rsid w:val="00A302F2"/>
    <w:rsid w:val="00A3035D"/>
    <w:rsid w:val="00A309D9"/>
    <w:rsid w:val="00A30EC8"/>
    <w:rsid w:val="00A311C8"/>
    <w:rsid w:val="00A31477"/>
    <w:rsid w:val="00A31586"/>
    <w:rsid w:val="00A31C43"/>
    <w:rsid w:val="00A31DA2"/>
    <w:rsid w:val="00A32193"/>
    <w:rsid w:val="00A321D2"/>
    <w:rsid w:val="00A32AC5"/>
    <w:rsid w:val="00A32F71"/>
    <w:rsid w:val="00A336BC"/>
    <w:rsid w:val="00A34619"/>
    <w:rsid w:val="00A3466B"/>
    <w:rsid w:val="00A3476C"/>
    <w:rsid w:val="00A34CED"/>
    <w:rsid w:val="00A34FFF"/>
    <w:rsid w:val="00A353AC"/>
    <w:rsid w:val="00A353FD"/>
    <w:rsid w:val="00A356FC"/>
    <w:rsid w:val="00A3571F"/>
    <w:rsid w:val="00A358D5"/>
    <w:rsid w:val="00A35A4B"/>
    <w:rsid w:val="00A35A7C"/>
    <w:rsid w:val="00A35AB7"/>
    <w:rsid w:val="00A367F1"/>
    <w:rsid w:val="00A36EB7"/>
    <w:rsid w:val="00A37E59"/>
    <w:rsid w:val="00A40034"/>
    <w:rsid w:val="00A4073F"/>
    <w:rsid w:val="00A40748"/>
    <w:rsid w:val="00A40E01"/>
    <w:rsid w:val="00A40F44"/>
    <w:rsid w:val="00A411A9"/>
    <w:rsid w:val="00A411DD"/>
    <w:rsid w:val="00A4140F"/>
    <w:rsid w:val="00A41979"/>
    <w:rsid w:val="00A41EC0"/>
    <w:rsid w:val="00A41EF2"/>
    <w:rsid w:val="00A4261B"/>
    <w:rsid w:val="00A42B18"/>
    <w:rsid w:val="00A42C05"/>
    <w:rsid w:val="00A4304E"/>
    <w:rsid w:val="00A43951"/>
    <w:rsid w:val="00A43C13"/>
    <w:rsid w:val="00A43F82"/>
    <w:rsid w:val="00A44CBE"/>
    <w:rsid w:val="00A44CDB"/>
    <w:rsid w:val="00A454A9"/>
    <w:rsid w:val="00A45912"/>
    <w:rsid w:val="00A45F92"/>
    <w:rsid w:val="00A461AC"/>
    <w:rsid w:val="00A4662E"/>
    <w:rsid w:val="00A4663F"/>
    <w:rsid w:val="00A467CA"/>
    <w:rsid w:val="00A46AF9"/>
    <w:rsid w:val="00A46B2C"/>
    <w:rsid w:val="00A479A3"/>
    <w:rsid w:val="00A5003B"/>
    <w:rsid w:val="00A50B17"/>
    <w:rsid w:val="00A50B5E"/>
    <w:rsid w:val="00A514EA"/>
    <w:rsid w:val="00A51A21"/>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8FC"/>
    <w:rsid w:val="00A55C57"/>
    <w:rsid w:val="00A55DB8"/>
    <w:rsid w:val="00A56757"/>
    <w:rsid w:val="00A568E1"/>
    <w:rsid w:val="00A56E8D"/>
    <w:rsid w:val="00A577E4"/>
    <w:rsid w:val="00A57820"/>
    <w:rsid w:val="00A60181"/>
    <w:rsid w:val="00A60325"/>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5A0A"/>
    <w:rsid w:val="00A665D8"/>
    <w:rsid w:val="00A66C9E"/>
    <w:rsid w:val="00A67607"/>
    <w:rsid w:val="00A678DA"/>
    <w:rsid w:val="00A701BE"/>
    <w:rsid w:val="00A7039D"/>
    <w:rsid w:val="00A704CC"/>
    <w:rsid w:val="00A70530"/>
    <w:rsid w:val="00A706EA"/>
    <w:rsid w:val="00A70736"/>
    <w:rsid w:val="00A70BBE"/>
    <w:rsid w:val="00A70F65"/>
    <w:rsid w:val="00A71254"/>
    <w:rsid w:val="00A71B02"/>
    <w:rsid w:val="00A71E88"/>
    <w:rsid w:val="00A72326"/>
    <w:rsid w:val="00A726A6"/>
    <w:rsid w:val="00A726F7"/>
    <w:rsid w:val="00A72854"/>
    <w:rsid w:val="00A72A06"/>
    <w:rsid w:val="00A734CA"/>
    <w:rsid w:val="00A742A1"/>
    <w:rsid w:val="00A7435B"/>
    <w:rsid w:val="00A748B8"/>
    <w:rsid w:val="00A74A4B"/>
    <w:rsid w:val="00A74D0E"/>
    <w:rsid w:val="00A74EB9"/>
    <w:rsid w:val="00A74FBB"/>
    <w:rsid w:val="00A75718"/>
    <w:rsid w:val="00A7599F"/>
    <w:rsid w:val="00A75AD6"/>
    <w:rsid w:val="00A7634E"/>
    <w:rsid w:val="00A763A3"/>
    <w:rsid w:val="00A76811"/>
    <w:rsid w:val="00A76B0E"/>
    <w:rsid w:val="00A7717B"/>
    <w:rsid w:val="00A77527"/>
    <w:rsid w:val="00A77AE8"/>
    <w:rsid w:val="00A77B00"/>
    <w:rsid w:val="00A77BBF"/>
    <w:rsid w:val="00A77F37"/>
    <w:rsid w:val="00A77FE5"/>
    <w:rsid w:val="00A8088E"/>
    <w:rsid w:val="00A80C86"/>
    <w:rsid w:val="00A8121F"/>
    <w:rsid w:val="00A81C50"/>
    <w:rsid w:val="00A821DB"/>
    <w:rsid w:val="00A8228E"/>
    <w:rsid w:val="00A8268D"/>
    <w:rsid w:val="00A82A82"/>
    <w:rsid w:val="00A82EC1"/>
    <w:rsid w:val="00A831FE"/>
    <w:rsid w:val="00A833FA"/>
    <w:rsid w:val="00A840B8"/>
    <w:rsid w:val="00A84304"/>
    <w:rsid w:val="00A8465B"/>
    <w:rsid w:val="00A8490D"/>
    <w:rsid w:val="00A84AF7"/>
    <w:rsid w:val="00A84E31"/>
    <w:rsid w:val="00A853BA"/>
    <w:rsid w:val="00A8551B"/>
    <w:rsid w:val="00A859AF"/>
    <w:rsid w:val="00A85C01"/>
    <w:rsid w:val="00A85C4E"/>
    <w:rsid w:val="00A85D82"/>
    <w:rsid w:val="00A8614B"/>
    <w:rsid w:val="00A8632C"/>
    <w:rsid w:val="00A863CD"/>
    <w:rsid w:val="00A86451"/>
    <w:rsid w:val="00A86561"/>
    <w:rsid w:val="00A8689C"/>
    <w:rsid w:val="00A86B50"/>
    <w:rsid w:val="00A86F71"/>
    <w:rsid w:val="00A87357"/>
    <w:rsid w:val="00A8740B"/>
    <w:rsid w:val="00A8753E"/>
    <w:rsid w:val="00A8762A"/>
    <w:rsid w:val="00A87633"/>
    <w:rsid w:val="00A8773C"/>
    <w:rsid w:val="00A87AED"/>
    <w:rsid w:val="00A87FAC"/>
    <w:rsid w:val="00A90845"/>
    <w:rsid w:val="00A909C4"/>
    <w:rsid w:val="00A9104C"/>
    <w:rsid w:val="00A91325"/>
    <w:rsid w:val="00A9147B"/>
    <w:rsid w:val="00A91667"/>
    <w:rsid w:val="00A917D9"/>
    <w:rsid w:val="00A91B19"/>
    <w:rsid w:val="00A91B4E"/>
    <w:rsid w:val="00A92BB9"/>
    <w:rsid w:val="00A92E58"/>
    <w:rsid w:val="00A930E1"/>
    <w:rsid w:val="00A93172"/>
    <w:rsid w:val="00A931C9"/>
    <w:rsid w:val="00A93263"/>
    <w:rsid w:val="00A9349C"/>
    <w:rsid w:val="00A934E8"/>
    <w:rsid w:val="00A93A8C"/>
    <w:rsid w:val="00A93D84"/>
    <w:rsid w:val="00A93E88"/>
    <w:rsid w:val="00A949A1"/>
    <w:rsid w:val="00A949B5"/>
    <w:rsid w:val="00A94A2A"/>
    <w:rsid w:val="00A94DAE"/>
    <w:rsid w:val="00A94DC2"/>
    <w:rsid w:val="00A95132"/>
    <w:rsid w:val="00A9598A"/>
    <w:rsid w:val="00A9618F"/>
    <w:rsid w:val="00A968A4"/>
    <w:rsid w:val="00A96981"/>
    <w:rsid w:val="00A96B22"/>
    <w:rsid w:val="00A96E00"/>
    <w:rsid w:val="00A96F11"/>
    <w:rsid w:val="00A974AA"/>
    <w:rsid w:val="00A976A2"/>
    <w:rsid w:val="00A9792D"/>
    <w:rsid w:val="00A979D6"/>
    <w:rsid w:val="00AA01B4"/>
    <w:rsid w:val="00AA0926"/>
    <w:rsid w:val="00AA0BF0"/>
    <w:rsid w:val="00AA0C9D"/>
    <w:rsid w:val="00AA0F69"/>
    <w:rsid w:val="00AA10F7"/>
    <w:rsid w:val="00AA116A"/>
    <w:rsid w:val="00AA136D"/>
    <w:rsid w:val="00AA1652"/>
    <w:rsid w:val="00AA18FA"/>
    <w:rsid w:val="00AA21D8"/>
    <w:rsid w:val="00AA262F"/>
    <w:rsid w:val="00AA2717"/>
    <w:rsid w:val="00AA2836"/>
    <w:rsid w:val="00AA2A18"/>
    <w:rsid w:val="00AA3019"/>
    <w:rsid w:val="00AA39A4"/>
    <w:rsid w:val="00AA4A3F"/>
    <w:rsid w:val="00AA55D4"/>
    <w:rsid w:val="00AA5C39"/>
    <w:rsid w:val="00AA65BE"/>
    <w:rsid w:val="00AA6A8C"/>
    <w:rsid w:val="00AA6D24"/>
    <w:rsid w:val="00AA6D34"/>
    <w:rsid w:val="00AA6DB0"/>
    <w:rsid w:val="00AA6FA2"/>
    <w:rsid w:val="00AA77E5"/>
    <w:rsid w:val="00AA7A7F"/>
    <w:rsid w:val="00AB03B2"/>
    <w:rsid w:val="00AB0834"/>
    <w:rsid w:val="00AB0951"/>
    <w:rsid w:val="00AB0F91"/>
    <w:rsid w:val="00AB1226"/>
    <w:rsid w:val="00AB13EB"/>
    <w:rsid w:val="00AB1712"/>
    <w:rsid w:val="00AB1A08"/>
    <w:rsid w:val="00AB1F85"/>
    <w:rsid w:val="00AB2899"/>
    <w:rsid w:val="00AB2F11"/>
    <w:rsid w:val="00AB351E"/>
    <w:rsid w:val="00AB35BB"/>
    <w:rsid w:val="00AB35BD"/>
    <w:rsid w:val="00AB3677"/>
    <w:rsid w:val="00AB3715"/>
    <w:rsid w:val="00AB3944"/>
    <w:rsid w:val="00AB3CC4"/>
    <w:rsid w:val="00AB3DDD"/>
    <w:rsid w:val="00AB3E06"/>
    <w:rsid w:val="00AB40C9"/>
    <w:rsid w:val="00AB4159"/>
    <w:rsid w:val="00AB444A"/>
    <w:rsid w:val="00AB4B0D"/>
    <w:rsid w:val="00AB4E72"/>
    <w:rsid w:val="00AB515C"/>
    <w:rsid w:val="00AB583C"/>
    <w:rsid w:val="00AB5AE2"/>
    <w:rsid w:val="00AB5E0F"/>
    <w:rsid w:val="00AB625B"/>
    <w:rsid w:val="00AB62FB"/>
    <w:rsid w:val="00AB634E"/>
    <w:rsid w:val="00AB6523"/>
    <w:rsid w:val="00AB6702"/>
    <w:rsid w:val="00AB6832"/>
    <w:rsid w:val="00AB6C1D"/>
    <w:rsid w:val="00AB6C54"/>
    <w:rsid w:val="00AB713A"/>
    <w:rsid w:val="00AB71CC"/>
    <w:rsid w:val="00AB75CC"/>
    <w:rsid w:val="00AB75D1"/>
    <w:rsid w:val="00AB7A29"/>
    <w:rsid w:val="00AB7E86"/>
    <w:rsid w:val="00AC05FE"/>
    <w:rsid w:val="00AC08B3"/>
    <w:rsid w:val="00AC0C46"/>
    <w:rsid w:val="00AC0DDD"/>
    <w:rsid w:val="00AC0E74"/>
    <w:rsid w:val="00AC14F2"/>
    <w:rsid w:val="00AC1635"/>
    <w:rsid w:val="00AC1FA4"/>
    <w:rsid w:val="00AC2303"/>
    <w:rsid w:val="00AC2482"/>
    <w:rsid w:val="00AC2754"/>
    <w:rsid w:val="00AC2A09"/>
    <w:rsid w:val="00AC2FB4"/>
    <w:rsid w:val="00AC339B"/>
    <w:rsid w:val="00AC3F17"/>
    <w:rsid w:val="00AC449B"/>
    <w:rsid w:val="00AC474D"/>
    <w:rsid w:val="00AC4804"/>
    <w:rsid w:val="00AC50E2"/>
    <w:rsid w:val="00AC52AF"/>
    <w:rsid w:val="00AC551D"/>
    <w:rsid w:val="00AC56AC"/>
    <w:rsid w:val="00AC5700"/>
    <w:rsid w:val="00AC6525"/>
    <w:rsid w:val="00AC6608"/>
    <w:rsid w:val="00AC7BFA"/>
    <w:rsid w:val="00AD006E"/>
    <w:rsid w:val="00AD0805"/>
    <w:rsid w:val="00AD14F6"/>
    <w:rsid w:val="00AD15B4"/>
    <w:rsid w:val="00AD176E"/>
    <w:rsid w:val="00AD1A5D"/>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475"/>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923"/>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3ABC"/>
    <w:rsid w:val="00AF42D7"/>
    <w:rsid w:val="00AF4E97"/>
    <w:rsid w:val="00AF5446"/>
    <w:rsid w:val="00AF59C1"/>
    <w:rsid w:val="00AF5D6C"/>
    <w:rsid w:val="00AF6288"/>
    <w:rsid w:val="00AF6474"/>
    <w:rsid w:val="00AF6AC1"/>
    <w:rsid w:val="00AF70B0"/>
    <w:rsid w:val="00AF72D3"/>
    <w:rsid w:val="00AF758B"/>
    <w:rsid w:val="00B0084B"/>
    <w:rsid w:val="00B00F71"/>
    <w:rsid w:val="00B01D59"/>
    <w:rsid w:val="00B02165"/>
    <w:rsid w:val="00B021DE"/>
    <w:rsid w:val="00B02461"/>
    <w:rsid w:val="00B026CA"/>
    <w:rsid w:val="00B027A7"/>
    <w:rsid w:val="00B03823"/>
    <w:rsid w:val="00B0436B"/>
    <w:rsid w:val="00B047AD"/>
    <w:rsid w:val="00B04F44"/>
    <w:rsid w:val="00B05347"/>
    <w:rsid w:val="00B0548C"/>
    <w:rsid w:val="00B05DD7"/>
    <w:rsid w:val="00B0637D"/>
    <w:rsid w:val="00B06847"/>
    <w:rsid w:val="00B06A48"/>
    <w:rsid w:val="00B06AE8"/>
    <w:rsid w:val="00B06B91"/>
    <w:rsid w:val="00B06DB9"/>
    <w:rsid w:val="00B06FCC"/>
    <w:rsid w:val="00B0704C"/>
    <w:rsid w:val="00B070F7"/>
    <w:rsid w:val="00B07436"/>
    <w:rsid w:val="00B07611"/>
    <w:rsid w:val="00B07622"/>
    <w:rsid w:val="00B07B9C"/>
    <w:rsid w:val="00B1177E"/>
    <w:rsid w:val="00B11A1F"/>
    <w:rsid w:val="00B11D2E"/>
    <w:rsid w:val="00B11D4F"/>
    <w:rsid w:val="00B11F85"/>
    <w:rsid w:val="00B127D7"/>
    <w:rsid w:val="00B12868"/>
    <w:rsid w:val="00B130FF"/>
    <w:rsid w:val="00B13819"/>
    <w:rsid w:val="00B1394C"/>
    <w:rsid w:val="00B13C4B"/>
    <w:rsid w:val="00B13F85"/>
    <w:rsid w:val="00B1414C"/>
    <w:rsid w:val="00B14456"/>
    <w:rsid w:val="00B14FEC"/>
    <w:rsid w:val="00B15020"/>
    <w:rsid w:val="00B155B9"/>
    <w:rsid w:val="00B156BB"/>
    <w:rsid w:val="00B1570D"/>
    <w:rsid w:val="00B16119"/>
    <w:rsid w:val="00B16408"/>
    <w:rsid w:val="00B1656A"/>
    <w:rsid w:val="00B16C25"/>
    <w:rsid w:val="00B16D2C"/>
    <w:rsid w:val="00B16D95"/>
    <w:rsid w:val="00B17588"/>
    <w:rsid w:val="00B1775B"/>
    <w:rsid w:val="00B177D8"/>
    <w:rsid w:val="00B17879"/>
    <w:rsid w:val="00B17938"/>
    <w:rsid w:val="00B17AA9"/>
    <w:rsid w:val="00B17D52"/>
    <w:rsid w:val="00B20339"/>
    <w:rsid w:val="00B20436"/>
    <w:rsid w:val="00B207E0"/>
    <w:rsid w:val="00B20919"/>
    <w:rsid w:val="00B20C74"/>
    <w:rsid w:val="00B20F87"/>
    <w:rsid w:val="00B2176B"/>
    <w:rsid w:val="00B21FB9"/>
    <w:rsid w:val="00B22443"/>
    <w:rsid w:val="00B22E5E"/>
    <w:rsid w:val="00B22FDD"/>
    <w:rsid w:val="00B2300F"/>
    <w:rsid w:val="00B23296"/>
    <w:rsid w:val="00B24076"/>
    <w:rsid w:val="00B24172"/>
    <w:rsid w:val="00B2441C"/>
    <w:rsid w:val="00B2594E"/>
    <w:rsid w:val="00B25AAC"/>
    <w:rsid w:val="00B25CAB"/>
    <w:rsid w:val="00B260A6"/>
    <w:rsid w:val="00B26856"/>
    <w:rsid w:val="00B272C3"/>
    <w:rsid w:val="00B274A9"/>
    <w:rsid w:val="00B27B96"/>
    <w:rsid w:val="00B302F6"/>
    <w:rsid w:val="00B3056F"/>
    <w:rsid w:val="00B30618"/>
    <w:rsid w:val="00B30751"/>
    <w:rsid w:val="00B30910"/>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3FD7"/>
    <w:rsid w:val="00B343E8"/>
    <w:rsid w:val="00B34452"/>
    <w:rsid w:val="00B3473B"/>
    <w:rsid w:val="00B3476A"/>
    <w:rsid w:val="00B34A3F"/>
    <w:rsid w:val="00B34DA3"/>
    <w:rsid w:val="00B35DD4"/>
    <w:rsid w:val="00B3714B"/>
    <w:rsid w:val="00B374BD"/>
    <w:rsid w:val="00B375ED"/>
    <w:rsid w:val="00B375FC"/>
    <w:rsid w:val="00B377BF"/>
    <w:rsid w:val="00B378DF"/>
    <w:rsid w:val="00B378E1"/>
    <w:rsid w:val="00B37C68"/>
    <w:rsid w:val="00B406A3"/>
    <w:rsid w:val="00B4089D"/>
    <w:rsid w:val="00B408DB"/>
    <w:rsid w:val="00B40C32"/>
    <w:rsid w:val="00B412AC"/>
    <w:rsid w:val="00B419C1"/>
    <w:rsid w:val="00B42070"/>
    <w:rsid w:val="00B421C9"/>
    <w:rsid w:val="00B42C73"/>
    <w:rsid w:val="00B42DE9"/>
    <w:rsid w:val="00B43A86"/>
    <w:rsid w:val="00B43AC4"/>
    <w:rsid w:val="00B43C3C"/>
    <w:rsid w:val="00B44BC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C8"/>
    <w:rsid w:val="00B527F2"/>
    <w:rsid w:val="00B5287F"/>
    <w:rsid w:val="00B52A62"/>
    <w:rsid w:val="00B52BBF"/>
    <w:rsid w:val="00B52C14"/>
    <w:rsid w:val="00B52D83"/>
    <w:rsid w:val="00B52EF9"/>
    <w:rsid w:val="00B52F43"/>
    <w:rsid w:val="00B53430"/>
    <w:rsid w:val="00B536AB"/>
    <w:rsid w:val="00B53807"/>
    <w:rsid w:val="00B53A39"/>
    <w:rsid w:val="00B53AAC"/>
    <w:rsid w:val="00B53D3A"/>
    <w:rsid w:val="00B54165"/>
    <w:rsid w:val="00B541A2"/>
    <w:rsid w:val="00B545F7"/>
    <w:rsid w:val="00B54673"/>
    <w:rsid w:val="00B5548C"/>
    <w:rsid w:val="00B55568"/>
    <w:rsid w:val="00B55646"/>
    <w:rsid w:val="00B5570E"/>
    <w:rsid w:val="00B55D34"/>
    <w:rsid w:val="00B56160"/>
    <w:rsid w:val="00B56788"/>
    <w:rsid w:val="00B56A7E"/>
    <w:rsid w:val="00B57584"/>
    <w:rsid w:val="00B57803"/>
    <w:rsid w:val="00B5797B"/>
    <w:rsid w:val="00B57C44"/>
    <w:rsid w:val="00B57FD5"/>
    <w:rsid w:val="00B600AB"/>
    <w:rsid w:val="00B6051B"/>
    <w:rsid w:val="00B60CB1"/>
    <w:rsid w:val="00B6115D"/>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7C5E"/>
    <w:rsid w:val="00B70592"/>
    <w:rsid w:val="00B70612"/>
    <w:rsid w:val="00B708C5"/>
    <w:rsid w:val="00B70E2A"/>
    <w:rsid w:val="00B7120C"/>
    <w:rsid w:val="00B7130A"/>
    <w:rsid w:val="00B713E2"/>
    <w:rsid w:val="00B718ED"/>
    <w:rsid w:val="00B71B89"/>
    <w:rsid w:val="00B7242B"/>
    <w:rsid w:val="00B728E5"/>
    <w:rsid w:val="00B72BFD"/>
    <w:rsid w:val="00B72D96"/>
    <w:rsid w:val="00B73622"/>
    <w:rsid w:val="00B73713"/>
    <w:rsid w:val="00B73A69"/>
    <w:rsid w:val="00B7442C"/>
    <w:rsid w:val="00B74C7E"/>
    <w:rsid w:val="00B74EF6"/>
    <w:rsid w:val="00B7516C"/>
    <w:rsid w:val="00B7535C"/>
    <w:rsid w:val="00B75A09"/>
    <w:rsid w:val="00B75BD7"/>
    <w:rsid w:val="00B7655A"/>
    <w:rsid w:val="00B76F5B"/>
    <w:rsid w:val="00B77199"/>
    <w:rsid w:val="00B77841"/>
    <w:rsid w:val="00B77863"/>
    <w:rsid w:val="00B77945"/>
    <w:rsid w:val="00B80079"/>
    <w:rsid w:val="00B8036E"/>
    <w:rsid w:val="00B80688"/>
    <w:rsid w:val="00B806F1"/>
    <w:rsid w:val="00B80D8D"/>
    <w:rsid w:val="00B80DF4"/>
    <w:rsid w:val="00B82287"/>
    <w:rsid w:val="00B824F3"/>
    <w:rsid w:val="00B824FF"/>
    <w:rsid w:val="00B82E54"/>
    <w:rsid w:val="00B831CF"/>
    <w:rsid w:val="00B838FC"/>
    <w:rsid w:val="00B83A3C"/>
    <w:rsid w:val="00B83E4B"/>
    <w:rsid w:val="00B83EFA"/>
    <w:rsid w:val="00B8450A"/>
    <w:rsid w:val="00B8451D"/>
    <w:rsid w:val="00B84628"/>
    <w:rsid w:val="00B84631"/>
    <w:rsid w:val="00B846DD"/>
    <w:rsid w:val="00B84804"/>
    <w:rsid w:val="00B84C7C"/>
    <w:rsid w:val="00B851DC"/>
    <w:rsid w:val="00B8599A"/>
    <w:rsid w:val="00B85CC0"/>
    <w:rsid w:val="00B85DC5"/>
    <w:rsid w:val="00B860E6"/>
    <w:rsid w:val="00B86B02"/>
    <w:rsid w:val="00B878BF"/>
    <w:rsid w:val="00B8795C"/>
    <w:rsid w:val="00B87AFE"/>
    <w:rsid w:val="00B87D64"/>
    <w:rsid w:val="00B900B6"/>
    <w:rsid w:val="00B9066F"/>
    <w:rsid w:val="00B90B00"/>
    <w:rsid w:val="00B90C1E"/>
    <w:rsid w:val="00B90E32"/>
    <w:rsid w:val="00B913DF"/>
    <w:rsid w:val="00B913EC"/>
    <w:rsid w:val="00B919F3"/>
    <w:rsid w:val="00B91A78"/>
    <w:rsid w:val="00B91AE6"/>
    <w:rsid w:val="00B91C8F"/>
    <w:rsid w:val="00B91E77"/>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F70"/>
    <w:rsid w:val="00B97C57"/>
    <w:rsid w:val="00B97F82"/>
    <w:rsid w:val="00BA0D81"/>
    <w:rsid w:val="00BA0FBB"/>
    <w:rsid w:val="00BA166A"/>
    <w:rsid w:val="00BA1707"/>
    <w:rsid w:val="00BA1ADE"/>
    <w:rsid w:val="00BA1EF2"/>
    <w:rsid w:val="00BA1FE4"/>
    <w:rsid w:val="00BA22E6"/>
    <w:rsid w:val="00BA298C"/>
    <w:rsid w:val="00BA2B60"/>
    <w:rsid w:val="00BA2D1E"/>
    <w:rsid w:val="00BA2FAE"/>
    <w:rsid w:val="00BA3AC8"/>
    <w:rsid w:val="00BA3E65"/>
    <w:rsid w:val="00BA41AC"/>
    <w:rsid w:val="00BA4473"/>
    <w:rsid w:val="00BA4BF8"/>
    <w:rsid w:val="00BA5013"/>
    <w:rsid w:val="00BA5149"/>
    <w:rsid w:val="00BA54D3"/>
    <w:rsid w:val="00BA584C"/>
    <w:rsid w:val="00BA5A6B"/>
    <w:rsid w:val="00BA5CBE"/>
    <w:rsid w:val="00BA6692"/>
    <w:rsid w:val="00BA66FA"/>
    <w:rsid w:val="00BA6A25"/>
    <w:rsid w:val="00BA6D23"/>
    <w:rsid w:val="00BA6DC8"/>
    <w:rsid w:val="00BA7274"/>
    <w:rsid w:val="00BA767A"/>
    <w:rsid w:val="00BA77AD"/>
    <w:rsid w:val="00BA7A02"/>
    <w:rsid w:val="00BA7BB3"/>
    <w:rsid w:val="00BA7E2E"/>
    <w:rsid w:val="00BB03BC"/>
    <w:rsid w:val="00BB03F3"/>
    <w:rsid w:val="00BB0E4C"/>
    <w:rsid w:val="00BB108B"/>
    <w:rsid w:val="00BB12EF"/>
    <w:rsid w:val="00BB17F0"/>
    <w:rsid w:val="00BB19F6"/>
    <w:rsid w:val="00BB1CAA"/>
    <w:rsid w:val="00BB1DC0"/>
    <w:rsid w:val="00BB1E37"/>
    <w:rsid w:val="00BB2169"/>
    <w:rsid w:val="00BB270A"/>
    <w:rsid w:val="00BB2DFE"/>
    <w:rsid w:val="00BB36EF"/>
    <w:rsid w:val="00BB3CDE"/>
    <w:rsid w:val="00BB45E0"/>
    <w:rsid w:val="00BB4B76"/>
    <w:rsid w:val="00BB4F28"/>
    <w:rsid w:val="00BB51EF"/>
    <w:rsid w:val="00BB55DD"/>
    <w:rsid w:val="00BB55EC"/>
    <w:rsid w:val="00BB5922"/>
    <w:rsid w:val="00BB6248"/>
    <w:rsid w:val="00BB6B05"/>
    <w:rsid w:val="00BB6DAC"/>
    <w:rsid w:val="00BB70E4"/>
    <w:rsid w:val="00BB76CE"/>
    <w:rsid w:val="00BB77EC"/>
    <w:rsid w:val="00BB7AFF"/>
    <w:rsid w:val="00BB7C78"/>
    <w:rsid w:val="00BB7E84"/>
    <w:rsid w:val="00BC08E8"/>
    <w:rsid w:val="00BC0B12"/>
    <w:rsid w:val="00BC177C"/>
    <w:rsid w:val="00BC1993"/>
    <w:rsid w:val="00BC1B2D"/>
    <w:rsid w:val="00BC1C28"/>
    <w:rsid w:val="00BC244B"/>
    <w:rsid w:val="00BC26A0"/>
    <w:rsid w:val="00BC2833"/>
    <w:rsid w:val="00BC29A7"/>
    <w:rsid w:val="00BC3429"/>
    <w:rsid w:val="00BC368A"/>
    <w:rsid w:val="00BC37CF"/>
    <w:rsid w:val="00BC3A17"/>
    <w:rsid w:val="00BC3DAC"/>
    <w:rsid w:val="00BC3ED0"/>
    <w:rsid w:val="00BC474A"/>
    <w:rsid w:val="00BC4A06"/>
    <w:rsid w:val="00BC4BCF"/>
    <w:rsid w:val="00BC4DC8"/>
    <w:rsid w:val="00BC536E"/>
    <w:rsid w:val="00BC6010"/>
    <w:rsid w:val="00BC612E"/>
    <w:rsid w:val="00BC63B4"/>
    <w:rsid w:val="00BC6732"/>
    <w:rsid w:val="00BC6847"/>
    <w:rsid w:val="00BC6A17"/>
    <w:rsid w:val="00BC6D11"/>
    <w:rsid w:val="00BC72C4"/>
    <w:rsid w:val="00BC7542"/>
    <w:rsid w:val="00BD07AA"/>
    <w:rsid w:val="00BD0D16"/>
    <w:rsid w:val="00BD0DF6"/>
    <w:rsid w:val="00BD0F12"/>
    <w:rsid w:val="00BD113A"/>
    <w:rsid w:val="00BD182D"/>
    <w:rsid w:val="00BD1A3D"/>
    <w:rsid w:val="00BD1CD2"/>
    <w:rsid w:val="00BD1E6A"/>
    <w:rsid w:val="00BD22B7"/>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6F63"/>
    <w:rsid w:val="00BD7BBD"/>
    <w:rsid w:val="00BD7FBD"/>
    <w:rsid w:val="00BE0451"/>
    <w:rsid w:val="00BE048E"/>
    <w:rsid w:val="00BE0540"/>
    <w:rsid w:val="00BE09E9"/>
    <w:rsid w:val="00BE0DC9"/>
    <w:rsid w:val="00BE126D"/>
    <w:rsid w:val="00BE145D"/>
    <w:rsid w:val="00BE2445"/>
    <w:rsid w:val="00BE27D8"/>
    <w:rsid w:val="00BE32BD"/>
    <w:rsid w:val="00BE395D"/>
    <w:rsid w:val="00BE3A2B"/>
    <w:rsid w:val="00BE3C98"/>
    <w:rsid w:val="00BE44AB"/>
    <w:rsid w:val="00BE4542"/>
    <w:rsid w:val="00BE46C3"/>
    <w:rsid w:val="00BE491D"/>
    <w:rsid w:val="00BE4A92"/>
    <w:rsid w:val="00BE5097"/>
    <w:rsid w:val="00BE5217"/>
    <w:rsid w:val="00BE53D4"/>
    <w:rsid w:val="00BE5E13"/>
    <w:rsid w:val="00BE5F14"/>
    <w:rsid w:val="00BE6008"/>
    <w:rsid w:val="00BE6380"/>
    <w:rsid w:val="00BE63E6"/>
    <w:rsid w:val="00BE6C7D"/>
    <w:rsid w:val="00BE6E84"/>
    <w:rsid w:val="00BE6F60"/>
    <w:rsid w:val="00BE724A"/>
    <w:rsid w:val="00BE7734"/>
    <w:rsid w:val="00BF077E"/>
    <w:rsid w:val="00BF09F9"/>
    <w:rsid w:val="00BF140A"/>
    <w:rsid w:val="00BF16E6"/>
    <w:rsid w:val="00BF18DC"/>
    <w:rsid w:val="00BF2CD4"/>
    <w:rsid w:val="00BF3448"/>
    <w:rsid w:val="00BF3465"/>
    <w:rsid w:val="00BF41C8"/>
    <w:rsid w:val="00BF4229"/>
    <w:rsid w:val="00BF42E7"/>
    <w:rsid w:val="00BF4849"/>
    <w:rsid w:val="00BF48B5"/>
    <w:rsid w:val="00BF4DAC"/>
    <w:rsid w:val="00BF4E1E"/>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4EC"/>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61E7"/>
    <w:rsid w:val="00C062E4"/>
    <w:rsid w:val="00C075F6"/>
    <w:rsid w:val="00C078D5"/>
    <w:rsid w:val="00C10845"/>
    <w:rsid w:val="00C10C85"/>
    <w:rsid w:val="00C10E5A"/>
    <w:rsid w:val="00C10EAB"/>
    <w:rsid w:val="00C10FFE"/>
    <w:rsid w:val="00C1224F"/>
    <w:rsid w:val="00C12FB2"/>
    <w:rsid w:val="00C1492D"/>
    <w:rsid w:val="00C14FFF"/>
    <w:rsid w:val="00C15057"/>
    <w:rsid w:val="00C150DC"/>
    <w:rsid w:val="00C15CA5"/>
    <w:rsid w:val="00C15EE8"/>
    <w:rsid w:val="00C1605E"/>
    <w:rsid w:val="00C162B6"/>
    <w:rsid w:val="00C1666C"/>
    <w:rsid w:val="00C16709"/>
    <w:rsid w:val="00C16B27"/>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B7D"/>
    <w:rsid w:val="00C22EBF"/>
    <w:rsid w:val="00C23238"/>
    <w:rsid w:val="00C232F5"/>
    <w:rsid w:val="00C23301"/>
    <w:rsid w:val="00C23B55"/>
    <w:rsid w:val="00C2472F"/>
    <w:rsid w:val="00C24768"/>
    <w:rsid w:val="00C24981"/>
    <w:rsid w:val="00C24A11"/>
    <w:rsid w:val="00C25668"/>
    <w:rsid w:val="00C2573C"/>
    <w:rsid w:val="00C259A3"/>
    <w:rsid w:val="00C25F78"/>
    <w:rsid w:val="00C26945"/>
    <w:rsid w:val="00C27316"/>
    <w:rsid w:val="00C2789F"/>
    <w:rsid w:val="00C27BBE"/>
    <w:rsid w:val="00C30102"/>
    <w:rsid w:val="00C3088F"/>
    <w:rsid w:val="00C308C8"/>
    <w:rsid w:val="00C30D42"/>
    <w:rsid w:val="00C31935"/>
    <w:rsid w:val="00C31B4A"/>
    <w:rsid w:val="00C31EFB"/>
    <w:rsid w:val="00C31F0D"/>
    <w:rsid w:val="00C326CA"/>
    <w:rsid w:val="00C3332B"/>
    <w:rsid w:val="00C3339C"/>
    <w:rsid w:val="00C333E3"/>
    <w:rsid w:val="00C337ED"/>
    <w:rsid w:val="00C33BAD"/>
    <w:rsid w:val="00C341B5"/>
    <w:rsid w:val="00C3532A"/>
    <w:rsid w:val="00C358D4"/>
    <w:rsid w:val="00C363E4"/>
    <w:rsid w:val="00C364FD"/>
    <w:rsid w:val="00C368B7"/>
    <w:rsid w:val="00C36B0F"/>
    <w:rsid w:val="00C36F11"/>
    <w:rsid w:val="00C36F26"/>
    <w:rsid w:val="00C37498"/>
    <w:rsid w:val="00C377C9"/>
    <w:rsid w:val="00C37A47"/>
    <w:rsid w:val="00C401AB"/>
    <w:rsid w:val="00C40387"/>
    <w:rsid w:val="00C40773"/>
    <w:rsid w:val="00C40776"/>
    <w:rsid w:val="00C40849"/>
    <w:rsid w:val="00C40E6C"/>
    <w:rsid w:val="00C41179"/>
    <w:rsid w:val="00C41265"/>
    <w:rsid w:val="00C4134A"/>
    <w:rsid w:val="00C41748"/>
    <w:rsid w:val="00C41B5C"/>
    <w:rsid w:val="00C41F52"/>
    <w:rsid w:val="00C422F3"/>
    <w:rsid w:val="00C423FA"/>
    <w:rsid w:val="00C4276F"/>
    <w:rsid w:val="00C42CE4"/>
    <w:rsid w:val="00C4328B"/>
    <w:rsid w:val="00C43B07"/>
    <w:rsid w:val="00C43DB4"/>
    <w:rsid w:val="00C43FBB"/>
    <w:rsid w:val="00C4437E"/>
    <w:rsid w:val="00C44432"/>
    <w:rsid w:val="00C444FE"/>
    <w:rsid w:val="00C44970"/>
    <w:rsid w:val="00C44C5A"/>
    <w:rsid w:val="00C45780"/>
    <w:rsid w:val="00C4578F"/>
    <w:rsid w:val="00C4711C"/>
    <w:rsid w:val="00C473F1"/>
    <w:rsid w:val="00C4744A"/>
    <w:rsid w:val="00C47AE5"/>
    <w:rsid w:val="00C47AF3"/>
    <w:rsid w:val="00C47E47"/>
    <w:rsid w:val="00C5042F"/>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DCA"/>
    <w:rsid w:val="00C56625"/>
    <w:rsid w:val="00C56630"/>
    <w:rsid w:val="00C56631"/>
    <w:rsid w:val="00C56989"/>
    <w:rsid w:val="00C56AF5"/>
    <w:rsid w:val="00C5782D"/>
    <w:rsid w:val="00C6000F"/>
    <w:rsid w:val="00C60D03"/>
    <w:rsid w:val="00C6158A"/>
    <w:rsid w:val="00C61888"/>
    <w:rsid w:val="00C61A5E"/>
    <w:rsid w:val="00C61C61"/>
    <w:rsid w:val="00C61C8A"/>
    <w:rsid w:val="00C626CE"/>
    <w:rsid w:val="00C62A88"/>
    <w:rsid w:val="00C62D01"/>
    <w:rsid w:val="00C63832"/>
    <w:rsid w:val="00C63B3D"/>
    <w:rsid w:val="00C63D19"/>
    <w:rsid w:val="00C63F5D"/>
    <w:rsid w:val="00C64F15"/>
    <w:rsid w:val="00C650FE"/>
    <w:rsid w:val="00C653A2"/>
    <w:rsid w:val="00C65533"/>
    <w:rsid w:val="00C655C5"/>
    <w:rsid w:val="00C65E96"/>
    <w:rsid w:val="00C66032"/>
    <w:rsid w:val="00C66838"/>
    <w:rsid w:val="00C66921"/>
    <w:rsid w:val="00C66B66"/>
    <w:rsid w:val="00C66BA8"/>
    <w:rsid w:val="00C66CE9"/>
    <w:rsid w:val="00C66DE6"/>
    <w:rsid w:val="00C67047"/>
    <w:rsid w:val="00C6737F"/>
    <w:rsid w:val="00C6791F"/>
    <w:rsid w:val="00C67930"/>
    <w:rsid w:val="00C7011C"/>
    <w:rsid w:val="00C7041D"/>
    <w:rsid w:val="00C70A04"/>
    <w:rsid w:val="00C71D5E"/>
    <w:rsid w:val="00C71F0C"/>
    <w:rsid w:val="00C72291"/>
    <w:rsid w:val="00C7231D"/>
    <w:rsid w:val="00C72353"/>
    <w:rsid w:val="00C72366"/>
    <w:rsid w:val="00C7376E"/>
    <w:rsid w:val="00C73E38"/>
    <w:rsid w:val="00C73F23"/>
    <w:rsid w:val="00C73F8E"/>
    <w:rsid w:val="00C74234"/>
    <w:rsid w:val="00C7455D"/>
    <w:rsid w:val="00C748C6"/>
    <w:rsid w:val="00C74C17"/>
    <w:rsid w:val="00C74E92"/>
    <w:rsid w:val="00C751C5"/>
    <w:rsid w:val="00C756F8"/>
    <w:rsid w:val="00C75959"/>
    <w:rsid w:val="00C75A4F"/>
    <w:rsid w:val="00C768EF"/>
    <w:rsid w:val="00C7697C"/>
    <w:rsid w:val="00C76EDE"/>
    <w:rsid w:val="00C770C9"/>
    <w:rsid w:val="00C773E5"/>
    <w:rsid w:val="00C7794D"/>
    <w:rsid w:val="00C779C9"/>
    <w:rsid w:val="00C779E3"/>
    <w:rsid w:val="00C77E3F"/>
    <w:rsid w:val="00C8004F"/>
    <w:rsid w:val="00C805DC"/>
    <w:rsid w:val="00C80840"/>
    <w:rsid w:val="00C80945"/>
    <w:rsid w:val="00C8191D"/>
    <w:rsid w:val="00C81C78"/>
    <w:rsid w:val="00C81EA7"/>
    <w:rsid w:val="00C81ED6"/>
    <w:rsid w:val="00C81F15"/>
    <w:rsid w:val="00C82639"/>
    <w:rsid w:val="00C83173"/>
    <w:rsid w:val="00C83361"/>
    <w:rsid w:val="00C838AF"/>
    <w:rsid w:val="00C83C6A"/>
    <w:rsid w:val="00C83ED0"/>
    <w:rsid w:val="00C8470C"/>
    <w:rsid w:val="00C84767"/>
    <w:rsid w:val="00C84CD9"/>
    <w:rsid w:val="00C85653"/>
    <w:rsid w:val="00C85D7F"/>
    <w:rsid w:val="00C860AC"/>
    <w:rsid w:val="00C87245"/>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2FA5"/>
    <w:rsid w:val="00C93208"/>
    <w:rsid w:val="00C9322A"/>
    <w:rsid w:val="00C932AC"/>
    <w:rsid w:val="00C93335"/>
    <w:rsid w:val="00C93438"/>
    <w:rsid w:val="00C93FE6"/>
    <w:rsid w:val="00C9483B"/>
    <w:rsid w:val="00C94A88"/>
    <w:rsid w:val="00C94FB0"/>
    <w:rsid w:val="00C953FC"/>
    <w:rsid w:val="00C95DB7"/>
    <w:rsid w:val="00C95DE7"/>
    <w:rsid w:val="00C95E4C"/>
    <w:rsid w:val="00C95EAB"/>
    <w:rsid w:val="00C95ECC"/>
    <w:rsid w:val="00C95FED"/>
    <w:rsid w:val="00C96061"/>
    <w:rsid w:val="00C96491"/>
    <w:rsid w:val="00C96BA9"/>
    <w:rsid w:val="00C974D1"/>
    <w:rsid w:val="00C97BE2"/>
    <w:rsid w:val="00CA0065"/>
    <w:rsid w:val="00CA0343"/>
    <w:rsid w:val="00CA07B8"/>
    <w:rsid w:val="00CA0EC6"/>
    <w:rsid w:val="00CA0F63"/>
    <w:rsid w:val="00CA10AC"/>
    <w:rsid w:val="00CA1795"/>
    <w:rsid w:val="00CA2012"/>
    <w:rsid w:val="00CA2481"/>
    <w:rsid w:val="00CA2765"/>
    <w:rsid w:val="00CA2785"/>
    <w:rsid w:val="00CA2F76"/>
    <w:rsid w:val="00CA3004"/>
    <w:rsid w:val="00CA3195"/>
    <w:rsid w:val="00CA340F"/>
    <w:rsid w:val="00CA3805"/>
    <w:rsid w:val="00CA3DDF"/>
    <w:rsid w:val="00CA40B7"/>
    <w:rsid w:val="00CA416E"/>
    <w:rsid w:val="00CA4FF1"/>
    <w:rsid w:val="00CA5453"/>
    <w:rsid w:val="00CA569F"/>
    <w:rsid w:val="00CA5C3E"/>
    <w:rsid w:val="00CA5CF9"/>
    <w:rsid w:val="00CA5DD3"/>
    <w:rsid w:val="00CA5FAA"/>
    <w:rsid w:val="00CA6EB2"/>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5B6"/>
    <w:rsid w:val="00CB371A"/>
    <w:rsid w:val="00CB3CCF"/>
    <w:rsid w:val="00CB4541"/>
    <w:rsid w:val="00CB496D"/>
    <w:rsid w:val="00CB4E50"/>
    <w:rsid w:val="00CB4F12"/>
    <w:rsid w:val="00CB51BA"/>
    <w:rsid w:val="00CB5611"/>
    <w:rsid w:val="00CB5842"/>
    <w:rsid w:val="00CB5877"/>
    <w:rsid w:val="00CB5D41"/>
    <w:rsid w:val="00CB6125"/>
    <w:rsid w:val="00CB66BE"/>
    <w:rsid w:val="00CB6796"/>
    <w:rsid w:val="00CB6CCD"/>
    <w:rsid w:val="00CC0187"/>
    <w:rsid w:val="00CC0310"/>
    <w:rsid w:val="00CC0873"/>
    <w:rsid w:val="00CC08E9"/>
    <w:rsid w:val="00CC0C49"/>
    <w:rsid w:val="00CC1917"/>
    <w:rsid w:val="00CC1BA8"/>
    <w:rsid w:val="00CC1F70"/>
    <w:rsid w:val="00CC231C"/>
    <w:rsid w:val="00CC2368"/>
    <w:rsid w:val="00CC2EA6"/>
    <w:rsid w:val="00CC30B1"/>
    <w:rsid w:val="00CC3514"/>
    <w:rsid w:val="00CC3667"/>
    <w:rsid w:val="00CC395D"/>
    <w:rsid w:val="00CC4309"/>
    <w:rsid w:val="00CC4698"/>
    <w:rsid w:val="00CC55D9"/>
    <w:rsid w:val="00CC570B"/>
    <w:rsid w:val="00CC5788"/>
    <w:rsid w:val="00CC584F"/>
    <w:rsid w:val="00CC5C27"/>
    <w:rsid w:val="00CC61AC"/>
    <w:rsid w:val="00CC650C"/>
    <w:rsid w:val="00CC6770"/>
    <w:rsid w:val="00CC6CAD"/>
    <w:rsid w:val="00CC6DB3"/>
    <w:rsid w:val="00CC70C8"/>
    <w:rsid w:val="00CC76FE"/>
    <w:rsid w:val="00CC78E6"/>
    <w:rsid w:val="00CC7B2E"/>
    <w:rsid w:val="00CC7FCA"/>
    <w:rsid w:val="00CD0089"/>
    <w:rsid w:val="00CD04D3"/>
    <w:rsid w:val="00CD0CA9"/>
    <w:rsid w:val="00CD0CCE"/>
    <w:rsid w:val="00CD1074"/>
    <w:rsid w:val="00CD1098"/>
    <w:rsid w:val="00CD2945"/>
    <w:rsid w:val="00CD2FC9"/>
    <w:rsid w:val="00CD334B"/>
    <w:rsid w:val="00CD3846"/>
    <w:rsid w:val="00CD38CA"/>
    <w:rsid w:val="00CD49BE"/>
    <w:rsid w:val="00CD4BD1"/>
    <w:rsid w:val="00CD5A8C"/>
    <w:rsid w:val="00CD5AA5"/>
    <w:rsid w:val="00CD5B76"/>
    <w:rsid w:val="00CD5F27"/>
    <w:rsid w:val="00CD60DC"/>
    <w:rsid w:val="00CD6908"/>
    <w:rsid w:val="00CD6914"/>
    <w:rsid w:val="00CD6B65"/>
    <w:rsid w:val="00CD6D00"/>
    <w:rsid w:val="00CD6E07"/>
    <w:rsid w:val="00CE0361"/>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D8D"/>
    <w:rsid w:val="00CE60C9"/>
    <w:rsid w:val="00CE614D"/>
    <w:rsid w:val="00CE63AF"/>
    <w:rsid w:val="00CE643E"/>
    <w:rsid w:val="00CE661E"/>
    <w:rsid w:val="00CE7325"/>
    <w:rsid w:val="00CE74F4"/>
    <w:rsid w:val="00CE7E03"/>
    <w:rsid w:val="00CF03B9"/>
    <w:rsid w:val="00CF068A"/>
    <w:rsid w:val="00CF1045"/>
    <w:rsid w:val="00CF1113"/>
    <w:rsid w:val="00CF1196"/>
    <w:rsid w:val="00CF124F"/>
    <w:rsid w:val="00CF12FD"/>
    <w:rsid w:val="00CF1B19"/>
    <w:rsid w:val="00CF1BDF"/>
    <w:rsid w:val="00CF2016"/>
    <w:rsid w:val="00CF3470"/>
    <w:rsid w:val="00CF39E9"/>
    <w:rsid w:val="00CF4322"/>
    <w:rsid w:val="00CF4791"/>
    <w:rsid w:val="00CF47E2"/>
    <w:rsid w:val="00CF4C2B"/>
    <w:rsid w:val="00CF4CF5"/>
    <w:rsid w:val="00CF51B4"/>
    <w:rsid w:val="00CF570B"/>
    <w:rsid w:val="00CF5DB4"/>
    <w:rsid w:val="00CF6A64"/>
    <w:rsid w:val="00CF6DC0"/>
    <w:rsid w:val="00CF6EB9"/>
    <w:rsid w:val="00CF757B"/>
    <w:rsid w:val="00CF79B0"/>
    <w:rsid w:val="00D001C1"/>
    <w:rsid w:val="00D0039C"/>
    <w:rsid w:val="00D00454"/>
    <w:rsid w:val="00D0064C"/>
    <w:rsid w:val="00D00669"/>
    <w:rsid w:val="00D006D6"/>
    <w:rsid w:val="00D0071D"/>
    <w:rsid w:val="00D00772"/>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269"/>
    <w:rsid w:val="00D0659A"/>
    <w:rsid w:val="00D06B19"/>
    <w:rsid w:val="00D07127"/>
    <w:rsid w:val="00D0736D"/>
    <w:rsid w:val="00D0765B"/>
    <w:rsid w:val="00D07F46"/>
    <w:rsid w:val="00D07F4F"/>
    <w:rsid w:val="00D10125"/>
    <w:rsid w:val="00D10859"/>
    <w:rsid w:val="00D1093D"/>
    <w:rsid w:val="00D109E6"/>
    <w:rsid w:val="00D116E0"/>
    <w:rsid w:val="00D11E27"/>
    <w:rsid w:val="00D11F08"/>
    <w:rsid w:val="00D11F0F"/>
    <w:rsid w:val="00D11F61"/>
    <w:rsid w:val="00D11FBB"/>
    <w:rsid w:val="00D1246C"/>
    <w:rsid w:val="00D1291F"/>
    <w:rsid w:val="00D12987"/>
    <w:rsid w:val="00D12A10"/>
    <w:rsid w:val="00D12DBF"/>
    <w:rsid w:val="00D13154"/>
    <w:rsid w:val="00D13419"/>
    <w:rsid w:val="00D13733"/>
    <w:rsid w:val="00D137F1"/>
    <w:rsid w:val="00D140B5"/>
    <w:rsid w:val="00D1430B"/>
    <w:rsid w:val="00D144CA"/>
    <w:rsid w:val="00D1451B"/>
    <w:rsid w:val="00D14982"/>
    <w:rsid w:val="00D14D36"/>
    <w:rsid w:val="00D14D92"/>
    <w:rsid w:val="00D14F40"/>
    <w:rsid w:val="00D15924"/>
    <w:rsid w:val="00D159E0"/>
    <w:rsid w:val="00D159E4"/>
    <w:rsid w:val="00D16591"/>
    <w:rsid w:val="00D16FA8"/>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80"/>
    <w:rsid w:val="00D24DE7"/>
    <w:rsid w:val="00D24EC3"/>
    <w:rsid w:val="00D252FD"/>
    <w:rsid w:val="00D258B9"/>
    <w:rsid w:val="00D25BD8"/>
    <w:rsid w:val="00D26413"/>
    <w:rsid w:val="00D26A82"/>
    <w:rsid w:val="00D26CE4"/>
    <w:rsid w:val="00D26E55"/>
    <w:rsid w:val="00D26F4C"/>
    <w:rsid w:val="00D271EB"/>
    <w:rsid w:val="00D27285"/>
    <w:rsid w:val="00D27A0B"/>
    <w:rsid w:val="00D27F29"/>
    <w:rsid w:val="00D30DC5"/>
    <w:rsid w:val="00D311CF"/>
    <w:rsid w:val="00D315B8"/>
    <w:rsid w:val="00D32DC3"/>
    <w:rsid w:val="00D33000"/>
    <w:rsid w:val="00D335DD"/>
    <w:rsid w:val="00D347D2"/>
    <w:rsid w:val="00D34B6A"/>
    <w:rsid w:val="00D352E4"/>
    <w:rsid w:val="00D3532A"/>
    <w:rsid w:val="00D3562D"/>
    <w:rsid w:val="00D3586B"/>
    <w:rsid w:val="00D35B69"/>
    <w:rsid w:val="00D35DAC"/>
    <w:rsid w:val="00D36C6C"/>
    <w:rsid w:val="00D36E21"/>
    <w:rsid w:val="00D3751F"/>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CE"/>
    <w:rsid w:val="00D444B0"/>
    <w:rsid w:val="00D445E3"/>
    <w:rsid w:val="00D44FBB"/>
    <w:rsid w:val="00D4517C"/>
    <w:rsid w:val="00D455AE"/>
    <w:rsid w:val="00D45F29"/>
    <w:rsid w:val="00D45F7A"/>
    <w:rsid w:val="00D46466"/>
    <w:rsid w:val="00D46549"/>
    <w:rsid w:val="00D466BF"/>
    <w:rsid w:val="00D46859"/>
    <w:rsid w:val="00D46F8C"/>
    <w:rsid w:val="00D47374"/>
    <w:rsid w:val="00D47448"/>
    <w:rsid w:val="00D47989"/>
    <w:rsid w:val="00D47CD0"/>
    <w:rsid w:val="00D47EB4"/>
    <w:rsid w:val="00D501B5"/>
    <w:rsid w:val="00D5072A"/>
    <w:rsid w:val="00D5100A"/>
    <w:rsid w:val="00D5132B"/>
    <w:rsid w:val="00D51AEC"/>
    <w:rsid w:val="00D51B15"/>
    <w:rsid w:val="00D51D8B"/>
    <w:rsid w:val="00D526B0"/>
    <w:rsid w:val="00D533ED"/>
    <w:rsid w:val="00D534E6"/>
    <w:rsid w:val="00D545D4"/>
    <w:rsid w:val="00D54704"/>
    <w:rsid w:val="00D5495F"/>
    <w:rsid w:val="00D54BE7"/>
    <w:rsid w:val="00D54D55"/>
    <w:rsid w:val="00D54EF2"/>
    <w:rsid w:val="00D5524E"/>
    <w:rsid w:val="00D55F0F"/>
    <w:rsid w:val="00D55FD7"/>
    <w:rsid w:val="00D564BC"/>
    <w:rsid w:val="00D56A9D"/>
    <w:rsid w:val="00D56D6E"/>
    <w:rsid w:val="00D5728A"/>
    <w:rsid w:val="00D60057"/>
    <w:rsid w:val="00D60198"/>
    <w:rsid w:val="00D6045B"/>
    <w:rsid w:val="00D60ACD"/>
    <w:rsid w:val="00D61072"/>
    <w:rsid w:val="00D61451"/>
    <w:rsid w:val="00D614B4"/>
    <w:rsid w:val="00D61808"/>
    <w:rsid w:val="00D61C50"/>
    <w:rsid w:val="00D6204D"/>
    <w:rsid w:val="00D62851"/>
    <w:rsid w:val="00D62972"/>
    <w:rsid w:val="00D62AF7"/>
    <w:rsid w:val="00D62DD8"/>
    <w:rsid w:val="00D62EFD"/>
    <w:rsid w:val="00D6321F"/>
    <w:rsid w:val="00D63B2F"/>
    <w:rsid w:val="00D63D0B"/>
    <w:rsid w:val="00D6419C"/>
    <w:rsid w:val="00D643C2"/>
    <w:rsid w:val="00D643F9"/>
    <w:rsid w:val="00D647B8"/>
    <w:rsid w:val="00D66497"/>
    <w:rsid w:val="00D667AD"/>
    <w:rsid w:val="00D66B95"/>
    <w:rsid w:val="00D674CC"/>
    <w:rsid w:val="00D677D0"/>
    <w:rsid w:val="00D7027A"/>
    <w:rsid w:val="00D705CE"/>
    <w:rsid w:val="00D71801"/>
    <w:rsid w:val="00D71DB5"/>
    <w:rsid w:val="00D7217D"/>
    <w:rsid w:val="00D72C0B"/>
    <w:rsid w:val="00D735FA"/>
    <w:rsid w:val="00D74E10"/>
    <w:rsid w:val="00D75A5F"/>
    <w:rsid w:val="00D75AB5"/>
    <w:rsid w:val="00D75C33"/>
    <w:rsid w:val="00D75DCA"/>
    <w:rsid w:val="00D7623F"/>
    <w:rsid w:val="00D7635D"/>
    <w:rsid w:val="00D7653F"/>
    <w:rsid w:val="00D765BE"/>
    <w:rsid w:val="00D76824"/>
    <w:rsid w:val="00D769AB"/>
    <w:rsid w:val="00D76B17"/>
    <w:rsid w:val="00D773FE"/>
    <w:rsid w:val="00D77795"/>
    <w:rsid w:val="00D77B27"/>
    <w:rsid w:val="00D805DC"/>
    <w:rsid w:val="00D80742"/>
    <w:rsid w:val="00D807BD"/>
    <w:rsid w:val="00D80CBC"/>
    <w:rsid w:val="00D81703"/>
    <w:rsid w:val="00D817CA"/>
    <w:rsid w:val="00D81A3A"/>
    <w:rsid w:val="00D81C02"/>
    <w:rsid w:val="00D81F79"/>
    <w:rsid w:val="00D81F97"/>
    <w:rsid w:val="00D82005"/>
    <w:rsid w:val="00D82320"/>
    <w:rsid w:val="00D82C56"/>
    <w:rsid w:val="00D83C85"/>
    <w:rsid w:val="00D83D91"/>
    <w:rsid w:val="00D840B9"/>
    <w:rsid w:val="00D844E9"/>
    <w:rsid w:val="00D8450D"/>
    <w:rsid w:val="00D8488D"/>
    <w:rsid w:val="00D84D40"/>
    <w:rsid w:val="00D85132"/>
    <w:rsid w:val="00D852D1"/>
    <w:rsid w:val="00D85657"/>
    <w:rsid w:val="00D85AF7"/>
    <w:rsid w:val="00D85CC0"/>
    <w:rsid w:val="00D860C5"/>
    <w:rsid w:val="00D86202"/>
    <w:rsid w:val="00D8629F"/>
    <w:rsid w:val="00D86B59"/>
    <w:rsid w:val="00D86BF9"/>
    <w:rsid w:val="00D86D82"/>
    <w:rsid w:val="00D86E29"/>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2B98"/>
    <w:rsid w:val="00D930AF"/>
    <w:rsid w:val="00D93589"/>
    <w:rsid w:val="00D9363A"/>
    <w:rsid w:val="00D93753"/>
    <w:rsid w:val="00D94224"/>
    <w:rsid w:val="00D94CC2"/>
    <w:rsid w:val="00D94DBE"/>
    <w:rsid w:val="00D956E0"/>
    <w:rsid w:val="00D95C15"/>
    <w:rsid w:val="00D95C54"/>
    <w:rsid w:val="00D96FE0"/>
    <w:rsid w:val="00D97245"/>
    <w:rsid w:val="00D9764C"/>
    <w:rsid w:val="00D97C15"/>
    <w:rsid w:val="00D97DB2"/>
    <w:rsid w:val="00DA0C85"/>
    <w:rsid w:val="00DA1061"/>
    <w:rsid w:val="00DA1272"/>
    <w:rsid w:val="00DA1893"/>
    <w:rsid w:val="00DA1A2F"/>
    <w:rsid w:val="00DA20CA"/>
    <w:rsid w:val="00DA2237"/>
    <w:rsid w:val="00DA2490"/>
    <w:rsid w:val="00DA2772"/>
    <w:rsid w:val="00DA3036"/>
    <w:rsid w:val="00DA31FF"/>
    <w:rsid w:val="00DA3283"/>
    <w:rsid w:val="00DA33F4"/>
    <w:rsid w:val="00DA34D2"/>
    <w:rsid w:val="00DA3714"/>
    <w:rsid w:val="00DA4B8A"/>
    <w:rsid w:val="00DA4C16"/>
    <w:rsid w:val="00DA4D36"/>
    <w:rsid w:val="00DA4DC6"/>
    <w:rsid w:val="00DA4EE5"/>
    <w:rsid w:val="00DA504F"/>
    <w:rsid w:val="00DA537C"/>
    <w:rsid w:val="00DA554B"/>
    <w:rsid w:val="00DA598B"/>
    <w:rsid w:val="00DA610B"/>
    <w:rsid w:val="00DA67CC"/>
    <w:rsid w:val="00DA6895"/>
    <w:rsid w:val="00DA6CFA"/>
    <w:rsid w:val="00DA6D58"/>
    <w:rsid w:val="00DA7376"/>
    <w:rsid w:val="00DA798F"/>
    <w:rsid w:val="00DB03B1"/>
    <w:rsid w:val="00DB0A4A"/>
    <w:rsid w:val="00DB0CA0"/>
    <w:rsid w:val="00DB0DDE"/>
    <w:rsid w:val="00DB149A"/>
    <w:rsid w:val="00DB168F"/>
    <w:rsid w:val="00DB24BE"/>
    <w:rsid w:val="00DB28B6"/>
    <w:rsid w:val="00DB29B5"/>
    <w:rsid w:val="00DB2A33"/>
    <w:rsid w:val="00DB34CB"/>
    <w:rsid w:val="00DB369A"/>
    <w:rsid w:val="00DB4A3E"/>
    <w:rsid w:val="00DB4D1B"/>
    <w:rsid w:val="00DB5B04"/>
    <w:rsid w:val="00DB602F"/>
    <w:rsid w:val="00DB61B3"/>
    <w:rsid w:val="00DB631F"/>
    <w:rsid w:val="00DB655B"/>
    <w:rsid w:val="00DB6615"/>
    <w:rsid w:val="00DB6794"/>
    <w:rsid w:val="00DB6803"/>
    <w:rsid w:val="00DB6998"/>
    <w:rsid w:val="00DB71A1"/>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61B2"/>
    <w:rsid w:val="00DC682E"/>
    <w:rsid w:val="00DC69A6"/>
    <w:rsid w:val="00DC6EDA"/>
    <w:rsid w:val="00DC71FC"/>
    <w:rsid w:val="00DC726A"/>
    <w:rsid w:val="00DC7645"/>
    <w:rsid w:val="00DC7FE1"/>
    <w:rsid w:val="00DD0247"/>
    <w:rsid w:val="00DD0662"/>
    <w:rsid w:val="00DD0855"/>
    <w:rsid w:val="00DD0973"/>
    <w:rsid w:val="00DD0C3F"/>
    <w:rsid w:val="00DD1500"/>
    <w:rsid w:val="00DD165F"/>
    <w:rsid w:val="00DD1B54"/>
    <w:rsid w:val="00DD201C"/>
    <w:rsid w:val="00DD20C7"/>
    <w:rsid w:val="00DD250B"/>
    <w:rsid w:val="00DD260D"/>
    <w:rsid w:val="00DD2620"/>
    <w:rsid w:val="00DD2935"/>
    <w:rsid w:val="00DD2F1C"/>
    <w:rsid w:val="00DD335C"/>
    <w:rsid w:val="00DD3937"/>
    <w:rsid w:val="00DD3E64"/>
    <w:rsid w:val="00DD5B79"/>
    <w:rsid w:val="00DD5F50"/>
    <w:rsid w:val="00DD6256"/>
    <w:rsid w:val="00DD62BA"/>
    <w:rsid w:val="00DD63E8"/>
    <w:rsid w:val="00DD6B5B"/>
    <w:rsid w:val="00DD6CF3"/>
    <w:rsid w:val="00DD773C"/>
    <w:rsid w:val="00DE01F5"/>
    <w:rsid w:val="00DE034A"/>
    <w:rsid w:val="00DE08F4"/>
    <w:rsid w:val="00DE0F7F"/>
    <w:rsid w:val="00DE17C9"/>
    <w:rsid w:val="00DE1945"/>
    <w:rsid w:val="00DE1C78"/>
    <w:rsid w:val="00DE1D58"/>
    <w:rsid w:val="00DE20FF"/>
    <w:rsid w:val="00DE24E1"/>
    <w:rsid w:val="00DE2A88"/>
    <w:rsid w:val="00DE2B7D"/>
    <w:rsid w:val="00DE30CA"/>
    <w:rsid w:val="00DE30CB"/>
    <w:rsid w:val="00DE3309"/>
    <w:rsid w:val="00DE3926"/>
    <w:rsid w:val="00DE3EC0"/>
    <w:rsid w:val="00DE3F2C"/>
    <w:rsid w:val="00DE402A"/>
    <w:rsid w:val="00DE41D1"/>
    <w:rsid w:val="00DE4CFE"/>
    <w:rsid w:val="00DE5708"/>
    <w:rsid w:val="00DE5952"/>
    <w:rsid w:val="00DE5DDD"/>
    <w:rsid w:val="00DE63E3"/>
    <w:rsid w:val="00DE6401"/>
    <w:rsid w:val="00DE6462"/>
    <w:rsid w:val="00DE6A90"/>
    <w:rsid w:val="00DE715E"/>
    <w:rsid w:val="00DE79DE"/>
    <w:rsid w:val="00DE7E48"/>
    <w:rsid w:val="00DF02F0"/>
    <w:rsid w:val="00DF05C9"/>
    <w:rsid w:val="00DF06B1"/>
    <w:rsid w:val="00DF08B7"/>
    <w:rsid w:val="00DF0D9F"/>
    <w:rsid w:val="00DF0F0E"/>
    <w:rsid w:val="00DF127D"/>
    <w:rsid w:val="00DF1842"/>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694D"/>
    <w:rsid w:val="00DF699D"/>
    <w:rsid w:val="00DF6A56"/>
    <w:rsid w:val="00DF7DED"/>
    <w:rsid w:val="00DF7ED9"/>
    <w:rsid w:val="00E0055B"/>
    <w:rsid w:val="00E00C82"/>
    <w:rsid w:val="00E01319"/>
    <w:rsid w:val="00E01C81"/>
    <w:rsid w:val="00E01EE5"/>
    <w:rsid w:val="00E021ED"/>
    <w:rsid w:val="00E023E2"/>
    <w:rsid w:val="00E02764"/>
    <w:rsid w:val="00E02DE6"/>
    <w:rsid w:val="00E03179"/>
    <w:rsid w:val="00E03283"/>
    <w:rsid w:val="00E03974"/>
    <w:rsid w:val="00E03A60"/>
    <w:rsid w:val="00E03A69"/>
    <w:rsid w:val="00E03F79"/>
    <w:rsid w:val="00E03FE2"/>
    <w:rsid w:val="00E04036"/>
    <w:rsid w:val="00E04486"/>
    <w:rsid w:val="00E058C7"/>
    <w:rsid w:val="00E058DD"/>
    <w:rsid w:val="00E05B56"/>
    <w:rsid w:val="00E05E55"/>
    <w:rsid w:val="00E05E96"/>
    <w:rsid w:val="00E060BD"/>
    <w:rsid w:val="00E06152"/>
    <w:rsid w:val="00E0646F"/>
    <w:rsid w:val="00E0770E"/>
    <w:rsid w:val="00E07782"/>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9F8"/>
    <w:rsid w:val="00E16BD4"/>
    <w:rsid w:val="00E16D13"/>
    <w:rsid w:val="00E16E00"/>
    <w:rsid w:val="00E16F49"/>
    <w:rsid w:val="00E172C5"/>
    <w:rsid w:val="00E174A0"/>
    <w:rsid w:val="00E17C6D"/>
    <w:rsid w:val="00E20418"/>
    <w:rsid w:val="00E209F4"/>
    <w:rsid w:val="00E20E14"/>
    <w:rsid w:val="00E2110A"/>
    <w:rsid w:val="00E21179"/>
    <w:rsid w:val="00E212CD"/>
    <w:rsid w:val="00E21B77"/>
    <w:rsid w:val="00E21BC8"/>
    <w:rsid w:val="00E21C03"/>
    <w:rsid w:val="00E220DD"/>
    <w:rsid w:val="00E224E3"/>
    <w:rsid w:val="00E224FF"/>
    <w:rsid w:val="00E23309"/>
    <w:rsid w:val="00E23842"/>
    <w:rsid w:val="00E23925"/>
    <w:rsid w:val="00E23DBD"/>
    <w:rsid w:val="00E24212"/>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0F0"/>
    <w:rsid w:val="00E30124"/>
    <w:rsid w:val="00E30D4F"/>
    <w:rsid w:val="00E30E01"/>
    <w:rsid w:val="00E310F3"/>
    <w:rsid w:val="00E3113B"/>
    <w:rsid w:val="00E31232"/>
    <w:rsid w:val="00E313B8"/>
    <w:rsid w:val="00E315C5"/>
    <w:rsid w:val="00E31984"/>
    <w:rsid w:val="00E32322"/>
    <w:rsid w:val="00E3264D"/>
    <w:rsid w:val="00E32BAD"/>
    <w:rsid w:val="00E32DDD"/>
    <w:rsid w:val="00E32E11"/>
    <w:rsid w:val="00E32FAF"/>
    <w:rsid w:val="00E3304C"/>
    <w:rsid w:val="00E337D2"/>
    <w:rsid w:val="00E339AA"/>
    <w:rsid w:val="00E33E66"/>
    <w:rsid w:val="00E33F8A"/>
    <w:rsid w:val="00E34A44"/>
    <w:rsid w:val="00E34DEA"/>
    <w:rsid w:val="00E34F46"/>
    <w:rsid w:val="00E35312"/>
    <w:rsid w:val="00E353AC"/>
    <w:rsid w:val="00E353FD"/>
    <w:rsid w:val="00E358DC"/>
    <w:rsid w:val="00E35E4B"/>
    <w:rsid w:val="00E363F5"/>
    <w:rsid w:val="00E36671"/>
    <w:rsid w:val="00E36B91"/>
    <w:rsid w:val="00E36CC4"/>
    <w:rsid w:val="00E36D3D"/>
    <w:rsid w:val="00E37991"/>
    <w:rsid w:val="00E37C91"/>
    <w:rsid w:val="00E412AC"/>
    <w:rsid w:val="00E414D9"/>
    <w:rsid w:val="00E41818"/>
    <w:rsid w:val="00E41975"/>
    <w:rsid w:val="00E41AA0"/>
    <w:rsid w:val="00E41B14"/>
    <w:rsid w:val="00E41B64"/>
    <w:rsid w:val="00E42194"/>
    <w:rsid w:val="00E42935"/>
    <w:rsid w:val="00E42959"/>
    <w:rsid w:val="00E42C62"/>
    <w:rsid w:val="00E42D98"/>
    <w:rsid w:val="00E42F1A"/>
    <w:rsid w:val="00E43F3B"/>
    <w:rsid w:val="00E44169"/>
    <w:rsid w:val="00E441A0"/>
    <w:rsid w:val="00E44283"/>
    <w:rsid w:val="00E44670"/>
    <w:rsid w:val="00E448D7"/>
    <w:rsid w:val="00E44BFC"/>
    <w:rsid w:val="00E44E07"/>
    <w:rsid w:val="00E44F6D"/>
    <w:rsid w:val="00E44FE1"/>
    <w:rsid w:val="00E450A7"/>
    <w:rsid w:val="00E451A9"/>
    <w:rsid w:val="00E4536E"/>
    <w:rsid w:val="00E45518"/>
    <w:rsid w:val="00E45709"/>
    <w:rsid w:val="00E459E0"/>
    <w:rsid w:val="00E45C84"/>
    <w:rsid w:val="00E45DF8"/>
    <w:rsid w:val="00E45FB4"/>
    <w:rsid w:val="00E46058"/>
    <w:rsid w:val="00E462E7"/>
    <w:rsid w:val="00E46837"/>
    <w:rsid w:val="00E46AF8"/>
    <w:rsid w:val="00E46C76"/>
    <w:rsid w:val="00E470C7"/>
    <w:rsid w:val="00E4714B"/>
    <w:rsid w:val="00E47C0B"/>
    <w:rsid w:val="00E47DF2"/>
    <w:rsid w:val="00E47E20"/>
    <w:rsid w:val="00E5038E"/>
    <w:rsid w:val="00E50A79"/>
    <w:rsid w:val="00E5109E"/>
    <w:rsid w:val="00E510E4"/>
    <w:rsid w:val="00E5162F"/>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5EA5"/>
    <w:rsid w:val="00E560B1"/>
    <w:rsid w:val="00E56EB2"/>
    <w:rsid w:val="00E56F33"/>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0C5"/>
    <w:rsid w:val="00E63550"/>
    <w:rsid w:val="00E63752"/>
    <w:rsid w:val="00E639DB"/>
    <w:rsid w:val="00E63D36"/>
    <w:rsid w:val="00E63F6B"/>
    <w:rsid w:val="00E644C0"/>
    <w:rsid w:val="00E645C4"/>
    <w:rsid w:val="00E64E2F"/>
    <w:rsid w:val="00E64F54"/>
    <w:rsid w:val="00E6502E"/>
    <w:rsid w:val="00E65082"/>
    <w:rsid w:val="00E65578"/>
    <w:rsid w:val="00E65671"/>
    <w:rsid w:val="00E65D30"/>
    <w:rsid w:val="00E65E98"/>
    <w:rsid w:val="00E665BF"/>
    <w:rsid w:val="00E665DC"/>
    <w:rsid w:val="00E6672B"/>
    <w:rsid w:val="00E669DC"/>
    <w:rsid w:val="00E66BCE"/>
    <w:rsid w:val="00E66F4C"/>
    <w:rsid w:val="00E672FB"/>
    <w:rsid w:val="00E6788A"/>
    <w:rsid w:val="00E67A1A"/>
    <w:rsid w:val="00E67A23"/>
    <w:rsid w:val="00E67DD3"/>
    <w:rsid w:val="00E703D6"/>
    <w:rsid w:val="00E706BB"/>
    <w:rsid w:val="00E7099A"/>
    <w:rsid w:val="00E71E52"/>
    <w:rsid w:val="00E72058"/>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94B"/>
    <w:rsid w:val="00E8037E"/>
    <w:rsid w:val="00E804C4"/>
    <w:rsid w:val="00E804F9"/>
    <w:rsid w:val="00E80643"/>
    <w:rsid w:val="00E806F0"/>
    <w:rsid w:val="00E80B9E"/>
    <w:rsid w:val="00E81007"/>
    <w:rsid w:val="00E81A5D"/>
    <w:rsid w:val="00E81B6A"/>
    <w:rsid w:val="00E82069"/>
    <w:rsid w:val="00E8261F"/>
    <w:rsid w:val="00E82F90"/>
    <w:rsid w:val="00E83085"/>
    <w:rsid w:val="00E83557"/>
    <w:rsid w:val="00E83713"/>
    <w:rsid w:val="00E83A31"/>
    <w:rsid w:val="00E83F4B"/>
    <w:rsid w:val="00E844B6"/>
    <w:rsid w:val="00E8496E"/>
    <w:rsid w:val="00E84A98"/>
    <w:rsid w:val="00E853F9"/>
    <w:rsid w:val="00E85D13"/>
    <w:rsid w:val="00E85EC5"/>
    <w:rsid w:val="00E85FD5"/>
    <w:rsid w:val="00E86982"/>
    <w:rsid w:val="00E872EB"/>
    <w:rsid w:val="00E87301"/>
    <w:rsid w:val="00E87337"/>
    <w:rsid w:val="00E87360"/>
    <w:rsid w:val="00E8738F"/>
    <w:rsid w:val="00E87404"/>
    <w:rsid w:val="00E8767A"/>
    <w:rsid w:val="00E87F28"/>
    <w:rsid w:val="00E9008C"/>
    <w:rsid w:val="00E90654"/>
    <w:rsid w:val="00E90799"/>
    <w:rsid w:val="00E9093C"/>
    <w:rsid w:val="00E90C5D"/>
    <w:rsid w:val="00E90E1D"/>
    <w:rsid w:val="00E9127E"/>
    <w:rsid w:val="00E912FA"/>
    <w:rsid w:val="00E91969"/>
    <w:rsid w:val="00E91A3A"/>
    <w:rsid w:val="00E91C73"/>
    <w:rsid w:val="00E91F37"/>
    <w:rsid w:val="00E92304"/>
    <w:rsid w:val="00E92350"/>
    <w:rsid w:val="00E92353"/>
    <w:rsid w:val="00E924C0"/>
    <w:rsid w:val="00E92927"/>
    <w:rsid w:val="00E944A6"/>
    <w:rsid w:val="00E95046"/>
    <w:rsid w:val="00E95673"/>
    <w:rsid w:val="00E958DE"/>
    <w:rsid w:val="00E959E2"/>
    <w:rsid w:val="00E96789"/>
    <w:rsid w:val="00E971F6"/>
    <w:rsid w:val="00E97B38"/>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4E9"/>
    <w:rsid w:val="00EA35A3"/>
    <w:rsid w:val="00EA35E2"/>
    <w:rsid w:val="00EA3B6F"/>
    <w:rsid w:val="00EA3DC0"/>
    <w:rsid w:val="00EA4010"/>
    <w:rsid w:val="00EA40A7"/>
    <w:rsid w:val="00EA422B"/>
    <w:rsid w:val="00EA4F7F"/>
    <w:rsid w:val="00EA542B"/>
    <w:rsid w:val="00EA630E"/>
    <w:rsid w:val="00EA6542"/>
    <w:rsid w:val="00EA6837"/>
    <w:rsid w:val="00EA6F6E"/>
    <w:rsid w:val="00EA70EE"/>
    <w:rsid w:val="00EA765F"/>
    <w:rsid w:val="00EA76C1"/>
    <w:rsid w:val="00EB0730"/>
    <w:rsid w:val="00EB0970"/>
    <w:rsid w:val="00EB0D6B"/>
    <w:rsid w:val="00EB0ECB"/>
    <w:rsid w:val="00EB109D"/>
    <w:rsid w:val="00EB12D6"/>
    <w:rsid w:val="00EB1498"/>
    <w:rsid w:val="00EB16C7"/>
    <w:rsid w:val="00EB1E9B"/>
    <w:rsid w:val="00EB271B"/>
    <w:rsid w:val="00EB278D"/>
    <w:rsid w:val="00EB2868"/>
    <w:rsid w:val="00EB2EB3"/>
    <w:rsid w:val="00EB3310"/>
    <w:rsid w:val="00EB376F"/>
    <w:rsid w:val="00EB47D6"/>
    <w:rsid w:val="00EB4C2C"/>
    <w:rsid w:val="00EB4CC8"/>
    <w:rsid w:val="00EB4E7D"/>
    <w:rsid w:val="00EB5108"/>
    <w:rsid w:val="00EB620E"/>
    <w:rsid w:val="00EB6663"/>
    <w:rsid w:val="00EB66AC"/>
    <w:rsid w:val="00EB6858"/>
    <w:rsid w:val="00EB69FC"/>
    <w:rsid w:val="00EB6B08"/>
    <w:rsid w:val="00EB6C92"/>
    <w:rsid w:val="00EB76DF"/>
    <w:rsid w:val="00EB7F7C"/>
    <w:rsid w:val="00EC0F3F"/>
    <w:rsid w:val="00EC0FA2"/>
    <w:rsid w:val="00EC112E"/>
    <w:rsid w:val="00EC1353"/>
    <w:rsid w:val="00EC1661"/>
    <w:rsid w:val="00EC16F3"/>
    <w:rsid w:val="00EC21DE"/>
    <w:rsid w:val="00EC2E36"/>
    <w:rsid w:val="00EC2E61"/>
    <w:rsid w:val="00EC37F2"/>
    <w:rsid w:val="00EC3B72"/>
    <w:rsid w:val="00EC4D21"/>
    <w:rsid w:val="00EC568D"/>
    <w:rsid w:val="00EC5C3C"/>
    <w:rsid w:val="00EC5F49"/>
    <w:rsid w:val="00EC6190"/>
    <w:rsid w:val="00EC64EB"/>
    <w:rsid w:val="00EC6848"/>
    <w:rsid w:val="00EC69A7"/>
    <w:rsid w:val="00EC6DD8"/>
    <w:rsid w:val="00EC7AEB"/>
    <w:rsid w:val="00ED003F"/>
    <w:rsid w:val="00ED0181"/>
    <w:rsid w:val="00ED01E8"/>
    <w:rsid w:val="00ED0484"/>
    <w:rsid w:val="00ED0BBF"/>
    <w:rsid w:val="00ED0CD7"/>
    <w:rsid w:val="00ED1289"/>
    <w:rsid w:val="00ED15F8"/>
    <w:rsid w:val="00ED1642"/>
    <w:rsid w:val="00ED1996"/>
    <w:rsid w:val="00ED1C30"/>
    <w:rsid w:val="00ED1F24"/>
    <w:rsid w:val="00ED2264"/>
    <w:rsid w:val="00ED2442"/>
    <w:rsid w:val="00ED2471"/>
    <w:rsid w:val="00ED276C"/>
    <w:rsid w:val="00ED2894"/>
    <w:rsid w:val="00ED2A9D"/>
    <w:rsid w:val="00ED2B4E"/>
    <w:rsid w:val="00ED33FF"/>
    <w:rsid w:val="00ED343C"/>
    <w:rsid w:val="00ED36CF"/>
    <w:rsid w:val="00ED42CE"/>
    <w:rsid w:val="00ED430C"/>
    <w:rsid w:val="00ED482A"/>
    <w:rsid w:val="00ED48B2"/>
    <w:rsid w:val="00ED4B51"/>
    <w:rsid w:val="00ED4B85"/>
    <w:rsid w:val="00ED4E4B"/>
    <w:rsid w:val="00ED536C"/>
    <w:rsid w:val="00ED57E0"/>
    <w:rsid w:val="00ED5B64"/>
    <w:rsid w:val="00ED5F66"/>
    <w:rsid w:val="00ED6A9C"/>
    <w:rsid w:val="00ED6F46"/>
    <w:rsid w:val="00ED6F5F"/>
    <w:rsid w:val="00ED7C48"/>
    <w:rsid w:val="00EE001B"/>
    <w:rsid w:val="00EE030D"/>
    <w:rsid w:val="00EE05CB"/>
    <w:rsid w:val="00EE06A7"/>
    <w:rsid w:val="00EE0E85"/>
    <w:rsid w:val="00EE0F5F"/>
    <w:rsid w:val="00EE10B1"/>
    <w:rsid w:val="00EE1839"/>
    <w:rsid w:val="00EE1B7A"/>
    <w:rsid w:val="00EE203E"/>
    <w:rsid w:val="00EE2262"/>
    <w:rsid w:val="00EE29EB"/>
    <w:rsid w:val="00EE2A2F"/>
    <w:rsid w:val="00EE2C04"/>
    <w:rsid w:val="00EE2C0C"/>
    <w:rsid w:val="00EE3414"/>
    <w:rsid w:val="00EE374D"/>
    <w:rsid w:val="00EE3DDB"/>
    <w:rsid w:val="00EE3F12"/>
    <w:rsid w:val="00EE3F4F"/>
    <w:rsid w:val="00EE4069"/>
    <w:rsid w:val="00EE5011"/>
    <w:rsid w:val="00EE6453"/>
    <w:rsid w:val="00EE6BEC"/>
    <w:rsid w:val="00EE6C4C"/>
    <w:rsid w:val="00EE70BC"/>
    <w:rsid w:val="00EE755E"/>
    <w:rsid w:val="00EE77E2"/>
    <w:rsid w:val="00EF06AF"/>
    <w:rsid w:val="00EF0929"/>
    <w:rsid w:val="00EF1ACE"/>
    <w:rsid w:val="00EF1AFA"/>
    <w:rsid w:val="00EF1BC0"/>
    <w:rsid w:val="00EF1D26"/>
    <w:rsid w:val="00EF2190"/>
    <w:rsid w:val="00EF22FC"/>
    <w:rsid w:val="00EF2409"/>
    <w:rsid w:val="00EF29B6"/>
    <w:rsid w:val="00EF3229"/>
    <w:rsid w:val="00EF35DE"/>
    <w:rsid w:val="00EF35FA"/>
    <w:rsid w:val="00EF399F"/>
    <w:rsid w:val="00EF39C9"/>
    <w:rsid w:val="00EF39E3"/>
    <w:rsid w:val="00EF3EE7"/>
    <w:rsid w:val="00EF3FB8"/>
    <w:rsid w:val="00EF4189"/>
    <w:rsid w:val="00EF437E"/>
    <w:rsid w:val="00EF44EC"/>
    <w:rsid w:val="00EF4A2E"/>
    <w:rsid w:val="00EF5339"/>
    <w:rsid w:val="00EF5635"/>
    <w:rsid w:val="00EF5D6F"/>
    <w:rsid w:val="00EF5DE0"/>
    <w:rsid w:val="00EF6016"/>
    <w:rsid w:val="00EF62CC"/>
    <w:rsid w:val="00EF64F5"/>
    <w:rsid w:val="00EF65D9"/>
    <w:rsid w:val="00EF66EE"/>
    <w:rsid w:val="00EF6841"/>
    <w:rsid w:val="00EF6A0D"/>
    <w:rsid w:val="00EF6B4C"/>
    <w:rsid w:val="00EF77E1"/>
    <w:rsid w:val="00EF7C16"/>
    <w:rsid w:val="00EF7C3A"/>
    <w:rsid w:val="00EF7DC3"/>
    <w:rsid w:val="00F0009B"/>
    <w:rsid w:val="00F0089E"/>
    <w:rsid w:val="00F0117E"/>
    <w:rsid w:val="00F014E8"/>
    <w:rsid w:val="00F01502"/>
    <w:rsid w:val="00F0215E"/>
    <w:rsid w:val="00F021BB"/>
    <w:rsid w:val="00F03086"/>
    <w:rsid w:val="00F03A15"/>
    <w:rsid w:val="00F03A93"/>
    <w:rsid w:val="00F03C91"/>
    <w:rsid w:val="00F0449A"/>
    <w:rsid w:val="00F04583"/>
    <w:rsid w:val="00F0476D"/>
    <w:rsid w:val="00F048B7"/>
    <w:rsid w:val="00F04985"/>
    <w:rsid w:val="00F04A0A"/>
    <w:rsid w:val="00F05975"/>
    <w:rsid w:val="00F06AB3"/>
    <w:rsid w:val="00F06C7D"/>
    <w:rsid w:val="00F0756F"/>
    <w:rsid w:val="00F07EB8"/>
    <w:rsid w:val="00F10064"/>
    <w:rsid w:val="00F10403"/>
    <w:rsid w:val="00F106A6"/>
    <w:rsid w:val="00F106C0"/>
    <w:rsid w:val="00F115C8"/>
    <w:rsid w:val="00F115CE"/>
    <w:rsid w:val="00F1161F"/>
    <w:rsid w:val="00F11921"/>
    <w:rsid w:val="00F11949"/>
    <w:rsid w:val="00F11C3A"/>
    <w:rsid w:val="00F125B1"/>
    <w:rsid w:val="00F13200"/>
    <w:rsid w:val="00F136DA"/>
    <w:rsid w:val="00F1425C"/>
    <w:rsid w:val="00F142CD"/>
    <w:rsid w:val="00F1438E"/>
    <w:rsid w:val="00F147C3"/>
    <w:rsid w:val="00F14C10"/>
    <w:rsid w:val="00F14CE4"/>
    <w:rsid w:val="00F15F04"/>
    <w:rsid w:val="00F1740C"/>
    <w:rsid w:val="00F174E3"/>
    <w:rsid w:val="00F17B6A"/>
    <w:rsid w:val="00F20BEF"/>
    <w:rsid w:val="00F20D3D"/>
    <w:rsid w:val="00F212B6"/>
    <w:rsid w:val="00F214C1"/>
    <w:rsid w:val="00F21C84"/>
    <w:rsid w:val="00F21E84"/>
    <w:rsid w:val="00F21EF7"/>
    <w:rsid w:val="00F2203D"/>
    <w:rsid w:val="00F22064"/>
    <w:rsid w:val="00F22090"/>
    <w:rsid w:val="00F220A9"/>
    <w:rsid w:val="00F22534"/>
    <w:rsid w:val="00F23206"/>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63"/>
    <w:rsid w:val="00F27615"/>
    <w:rsid w:val="00F279C8"/>
    <w:rsid w:val="00F27C47"/>
    <w:rsid w:val="00F27E45"/>
    <w:rsid w:val="00F3004D"/>
    <w:rsid w:val="00F30264"/>
    <w:rsid w:val="00F30B06"/>
    <w:rsid w:val="00F31AFF"/>
    <w:rsid w:val="00F32B5E"/>
    <w:rsid w:val="00F32C9C"/>
    <w:rsid w:val="00F33052"/>
    <w:rsid w:val="00F3329A"/>
    <w:rsid w:val="00F3382D"/>
    <w:rsid w:val="00F33A7E"/>
    <w:rsid w:val="00F34B68"/>
    <w:rsid w:val="00F34F02"/>
    <w:rsid w:val="00F3509C"/>
    <w:rsid w:val="00F350F2"/>
    <w:rsid w:val="00F355D7"/>
    <w:rsid w:val="00F35C2B"/>
    <w:rsid w:val="00F3660C"/>
    <w:rsid w:val="00F36732"/>
    <w:rsid w:val="00F36C2C"/>
    <w:rsid w:val="00F371E5"/>
    <w:rsid w:val="00F37505"/>
    <w:rsid w:val="00F375C7"/>
    <w:rsid w:val="00F376D3"/>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8B8"/>
    <w:rsid w:val="00F4492D"/>
    <w:rsid w:val="00F449A8"/>
    <w:rsid w:val="00F44DF6"/>
    <w:rsid w:val="00F45167"/>
    <w:rsid w:val="00F4540A"/>
    <w:rsid w:val="00F45E83"/>
    <w:rsid w:val="00F464E6"/>
    <w:rsid w:val="00F474D8"/>
    <w:rsid w:val="00F47A34"/>
    <w:rsid w:val="00F47C5D"/>
    <w:rsid w:val="00F5026F"/>
    <w:rsid w:val="00F5031F"/>
    <w:rsid w:val="00F505AE"/>
    <w:rsid w:val="00F51737"/>
    <w:rsid w:val="00F51BC8"/>
    <w:rsid w:val="00F528FA"/>
    <w:rsid w:val="00F53E04"/>
    <w:rsid w:val="00F54328"/>
    <w:rsid w:val="00F543A5"/>
    <w:rsid w:val="00F549AE"/>
    <w:rsid w:val="00F54DAC"/>
    <w:rsid w:val="00F54E99"/>
    <w:rsid w:val="00F558AC"/>
    <w:rsid w:val="00F5590B"/>
    <w:rsid w:val="00F560A7"/>
    <w:rsid w:val="00F5666B"/>
    <w:rsid w:val="00F57216"/>
    <w:rsid w:val="00F57A6E"/>
    <w:rsid w:val="00F60193"/>
    <w:rsid w:val="00F60297"/>
    <w:rsid w:val="00F60629"/>
    <w:rsid w:val="00F606D0"/>
    <w:rsid w:val="00F60908"/>
    <w:rsid w:val="00F60A5A"/>
    <w:rsid w:val="00F60AC4"/>
    <w:rsid w:val="00F60CC7"/>
    <w:rsid w:val="00F63004"/>
    <w:rsid w:val="00F634C0"/>
    <w:rsid w:val="00F63CCC"/>
    <w:rsid w:val="00F64340"/>
    <w:rsid w:val="00F64353"/>
    <w:rsid w:val="00F64CAA"/>
    <w:rsid w:val="00F657B1"/>
    <w:rsid w:val="00F658D0"/>
    <w:rsid w:val="00F6659A"/>
    <w:rsid w:val="00F665A0"/>
    <w:rsid w:val="00F66C35"/>
    <w:rsid w:val="00F66DFA"/>
    <w:rsid w:val="00F66FBE"/>
    <w:rsid w:val="00F6737B"/>
    <w:rsid w:val="00F67CE3"/>
    <w:rsid w:val="00F67EB8"/>
    <w:rsid w:val="00F70369"/>
    <w:rsid w:val="00F7096D"/>
    <w:rsid w:val="00F70FD8"/>
    <w:rsid w:val="00F7151E"/>
    <w:rsid w:val="00F715E4"/>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3A1"/>
    <w:rsid w:val="00F75603"/>
    <w:rsid w:val="00F76AE3"/>
    <w:rsid w:val="00F7772A"/>
    <w:rsid w:val="00F77877"/>
    <w:rsid w:val="00F77A38"/>
    <w:rsid w:val="00F802EA"/>
    <w:rsid w:val="00F80A5D"/>
    <w:rsid w:val="00F811E2"/>
    <w:rsid w:val="00F81468"/>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D33"/>
    <w:rsid w:val="00F85FFE"/>
    <w:rsid w:val="00F86324"/>
    <w:rsid w:val="00F86429"/>
    <w:rsid w:val="00F86DF8"/>
    <w:rsid w:val="00F86F32"/>
    <w:rsid w:val="00F86F4C"/>
    <w:rsid w:val="00F8714D"/>
    <w:rsid w:val="00F877C6"/>
    <w:rsid w:val="00F87852"/>
    <w:rsid w:val="00F87B9D"/>
    <w:rsid w:val="00F90179"/>
    <w:rsid w:val="00F90456"/>
    <w:rsid w:val="00F9064B"/>
    <w:rsid w:val="00F906CD"/>
    <w:rsid w:val="00F90C0A"/>
    <w:rsid w:val="00F91068"/>
    <w:rsid w:val="00F9106E"/>
    <w:rsid w:val="00F91242"/>
    <w:rsid w:val="00F915BC"/>
    <w:rsid w:val="00F92CDD"/>
    <w:rsid w:val="00F92D78"/>
    <w:rsid w:val="00F93056"/>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EE7"/>
    <w:rsid w:val="00F95FB3"/>
    <w:rsid w:val="00F95FEC"/>
    <w:rsid w:val="00F965EF"/>
    <w:rsid w:val="00F96605"/>
    <w:rsid w:val="00F96B3D"/>
    <w:rsid w:val="00F96D12"/>
    <w:rsid w:val="00F96D6D"/>
    <w:rsid w:val="00F971E7"/>
    <w:rsid w:val="00F97324"/>
    <w:rsid w:val="00FA0105"/>
    <w:rsid w:val="00FA022E"/>
    <w:rsid w:val="00FA0318"/>
    <w:rsid w:val="00FA0889"/>
    <w:rsid w:val="00FA113E"/>
    <w:rsid w:val="00FA1535"/>
    <w:rsid w:val="00FA15E4"/>
    <w:rsid w:val="00FA1606"/>
    <w:rsid w:val="00FA1968"/>
    <w:rsid w:val="00FA1B10"/>
    <w:rsid w:val="00FA1E19"/>
    <w:rsid w:val="00FA236E"/>
    <w:rsid w:val="00FA29A2"/>
    <w:rsid w:val="00FA2BF7"/>
    <w:rsid w:val="00FA2FB6"/>
    <w:rsid w:val="00FA3368"/>
    <w:rsid w:val="00FA367C"/>
    <w:rsid w:val="00FA3A23"/>
    <w:rsid w:val="00FA41AE"/>
    <w:rsid w:val="00FA4456"/>
    <w:rsid w:val="00FA4668"/>
    <w:rsid w:val="00FA46E5"/>
    <w:rsid w:val="00FA52FF"/>
    <w:rsid w:val="00FA5D5F"/>
    <w:rsid w:val="00FA5E85"/>
    <w:rsid w:val="00FA66DA"/>
    <w:rsid w:val="00FA66F3"/>
    <w:rsid w:val="00FA6843"/>
    <w:rsid w:val="00FA74DC"/>
    <w:rsid w:val="00FA75BB"/>
    <w:rsid w:val="00FA7A8A"/>
    <w:rsid w:val="00FB06BD"/>
    <w:rsid w:val="00FB0CE5"/>
    <w:rsid w:val="00FB1346"/>
    <w:rsid w:val="00FB19F4"/>
    <w:rsid w:val="00FB1EBB"/>
    <w:rsid w:val="00FB2CDA"/>
    <w:rsid w:val="00FB34C0"/>
    <w:rsid w:val="00FB34D1"/>
    <w:rsid w:val="00FB3746"/>
    <w:rsid w:val="00FB3B18"/>
    <w:rsid w:val="00FB3BCA"/>
    <w:rsid w:val="00FB3EA0"/>
    <w:rsid w:val="00FB3F69"/>
    <w:rsid w:val="00FB43C7"/>
    <w:rsid w:val="00FB4477"/>
    <w:rsid w:val="00FB453E"/>
    <w:rsid w:val="00FB468B"/>
    <w:rsid w:val="00FB4819"/>
    <w:rsid w:val="00FB4F61"/>
    <w:rsid w:val="00FB51B5"/>
    <w:rsid w:val="00FB5506"/>
    <w:rsid w:val="00FB5785"/>
    <w:rsid w:val="00FB5B2B"/>
    <w:rsid w:val="00FB5F13"/>
    <w:rsid w:val="00FB6DEA"/>
    <w:rsid w:val="00FB76A4"/>
    <w:rsid w:val="00FB77C8"/>
    <w:rsid w:val="00FB7C59"/>
    <w:rsid w:val="00FC019F"/>
    <w:rsid w:val="00FC0608"/>
    <w:rsid w:val="00FC0DF4"/>
    <w:rsid w:val="00FC19E9"/>
    <w:rsid w:val="00FC1CD9"/>
    <w:rsid w:val="00FC1E34"/>
    <w:rsid w:val="00FC1F66"/>
    <w:rsid w:val="00FC2D4F"/>
    <w:rsid w:val="00FC2DC5"/>
    <w:rsid w:val="00FC3310"/>
    <w:rsid w:val="00FC341C"/>
    <w:rsid w:val="00FC3821"/>
    <w:rsid w:val="00FC4A04"/>
    <w:rsid w:val="00FC4B71"/>
    <w:rsid w:val="00FC4BDB"/>
    <w:rsid w:val="00FC4CDF"/>
    <w:rsid w:val="00FC5085"/>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1899"/>
    <w:rsid w:val="00FD2A22"/>
    <w:rsid w:val="00FD2E7A"/>
    <w:rsid w:val="00FD3A22"/>
    <w:rsid w:val="00FD3F1D"/>
    <w:rsid w:val="00FD43D1"/>
    <w:rsid w:val="00FD5311"/>
    <w:rsid w:val="00FD56EE"/>
    <w:rsid w:val="00FD590E"/>
    <w:rsid w:val="00FD5A0A"/>
    <w:rsid w:val="00FD5F1D"/>
    <w:rsid w:val="00FD5F8F"/>
    <w:rsid w:val="00FD6812"/>
    <w:rsid w:val="00FD6AC0"/>
    <w:rsid w:val="00FD6BCD"/>
    <w:rsid w:val="00FD6C2A"/>
    <w:rsid w:val="00FD71E8"/>
    <w:rsid w:val="00FD74F9"/>
    <w:rsid w:val="00FD7A0B"/>
    <w:rsid w:val="00FD7BEA"/>
    <w:rsid w:val="00FD7F55"/>
    <w:rsid w:val="00FE0F42"/>
    <w:rsid w:val="00FE146F"/>
    <w:rsid w:val="00FE1682"/>
    <w:rsid w:val="00FE1935"/>
    <w:rsid w:val="00FE1BE9"/>
    <w:rsid w:val="00FE1C8C"/>
    <w:rsid w:val="00FE22A1"/>
    <w:rsid w:val="00FE2358"/>
    <w:rsid w:val="00FE25E3"/>
    <w:rsid w:val="00FE282F"/>
    <w:rsid w:val="00FE28DA"/>
    <w:rsid w:val="00FE2F3F"/>
    <w:rsid w:val="00FE327C"/>
    <w:rsid w:val="00FE38A5"/>
    <w:rsid w:val="00FE3D05"/>
    <w:rsid w:val="00FE3EFC"/>
    <w:rsid w:val="00FE3F4B"/>
    <w:rsid w:val="00FE406C"/>
    <w:rsid w:val="00FE41A3"/>
    <w:rsid w:val="00FE44DC"/>
    <w:rsid w:val="00FE45DC"/>
    <w:rsid w:val="00FE5453"/>
    <w:rsid w:val="00FE5DA9"/>
    <w:rsid w:val="00FE5F78"/>
    <w:rsid w:val="00FE5FBC"/>
    <w:rsid w:val="00FE6A42"/>
    <w:rsid w:val="00FE6B2D"/>
    <w:rsid w:val="00FE6B48"/>
    <w:rsid w:val="00FF0277"/>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967"/>
    <w:rsid w:val="00FF3BAE"/>
    <w:rsid w:val="00FF3CED"/>
    <w:rsid w:val="00FF3CFB"/>
    <w:rsid w:val="00FF4023"/>
    <w:rsid w:val="00FF405D"/>
    <w:rsid w:val="00FF434D"/>
    <w:rsid w:val="00FF490A"/>
    <w:rsid w:val="00FF4A2E"/>
    <w:rsid w:val="00FF4B34"/>
    <w:rsid w:val="00FF4E8A"/>
    <w:rsid w:val="00FF55F5"/>
    <w:rsid w:val="00FF5646"/>
    <w:rsid w:val="00FF6ADE"/>
    <w:rsid w:val="00FF6B5D"/>
    <w:rsid w:val="00FF7132"/>
    <w:rsid w:val="00FF72F6"/>
    <w:rsid w:val="00FF7369"/>
    <w:rsid w:val="00FF7517"/>
    <w:rsid w:val="00FF7C7B"/>
    <w:rsid w:val="011449F9"/>
    <w:rsid w:val="01189813"/>
    <w:rsid w:val="01220F4C"/>
    <w:rsid w:val="0143215B"/>
    <w:rsid w:val="01547F3A"/>
    <w:rsid w:val="01843572"/>
    <w:rsid w:val="01912691"/>
    <w:rsid w:val="019A44CD"/>
    <w:rsid w:val="01CD6F92"/>
    <w:rsid w:val="01F3EA66"/>
    <w:rsid w:val="023B475F"/>
    <w:rsid w:val="024CBC02"/>
    <w:rsid w:val="02513350"/>
    <w:rsid w:val="0251DB39"/>
    <w:rsid w:val="02813A49"/>
    <w:rsid w:val="029649A6"/>
    <w:rsid w:val="02B4CA06"/>
    <w:rsid w:val="02BFBC86"/>
    <w:rsid w:val="02CFAD5D"/>
    <w:rsid w:val="02D460F8"/>
    <w:rsid w:val="02D92DB0"/>
    <w:rsid w:val="02E980C3"/>
    <w:rsid w:val="030635CD"/>
    <w:rsid w:val="030B6212"/>
    <w:rsid w:val="0328F64F"/>
    <w:rsid w:val="0339F1A4"/>
    <w:rsid w:val="034D1065"/>
    <w:rsid w:val="0353DF7F"/>
    <w:rsid w:val="035874FA"/>
    <w:rsid w:val="035F2E26"/>
    <w:rsid w:val="03CDE253"/>
    <w:rsid w:val="03CE386A"/>
    <w:rsid w:val="03DBF09A"/>
    <w:rsid w:val="03F4EF79"/>
    <w:rsid w:val="03F89544"/>
    <w:rsid w:val="041F7D8D"/>
    <w:rsid w:val="044167AD"/>
    <w:rsid w:val="04526A8C"/>
    <w:rsid w:val="045641E8"/>
    <w:rsid w:val="045B89DF"/>
    <w:rsid w:val="0471D4FD"/>
    <w:rsid w:val="04991C40"/>
    <w:rsid w:val="04ACA070"/>
    <w:rsid w:val="04D6AAA7"/>
    <w:rsid w:val="04DD574C"/>
    <w:rsid w:val="04F4961D"/>
    <w:rsid w:val="054D635D"/>
    <w:rsid w:val="056E22CC"/>
    <w:rsid w:val="05B6D2B7"/>
    <w:rsid w:val="05CA496B"/>
    <w:rsid w:val="05DDF1B8"/>
    <w:rsid w:val="062A1623"/>
    <w:rsid w:val="063FBA0D"/>
    <w:rsid w:val="06437DEC"/>
    <w:rsid w:val="065014C7"/>
    <w:rsid w:val="0672CBC7"/>
    <w:rsid w:val="067831FF"/>
    <w:rsid w:val="0682DA0E"/>
    <w:rsid w:val="06865C39"/>
    <w:rsid w:val="068A4736"/>
    <w:rsid w:val="068AAC80"/>
    <w:rsid w:val="06CB1A22"/>
    <w:rsid w:val="06D6207D"/>
    <w:rsid w:val="06DC37A1"/>
    <w:rsid w:val="0753EB3B"/>
    <w:rsid w:val="0776E748"/>
    <w:rsid w:val="079028AF"/>
    <w:rsid w:val="07BDCBA2"/>
    <w:rsid w:val="07E20DB3"/>
    <w:rsid w:val="0803E577"/>
    <w:rsid w:val="08261797"/>
    <w:rsid w:val="083DDC05"/>
    <w:rsid w:val="0893FC37"/>
    <w:rsid w:val="08A9E775"/>
    <w:rsid w:val="08B77D6C"/>
    <w:rsid w:val="08C3B06D"/>
    <w:rsid w:val="0902972E"/>
    <w:rsid w:val="09654493"/>
    <w:rsid w:val="09830622"/>
    <w:rsid w:val="098BC254"/>
    <w:rsid w:val="09B8EF02"/>
    <w:rsid w:val="09C5418F"/>
    <w:rsid w:val="09D375BF"/>
    <w:rsid w:val="09E1AE70"/>
    <w:rsid w:val="09EFC4C4"/>
    <w:rsid w:val="0A788C62"/>
    <w:rsid w:val="0A7F34FE"/>
    <w:rsid w:val="0A9C8EEF"/>
    <w:rsid w:val="0AA3EAE8"/>
    <w:rsid w:val="0ACE2BB2"/>
    <w:rsid w:val="0AEA2B6F"/>
    <w:rsid w:val="0AEF421C"/>
    <w:rsid w:val="0B01687A"/>
    <w:rsid w:val="0B04941D"/>
    <w:rsid w:val="0B176A8E"/>
    <w:rsid w:val="0B2F876E"/>
    <w:rsid w:val="0B4150E6"/>
    <w:rsid w:val="0B730012"/>
    <w:rsid w:val="0BB78F41"/>
    <w:rsid w:val="0C00E923"/>
    <w:rsid w:val="0C02B3AC"/>
    <w:rsid w:val="0C0BDE4D"/>
    <w:rsid w:val="0C27191C"/>
    <w:rsid w:val="0C4427C5"/>
    <w:rsid w:val="0C4655D0"/>
    <w:rsid w:val="0C628352"/>
    <w:rsid w:val="0C6A0630"/>
    <w:rsid w:val="0C8107C8"/>
    <w:rsid w:val="0C874C45"/>
    <w:rsid w:val="0C88EC00"/>
    <w:rsid w:val="0C899787"/>
    <w:rsid w:val="0CB4EDF6"/>
    <w:rsid w:val="0CCC6D45"/>
    <w:rsid w:val="0CCE9BE5"/>
    <w:rsid w:val="0CFACC7D"/>
    <w:rsid w:val="0D12DA2C"/>
    <w:rsid w:val="0D2780D8"/>
    <w:rsid w:val="0D4216A8"/>
    <w:rsid w:val="0D474564"/>
    <w:rsid w:val="0D5EEECE"/>
    <w:rsid w:val="0D605691"/>
    <w:rsid w:val="0D640EAD"/>
    <w:rsid w:val="0D66180F"/>
    <w:rsid w:val="0D6A2EB1"/>
    <w:rsid w:val="0DA5CBF5"/>
    <w:rsid w:val="0DBB788C"/>
    <w:rsid w:val="0DD5E137"/>
    <w:rsid w:val="0DD70FD3"/>
    <w:rsid w:val="0DFF6A33"/>
    <w:rsid w:val="0E30FEB9"/>
    <w:rsid w:val="0E5B6AB2"/>
    <w:rsid w:val="0E5D792D"/>
    <w:rsid w:val="0E708B98"/>
    <w:rsid w:val="0E8ED306"/>
    <w:rsid w:val="0EC3B2BF"/>
    <w:rsid w:val="0EDD4EFF"/>
    <w:rsid w:val="0EE00D0D"/>
    <w:rsid w:val="0F1F60C7"/>
    <w:rsid w:val="0F222E18"/>
    <w:rsid w:val="0F424382"/>
    <w:rsid w:val="0F5D2E0C"/>
    <w:rsid w:val="0F782161"/>
    <w:rsid w:val="0F784EC5"/>
    <w:rsid w:val="0F821237"/>
    <w:rsid w:val="0F9C387A"/>
    <w:rsid w:val="0FCCC3A4"/>
    <w:rsid w:val="0FDB563A"/>
    <w:rsid w:val="0FE2295D"/>
    <w:rsid w:val="0FE34214"/>
    <w:rsid w:val="0FEB76BF"/>
    <w:rsid w:val="0FEFFC0E"/>
    <w:rsid w:val="101EB4DA"/>
    <w:rsid w:val="1021BC25"/>
    <w:rsid w:val="104DC8BC"/>
    <w:rsid w:val="10F5015F"/>
    <w:rsid w:val="10F57DBA"/>
    <w:rsid w:val="1100B3D1"/>
    <w:rsid w:val="111352C7"/>
    <w:rsid w:val="11189F9D"/>
    <w:rsid w:val="11370AF5"/>
    <w:rsid w:val="1149278A"/>
    <w:rsid w:val="11551235"/>
    <w:rsid w:val="1166ECD2"/>
    <w:rsid w:val="1178C5DB"/>
    <w:rsid w:val="11B0C562"/>
    <w:rsid w:val="11B536B2"/>
    <w:rsid w:val="11FBFDD4"/>
    <w:rsid w:val="122BE676"/>
    <w:rsid w:val="123D5A96"/>
    <w:rsid w:val="125A5068"/>
    <w:rsid w:val="12690A85"/>
    <w:rsid w:val="1271FD9C"/>
    <w:rsid w:val="12845312"/>
    <w:rsid w:val="12D6E55A"/>
    <w:rsid w:val="12E294CE"/>
    <w:rsid w:val="12F48B9B"/>
    <w:rsid w:val="12F6ABC9"/>
    <w:rsid w:val="1324D7FA"/>
    <w:rsid w:val="132C6DBB"/>
    <w:rsid w:val="1340E2E7"/>
    <w:rsid w:val="13585FFD"/>
    <w:rsid w:val="13697DEC"/>
    <w:rsid w:val="137710E9"/>
    <w:rsid w:val="137FB73D"/>
    <w:rsid w:val="13863CE0"/>
    <w:rsid w:val="138F6C72"/>
    <w:rsid w:val="13A65270"/>
    <w:rsid w:val="13B6AE60"/>
    <w:rsid w:val="13F8AF7C"/>
    <w:rsid w:val="14081179"/>
    <w:rsid w:val="142C26D8"/>
    <w:rsid w:val="144F858F"/>
    <w:rsid w:val="146AEDE7"/>
    <w:rsid w:val="14780E64"/>
    <w:rsid w:val="14A1BF03"/>
    <w:rsid w:val="14AE108B"/>
    <w:rsid w:val="14CEE108"/>
    <w:rsid w:val="14D16E2A"/>
    <w:rsid w:val="14D998C4"/>
    <w:rsid w:val="1529C8B7"/>
    <w:rsid w:val="152ED09E"/>
    <w:rsid w:val="154601FA"/>
    <w:rsid w:val="1548E7E9"/>
    <w:rsid w:val="158E821F"/>
    <w:rsid w:val="15BE2737"/>
    <w:rsid w:val="15DCFF4B"/>
    <w:rsid w:val="15E1C28A"/>
    <w:rsid w:val="1683E9C6"/>
    <w:rsid w:val="16934ED5"/>
    <w:rsid w:val="169C4974"/>
    <w:rsid w:val="16A0062A"/>
    <w:rsid w:val="16A4D505"/>
    <w:rsid w:val="16AA912A"/>
    <w:rsid w:val="16AC129A"/>
    <w:rsid w:val="16BE4716"/>
    <w:rsid w:val="16D28444"/>
    <w:rsid w:val="16E1865C"/>
    <w:rsid w:val="170B8E8E"/>
    <w:rsid w:val="17F23A0E"/>
    <w:rsid w:val="180500B6"/>
    <w:rsid w:val="1821BFFE"/>
    <w:rsid w:val="185225C3"/>
    <w:rsid w:val="18698369"/>
    <w:rsid w:val="186C2275"/>
    <w:rsid w:val="1870DB18"/>
    <w:rsid w:val="1879A89F"/>
    <w:rsid w:val="1890DA0A"/>
    <w:rsid w:val="1897060A"/>
    <w:rsid w:val="18A2B34D"/>
    <w:rsid w:val="18A79E6F"/>
    <w:rsid w:val="18D09342"/>
    <w:rsid w:val="18EFB53D"/>
    <w:rsid w:val="18F985C3"/>
    <w:rsid w:val="1903CFCA"/>
    <w:rsid w:val="191F5AA3"/>
    <w:rsid w:val="194923FB"/>
    <w:rsid w:val="19589A3E"/>
    <w:rsid w:val="19678E6A"/>
    <w:rsid w:val="1985E4D9"/>
    <w:rsid w:val="19D49D52"/>
    <w:rsid w:val="1A078565"/>
    <w:rsid w:val="1A192E01"/>
    <w:rsid w:val="1A20D2F0"/>
    <w:rsid w:val="1A393D1F"/>
    <w:rsid w:val="1A4DE56E"/>
    <w:rsid w:val="1A524FA0"/>
    <w:rsid w:val="1A6342F2"/>
    <w:rsid w:val="1A70D244"/>
    <w:rsid w:val="1A8EC1F0"/>
    <w:rsid w:val="1A97374D"/>
    <w:rsid w:val="1A9F0CB6"/>
    <w:rsid w:val="1AFBC716"/>
    <w:rsid w:val="1B046B61"/>
    <w:rsid w:val="1B10345F"/>
    <w:rsid w:val="1B11553F"/>
    <w:rsid w:val="1B19F023"/>
    <w:rsid w:val="1B332E3C"/>
    <w:rsid w:val="1B3E70F9"/>
    <w:rsid w:val="1B4551E8"/>
    <w:rsid w:val="1B69F1E6"/>
    <w:rsid w:val="1B8801E8"/>
    <w:rsid w:val="1B915144"/>
    <w:rsid w:val="1BA82469"/>
    <w:rsid w:val="1BB20B85"/>
    <w:rsid w:val="1BB6EB61"/>
    <w:rsid w:val="1BF37386"/>
    <w:rsid w:val="1BFD6D44"/>
    <w:rsid w:val="1C352768"/>
    <w:rsid w:val="1C439844"/>
    <w:rsid w:val="1C49A858"/>
    <w:rsid w:val="1C704AC0"/>
    <w:rsid w:val="1CA7A22C"/>
    <w:rsid w:val="1CD18A5E"/>
    <w:rsid w:val="1CDD6627"/>
    <w:rsid w:val="1CDF0910"/>
    <w:rsid w:val="1CE0EFC1"/>
    <w:rsid w:val="1D008485"/>
    <w:rsid w:val="1D157904"/>
    <w:rsid w:val="1D24DD7A"/>
    <w:rsid w:val="1D27EB70"/>
    <w:rsid w:val="1D438940"/>
    <w:rsid w:val="1D474293"/>
    <w:rsid w:val="1DBFEA00"/>
    <w:rsid w:val="1DFF60C0"/>
    <w:rsid w:val="1E3DB4EE"/>
    <w:rsid w:val="1E74B7F7"/>
    <w:rsid w:val="1E7F9843"/>
    <w:rsid w:val="1E9942AF"/>
    <w:rsid w:val="1EEA9895"/>
    <w:rsid w:val="1EF7F600"/>
    <w:rsid w:val="1F16AD3A"/>
    <w:rsid w:val="1F3F4F1D"/>
    <w:rsid w:val="1F5957EF"/>
    <w:rsid w:val="1F8C6286"/>
    <w:rsid w:val="1F97A1E7"/>
    <w:rsid w:val="1FAE4DB0"/>
    <w:rsid w:val="1FC897A5"/>
    <w:rsid w:val="1FE369E7"/>
    <w:rsid w:val="1FE5A169"/>
    <w:rsid w:val="2001D48E"/>
    <w:rsid w:val="20337EC6"/>
    <w:rsid w:val="2035DB25"/>
    <w:rsid w:val="203A6A92"/>
    <w:rsid w:val="20459014"/>
    <w:rsid w:val="20646C49"/>
    <w:rsid w:val="206B15B6"/>
    <w:rsid w:val="20AE84FC"/>
    <w:rsid w:val="20BC4985"/>
    <w:rsid w:val="20E10759"/>
    <w:rsid w:val="20EDD0E9"/>
    <w:rsid w:val="214AAD65"/>
    <w:rsid w:val="214F972C"/>
    <w:rsid w:val="216E9C53"/>
    <w:rsid w:val="217443D4"/>
    <w:rsid w:val="217A2F63"/>
    <w:rsid w:val="21822B41"/>
    <w:rsid w:val="218685D6"/>
    <w:rsid w:val="21CDDB43"/>
    <w:rsid w:val="21E1C3A7"/>
    <w:rsid w:val="220BA72E"/>
    <w:rsid w:val="221056B4"/>
    <w:rsid w:val="221DADF8"/>
    <w:rsid w:val="2226F23E"/>
    <w:rsid w:val="223964AB"/>
    <w:rsid w:val="224B07A5"/>
    <w:rsid w:val="2251926F"/>
    <w:rsid w:val="22530671"/>
    <w:rsid w:val="2286CED1"/>
    <w:rsid w:val="2290FEB5"/>
    <w:rsid w:val="22947035"/>
    <w:rsid w:val="22B3D576"/>
    <w:rsid w:val="22D6F492"/>
    <w:rsid w:val="22E7C3DD"/>
    <w:rsid w:val="22FE9846"/>
    <w:rsid w:val="23098161"/>
    <w:rsid w:val="23223C4A"/>
    <w:rsid w:val="232EA5C9"/>
    <w:rsid w:val="236782CD"/>
    <w:rsid w:val="23739290"/>
    <w:rsid w:val="2398DAB9"/>
    <w:rsid w:val="23A28B05"/>
    <w:rsid w:val="23A8DD40"/>
    <w:rsid w:val="23B7881B"/>
    <w:rsid w:val="23C9FB06"/>
    <w:rsid w:val="23D9CEB9"/>
    <w:rsid w:val="23DC0334"/>
    <w:rsid w:val="23F7C2A8"/>
    <w:rsid w:val="23F9745F"/>
    <w:rsid w:val="240153AD"/>
    <w:rsid w:val="24189327"/>
    <w:rsid w:val="242C9D27"/>
    <w:rsid w:val="2435A651"/>
    <w:rsid w:val="24378F13"/>
    <w:rsid w:val="2442115F"/>
    <w:rsid w:val="244EE7B8"/>
    <w:rsid w:val="2465F5B9"/>
    <w:rsid w:val="2471064D"/>
    <w:rsid w:val="2476638F"/>
    <w:rsid w:val="2481D7F6"/>
    <w:rsid w:val="24907FA0"/>
    <w:rsid w:val="24B6BAAA"/>
    <w:rsid w:val="24BB7E28"/>
    <w:rsid w:val="24BBE03E"/>
    <w:rsid w:val="24C90622"/>
    <w:rsid w:val="24EE8D44"/>
    <w:rsid w:val="24F1CB01"/>
    <w:rsid w:val="251E955D"/>
    <w:rsid w:val="25327F79"/>
    <w:rsid w:val="255F6A17"/>
    <w:rsid w:val="25669101"/>
    <w:rsid w:val="257F51AC"/>
    <w:rsid w:val="25C2BCED"/>
    <w:rsid w:val="25EA5119"/>
    <w:rsid w:val="25FE15EB"/>
    <w:rsid w:val="260EB2A7"/>
    <w:rsid w:val="262C4003"/>
    <w:rsid w:val="26353D2F"/>
    <w:rsid w:val="26974A68"/>
    <w:rsid w:val="26B98304"/>
    <w:rsid w:val="26F3F6E3"/>
    <w:rsid w:val="272828ED"/>
    <w:rsid w:val="274CEE6F"/>
    <w:rsid w:val="27641444"/>
    <w:rsid w:val="277B1620"/>
    <w:rsid w:val="27FF1C5F"/>
    <w:rsid w:val="28071729"/>
    <w:rsid w:val="282F40FC"/>
    <w:rsid w:val="283962CD"/>
    <w:rsid w:val="2842A904"/>
    <w:rsid w:val="285CA575"/>
    <w:rsid w:val="28770EFE"/>
    <w:rsid w:val="28772961"/>
    <w:rsid w:val="2896E0DB"/>
    <w:rsid w:val="289E5FFF"/>
    <w:rsid w:val="28A4988C"/>
    <w:rsid w:val="28B2B15B"/>
    <w:rsid w:val="28D5CC40"/>
    <w:rsid w:val="28D70F2E"/>
    <w:rsid w:val="2915ECD9"/>
    <w:rsid w:val="29511466"/>
    <w:rsid w:val="296EF29D"/>
    <w:rsid w:val="29809242"/>
    <w:rsid w:val="298F797D"/>
    <w:rsid w:val="29DFC480"/>
    <w:rsid w:val="29ECBDFB"/>
    <w:rsid w:val="2A0362A6"/>
    <w:rsid w:val="2A16CBBF"/>
    <w:rsid w:val="2A4AA35B"/>
    <w:rsid w:val="2A50CB0F"/>
    <w:rsid w:val="2A548EE7"/>
    <w:rsid w:val="2A568F46"/>
    <w:rsid w:val="2A66873B"/>
    <w:rsid w:val="2A6E41DB"/>
    <w:rsid w:val="2A7EBC10"/>
    <w:rsid w:val="2AD117D6"/>
    <w:rsid w:val="2AD2D94D"/>
    <w:rsid w:val="2B0462C8"/>
    <w:rsid w:val="2B10A55B"/>
    <w:rsid w:val="2B58DF14"/>
    <w:rsid w:val="2BE09E54"/>
    <w:rsid w:val="2BE0F63F"/>
    <w:rsid w:val="2CC162D2"/>
    <w:rsid w:val="2D1F5EC7"/>
    <w:rsid w:val="2D8B36FA"/>
    <w:rsid w:val="2DB01A6B"/>
    <w:rsid w:val="2DBF33A9"/>
    <w:rsid w:val="2DD57051"/>
    <w:rsid w:val="2DD998AF"/>
    <w:rsid w:val="2E19FB71"/>
    <w:rsid w:val="2E356704"/>
    <w:rsid w:val="2E40C91F"/>
    <w:rsid w:val="2EAE435D"/>
    <w:rsid w:val="2EBC905B"/>
    <w:rsid w:val="2ED08CA3"/>
    <w:rsid w:val="2EDB4061"/>
    <w:rsid w:val="2EF4FAB8"/>
    <w:rsid w:val="2F08C9A8"/>
    <w:rsid w:val="2F3AB7DA"/>
    <w:rsid w:val="2F62F036"/>
    <w:rsid w:val="2F6CC5C0"/>
    <w:rsid w:val="2F7F140B"/>
    <w:rsid w:val="2F9B9AA3"/>
    <w:rsid w:val="2FB9C159"/>
    <w:rsid w:val="2FBADCBC"/>
    <w:rsid w:val="2FD6089D"/>
    <w:rsid w:val="2FD7E7AF"/>
    <w:rsid w:val="2FF45392"/>
    <w:rsid w:val="2FF7387B"/>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0C6DA"/>
    <w:rsid w:val="32516B5C"/>
    <w:rsid w:val="32658A0E"/>
    <w:rsid w:val="32660C70"/>
    <w:rsid w:val="3290C4F6"/>
    <w:rsid w:val="3291D623"/>
    <w:rsid w:val="3293DC4E"/>
    <w:rsid w:val="3298A3A8"/>
    <w:rsid w:val="32A3FE73"/>
    <w:rsid w:val="32C872F8"/>
    <w:rsid w:val="330999D2"/>
    <w:rsid w:val="332A953A"/>
    <w:rsid w:val="3330869A"/>
    <w:rsid w:val="335303A5"/>
    <w:rsid w:val="3367230C"/>
    <w:rsid w:val="3386FB14"/>
    <w:rsid w:val="33AAA16B"/>
    <w:rsid w:val="33ACDF8A"/>
    <w:rsid w:val="33C09523"/>
    <w:rsid w:val="341CC119"/>
    <w:rsid w:val="3432ACE2"/>
    <w:rsid w:val="34407B74"/>
    <w:rsid w:val="3463F1FE"/>
    <w:rsid w:val="34C201D3"/>
    <w:rsid w:val="34DE676C"/>
    <w:rsid w:val="350FDF06"/>
    <w:rsid w:val="35181EA9"/>
    <w:rsid w:val="35236612"/>
    <w:rsid w:val="3525A5D5"/>
    <w:rsid w:val="35489691"/>
    <w:rsid w:val="35B50A4F"/>
    <w:rsid w:val="35E3F87F"/>
    <w:rsid w:val="35EA1BEB"/>
    <w:rsid w:val="3616FD32"/>
    <w:rsid w:val="363EC9C8"/>
    <w:rsid w:val="365B6C1D"/>
    <w:rsid w:val="36AA3952"/>
    <w:rsid w:val="36C3C1C6"/>
    <w:rsid w:val="36E1074B"/>
    <w:rsid w:val="36E84872"/>
    <w:rsid w:val="36F6ED8F"/>
    <w:rsid w:val="37061165"/>
    <w:rsid w:val="370B5C03"/>
    <w:rsid w:val="370BA0B8"/>
    <w:rsid w:val="374ADA3E"/>
    <w:rsid w:val="375B75F2"/>
    <w:rsid w:val="379CC9D7"/>
    <w:rsid w:val="37BBD1DD"/>
    <w:rsid w:val="38134A59"/>
    <w:rsid w:val="3832B618"/>
    <w:rsid w:val="3847FDC1"/>
    <w:rsid w:val="38730E47"/>
    <w:rsid w:val="387856FA"/>
    <w:rsid w:val="3882B55A"/>
    <w:rsid w:val="38AF8BE1"/>
    <w:rsid w:val="3904AC80"/>
    <w:rsid w:val="391AEF63"/>
    <w:rsid w:val="3953CCF5"/>
    <w:rsid w:val="395EFB60"/>
    <w:rsid w:val="396AC8C4"/>
    <w:rsid w:val="398FF739"/>
    <w:rsid w:val="399B4DE6"/>
    <w:rsid w:val="399E5627"/>
    <w:rsid w:val="39EC0D83"/>
    <w:rsid w:val="3A2FD6A7"/>
    <w:rsid w:val="3A364E8B"/>
    <w:rsid w:val="3A3D363D"/>
    <w:rsid w:val="3A43DC84"/>
    <w:rsid w:val="3A9D9B69"/>
    <w:rsid w:val="3B14BFB9"/>
    <w:rsid w:val="3B2AFD90"/>
    <w:rsid w:val="3B3072E7"/>
    <w:rsid w:val="3B4E3998"/>
    <w:rsid w:val="3B5C944F"/>
    <w:rsid w:val="3B60EA71"/>
    <w:rsid w:val="3B61B323"/>
    <w:rsid w:val="3B71D5F7"/>
    <w:rsid w:val="3B72D18F"/>
    <w:rsid w:val="3B8A2CC6"/>
    <w:rsid w:val="3BA16483"/>
    <w:rsid w:val="3BC11990"/>
    <w:rsid w:val="3BF62870"/>
    <w:rsid w:val="3C07D671"/>
    <w:rsid w:val="3C4E2D21"/>
    <w:rsid w:val="3C51A297"/>
    <w:rsid w:val="3C9858D0"/>
    <w:rsid w:val="3C9C5430"/>
    <w:rsid w:val="3CA758DB"/>
    <w:rsid w:val="3CC0B4AF"/>
    <w:rsid w:val="3D09B55F"/>
    <w:rsid w:val="3D0EA1F0"/>
    <w:rsid w:val="3D247A1F"/>
    <w:rsid w:val="3D361918"/>
    <w:rsid w:val="3D5FDBBD"/>
    <w:rsid w:val="3D649097"/>
    <w:rsid w:val="3DC1C91A"/>
    <w:rsid w:val="3DC3C045"/>
    <w:rsid w:val="3DC9F0DA"/>
    <w:rsid w:val="3DE7C0EE"/>
    <w:rsid w:val="3E067CE4"/>
    <w:rsid w:val="3E2B9264"/>
    <w:rsid w:val="3E8AA1CF"/>
    <w:rsid w:val="3E9F1CB8"/>
    <w:rsid w:val="3EA0962A"/>
    <w:rsid w:val="3EC119DD"/>
    <w:rsid w:val="3ECC960B"/>
    <w:rsid w:val="3EFE5642"/>
    <w:rsid w:val="3F1069BA"/>
    <w:rsid w:val="3F164595"/>
    <w:rsid w:val="3F25693C"/>
    <w:rsid w:val="3F29CF71"/>
    <w:rsid w:val="3F349B30"/>
    <w:rsid w:val="3F5B04BE"/>
    <w:rsid w:val="3F704C8C"/>
    <w:rsid w:val="3F8EFB83"/>
    <w:rsid w:val="3FDE9C08"/>
    <w:rsid w:val="3FE82E9F"/>
    <w:rsid w:val="401AAC87"/>
    <w:rsid w:val="4076CFB5"/>
    <w:rsid w:val="40846680"/>
    <w:rsid w:val="4087CD5E"/>
    <w:rsid w:val="4093B6AA"/>
    <w:rsid w:val="40A61557"/>
    <w:rsid w:val="40AB7942"/>
    <w:rsid w:val="40F5FD12"/>
    <w:rsid w:val="40FE9986"/>
    <w:rsid w:val="40FFD558"/>
    <w:rsid w:val="4114E4C1"/>
    <w:rsid w:val="411559AA"/>
    <w:rsid w:val="412298E1"/>
    <w:rsid w:val="4182CBA8"/>
    <w:rsid w:val="41962BB8"/>
    <w:rsid w:val="41B3B5AB"/>
    <w:rsid w:val="41B7AF10"/>
    <w:rsid w:val="41C3E9EB"/>
    <w:rsid w:val="41F59C4C"/>
    <w:rsid w:val="42020F39"/>
    <w:rsid w:val="42202296"/>
    <w:rsid w:val="422282C0"/>
    <w:rsid w:val="423CB147"/>
    <w:rsid w:val="423FC475"/>
    <w:rsid w:val="4241BF92"/>
    <w:rsid w:val="425B0DD5"/>
    <w:rsid w:val="428B1171"/>
    <w:rsid w:val="428DFBD6"/>
    <w:rsid w:val="42AD03FE"/>
    <w:rsid w:val="42AE00F2"/>
    <w:rsid w:val="42B92CAE"/>
    <w:rsid w:val="42C87953"/>
    <w:rsid w:val="42D8C4FA"/>
    <w:rsid w:val="42EB8875"/>
    <w:rsid w:val="430B5EB0"/>
    <w:rsid w:val="43F055DD"/>
    <w:rsid w:val="440AC363"/>
    <w:rsid w:val="440E933B"/>
    <w:rsid w:val="441D9B13"/>
    <w:rsid w:val="44285F7E"/>
    <w:rsid w:val="4462C167"/>
    <w:rsid w:val="447B1587"/>
    <w:rsid w:val="447D16CA"/>
    <w:rsid w:val="44CC16F6"/>
    <w:rsid w:val="44E5165E"/>
    <w:rsid w:val="4514C79E"/>
    <w:rsid w:val="4534024B"/>
    <w:rsid w:val="454428B8"/>
    <w:rsid w:val="454F312C"/>
    <w:rsid w:val="457BBFC6"/>
    <w:rsid w:val="457FA956"/>
    <w:rsid w:val="45A8CF0A"/>
    <w:rsid w:val="45D68AB7"/>
    <w:rsid w:val="460AAC03"/>
    <w:rsid w:val="46365E2C"/>
    <w:rsid w:val="4649719A"/>
    <w:rsid w:val="4662D1F0"/>
    <w:rsid w:val="46773783"/>
    <w:rsid w:val="46A0B0C8"/>
    <w:rsid w:val="46C4F610"/>
    <w:rsid w:val="46CABF63"/>
    <w:rsid w:val="46CE9941"/>
    <w:rsid w:val="471530B5"/>
    <w:rsid w:val="472E3BF7"/>
    <w:rsid w:val="473218AF"/>
    <w:rsid w:val="473CD061"/>
    <w:rsid w:val="475352F7"/>
    <w:rsid w:val="475C0231"/>
    <w:rsid w:val="479C804C"/>
    <w:rsid w:val="47A3B882"/>
    <w:rsid w:val="47A486C7"/>
    <w:rsid w:val="47DBE4FF"/>
    <w:rsid w:val="48014D50"/>
    <w:rsid w:val="480B4BA6"/>
    <w:rsid w:val="482C9C1D"/>
    <w:rsid w:val="483759FD"/>
    <w:rsid w:val="484C9E8D"/>
    <w:rsid w:val="485D0C80"/>
    <w:rsid w:val="48673A79"/>
    <w:rsid w:val="4891FE4A"/>
    <w:rsid w:val="489A38CD"/>
    <w:rsid w:val="48A730AA"/>
    <w:rsid w:val="48ABC6DC"/>
    <w:rsid w:val="48C0EE33"/>
    <w:rsid w:val="48C8592C"/>
    <w:rsid w:val="48D4D861"/>
    <w:rsid w:val="48E4625C"/>
    <w:rsid w:val="48EC1203"/>
    <w:rsid w:val="490ADB56"/>
    <w:rsid w:val="492B5184"/>
    <w:rsid w:val="494B6DB1"/>
    <w:rsid w:val="495729AD"/>
    <w:rsid w:val="49620A64"/>
    <w:rsid w:val="496CC281"/>
    <w:rsid w:val="499DF241"/>
    <w:rsid w:val="49C7D315"/>
    <w:rsid w:val="49CA41F1"/>
    <w:rsid w:val="49E9F775"/>
    <w:rsid w:val="49EA443D"/>
    <w:rsid w:val="49FF1386"/>
    <w:rsid w:val="4A08AA1D"/>
    <w:rsid w:val="4A11F7FA"/>
    <w:rsid w:val="4A18A303"/>
    <w:rsid w:val="4A63DC0E"/>
    <w:rsid w:val="4A70C6B6"/>
    <w:rsid w:val="4AE5FADF"/>
    <w:rsid w:val="4B217075"/>
    <w:rsid w:val="4B36828F"/>
    <w:rsid w:val="4B546FF3"/>
    <w:rsid w:val="4B5FDB01"/>
    <w:rsid w:val="4B69FD75"/>
    <w:rsid w:val="4B795D5A"/>
    <w:rsid w:val="4B832995"/>
    <w:rsid w:val="4B993AFF"/>
    <w:rsid w:val="4B9FFE91"/>
    <w:rsid w:val="4BCC6609"/>
    <w:rsid w:val="4BEA4FFC"/>
    <w:rsid w:val="4C03802A"/>
    <w:rsid w:val="4C3B0F24"/>
    <w:rsid w:val="4C68730A"/>
    <w:rsid w:val="4CDDA0A3"/>
    <w:rsid w:val="4D075999"/>
    <w:rsid w:val="4D0DCD59"/>
    <w:rsid w:val="4D325E0C"/>
    <w:rsid w:val="4D3DC6E9"/>
    <w:rsid w:val="4D543469"/>
    <w:rsid w:val="4D54DFB1"/>
    <w:rsid w:val="4D6CC1D6"/>
    <w:rsid w:val="4D6F7465"/>
    <w:rsid w:val="4D825A71"/>
    <w:rsid w:val="4D886CC4"/>
    <w:rsid w:val="4D9F1AA1"/>
    <w:rsid w:val="4DA6CF0D"/>
    <w:rsid w:val="4DB7070D"/>
    <w:rsid w:val="4DB72315"/>
    <w:rsid w:val="4DC27EAA"/>
    <w:rsid w:val="4DD50A44"/>
    <w:rsid w:val="4E265610"/>
    <w:rsid w:val="4E2E77C8"/>
    <w:rsid w:val="4E405700"/>
    <w:rsid w:val="4E4329D3"/>
    <w:rsid w:val="4E6313EA"/>
    <w:rsid w:val="4E78352C"/>
    <w:rsid w:val="4E7F3CED"/>
    <w:rsid w:val="4EA518E4"/>
    <w:rsid w:val="4EAAF149"/>
    <w:rsid w:val="4ED0D258"/>
    <w:rsid w:val="4EEBC5E2"/>
    <w:rsid w:val="4EF3D2FE"/>
    <w:rsid w:val="4F0845E2"/>
    <w:rsid w:val="4F0D8369"/>
    <w:rsid w:val="4F0FEB9D"/>
    <w:rsid w:val="4F2087DB"/>
    <w:rsid w:val="4F4563BA"/>
    <w:rsid w:val="4F4648D3"/>
    <w:rsid w:val="4F68AD97"/>
    <w:rsid w:val="4F87862D"/>
    <w:rsid w:val="4F9D441D"/>
    <w:rsid w:val="4FD12E3B"/>
    <w:rsid w:val="4FF273FB"/>
    <w:rsid w:val="4FF685EF"/>
    <w:rsid w:val="4FFC12A2"/>
    <w:rsid w:val="501806C1"/>
    <w:rsid w:val="5019FDC5"/>
    <w:rsid w:val="5023D794"/>
    <w:rsid w:val="5029515D"/>
    <w:rsid w:val="50355ECB"/>
    <w:rsid w:val="503D602C"/>
    <w:rsid w:val="5058E40C"/>
    <w:rsid w:val="5078DA3E"/>
    <w:rsid w:val="50A292FE"/>
    <w:rsid w:val="50AA6DA3"/>
    <w:rsid w:val="50F15465"/>
    <w:rsid w:val="5101A279"/>
    <w:rsid w:val="5103B393"/>
    <w:rsid w:val="511ED032"/>
    <w:rsid w:val="51EF96A5"/>
    <w:rsid w:val="5223C6BC"/>
    <w:rsid w:val="52304D11"/>
    <w:rsid w:val="5247AF21"/>
    <w:rsid w:val="52519EE3"/>
    <w:rsid w:val="52997F1E"/>
    <w:rsid w:val="52ACF6AA"/>
    <w:rsid w:val="52CB32C0"/>
    <w:rsid w:val="52E76ACD"/>
    <w:rsid w:val="52FA71E1"/>
    <w:rsid w:val="531BB1CA"/>
    <w:rsid w:val="53327DF2"/>
    <w:rsid w:val="533B52C4"/>
    <w:rsid w:val="536F73BB"/>
    <w:rsid w:val="5372CAEB"/>
    <w:rsid w:val="53808D68"/>
    <w:rsid w:val="538372E0"/>
    <w:rsid w:val="5388E289"/>
    <w:rsid w:val="5389FF9B"/>
    <w:rsid w:val="53B3E354"/>
    <w:rsid w:val="53E2ABB7"/>
    <w:rsid w:val="53FBA143"/>
    <w:rsid w:val="5407C2C5"/>
    <w:rsid w:val="540AEE37"/>
    <w:rsid w:val="540C2EC9"/>
    <w:rsid w:val="54272F64"/>
    <w:rsid w:val="54BCAE4C"/>
    <w:rsid w:val="54C4F15A"/>
    <w:rsid w:val="54CE4E53"/>
    <w:rsid w:val="54E0ACD5"/>
    <w:rsid w:val="54EED609"/>
    <w:rsid w:val="54F49761"/>
    <w:rsid w:val="54F82811"/>
    <w:rsid w:val="550C40C5"/>
    <w:rsid w:val="556FD8B9"/>
    <w:rsid w:val="55BB4080"/>
    <w:rsid w:val="561643E8"/>
    <w:rsid w:val="561B14DC"/>
    <w:rsid w:val="561E221D"/>
    <w:rsid w:val="5620A35B"/>
    <w:rsid w:val="5635884E"/>
    <w:rsid w:val="5641BB3D"/>
    <w:rsid w:val="566A1EB4"/>
    <w:rsid w:val="56B57478"/>
    <w:rsid w:val="56BBE009"/>
    <w:rsid w:val="56DBBFA8"/>
    <w:rsid w:val="5723586D"/>
    <w:rsid w:val="5723DD0F"/>
    <w:rsid w:val="57353C12"/>
    <w:rsid w:val="57577ED7"/>
    <w:rsid w:val="5787E600"/>
    <w:rsid w:val="57AFFF8E"/>
    <w:rsid w:val="57CF109F"/>
    <w:rsid w:val="57CFD19F"/>
    <w:rsid w:val="57D07CDD"/>
    <w:rsid w:val="57D0FE91"/>
    <w:rsid w:val="57F8BB82"/>
    <w:rsid w:val="57FD80CE"/>
    <w:rsid w:val="580E4022"/>
    <w:rsid w:val="5844C3F6"/>
    <w:rsid w:val="58617257"/>
    <w:rsid w:val="5883F2CF"/>
    <w:rsid w:val="58877F9F"/>
    <w:rsid w:val="58A4443A"/>
    <w:rsid w:val="58BE78E4"/>
    <w:rsid w:val="58E5DC43"/>
    <w:rsid w:val="590F37BB"/>
    <w:rsid w:val="591203B6"/>
    <w:rsid w:val="59383393"/>
    <w:rsid w:val="59720D9B"/>
    <w:rsid w:val="59A977CA"/>
    <w:rsid w:val="59BF61A2"/>
    <w:rsid w:val="59BFAAB7"/>
    <w:rsid w:val="59D4FAB9"/>
    <w:rsid w:val="59EFB3C4"/>
    <w:rsid w:val="5A58DDA7"/>
    <w:rsid w:val="5A60B2B9"/>
    <w:rsid w:val="5A64025C"/>
    <w:rsid w:val="5AA221E1"/>
    <w:rsid w:val="5AC09460"/>
    <w:rsid w:val="5AC29F5D"/>
    <w:rsid w:val="5ACF8B93"/>
    <w:rsid w:val="5AFBF137"/>
    <w:rsid w:val="5B010EF2"/>
    <w:rsid w:val="5B3EA657"/>
    <w:rsid w:val="5B3ED9DA"/>
    <w:rsid w:val="5B9DA88F"/>
    <w:rsid w:val="5BA50135"/>
    <w:rsid w:val="5BB1ECE8"/>
    <w:rsid w:val="5BBA9157"/>
    <w:rsid w:val="5BCAE563"/>
    <w:rsid w:val="5C70A43E"/>
    <w:rsid w:val="5C79E139"/>
    <w:rsid w:val="5C7ACCB3"/>
    <w:rsid w:val="5C99D2C0"/>
    <w:rsid w:val="5CB2D3A7"/>
    <w:rsid w:val="5CD87135"/>
    <w:rsid w:val="5CDA76B8"/>
    <w:rsid w:val="5D2250F2"/>
    <w:rsid w:val="5D62C277"/>
    <w:rsid w:val="5D74F7F1"/>
    <w:rsid w:val="5D7AC32D"/>
    <w:rsid w:val="5DA90E1D"/>
    <w:rsid w:val="5DB219DD"/>
    <w:rsid w:val="5DBB92B7"/>
    <w:rsid w:val="5DC93F62"/>
    <w:rsid w:val="5DDD7E03"/>
    <w:rsid w:val="5DE636B5"/>
    <w:rsid w:val="5E0DC1AF"/>
    <w:rsid w:val="5E25C463"/>
    <w:rsid w:val="5E2D068C"/>
    <w:rsid w:val="5E4ED547"/>
    <w:rsid w:val="5E5AF86B"/>
    <w:rsid w:val="5E7C8876"/>
    <w:rsid w:val="5E7FF848"/>
    <w:rsid w:val="5EBD8807"/>
    <w:rsid w:val="5ECDE499"/>
    <w:rsid w:val="5EFBE3C1"/>
    <w:rsid w:val="5F263C3C"/>
    <w:rsid w:val="5F35F8A3"/>
    <w:rsid w:val="5F4AA686"/>
    <w:rsid w:val="5FA51FF3"/>
    <w:rsid w:val="5FB8A563"/>
    <w:rsid w:val="601051F5"/>
    <w:rsid w:val="603E3E80"/>
    <w:rsid w:val="6060599A"/>
    <w:rsid w:val="60625196"/>
    <w:rsid w:val="60735CCF"/>
    <w:rsid w:val="60A389AC"/>
    <w:rsid w:val="60B2525F"/>
    <w:rsid w:val="60C81F2B"/>
    <w:rsid w:val="60C95063"/>
    <w:rsid w:val="60D49439"/>
    <w:rsid w:val="60EE9686"/>
    <w:rsid w:val="60F91E25"/>
    <w:rsid w:val="610973D7"/>
    <w:rsid w:val="611226F7"/>
    <w:rsid w:val="6166945F"/>
    <w:rsid w:val="617FD05B"/>
    <w:rsid w:val="61AE92D7"/>
    <w:rsid w:val="61C60F8F"/>
    <w:rsid w:val="61CAB540"/>
    <w:rsid w:val="61F019BC"/>
    <w:rsid w:val="62072FA3"/>
    <w:rsid w:val="621DEBBE"/>
    <w:rsid w:val="6222A0CC"/>
    <w:rsid w:val="6243D6C3"/>
    <w:rsid w:val="626B0E50"/>
    <w:rsid w:val="62779C3A"/>
    <w:rsid w:val="62C3EA02"/>
    <w:rsid w:val="62CFB267"/>
    <w:rsid w:val="62FFBE46"/>
    <w:rsid w:val="63476308"/>
    <w:rsid w:val="63664419"/>
    <w:rsid w:val="63817144"/>
    <w:rsid w:val="63B6A389"/>
    <w:rsid w:val="63D2415E"/>
    <w:rsid w:val="63D3AF13"/>
    <w:rsid w:val="63D87B61"/>
    <w:rsid w:val="63DAB265"/>
    <w:rsid w:val="63F24C74"/>
    <w:rsid w:val="63FEF5AC"/>
    <w:rsid w:val="645B694A"/>
    <w:rsid w:val="6467243B"/>
    <w:rsid w:val="648E067D"/>
    <w:rsid w:val="64AD9D2E"/>
    <w:rsid w:val="64C65DD6"/>
    <w:rsid w:val="64C83602"/>
    <w:rsid w:val="64E12014"/>
    <w:rsid w:val="64FA0D61"/>
    <w:rsid w:val="6545AD56"/>
    <w:rsid w:val="658B01B0"/>
    <w:rsid w:val="6597F344"/>
    <w:rsid w:val="65EECBE4"/>
    <w:rsid w:val="65FDD1C6"/>
    <w:rsid w:val="663A6C3D"/>
    <w:rsid w:val="664F35E9"/>
    <w:rsid w:val="6668C3D7"/>
    <w:rsid w:val="66A1776F"/>
    <w:rsid w:val="66B52B49"/>
    <w:rsid w:val="66EE784F"/>
    <w:rsid w:val="671BBE8E"/>
    <w:rsid w:val="673589C4"/>
    <w:rsid w:val="67395D6B"/>
    <w:rsid w:val="67984407"/>
    <w:rsid w:val="67B4CE38"/>
    <w:rsid w:val="67B89CD0"/>
    <w:rsid w:val="67C9D345"/>
    <w:rsid w:val="67D22A29"/>
    <w:rsid w:val="681EC697"/>
    <w:rsid w:val="6829EEEE"/>
    <w:rsid w:val="6855C2BB"/>
    <w:rsid w:val="6864CB59"/>
    <w:rsid w:val="68BA08B3"/>
    <w:rsid w:val="68D852EB"/>
    <w:rsid w:val="68EA44CF"/>
    <w:rsid w:val="690602C7"/>
    <w:rsid w:val="6908F240"/>
    <w:rsid w:val="6939CE35"/>
    <w:rsid w:val="694689CF"/>
    <w:rsid w:val="696A8C41"/>
    <w:rsid w:val="69942B68"/>
    <w:rsid w:val="69DA67BE"/>
    <w:rsid w:val="6A155C29"/>
    <w:rsid w:val="6A1E6D94"/>
    <w:rsid w:val="6A2A2394"/>
    <w:rsid w:val="6A3B7413"/>
    <w:rsid w:val="6A62283C"/>
    <w:rsid w:val="6A7233BD"/>
    <w:rsid w:val="6A994686"/>
    <w:rsid w:val="6A9D22CF"/>
    <w:rsid w:val="6AA4472B"/>
    <w:rsid w:val="6B24E76B"/>
    <w:rsid w:val="6B6B6D83"/>
    <w:rsid w:val="6B78BF8A"/>
    <w:rsid w:val="6BADE54E"/>
    <w:rsid w:val="6BB16745"/>
    <w:rsid w:val="6C073E25"/>
    <w:rsid w:val="6C11AA2D"/>
    <w:rsid w:val="6C3AB2C3"/>
    <w:rsid w:val="6C5429BA"/>
    <w:rsid w:val="6C73737F"/>
    <w:rsid w:val="6C79F370"/>
    <w:rsid w:val="6C99BDE9"/>
    <w:rsid w:val="6CB6010A"/>
    <w:rsid w:val="6CC3B4C1"/>
    <w:rsid w:val="6CCDA178"/>
    <w:rsid w:val="6CD0D230"/>
    <w:rsid w:val="6CE709A3"/>
    <w:rsid w:val="6D142DAC"/>
    <w:rsid w:val="6D1941CE"/>
    <w:rsid w:val="6D629E6C"/>
    <w:rsid w:val="6D6DDA15"/>
    <w:rsid w:val="6D7FD9D5"/>
    <w:rsid w:val="6DA65C34"/>
    <w:rsid w:val="6DAD45FF"/>
    <w:rsid w:val="6DC23610"/>
    <w:rsid w:val="6DF86161"/>
    <w:rsid w:val="6E11BC09"/>
    <w:rsid w:val="6E426E1A"/>
    <w:rsid w:val="6E48D786"/>
    <w:rsid w:val="6E6AD905"/>
    <w:rsid w:val="6E6FA8EE"/>
    <w:rsid w:val="6E7A4C5D"/>
    <w:rsid w:val="6E7E0681"/>
    <w:rsid w:val="6EA40EAC"/>
    <w:rsid w:val="6EAE4CE1"/>
    <w:rsid w:val="6ED10453"/>
    <w:rsid w:val="6ED2BE18"/>
    <w:rsid w:val="6ED8E928"/>
    <w:rsid w:val="6EE06163"/>
    <w:rsid w:val="6F377A10"/>
    <w:rsid w:val="6F3FCC0D"/>
    <w:rsid w:val="6F69A5A8"/>
    <w:rsid w:val="6F6E8417"/>
    <w:rsid w:val="6F9B04C0"/>
    <w:rsid w:val="702A54D6"/>
    <w:rsid w:val="7085223B"/>
    <w:rsid w:val="70AEE09F"/>
    <w:rsid w:val="70B60C67"/>
    <w:rsid w:val="70BAD692"/>
    <w:rsid w:val="70BED096"/>
    <w:rsid w:val="70CFB197"/>
    <w:rsid w:val="70D173C5"/>
    <w:rsid w:val="70E995ED"/>
    <w:rsid w:val="7118B2E4"/>
    <w:rsid w:val="712DDCB8"/>
    <w:rsid w:val="7133E0DA"/>
    <w:rsid w:val="7150767D"/>
    <w:rsid w:val="7162329C"/>
    <w:rsid w:val="719E3192"/>
    <w:rsid w:val="71B59247"/>
    <w:rsid w:val="71B675A7"/>
    <w:rsid w:val="71BAC781"/>
    <w:rsid w:val="7215622D"/>
    <w:rsid w:val="7227D588"/>
    <w:rsid w:val="723DCFEC"/>
    <w:rsid w:val="724BCAAD"/>
    <w:rsid w:val="72669DDB"/>
    <w:rsid w:val="72701083"/>
    <w:rsid w:val="727838DD"/>
    <w:rsid w:val="72A40D67"/>
    <w:rsid w:val="72B965B9"/>
    <w:rsid w:val="72DBB372"/>
    <w:rsid w:val="72EB0698"/>
    <w:rsid w:val="72F0F457"/>
    <w:rsid w:val="73266FF7"/>
    <w:rsid w:val="732B4CF2"/>
    <w:rsid w:val="7355E441"/>
    <w:rsid w:val="737643A2"/>
    <w:rsid w:val="73E26746"/>
    <w:rsid w:val="743F0766"/>
    <w:rsid w:val="7442E150"/>
    <w:rsid w:val="74539EF9"/>
    <w:rsid w:val="74B8F844"/>
    <w:rsid w:val="74D3B033"/>
    <w:rsid w:val="74E3578A"/>
    <w:rsid w:val="74FC063B"/>
    <w:rsid w:val="75364FFA"/>
    <w:rsid w:val="754D2D45"/>
    <w:rsid w:val="75537664"/>
    <w:rsid w:val="75847CF3"/>
    <w:rsid w:val="75BFC063"/>
    <w:rsid w:val="75F080B2"/>
    <w:rsid w:val="76132539"/>
    <w:rsid w:val="766C35E5"/>
    <w:rsid w:val="7676295B"/>
    <w:rsid w:val="76F77298"/>
    <w:rsid w:val="76FB29B4"/>
    <w:rsid w:val="776EF894"/>
    <w:rsid w:val="7777B103"/>
    <w:rsid w:val="77829684"/>
    <w:rsid w:val="779E340A"/>
    <w:rsid w:val="77D12A5E"/>
    <w:rsid w:val="77E8464D"/>
    <w:rsid w:val="77F2247B"/>
    <w:rsid w:val="78281F0F"/>
    <w:rsid w:val="783D7931"/>
    <w:rsid w:val="786F3C4F"/>
    <w:rsid w:val="78A2D7CF"/>
    <w:rsid w:val="78D7D798"/>
    <w:rsid w:val="78F4076E"/>
    <w:rsid w:val="790B6EA7"/>
    <w:rsid w:val="79657763"/>
    <w:rsid w:val="796E01DC"/>
    <w:rsid w:val="798C3293"/>
    <w:rsid w:val="79947804"/>
    <w:rsid w:val="79BD8F31"/>
    <w:rsid w:val="79CCAAB6"/>
    <w:rsid w:val="79CF450E"/>
    <w:rsid w:val="79E25CDB"/>
    <w:rsid w:val="79EBAA7E"/>
    <w:rsid w:val="7A11CBB4"/>
    <w:rsid w:val="7A213E07"/>
    <w:rsid w:val="7A2BA982"/>
    <w:rsid w:val="7A2FE31F"/>
    <w:rsid w:val="7A65CD4D"/>
    <w:rsid w:val="7A6F68A2"/>
    <w:rsid w:val="7A8F0D09"/>
    <w:rsid w:val="7AA42B91"/>
    <w:rsid w:val="7ABFA582"/>
    <w:rsid w:val="7AE55531"/>
    <w:rsid w:val="7AFCB9EC"/>
    <w:rsid w:val="7B0ED535"/>
    <w:rsid w:val="7B2FE111"/>
    <w:rsid w:val="7B423E85"/>
    <w:rsid w:val="7B460524"/>
    <w:rsid w:val="7B4725F9"/>
    <w:rsid w:val="7B5A2FEB"/>
    <w:rsid w:val="7B5FBFD1"/>
    <w:rsid w:val="7B6DEA94"/>
    <w:rsid w:val="7B72AA69"/>
    <w:rsid w:val="7B7D8EE5"/>
    <w:rsid w:val="7B8F260E"/>
    <w:rsid w:val="7B929D6B"/>
    <w:rsid w:val="7BEB6A9C"/>
    <w:rsid w:val="7BFBB5DC"/>
    <w:rsid w:val="7BFF4C16"/>
    <w:rsid w:val="7C175133"/>
    <w:rsid w:val="7C468FE6"/>
    <w:rsid w:val="7C5CCF62"/>
    <w:rsid w:val="7C775012"/>
    <w:rsid w:val="7C7CF70E"/>
    <w:rsid w:val="7C80806C"/>
    <w:rsid w:val="7C91A218"/>
    <w:rsid w:val="7CA34AAA"/>
    <w:rsid w:val="7CBAE7F2"/>
    <w:rsid w:val="7CD65FC8"/>
    <w:rsid w:val="7CE2EF07"/>
    <w:rsid w:val="7D06CC86"/>
    <w:rsid w:val="7D157A5D"/>
    <w:rsid w:val="7D297F99"/>
    <w:rsid w:val="7D358834"/>
    <w:rsid w:val="7D5C1D4E"/>
    <w:rsid w:val="7D67BE20"/>
    <w:rsid w:val="7D9BBEC8"/>
    <w:rsid w:val="7DC1E099"/>
    <w:rsid w:val="7DC37940"/>
    <w:rsid w:val="7DC3913B"/>
    <w:rsid w:val="7DC99A9A"/>
    <w:rsid w:val="7DE5E42D"/>
    <w:rsid w:val="7DF0B619"/>
    <w:rsid w:val="7E26FF73"/>
    <w:rsid w:val="7E3B6D51"/>
    <w:rsid w:val="7E58563A"/>
    <w:rsid w:val="7E60C906"/>
    <w:rsid w:val="7E768F09"/>
    <w:rsid w:val="7E77F390"/>
    <w:rsid w:val="7E886DC3"/>
    <w:rsid w:val="7EAEB763"/>
    <w:rsid w:val="7EB9EA51"/>
    <w:rsid w:val="7EC2323D"/>
    <w:rsid w:val="7EE7B81C"/>
    <w:rsid w:val="7F26D231"/>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50FEFE99-45EB-41A0-8D3F-29D6E3BD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3"/>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table" w:customStyle="1" w:styleId="TableGrid1">
    <w:name w:val="Table Grid1"/>
    <w:basedOn w:val="TableNormal"/>
    <w:next w:val="TableGrid"/>
    <w:uiPriority w:val="39"/>
    <w:rsid w:val="00C87245"/>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8442375">
      <w:bodyDiv w:val="1"/>
      <w:marLeft w:val="0"/>
      <w:marRight w:val="0"/>
      <w:marTop w:val="0"/>
      <w:marBottom w:val="0"/>
      <w:divBdr>
        <w:top w:val="none" w:sz="0" w:space="0" w:color="auto"/>
        <w:left w:val="none" w:sz="0" w:space="0" w:color="auto"/>
        <w:bottom w:val="none" w:sz="0" w:space="0" w:color="auto"/>
        <w:right w:val="none" w:sz="0" w:space="0" w:color="auto"/>
      </w:divBdr>
      <w:divsChild>
        <w:div w:id="270087512">
          <w:marLeft w:val="0"/>
          <w:marRight w:val="0"/>
          <w:marTop w:val="0"/>
          <w:marBottom w:val="0"/>
          <w:divBdr>
            <w:top w:val="none" w:sz="0" w:space="0" w:color="auto"/>
            <w:left w:val="none" w:sz="0" w:space="0" w:color="auto"/>
            <w:bottom w:val="none" w:sz="0" w:space="0" w:color="auto"/>
            <w:right w:val="none" w:sz="0" w:space="0" w:color="auto"/>
          </w:divBdr>
        </w:div>
        <w:div w:id="368920350">
          <w:marLeft w:val="0"/>
          <w:marRight w:val="0"/>
          <w:marTop w:val="0"/>
          <w:marBottom w:val="0"/>
          <w:divBdr>
            <w:top w:val="none" w:sz="0" w:space="0" w:color="auto"/>
            <w:left w:val="none" w:sz="0" w:space="0" w:color="auto"/>
            <w:bottom w:val="none" w:sz="0" w:space="0" w:color="auto"/>
            <w:right w:val="none" w:sz="0" w:space="0" w:color="auto"/>
          </w:divBdr>
        </w:div>
        <w:div w:id="549613826">
          <w:marLeft w:val="0"/>
          <w:marRight w:val="0"/>
          <w:marTop w:val="0"/>
          <w:marBottom w:val="0"/>
          <w:divBdr>
            <w:top w:val="none" w:sz="0" w:space="0" w:color="auto"/>
            <w:left w:val="none" w:sz="0" w:space="0" w:color="auto"/>
            <w:bottom w:val="none" w:sz="0" w:space="0" w:color="auto"/>
            <w:right w:val="none" w:sz="0" w:space="0" w:color="auto"/>
          </w:divBdr>
        </w:div>
        <w:div w:id="1256209924">
          <w:marLeft w:val="0"/>
          <w:marRight w:val="0"/>
          <w:marTop w:val="0"/>
          <w:marBottom w:val="0"/>
          <w:divBdr>
            <w:top w:val="none" w:sz="0" w:space="0" w:color="auto"/>
            <w:left w:val="none" w:sz="0" w:space="0" w:color="auto"/>
            <w:bottom w:val="none" w:sz="0" w:space="0" w:color="auto"/>
            <w:right w:val="none" w:sz="0" w:space="0" w:color="auto"/>
          </w:divBdr>
        </w:div>
        <w:div w:id="1347713657">
          <w:marLeft w:val="0"/>
          <w:marRight w:val="0"/>
          <w:marTop w:val="0"/>
          <w:marBottom w:val="0"/>
          <w:divBdr>
            <w:top w:val="none" w:sz="0" w:space="0" w:color="auto"/>
            <w:left w:val="none" w:sz="0" w:space="0" w:color="auto"/>
            <w:bottom w:val="none" w:sz="0" w:space="0" w:color="auto"/>
            <w:right w:val="none" w:sz="0" w:space="0" w:color="auto"/>
          </w:divBdr>
        </w:div>
        <w:div w:id="1904173783">
          <w:marLeft w:val="0"/>
          <w:marRight w:val="0"/>
          <w:marTop w:val="0"/>
          <w:marBottom w:val="0"/>
          <w:divBdr>
            <w:top w:val="none" w:sz="0" w:space="0" w:color="auto"/>
            <w:left w:val="none" w:sz="0" w:space="0" w:color="auto"/>
            <w:bottom w:val="none" w:sz="0" w:space="0" w:color="auto"/>
            <w:right w:val="none" w:sz="0" w:space="0" w:color="auto"/>
          </w:divBdr>
        </w:div>
        <w:div w:id="2009601518">
          <w:marLeft w:val="0"/>
          <w:marRight w:val="0"/>
          <w:marTop w:val="0"/>
          <w:marBottom w:val="0"/>
          <w:divBdr>
            <w:top w:val="none" w:sz="0" w:space="0" w:color="auto"/>
            <w:left w:val="none" w:sz="0" w:space="0" w:color="auto"/>
            <w:bottom w:val="none" w:sz="0" w:space="0" w:color="auto"/>
            <w:right w:val="none" w:sz="0" w:space="0" w:color="auto"/>
          </w:divBdr>
        </w:div>
        <w:div w:id="2011518622">
          <w:marLeft w:val="0"/>
          <w:marRight w:val="0"/>
          <w:marTop w:val="0"/>
          <w:marBottom w:val="0"/>
          <w:divBdr>
            <w:top w:val="none" w:sz="0" w:space="0" w:color="auto"/>
            <w:left w:val="none" w:sz="0" w:space="0" w:color="auto"/>
            <w:bottom w:val="none" w:sz="0" w:space="0" w:color="auto"/>
            <w:right w:val="none" w:sz="0" w:space="0" w:color="auto"/>
          </w:divBdr>
        </w:div>
        <w:div w:id="213748684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46326739">
      <w:bodyDiv w:val="1"/>
      <w:marLeft w:val="0"/>
      <w:marRight w:val="0"/>
      <w:marTop w:val="0"/>
      <w:marBottom w:val="0"/>
      <w:divBdr>
        <w:top w:val="none" w:sz="0" w:space="0" w:color="auto"/>
        <w:left w:val="none" w:sz="0" w:space="0" w:color="auto"/>
        <w:bottom w:val="none" w:sz="0" w:space="0" w:color="auto"/>
        <w:right w:val="none" w:sz="0" w:space="0" w:color="auto"/>
      </w:divBdr>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782962930">
      <w:bodyDiv w:val="1"/>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 w:id="649021717">
          <w:marLeft w:val="0"/>
          <w:marRight w:val="0"/>
          <w:marTop w:val="0"/>
          <w:marBottom w:val="0"/>
          <w:divBdr>
            <w:top w:val="none" w:sz="0" w:space="0" w:color="auto"/>
            <w:left w:val="none" w:sz="0" w:space="0" w:color="auto"/>
            <w:bottom w:val="none" w:sz="0" w:space="0" w:color="auto"/>
            <w:right w:val="none" w:sz="0" w:space="0" w:color="auto"/>
          </w:divBdr>
        </w:div>
        <w:div w:id="740903272">
          <w:marLeft w:val="0"/>
          <w:marRight w:val="0"/>
          <w:marTop w:val="0"/>
          <w:marBottom w:val="0"/>
          <w:divBdr>
            <w:top w:val="none" w:sz="0" w:space="0" w:color="auto"/>
            <w:left w:val="none" w:sz="0" w:space="0" w:color="auto"/>
            <w:bottom w:val="none" w:sz="0" w:space="0" w:color="auto"/>
            <w:right w:val="none" w:sz="0" w:space="0" w:color="auto"/>
          </w:divBdr>
        </w:div>
        <w:div w:id="783500105">
          <w:marLeft w:val="0"/>
          <w:marRight w:val="0"/>
          <w:marTop w:val="0"/>
          <w:marBottom w:val="0"/>
          <w:divBdr>
            <w:top w:val="none" w:sz="0" w:space="0" w:color="auto"/>
            <w:left w:val="none" w:sz="0" w:space="0" w:color="auto"/>
            <w:bottom w:val="none" w:sz="0" w:space="0" w:color="auto"/>
            <w:right w:val="none" w:sz="0" w:space="0" w:color="auto"/>
          </w:divBdr>
        </w:div>
        <w:div w:id="844976360">
          <w:marLeft w:val="0"/>
          <w:marRight w:val="0"/>
          <w:marTop w:val="0"/>
          <w:marBottom w:val="0"/>
          <w:divBdr>
            <w:top w:val="none" w:sz="0" w:space="0" w:color="auto"/>
            <w:left w:val="none" w:sz="0" w:space="0" w:color="auto"/>
            <w:bottom w:val="none" w:sz="0" w:space="0" w:color="auto"/>
            <w:right w:val="none" w:sz="0" w:space="0" w:color="auto"/>
          </w:divBdr>
        </w:div>
        <w:div w:id="1493790816">
          <w:marLeft w:val="0"/>
          <w:marRight w:val="0"/>
          <w:marTop w:val="0"/>
          <w:marBottom w:val="0"/>
          <w:divBdr>
            <w:top w:val="none" w:sz="0" w:space="0" w:color="auto"/>
            <w:left w:val="none" w:sz="0" w:space="0" w:color="auto"/>
            <w:bottom w:val="none" w:sz="0" w:space="0" w:color="auto"/>
            <w:right w:val="none" w:sz="0" w:space="0" w:color="auto"/>
          </w:divBdr>
        </w:div>
        <w:div w:id="1638337857">
          <w:marLeft w:val="0"/>
          <w:marRight w:val="0"/>
          <w:marTop w:val="0"/>
          <w:marBottom w:val="0"/>
          <w:divBdr>
            <w:top w:val="none" w:sz="0" w:space="0" w:color="auto"/>
            <w:left w:val="none" w:sz="0" w:space="0" w:color="auto"/>
            <w:bottom w:val="none" w:sz="0" w:space="0" w:color="auto"/>
            <w:right w:val="none" w:sz="0" w:space="0" w:color="auto"/>
          </w:divBdr>
        </w:div>
        <w:div w:id="1703557590">
          <w:marLeft w:val="0"/>
          <w:marRight w:val="0"/>
          <w:marTop w:val="0"/>
          <w:marBottom w:val="0"/>
          <w:divBdr>
            <w:top w:val="none" w:sz="0" w:space="0" w:color="auto"/>
            <w:left w:val="none" w:sz="0" w:space="0" w:color="auto"/>
            <w:bottom w:val="none" w:sz="0" w:space="0" w:color="auto"/>
            <w:right w:val="none" w:sz="0" w:space="0" w:color="auto"/>
          </w:divBdr>
        </w:div>
        <w:div w:id="1803502945">
          <w:marLeft w:val="0"/>
          <w:marRight w:val="0"/>
          <w:marTop w:val="0"/>
          <w:marBottom w:val="0"/>
          <w:divBdr>
            <w:top w:val="none" w:sz="0" w:space="0" w:color="auto"/>
            <w:left w:val="none" w:sz="0" w:space="0" w:color="auto"/>
            <w:bottom w:val="none" w:sz="0" w:space="0" w:color="auto"/>
            <w:right w:val="none" w:sz="0" w:space="0" w:color="auto"/>
          </w:divBdr>
        </w:div>
      </w:divsChild>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26718172">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1987709275">
      <w:bodyDiv w:val="1"/>
      <w:marLeft w:val="0"/>
      <w:marRight w:val="0"/>
      <w:marTop w:val="0"/>
      <w:marBottom w:val="0"/>
      <w:divBdr>
        <w:top w:val="none" w:sz="0" w:space="0" w:color="auto"/>
        <w:left w:val="none" w:sz="0" w:space="0" w:color="auto"/>
        <w:bottom w:val="none" w:sz="0" w:space="0" w:color="auto"/>
        <w:right w:val="none" w:sz="0" w:space="0" w:color="auto"/>
      </w:divBdr>
      <w:divsChild>
        <w:div w:id="211381804">
          <w:marLeft w:val="0"/>
          <w:marRight w:val="0"/>
          <w:marTop w:val="0"/>
          <w:marBottom w:val="0"/>
          <w:divBdr>
            <w:top w:val="none" w:sz="0" w:space="0" w:color="auto"/>
            <w:left w:val="none" w:sz="0" w:space="0" w:color="auto"/>
            <w:bottom w:val="none" w:sz="0" w:space="0" w:color="auto"/>
            <w:right w:val="none" w:sz="0" w:space="0" w:color="auto"/>
          </w:divBdr>
        </w:div>
        <w:div w:id="395014195">
          <w:marLeft w:val="0"/>
          <w:marRight w:val="0"/>
          <w:marTop w:val="0"/>
          <w:marBottom w:val="0"/>
          <w:divBdr>
            <w:top w:val="none" w:sz="0" w:space="0" w:color="auto"/>
            <w:left w:val="none" w:sz="0" w:space="0" w:color="auto"/>
            <w:bottom w:val="none" w:sz="0" w:space="0" w:color="auto"/>
            <w:right w:val="none" w:sz="0" w:space="0" w:color="auto"/>
          </w:divBdr>
        </w:div>
        <w:div w:id="649747573">
          <w:marLeft w:val="0"/>
          <w:marRight w:val="0"/>
          <w:marTop w:val="0"/>
          <w:marBottom w:val="0"/>
          <w:divBdr>
            <w:top w:val="none" w:sz="0" w:space="0" w:color="auto"/>
            <w:left w:val="none" w:sz="0" w:space="0" w:color="auto"/>
            <w:bottom w:val="none" w:sz="0" w:space="0" w:color="auto"/>
            <w:right w:val="none" w:sz="0" w:space="0" w:color="auto"/>
          </w:divBdr>
        </w:div>
        <w:div w:id="914364619">
          <w:marLeft w:val="0"/>
          <w:marRight w:val="0"/>
          <w:marTop w:val="0"/>
          <w:marBottom w:val="0"/>
          <w:divBdr>
            <w:top w:val="none" w:sz="0" w:space="0" w:color="auto"/>
            <w:left w:val="none" w:sz="0" w:space="0" w:color="auto"/>
            <w:bottom w:val="none" w:sz="0" w:space="0" w:color="auto"/>
            <w:right w:val="none" w:sz="0" w:space="0" w:color="auto"/>
          </w:divBdr>
        </w:div>
        <w:div w:id="995915180">
          <w:marLeft w:val="0"/>
          <w:marRight w:val="0"/>
          <w:marTop w:val="0"/>
          <w:marBottom w:val="0"/>
          <w:divBdr>
            <w:top w:val="none" w:sz="0" w:space="0" w:color="auto"/>
            <w:left w:val="none" w:sz="0" w:space="0" w:color="auto"/>
            <w:bottom w:val="none" w:sz="0" w:space="0" w:color="auto"/>
            <w:right w:val="none" w:sz="0" w:space="0" w:color="auto"/>
          </w:divBdr>
        </w:div>
        <w:div w:id="1523860078">
          <w:marLeft w:val="0"/>
          <w:marRight w:val="0"/>
          <w:marTop w:val="0"/>
          <w:marBottom w:val="0"/>
          <w:divBdr>
            <w:top w:val="none" w:sz="0" w:space="0" w:color="auto"/>
            <w:left w:val="none" w:sz="0" w:space="0" w:color="auto"/>
            <w:bottom w:val="none" w:sz="0" w:space="0" w:color="auto"/>
            <w:right w:val="none" w:sz="0" w:space="0" w:color="auto"/>
          </w:divBdr>
        </w:div>
        <w:div w:id="1674259275">
          <w:marLeft w:val="0"/>
          <w:marRight w:val="0"/>
          <w:marTop w:val="0"/>
          <w:marBottom w:val="0"/>
          <w:divBdr>
            <w:top w:val="none" w:sz="0" w:space="0" w:color="auto"/>
            <w:left w:val="none" w:sz="0" w:space="0" w:color="auto"/>
            <w:bottom w:val="none" w:sz="0" w:space="0" w:color="auto"/>
            <w:right w:val="none" w:sz="0" w:space="0" w:color="auto"/>
          </w:divBdr>
        </w:div>
        <w:div w:id="1781752237">
          <w:marLeft w:val="0"/>
          <w:marRight w:val="0"/>
          <w:marTop w:val="0"/>
          <w:marBottom w:val="0"/>
          <w:divBdr>
            <w:top w:val="none" w:sz="0" w:space="0" w:color="auto"/>
            <w:left w:val="none" w:sz="0" w:space="0" w:color="auto"/>
            <w:bottom w:val="none" w:sz="0" w:space="0" w:color="auto"/>
            <w:right w:val="none" w:sz="0" w:space="0" w:color="auto"/>
          </w:divBdr>
        </w:div>
        <w:div w:id="2015956653">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 w:id="2139643468">
      <w:bodyDiv w:val="1"/>
      <w:marLeft w:val="0"/>
      <w:marRight w:val="0"/>
      <w:marTop w:val="0"/>
      <w:marBottom w:val="0"/>
      <w:divBdr>
        <w:top w:val="none" w:sz="0" w:space="0" w:color="auto"/>
        <w:left w:val="none" w:sz="0" w:space="0" w:color="auto"/>
        <w:bottom w:val="none" w:sz="0" w:space="0" w:color="auto"/>
        <w:right w:val="none" w:sz="0" w:space="0" w:color="auto"/>
      </w:divBdr>
      <w:divsChild>
        <w:div w:id="426074794">
          <w:marLeft w:val="0"/>
          <w:marRight w:val="0"/>
          <w:marTop w:val="0"/>
          <w:marBottom w:val="0"/>
          <w:divBdr>
            <w:top w:val="none" w:sz="0" w:space="0" w:color="auto"/>
            <w:left w:val="none" w:sz="0" w:space="0" w:color="auto"/>
            <w:bottom w:val="none" w:sz="0" w:space="0" w:color="auto"/>
            <w:right w:val="none" w:sz="0" w:space="0" w:color="auto"/>
          </w:divBdr>
        </w:div>
        <w:div w:id="556940754">
          <w:marLeft w:val="0"/>
          <w:marRight w:val="0"/>
          <w:marTop w:val="0"/>
          <w:marBottom w:val="0"/>
          <w:divBdr>
            <w:top w:val="none" w:sz="0" w:space="0" w:color="auto"/>
            <w:left w:val="none" w:sz="0" w:space="0" w:color="auto"/>
            <w:bottom w:val="none" w:sz="0" w:space="0" w:color="auto"/>
            <w:right w:val="none" w:sz="0" w:space="0" w:color="auto"/>
          </w:divBdr>
        </w:div>
        <w:div w:id="866211352">
          <w:marLeft w:val="0"/>
          <w:marRight w:val="0"/>
          <w:marTop w:val="0"/>
          <w:marBottom w:val="0"/>
          <w:divBdr>
            <w:top w:val="none" w:sz="0" w:space="0" w:color="auto"/>
            <w:left w:val="none" w:sz="0" w:space="0" w:color="auto"/>
            <w:bottom w:val="none" w:sz="0" w:space="0" w:color="auto"/>
            <w:right w:val="none" w:sz="0" w:space="0" w:color="auto"/>
          </w:divBdr>
        </w:div>
        <w:div w:id="885488800">
          <w:marLeft w:val="0"/>
          <w:marRight w:val="0"/>
          <w:marTop w:val="0"/>
          <w:marBottom w:val="0"/>
          <w:divBdr>
            <w:top w:val="none" w:sz="0" w:space="0" w:color="auto"/>
            <w:left w:val="none" w:sz="0" w:space="0" w:color="auto"/>
            <w:bottom w:val="none" w:sz="0" w:space="0" w:color="auto"/>
            <w:right w:val="none" w:sz="0" w:space="0" w:color="auto"/>
          </w:divBdr>
        </w:div>
        <w:div w:id="886255586">
          <w:marLeft w:val="0"/>
          <w:marRight w:val="0"/>
          <w:marTop w:val="0"/>
          <w:marBottom w:val="0"/>
          <w:divBdr>
            <w:top w:val="none" w:sz="0" w:space="0" w:color="auto"/>
            <w:left w:val="none" w:sz="0" w:space="0" w:color="auto"/>
            <w:bottom w:val="none" w:sz="0" w:space="0" w:color="auto"/>
            <w:right w:val="none" w:sz="0" w:space="0" w:color="auto"/>
          </w:divBdr>
        </w:div>
        <w:div w:id="902645766">
          <w:marLeft w:val="0"/>
          <w:marRight w:val="0"/>
          <w:marTop w:val="0"/>
          <w:marBottom w:val="0"/>
          <w:divBdr>
            <w:top w:val="none" w:sz="0" w:space="0" w:color="auto"/>
            <w:left w:val="none" w:sz="0" w:space="0" w:color="auto"/>
            <w:bottom w:val="none" w:sz="0" w:space="0" w:color="auto"/>
            <w:right w:val="none" w:sz="0" w:space="0" w:color="auto"/>
          </w:divBdr>
        </w:div>
        <w:div w:id="1111051766">
          <w:marLeft w:val="0"/>
          <w:marRight w:val="0"/>
          <w:marTop w:val="0"/>
          <w:marBottom w:val="0"/>
          <w:divBdr>
            <w:top w:val="none" w:sz="0" w:space="0" w:color="auto"/>
            <w:left w:val="none" w:sz="0" w:space="0" w:color="auto"/>
            <w:bottom w:val="none" w:sz="0" w:space="0" w:color="auto"/>
            <w:right w:val="none" w:sz="0" w:space="0" w:color="auto"/>
          </w:divBdr>
        </w:div>
        <w:div w:id="1580168877">
          <w:marLeft w:val="0"/>
          <w:marRight w:val="0"/>
          <w:marTop w:val="0"/>
          <w:marBottom w:val="0"/>
          <w:divBdr>
            <w:top w:val="none" w:sz="0" w:space="0" w:color="auto"/>
            <w:left w:val="none" w:sz="0" w:space="0" w:color="auto"/>
            <w:bottom w:val="none" w:sz="0" w:space="0" w:color="auto"/>
            <w:right w:val="none" w:sz="0" w:space="0" w:color="auto"/>
          </w:divBdr>
        </w:div>
        <w:div w:id="203280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energy.ca.gov" TargetMode="External"/><Relationship Id="rId21" Type="http://schemas.openxmlformats.org/officeDocument/2006/relationships/footer" Target="footer3.xml"/><Relationship Id="rId42" Type="http://schemas.openxmlformats.org/officeDocument/2006/relationships/hyperlink" Target="https://www.caclimateinvestments.ca.gov/priority-populations" TargetMode="External"/><Relationship Id="rId47" Type="http://schemas.openxmlformats.org/officeDocument/2006/relationships/hyperlink" Target="https://m.h2fcp.org/" TargetMode="External"/><Relationship Id="rId63" Type="http://schemas.openxmlformats.org/officeDocument/2006/relationships/hyperlink" Target="https://ssl.arb.ca.gov/lcfsrt/Login.aspx" TargetMode="External"/><Relationship Id="rId68" Type="http://schemas.openxmlformats.org/officeDocument/2006/relationships/hyperlink" Target="http://www.energy.ca.gov/contracts/index.html"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join.zoom.us"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calepa.ca.gov/wp-content/uploads/sites/6/2022/05/Updated-Disadvantaged-Communities-Designation-DAC-May-2022-Eng.a.hp_-1.pdf"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www.energystar.gov/productfinder/product/certified-evse/results" TargetMode="External"/><Relationship Id="rId53" Type="http://schemas.openxmlformats.org/officeDocument/2006/relationships/hyperlink" Target="http://cersapps.calepa.ca.gov/Public/Directory" TargetMode="External"/><Relationship Id="rId58" Type="http://schemas.openxmlformats.org/officeDocument/2006/relationships/hyperlink" Target="https://www.energy.ca.gov/funding-opportunities/funding-resources" TargetMode="External"/><Relationship Id="rId66" Type="http://schemas.openxmlformats.org/officeDocument/2006/relationships/hyperlink" Target="https://www.energy.ca.gov/funding-opportunities/funding-resources/ecams-resources"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2.arb.ca.gov/our-work/programs/low-carbon-fuel-standard/lcfs-guidance-documents-user-guides-and-faqs" TargetMode="External"/><Relationship Id="rId19" Type="http://schemas.openxmlformats.org/officeDocument/2006/relationships/footer" Target="footer2.xml"/><Relationship Id="rId14" Type="http://schemas.openxmlformats.org/officeDocument/2006/relationships/hyperlink" Target="https://www.energy.ca.gov/funding-opportunities/solicitations" TargetMode="External"/><Relationship Id="rId22" Type="http://schemas.openxmlformats.org/officeDocument/2006/relationships/hyperlink" Target="https://www.energy.ca.gov/funding-opportunities/solicitations" TargetMode="External"/><Relationship Id="rId27" Type="http://schemas.openxmlformats.org/officeDocument/2006/relationships/hyperlink" Target="../Addendum%203/Posted%20on%208-13-2025/CAM%20Docs/this%20website"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www.energiize.org/infrastructure?section=infrastructure.more-details.technolog" TargetMode="External"/><Relationship Id="rId48" Type="http://schemas.openxmlformats.org/officeDocument/2006/relationships/hyperlink" Target="https://h2tools.org/hsp" TargetMode="External"/><Relationship Id="rId56" Type="http://schemas.openxmlformats.org/officeDocument/2006/relationships/hyperlink" Target="https://www.energiize.org/infrastructure?section=infrastructure.more-details.technology" TargetMode="External"/><Relationship Id="rId64" Type="http://schemas.openxmlformats.org/officeDocument/2006/relationships/hyperlink" Target="https://www.caclimateinvestments.ca.gov/priority-populations." TargetMode="External"/><Relationship Id="rId69"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h2tools.org/sites/default/files/Safety_Planning_for_Hydrogen_and_Fuel_Cell_Projects.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nergy.zoom.us/download"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2.arb.ca.gov/resources/documents/carb-barriers-report-final-guidance-document." TargetMode="External"/><Relationship Id="rId46"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9" Type="http://schemas.openxmlformats.org/officeDocument/2006/relationships/hyperlink" Target="mailto:ECAMS.SalesforceSupport@energy.ca.gov" TargetMode="External"/><Relationship Id="rId67" Type="http://schemas.openxmlformats.org/officeDocument/2006/relationships/hyperlink" Target="https://www.energy.ca.gov/funding-opportunities/funding-resources/ecams-resources/budget-category-guidance?auHash=cEItgat6JNbO9BFGeVqe4E5T6koCOgTaqliFX6bmwtg" TargetMode="External"/><Relationship Id="rId20" Type="http://schemas.openxmlformats.org/officeDocument/2006/relationships/header" Target="header4.xml"/><Relationship Id="rId41" Type="http://schemas.openxmlformats.org/officeDocument/2006/relationships/hyperlink" Target="https://www.energy.ca.gov/funding-opportunities/funding-resources" TargetMode="External"/><Relationship Id="rId54" Type="http://schemas.openxmlformats.org/officeDocument/2006/relationships/hyperlink" Target="https://ww2.arb.ca.gov/sites/default/files/2020-07/2020_lcfs_fro_oal-approved_unofficial_06302020.pdf" TargetMode="External"/><Relationship Id="rId62" Type="http://schemas.openxmlformats.org/officeDocument/2006/relationships/hyperlink" Target="https://ssl.arb.ca.gov/lcfsrt/Login.aspx"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energy.zoom.us/j/89064181231?pwd=nIDquEACKyqBM5kbIlru4awsP5TRwa.1"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oehha.ca.gov/calenviroscreen" TargetMode="External"/><Relationship Id="rId49" Type="http://schemas.openxmlformats.org/officeDocument/2006/relationships/hyperlink" Target="https://h2tools.org/sites/default/files/Safety_Planning_for_Hydrogen_and_Fuel_Cell_Projects.pdf" TargetMode="External"/><Relationship Id="rId57" Type="http://schemas.openxmlformats.org/officeDocument/2006/relationships/hyperlink" Target="https://ecams.energy.ca.gov/s/login/" TargetMode="External"/><Relationship Id="rId10" Type="http://schemas.openxmlformats.org/officeDocument/2006/relationships/endnotes" Target="endnotes.xml"/><Relationship Id="rId31" Type="http://schemas.openxmlformats.org/officeDocument/2006/relationships/hyperlink" Target="http://www.energy.ca.gov/contracts/index.html" TargetMode="External"/><Relationship Id="rId44" Type="http://schemas.openxmlformats.org/officeDocument/2006/relationships/hyperlink" Target="https://www.energiize.org/infrastructure?section=infrastructure.more-details.technology" TargetMode="External"/><Relationship Id="rId52" Type="http://schemas.openxmlformats.org/officeDocument/2006/relationships/hyperlink" Target="http://cersapps.calepa.ca.gov/Public/Directory" TargetMode="External"/><Relationship Id="rId60" Type="http://schemas.openxmlformats.org/officeDocument/2006/relationships/hyperlink" Target="https://ww2.arb.ca.gov/our-work/programs/low-carbon-fuel-standard/lcfs-guidance-documents-user-guides-and-faqs" TargetMode="External"/><Relationship Id="rId65" Type="http://schemas.openxmlformats.org/officeDocument/2006/relationships/hyperlink" Target="https://www.energy.ca.gov/media/7956"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eader" Target="header3.xml"/><Relationship Id="rId39" Type="http://schemas.openxmlformats.org/officeDocument/2006/relationships/hyperlink" Target="https://www.energy.ca.gov/funding-opportunities/funding-resources/ecams-resources" TargetMode="External"/><Relationship Id="rId34" Type="http://schemas.openxmlformats.org/officeDocument/2006/relationships/hyperlink" Target="https://www.cdfa.ca.gov/dms/programs/zevfuels/" TargetMode="External"/><Relationship Id="rId50" Type="http://schemas.openxmlformats.org/officeDocument/2006/relationships/hyperlink" Target="https://h2tools.org/sites/default/files/Safety_Planning_for_Hydrogen_and_Fuel_Cell_Projects.pdf" TargetMode="External"/><Relationship Id="rId55" Type="http://schemas.openxmlformats.org/officeDocument/2006/relationships/hyperlink" Target="https://www.energiize.org/infrastructure?section=infrastructure.more-details.technology"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documenttasks/documenttasks1.xml><?xml version="1.0" encoding="utf-8"?>
<t:Tasks xmlns:t="http://schemas.microsoft.com/office/tasks/2019/documenttasks" xmlns:oel="http://schemas.microsoft.com/office/2019/extlst">
  <t:Task id="{CD3B7D5F-710A-45B4-8D63-59EB2CC2A27D}">
    <t:Anchor>
      <t:Comment id="1970510502"/>
    </t:Anchor>
    <t:History>
      <t:Event id="{56F5DB59-C8EC-4408-9BCA-06EA91917C92}" time="2025-08-08T17:50:51.895Z">
        <t:Attribution userId="S::brad.worster@energy.ca.gov::cc8b997a-e449-422d-bd20-84df52c0b822" userProvider="AD" userName="Worster, Brad@Energy"/>
        <t:Anchor>
          <t:Comment id="1085025666"/>
        </t:Anchor>
        <t:Create/>
      </t:Event>
      <t:Event id="{2AF3BE58-E1E5-4B4E-A4A6-C579C54A867B}" time="2025-08-08T17:50:51.895Z">
        <t:Attribution userId="S::brad.worster@energy.ca.gov::cc8b997a-e449-422d-bd20-84df52c0b822" userProvider="AD" userName="Worster, Brad@Energy"/>
        <t:Anchor>
          <t:Comment id="1085025666"/>
        </t:Anchor>
        <t:Assign userId="S::Miki.Crowell@energy.ca.gov::d3b5868c-3665-4585-8530-a1fc0b695ce3" userProvider="AD" userName="Crowell, Miki@Energy"/>
      </t:Event>
      <t:Event id="{C1F9C688-36AE-4133-9501-4CF7E6F90897}" time="2025-08-08T17:50:51.895Z">
        <t:Attribution userId="S::brad.worster@energy.ca.gov::cc8b997a-e449-422d-bd20-84df52c0b822" userProvider="AD" userName="Worster, Brad@Energy"/>
        <t:Anchor>
          <t:Comment id="1085025666"/>
        </t:Anchor>
        <t:SetTitle title="@Crowell, Miki@Energy"/>
      </t:Event>
      <t:Event id="{4F2502A4-B17B-4B65-8CF1-B9F0C39A2F70}" time="2025-08-08T22:38:57.019Z">
        <t:Attribution userId="S::aric.codog@energy.ca.gov::92525600-bdfd-405d-a217-2c9cecd3a5cf" userProvider="AD" userName="Codog, Aric@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4D903B59-0AF6-4F91-886B-6969D1DA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72</Pages>
  <Words>23027</Words>
  <Characters>131257</Characters>
  <Application>Microsoft Office Word</Application>
  <DocSecurity>0</DocSecurity>
  <Lines>1093</Lines>
  <Paragraphs>307</Paragraphs>
  <ScaleCrop>false</ScaleCrop>
  <Company>California Energy Commission</Company>
  <LinksUpToDate>false</LinksUpToDate>
  <CharactersWithSpaces>153977</CharactersWithSpaces>
  <SharedDoc>false</SharedDoc>
  <HLinks>
    <vt:vector size="624" baseType="variant">
      <vt:variant>
        <vt:i4>393221</vt:i4>
      </vt:variant>
      <vt:variant>
        <vt:i4>474</vt:i4>
      </vt:variant>
      <vt:variant>
        <vt:i4>0</vt:i4>
      </vt:variant>
      <vt:variant>
        <vt:i4>5</vt:i4>
      </vt:variant>
      <vt:variant>
        <vt:lpwstr>https://www.energy.ca.gov/funding-opportunities/funding-resources</vt:lpwstr>
      </vt:variant>
      <vt:variant>
        <vt:lpwstr/>
      </vt:variant>
      <vt:variant>
        <vt:i4>852040</vt:i4>
      </vt:variant>
      <vt:variant>
        <vt:i4>471</vt:i4>
      </vt:variant>
      <vt:variant>
        <vt:i4>0</vt:i4>
      </vt:variant>
      <vt:variant>
        <vt:i4>5</vt:i4>
      </vt:variant>
      <vt:variant>
        <vt:lpwstr>http://www.energy.ca.gov/contracts/index.html</vt:lpwstr>
      </vt:variant>
      <vt:variant>
        <vt:lpwstr/>
      </vt:variant>
      <vt:variant>
        <vt:i4>4653082</vt:i4>
      </vt:variant>
      <vt:variant>
        <vt:i4>432</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429</vt:i4>
      </vt:variant>
      <vt:variant>
        <vt:i4>0</vt:i4>
      </vt:variant>
      <vt:variant>
        <vt:i4>5</vt:i4>
      </vt:variant>
      <vt:variant>
        <vt:lpwstr>https://www.energy.ca.gov/funding-opportunities/funding-resources/ecams-resources</vt:lpwstr>
      </vt:variant>
      <vt:variant>
        <vt:lpwstr/>
      </vt:variant>
      <vt:variant>
        <vt:i4>786451</vt:i4>
      </vt:variant>
      <vt:variant>
        <vt:i4>426</vt:i4>
      </vt:variant>
      <vt:variant>
        <vt:i4>0</vt:i4>
      </vt:variant>
      <vt:variant>
        <vt:i4>5</vt:i4>
      </vt:variant>
      <vt:variant>
        <vt:lpwstr>https://www.energy.ca.gov/media/7956</vt:lpwstr>
      </vt:variant>
      <vt:variant>
        <vt:lpwstr/>
      </vt:variant>
      <vt:variant>
        <vt:i4>4456531</vt:i4>
      </vt:variant>
      <vt:variant>
        <vt:i4>423</vt:i4>
      </vt:variant>
      <vt:variant>
        <vt:i4>0</vt:i4>
      </vt:variant>
      <vt:variant>
        <vt:i4>5</vt:i4>
      </vt:variant>
      <vt:variant>
        <vt:lpwstr>https://www.caclimateinvestments.ca.gov/priority-populations.</vt:lpwstr>
      </vt:variant>
      <vt:variant>
        <vt:lpwstr/>
      </vt:variant>
      <vt:variant>
        <vt:i4>1310785</vt:i4>
      </vt:variant>
      <vt:variant>
        <vt:i4>420</vt:i4>
      </vt:variant>
      <vt:variant>
        <vt:i4>0</vt:i4>
      </vt:variant>
      <vt:variant>
        <vt:i4>5</vt:i4>
      </vt:variant>
      <vt:variant>
        <vt:lpwstr>https://ssl.arb.ca.gov/lcfsrt/Login.aspx</vt:lpwstr>
      </vt:variant>
      <vt:variant>
        <vt:lpwstr/>
      </vt:variant>
      <vt:variant>
        <vt:i4>1310785</vt:i4>
      </vt:variant>
      <vt:variant>
        <vt:i4>417</vt:i4>
      </vt:variant>
      <vt:variant>
        <vt:i4>0</vt:i4>
      </vt:variant>
      <vt:variant>
        <vt:i4>5</vt:i4>
      </vt:variant>
      <vt:variant>
        <vt:lpwstr>https://ssl.arb.ca.gov/lcfsrt/Login.aspx</vt:lpwstr>
      </vt:variant>
      <vt:variant>
        <vt:lpwstr/>
      </vt:variant>
      <vt:variant>
        <vt:i4>3080289</vt:i4>
      </vt:variant>
      <vt:variant>
        <vt:i4>414</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411</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408</vt:i4>
      </vt:variant>
      <vt:variant>
        <vt:i4>0</vt:i4>
      </vt:variant>
      <vt:variant>
        <vt:i4>5</vt:i4>
      </vt:variant>
      <vt:variant>
        <vt:lpwstr>mailto:ECAMS.SalesforceSupport@energy.ca.gov</vt:lpwstr>
      </vt:variant>
      <vt:variant>
        <vt:lpwstr/>
      </vt:variant>
      <vt:variant>
        <vt:i4>393221</vt:i4>
      </vt:variant>
      <vt:variant>
        <vt:i4>405</vt:i4>
      </vt:variant>
      <vt:variant>
        <vt:i4>0</vt:i4>
      </vt:variant>
      <vt:variant>
        <vt:i4>5</vt:i4>
      </vt:variant>
      <vt:variant>
        <vt:lpwstr>https://www.energy.ca.gov/funding-opportunities/funding-resources</vt:lpwstr>
      </vt:variant>
      <vt:variant>
        <vt:lpwstr/>
      </vt:variant>
      <vt:variant>
        <vt:i4>6225944</vt:i4>
      </vt:variant>
      <vt:variant>
        <vt:i4>402</vt:i4>
      </vt:variant>
      <vt:variant>
        <vt:i4>0</vt:i4>
      </vt:variant>
      <vt:variant>
        <vt:i4>5</vt:i4>
      </vt:variant>
      <vt:variant>
        <vt:lpwstr>https://ecams.energy.ca.gov/s/login/</vt:lpwstr>
      </vt:variant>
      <vt:variant>
        <vt:lpwstr/>
      </vt:variant>
      <vt:variant>
        <vt:i4>7864353</vt:i4>
      </vt:variant>
      <vt:variant>
        <vt:i4>399</vt:i4>
      </vt:variant>
      <vt:variant>
        <vt:i4>0</vt:i4>
      </vt:variant>
      <vt:variant>
        <vt:i4>5</vt:i4>
      </vt:variant>
      <vt:variant>
        <vt:lpwstr>https://www.energiize.org/infrastructure?section=infrastructure.more-details.technology</vt:lpwstr>
      </vt:variant>
      <vt:variant>
        <vt:lpwstr/>
      </vt:variant>
      <vt:variant>
        <vt:i4>7864353</vt:i4>
      </vt:variant>
      <vt:variant>
        <vt:i4>396</vt:i4>
      </vt:variant>
      <vt:variant>
        <vt:i4>0</vt:i4>
      </vt:variant>
      <vt:variant>
        <vt:i4>5</vt:i4>
      </vt:variant>
      <vt:variant>
        <vt:lpwstr>https://www.energiize.org/infrastructure?section=infrastructure.more-details.technology</vt:lpwstr>
      </vt:variant>
      <vt:variant>
        <vt:lpwstr/>
      </vt:variant>
      <vt:variant>
        <vt:i4>6029344</vt:i4>
      </vt:variant>
      <vt:variant>
        <vt:i4>393</vt:i4>
      </vt:variant>
      <vt:variant>
        <vt:i4>0</vt:i4>
      </vt:variant>
      <vt:variant>
        <vt:i4>5</vt:i4>
      </vt:variant>
      <vt:variant>
        <vt:lpwstr>https://ww2.arb.ca.gov/sites/default/files/2020-07/2020_lcfs_fro_oal-approved_unofficial_06302020.pdf</vt:lpwstr>
      </vt:variant>
      <vt:variant>
        <vt:lpwstr/>
      </vt:variant>
      <vt:variant>
        <vt:i4>7602275</vt:i4>
      </vt:variant>
      <vt:variant>
        <vt:i4>390</vt:i4>
      </vt:variant>
      <vt:variant>
        <vt:i4>0</vt:i4>
      </vt:variant>
      <vt:variant>
        <vt:i4>5</vt:i4>
      </vt:variant>
      <vt:variant>
        <vt:lpwstr>http://cersapps.calepa.ca.gov/Public/Directory</vt:lpwstr>
      </vt:variant>
      <vt:variant>
        <vt:lpwstr/>
      </vt:variant>
      <vt:variant>
        <vt:i4>7602275</vt:i4>
      </vt:variant>
      <vt:variant>
        <vt:i4>387</vt:i4>
      </vt:variant>
      <vt:variant>
        <vt:i4>0</vt:i4>
      </vt:variant>
      <vt:variant>
        <vt:i4>5</vt:i4>
      </vt:variant>
      <vt:variant>
        <vt:lpwstr>http://cersapps.calepa.ca.gov/Public/Directory</vt:lpwstr>
      </vt:variant>
      <vt:variant>
        <vt:lpwstr/>
      </vt:variant>
      <vt:variant>
        <vt:i4>65593</vt:i4>
      </vt:variant>
      <vt:variant>
        <vt:i4>384</vt:i4>
      </vt:variant>
      <vt:variant>
        <vt:i4>0</vt:i4>
      </vt:variant>
      <vt:variant>
        <vt:i4>5</vt:i4>
      </vt:variant>
      <vt:variant>
        <vt:lpwstr>https://h2tools.org/sites/default/files/Safety_Planning_for_Hydrogen_and_Fuel_Cell_Projects.pdf</vt:lpwstr>
      </vt:variant>
      <vt:variant>
        <vt:lpwstr/>
      </vt:variant>
      <vt:variant>
        <vt:i4>65593</vt:i4>
      </vt:variant>
      <vt:variant>
        <vt:i4>381</vt:i4>
      </vt:variant>
      <vt:variant>
        <vt:i4>0</vt:i4>
      </vt:variant>
      <vt:variant>
        <vt:i4>5</vt:i4>
      </vt:variant>
      <vt:variant>
        <vt:lpwstr>https://h2tools.org/sites/default/files/Safety_Planning_for_Hydrogen_and_Fuel_Cell_Projects.pdf</vt:lpwstr>
      </vt:variant>
      <vt:variant>
        <vt:lpwstr/>
      </vt:variant>
      <vt:variant>
        <vt:i4>65593</vt:i4>
      </vt:variant>
      <vt:variant>
        <vt:i4>378</vt:i4>
      </vt:variant>
      <vt:variant>
        <vt:i4>0</vt:i4>
      </vt:variant>
      <vt:variant>
        <vt:i4>5</vt:i4>
      </vt:variant>
      <vt:variant>
        <vt:lpwstr>https://h2tools.org/sites/default/files/Safety_Planning_for_Hydrogen_and_Fuel_Cell_Projects.pdf</vt:lpwstr>
      </vt:variant>
      <vt:variant>
        <vt:lpwstr/>
      </vt:variant>
      <vt:variant>
        <vt:i4>3604514</vt:i4>
      </vt:variant>
      <vt:variant>
        <vt:i4>375</vt:i4>
      </vt:variant>
      <vt:variant>
        <vt:i4>0</vt:i4>
      </vt:variant>
      <vt:variant>
        <vt:i4>5</vt:i4>
      </vt:variant>
      <vt:variant>
        <vt:lpwstr>https://h2tools.org/hsp</vt:lpwstr>
      </vt:variant>
      <vt:variant>
        <vt:lpwstr>utilizing_the_hsp</vt:lpwstr>
      </vt:variant>
      <vt:variant>
        <vt:i4>1900635</vt:i4>
      </vt:variant>
      <vt:variant>
        <vt:i4>372</vt:i4>
      </vt:variant>
      <vt:variant>
        <vt:i4>0</vt:i4>
      </vt:variant>
      <vt:variant>
        <vt:i4>5</vt:i4>
      </vt:variant>
      <vt:variant>
        <vt:lpwstr>https://m.h2fcp.org/</vt:lpwstr>
      </vt:variant>
      <vt:variant>
        <vt:lpwstr/>
      </vt:variant>
      <vt:variant>
        <vt:i4>5505060</vt:i4>
      </vt:variant>
      <vt:variant>
        <vt:i4>369</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7143543</vt:i4>
      </vt:variant>
      <vt:variant>
        <vt:i4>366</vt:i4>
      </vt:variant>
      <vt:variant>
        <vt:i4>0</vt:i4>
      </vt:variant>
      <vt:variant>
        <vt:i4>5</vt:i4>
      </vt:variant>
      <vt:variant>
        <vt:lpwstr>https://www.energystar.gov/productfinder/product/certified-evse/results</vt:lpwstr>
      </vt:variant>
      <vt:variant>
        <vt:lpwstr/>
      </vt:variant>
      <vt:variant>
        <vt:i4>7864353</vt:i4>
      </vt:variant>
      <vt:variant>
        <vt:i4>363</vt:i4>
      </vt:variant>
      <vt:variant>
        <vt:i4>0</vt:i4>
      </vt:variant>
      <vt:variant>
        <vt:i4>5</vt:i4>
      </vt:variant>
      <vt:variant>
        <vt:lpwstr>https://www.energiize.org/infrastructure?section=infrastructure.more-details.technology</vt:lpwstr>
      </vt:variant>
      <vt:variant>
        <vt:lpwstr/>
      </vt:variant>
      <vt:variant>
        <vt:i4>7864353</vt:i4>
      </vt:variant>
      <vt:variant>
        <vt:i4>360</vt:i4>
      </vt:variant>
      <vt:variant>
        <vt:i4>0</vt:i4>
      </vt:variant>
      <vt:variant>
        <vt:i4>5</vt:i4>
      </vt:variant>
      <vt:variant>
        <vt:lpwstr>https://www.energiize.org/infrastructure?section=infrastructure.more-details.technolog</vt:lpwstr>
      </vt:variant>
      <vt:variant>
        <vt:lpwstr/>
      </vt:variant>
      <vt:variant>
        <vt:i4>4456531</vt:i4>
      </vt:variant>
      <vt:variant>
        <vt:i4>357</vt:i4>
      </vt:variant>
      <vt:variant>
        <vt:i4>0</vt:i4>
      </vt:variant>
      <vt:variant>
        <vt:i4>5</vt:i4>
      </vt:variant>
      <vt:variant>
        <vt:lpwstr>https://www.caclimateinvestments.ca.gov/priority-populations</vt:lpwstr>
      </vt:variant>
      <vt:variant>
        <vt:lpwstr/>
      </vt:variant>
      <vt:variant>
        <vt:i4>393221</vt:i4>
      </vt:variant>
      <vt:variant>
        <vt:i4>354</vt:i4>
      </vt:variant>
      <vt:variant>
        <vt:i4>0</vt:i4>
      </vt:variant>
      <vt:variant>
        <vt:i4>5</vt:i4>
      </vt:variant>
      <vt:variant>
        <vt:lpwstr>https://www.energy.ca.gov/funding-opportunities/funding-resources</vt:lpwstr>
      </vt:variant>
      <vt:variant>
        <vt:lpwstr/>
      </vt:variant>
      <vt:variant>
        <vt:i4>393221</vt:i4>
      </vt:variant>
      <vt:variant>
        <vt:i4>351</vt:i4>
      </vt:variant>
      <vt:variant>
        <vt:i4>0</vt:i4>
      </vt:variant>
      <vt:variant>
        <vt:i4>5</vt:i4>
      </vt:variant>
      <vt:variant>
        <vt:lpwstr>https://www.energy.ca.gov/funding-opportunities/funding-resources</vt:lpwstr>
      </vt:variant>
      <vt:variant>
        <vt:lpwstr/>
      </vt:variant>
      <vt:variant>
        <vt:i4>1507350</vt:i4>
      </vt:variant>
      <vt:variant>
        <vt:i4>348</vt:i4>
      </vt:variant>
      <vt:variant>
        <vt:i4>0</vt:i4>
      </vt:variant>
      <vt:variant>
        <vt:i4>5</vt:i4>
      </vt:variant>
      <vt:variant>
        <vt:lpwstr>https://www.energy.ca.gov/funding-opportunities/funding-resources/ecams-resources</vt:lpwstr>
      </vt:variant>
      <vt:variant>
        <vt:lpwstr/>
      </vt:variant>
      <vt:variant>
        <vt:i4>393224</vt:i4>
      </vt:variant>
      <vt:variant>
        <vt:i4>345</vt:i4>
      </vt:variant>
      <vt:variant>
        <vt:i4>0</vt:i4>
      </vt:variant>
      <vt:variant>
        <vt:i4>5</vt:i4>
      </vt:variant>
      <vt:variant>
        <vt:lpwstr>https://ww2.arb.ca.gov/resources/documents/carb-barriers-report-final-guidance-document.</vt:lpwstr>
      </vt:variant>
      <vt:variant>
        <vt:lpwstr/>
      </vt:variant>
      <vt:variant>
        <vt:i4>8061015</vt:i4>
      </vt:variant>
      <vt:variant>
        <vt:i4>342</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339</vt:i4>
      </vt:variant>
      <vt:variant>
        <vt:i4>0</vt:i4>
      </vt:variant>
      <vt:variant>
        <vt:i4>5</vt:i4>
      </vt:variant>
      <vt:variant>
        <vt:lpwstr>https://oehha.ca.gov/calenviroscreen</vt:lpwstr>
      </vt:variant>
      <vt:variant>
        <vt:lpwstr/>
      </vt:variant>
      <vt:variant>
        <vt:i4>7733363</vt:i4>
      </vt:variant>
      <vt:variant>
        <vt:i4>336</vt:i4>
      </vt:variant>
      <vt:variant>
        <vt:i4>0</vt:i4>
      </vt:variant>
      <vt:variant>
        <vt:i4>5</vt:i4>
      </vt:variant>
      <vt:variant>
        <vt:lpwstr>https://www.caclimateinvestments.ca.gov/resource-portal-priority-populations/</vt:lpwstr>
      </vt:variant>
      <vt:variant>
        <vt:lpwstr>map</vt:lpwstr>
      </vt:variant>
      <vt:variant>
        <vt:i4>4128822</vt:i4>
      </vt:variant>
      <vt:variant>
        <vt:i4>333</vt:i4>
      </vt:variant>
      <vt:variant>
        <vt:i4>0</vt:i4>
      </vt:variant>
      <vt:variant>
        <vt:i4>5</vt:i4>
      </vt:variant>
      <vt:variant>
        <vt:lpwstr>https://www.cdfa.ca.gov/dms/programs/zevfuels/</vt:lpwstr>
      </vt:variant>
      <vt:variant>
        <vt:lpwstr/>
      </vt:variant>
      <vt:variant>
        <vt:i4>4128822</vt:i4>
      </vt:variant>
      <vt:variant>
        <vt:i4>330</vt:i4>
      </vt:variant>
      <vt:variant>
        <vt:i4>0</vt:i4>
      </vt:variant>
      <vt:variant>
        <vt:i4>5</vt:i4>
      </vt:variant>
      <vt:variant>
        <vt:lpwstr>https://www.cdfa.ca.gov/dms/programs/zevfuels/</vt:lpwstr>
      </vt:variant>
      <vt:variant>
        <vt:lpwstr/>
      </vt:variant>
      <vt:variant>
        <vt:i4>4325394</vt:i4>
      </vt:variant>
      <vt:variant>
        <vt:i4>327</vt:i4>
      </vt:variant>
      <vt:variant>
        <vt:i4>0</vt:i4>
      </vt:variant>
      <vt:variant>
        <vt:i4>5</vt:i4>
      </vt:variant>
      <vt:variant>
        <vt:lpwstr>https://efiling.energy.ca.gov/GetDocument.aspx?tn=260290&amp;DocumentContentId=96508</vt:lpwstr>
      </vt:variant>
      <vt:variant>
        <vt:lpwstr/>
      </vt:variant>
      <vt:variant>
        <vt:i4>852040</vt:i4>
      </vt:variant>
      <vt:variant>
        <vt:i4>324</vt:i4>
      </vt:variant>
      <vt:variant>
        <vt:i4>0</vt:i4>
      </vt:variant>
      <vt:variant>
        <vt:i4>5</vt:i4>
      </vt:variant>
      <vt:variant>
        <vt:lpwstr>http://www.energy.ca.gov/contracts/index.html</vt:lpwstr>
      </vt:variant>
      <vt:variant>
        <vt:lpwstr/>
      </vt:variant>
      <vt:variant>
        <vt:i4>5505135</vt:i4>
      </vt:variant>
      <vt:variant>
        <vt:i4>321</vt:i4>
      </vt:variant>
      <vt:variant>
        <vt:i4>0</vt:i4>
      </vt:variant>
      <vt:variant>
        <vt:i4>5</vt:i4>
      </vt:variant>
      <vt:variant>
        <vt:lpwstr>mailto:ECAMS.SalesforceSupport@energy.ca.gov</vt:lpwstr>
      </vt:variant>
      <vt:variant>
        <vt:lpwstr/>
      </vt:variant>
      <vt:variant>
        <vt:i4>196653</vt:i4>
      </vt:variant>
      <vt:variant>
        <vt:i4>318</vt:i4>
      </vt:variant>
      <vt:variant>
        <vt:i4>0</vt:i4>
      </vt:variant>
      <vt:variant>
        <vt:i4>5</vt:i4>
      </vt:variant>
      <vt:variant>
        <vt:lpwstr>mailto:ECAMS.SalesforeSupport@energy.ca.gov</vt:lpwstr>
      </vt:variant>
      <vt:variant>
        <vt:lpwstr/>
      </vt:variant>
      <vt:variant>
        <vt:i4>6291552</vt:i4>
      </vt:variant>
      <vt:variant>
        <vt:i4>315</vt:i4>
      </vt:variant>
      <vt:variant>
        <vt:i4>0</vt:i4>
      </vt:variant>
      <vt:variant>
        <vt:i4>5</vt:i4>
      </vt:variant>
      <vt:variant>
        <vt:lpwstr>https://support.zoom.us/hc/en-us/articles/201362023-System-requirements-for-Windows-macOS-and-Linux</vt:lpwstr>
      </vt:variant>
      <vt:variant>
        <vt:lpwstr/>
      </vt:variant>
      <vt:variant>
        <vt:i4>3932274</vt:i4>
      </vt:variant>
      <vt:variant>
        <vt:i4>312</vt:i4>
      </vt:variant>
      <vt:variant>
        <vt:i4>0</vt:i4>
      </vt:variant>
      <vt:variant>
        <vt:i4>5</vt:i4>
      </vt:variant>
      <vt:variant>
        <vt:lpwstr>../Addendum 3/Posted on 8-13-2025/CAM Docs/this website</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4325448</vt:i4>
      </vt:variant>
      <vt:variant>
        <vt:i4>300</vt:i4>
      </vt:variant>
      <vt:variant>
        <vt:i4>0</vt:i4>
      </vt:variant>
      <vt:variant>
        <vt:i4>5</vt:i4>
      </vt:variant>
      <vt:variant>
        <vt:lpwstr>https://energy.zoom.us/j/89064181231?pwd=nIDquEACKyqBM5kbIlru4awsP5TRwa.1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2031670</vt:i4>
      </vt:variant>
      <vt:variant>
        <vt:i4>290</vt:i4>
      </vt:variant>
      <vt:variant>
        <vt:i4>0</vt:i4>
      </vt:variant>
      <vt:variant>
        <vt:i4>5</vt:i4>
      </vt:variant>
      <vt:variant>
        <vt:lpwstr/>
      </vt:variant>
      <vt:variant>
        <vt:lpwstr>_Toc212109619</vt:lpwstr>
      </vt:variant>
      <vt:variant>
        <vt:i4>2031670</vt:i4>
      </vt:variant>
      <vt:variant>
        <vt:i4>284</vt:i4>
      </vt:variant>
      <vt:variant>
        <vt:i4>0</vt:i4>
      </vt:variant>
      <vt:variant>
        <vt:i4>5</vt:i4>
      </vt:variant>
      <vt:variant>
        <vt:lpwstr/>
      </vt:variant>
      <vt:variant>
        <vt:lpwstr>_Toc212109618</vt:lpwstr>
      </vt:variant>
      <vt:variant>
        <vt:i4>2031670</vt:i4>
      </vt:variant>
      <vt:variant>
        <vt:i4>278</vt:i4>
      </vt:variant>
      <vt:variant>
        <vt:i4>0</vt:i4>
      </vt:variant>
      <vt:variant>
        <vt:i4>5</vt:i4>
      </vt:variant>
      <vt:variant>
        <vt:lpwstr/>
      </vt:variant>
      <vt:variant>
        <vt:lpwstr>_Toc212109617</vt:lpwstr>
      </vt:variant>
      <vt:variant>
        <vt:i4>2031670</vt:i4>
      </vt:variant>
      <vt:variant>
        <vt:i4>272</vt:i4>
      </vt:variant>
      <vt:variant>
        <vt:i4>0</vt:i4>
      </vt:variant>
      <vt:variant>
        <vt:i4>5</vt:i4>
      </vt:variant>
      <vt:variant>
        <vt:lpwstr/>
      </vt:variant>
      <vt:variant>
        <vt:lpwstr>_Toc212109616</vt:lpwstr>
      </vt:variant>
      <vt:variant>
        <vt:i4>2031670</vt:i4>
      </vt:variant>
      <vt:variant>
        <vt:i4>266</vt:i4>
      </vt:variant>
      <vt:variant>
        <vt:i4>0</vt:i4>
      </vt:variant>
      <vt:variant>
        <vt:i4>5</vt:i4>
      </vt:variant>
      <vt:variant>
        <vt:lpwstr/>
      </vt:variant>
      <vt:variant>
        <vt:lpwstr>_Toc212109615</vt:lpwstr>
      </vt:variant>
      <vt:variant>
        <vt:i4>2031670</vt:i4>
      </vt:variant>
      <vt:variant>
        <vt:i4>260</vt:i4>
      </vt:variant>
      <vt:variant>
        <vt:i4>0</vt:i4>
      </vt:variant>
      <vt:variant>
        <vt:i4>5</vt:i4>
      </vt:variant>
      <vt:variant>
        <vt:lpwstr/>
      </vt:variant>
      <vt:variant>
        <vt:lpwstr>_Toc212109614</vt:lpwstr>
      </vt:variant>
      <vt:variant>
        <vt:i4>2031670</vt:i4>
      </vt:variant>
      <vt:variant>
        <vt:i4>254</vt:i4>
      </vt:variant>
      <vt:variant>
        <vt:i4>0</vt:i4>
      </vt:variant>
      <vt:variant>
        <vt:i4>5</vt:i4>
      </vt:variant>
      <vt:variant>
        <vt:lpwstr/>
      </vt:variant>
      <vt:variant>
        <vt:lpwstr>_Toc212109613</vt:lpwstr>
      </vt:variant>
      <vt:variant>
        <vt:i4>2031670</vt:i4>
      </vt:variant>
      <vt:variant>
        <vt:i4>248</vt:i4>
      </vt:variant>
      <vt:variant>
        <vt:i4>0</vt:i4>
      </vt:variant>
      <vt:variant>
        <vt:i4>5</vt:i4>
      </vt:variant>
      <vt:variant>
        <vt:lpwstr/>
      </vt:variant>
      <vt:variant>
        <vt:lpwstr>_Toc212109612</vt:lpwstr>
      </vt:variant>
      <vt:variant>
        <vt:i4>2031670</vt:i4>
      </vt:variant>
      <vt:variant>
        <vt:i4>242</vt:i4>
      </vt:variant>
      <vt:variant>
        <vt:i4>0</vt:i4>
      </vt:variant>
      <vt:variant>
        <vt:i4>5</vt:i4>
      </vt:variant>
      <vt:variant>
        <vt:lpwstr/>
      </vt:variant>
      <vt:variant>
        <vt:lpwstr>_Toc212109611</vt:lpwstr>
      </vt:variant>
      <vt:variant>
        <vt:i4>2031670</vt:i4>
      </vt:variant>
      <vt:variant>
        <vt:i4>236</vt:i4>
      </vt:variant>
      <vt:variant>
        <vt:i4>0</vt:i4>
      </vt:variant>
      <vt:variant>
        <vt:i4>5</vt:i4>
      </vt:variant>
      <vt:variant>
        <vt:lpwstr/>
      </vt:variant>
      <vt:variant>
        <vt:lpwstr>_Toc212109610</vt:lpwstr>
      </vt:variant>
      <vt:variant>
        <vt:i4>1966134</vt:i4>
      </vt:variant>
      <vt:variant>
        <vt:i4>230</vt:i4>
      </vt:variant>
      <vt:variant>
        <vt:i4>0</vt:i4>
      </vt:variant>
      <vt:variant>
        <vt:i4>5</vt:i4>
      </vt:variant>
      <vt:variant>
        <vt:lpwstr/>
      </vt:variant>
      <vt:variant>
        <vt:lpwstr>_Toc212109609</vt:lpwstr>
      </vt:variant>
      <vt:variant>
        <vt:i4>1966134</vt:i4>
      </vt:variant>
      <vt:variant>
        <vt:i4>224</vt:i4>
      </vt:variant>
      <vt:variant>
        <vt:i4>0</vt:i4>
      </vt:variant>
      <vt:variant>
        <vt:i4>5</vt:i4>
      </vt:variant>
      <vt:variant>
        <vt:lpwstr/>
      </vt:variant>
      <vt:variant>
        <vt:lpwstr>_Toc212109608</vt:lpwstr>
      </vt:variant>
      <vt:variant>
        <vt:i4>1966134</vt:i4>
      </vt:variant>
      <vt:variant>
        <vt:i4>218</vt:i4>
      </vt:variant>
      <vt:variant>
        <vt:i4>0</vt:i4>
      </vt:variant>
      <vt:variant>
        <vt:i4>5</vt:i4>
      </vt:variant>
      <vt:variant>
        <vt:lpwstr/>
      </vt:variant>
      <vt:variant>
        <vt:lpwstr>_Toc212109607</vt:lpwstr>
      </vt:variant>
      <vt:variant>
        <vt:i4>1966134</vt:i4>
      </vt:variant>
      <vt:variant>
        <vt:i4>212</vt:i4>
      </vt:variant>
      <vt:variant>
        <vt:i4>0</vt:i4>
      </vt:variant>
      <vt:variant>
        <vt:i4>5</vt:i4>
      </vt:variant>
      <vt:variant>
        <vt:lpwstr/>
      </vt:variant>
      <vt:variant>
        <vt:lpwstr>_Toc212109606</vt:lpwstr>
      </vt:variant>
      <vt:variant>
        <vt:i4>1966134</vt:i4>
      </vt:variant>
      <vt:variant>
        <vt:i4>206</vt:i4>
      </vt:variant>
      <vt:variant>
        <vt:i4>0</vt:i4>
      </vt:variant>
      <vt:variant>
        <vt:i4>5</vt:i4>
      </vt:variant>
      <vt:variant>
        <vt:lpwstr/>
      </vt:variant>
      <vt:variant>
        <vt:lpwstr>_Toc212109605</vt:lpwstr>
      </vt:variant>
      <vt:variant>
        <vt:i4>1966134</vt:i4>
      </vt:variant>
      <vt:variant>
        <vt:i4>200</vt:i4>
      </vt:variant>
      <vt:variant>
        <vt:i4>0</vt:i4>
      </vt:variant>
      <vt:variant>
        <vt:i4>5</vt:i4>
      </vt:variant>
      <vt:variant>
        <vt:lpwstr/>
      </vt:variant>
      <vt:variant>
        <vt:lpwstr>_Toc212109604</vt:lpwstr>
      </vt:variant>
      <vt:variant>
        <vt:i4>1966134</vt:i4>
      </vt:variant>
      <vt:variant>
        <vt:i4>194</vt:i4>
      </vt:variant>
      <vt:variant>
        <vt:i4>0</vt:i4>
      </vt:variant>
      <vt:variant>
        <vt:i4>5</vt:i4>
      </vt:variant>
      <vt:variant>
        <vt:lpwstr/>
      </vt:variant>
      <vt:variant>
        <vt:lpwstr>_Toc212109603</vt:lpwstr>
      </vt:variant>
      <vt:variant>
        <vt:i4>1966134</vt:i4>
      </vt:variant>
      <vt:variant>
        <vt:i4>188</vt:i4>
      </vt:variant>
      <vt:variant>
        <vt:i4>0</vt:i4>
      </vt:variant>
      <vt:variant>
        <vt:i4>5</vt:i4>
      </vt:variant>
      <vt:variant>
        <vt:lpwstr/>
      </vt:variant>
      <vt:variant>
        <vt:lpwstr>_Toc212109602</vt:lpwstr>
      </vt:variant>
      <vt:variant>
        <vt:i4>1966134</vt:i4>
      </vt:variant>
      <vt:variant>
        <vt:i4>182</vt:i4>
      </vt:variant>
      <vt:variant>
        <vt:i4>0</vt:i4>
      </vt:variant>
      <vt:variant>
        <vt:i4>5</vt:i4>
      </vt:variant>
      <vt:variant>
        <vt:lpwstr/>
      </vt:variant>
      <vt:variant>
        <vt:lpwstr>_Toc212109601</vt:lpwstr>
      </vt:variant>
      <vt:variant>
        <vt:i4>1966134</vt:i4>
      </vt:variant>
      <vt:variant>
        <vt:i4>176</vt:i4>
      </vt:variant>
      <vt:variant>
        <vt:i4>0</vt:i4>
      </vt:variant>
      <vt:variant>
        <vt:i4>5</vt:i4>
      </vt:variant>
      <vt:variant>
        <vt:lpwstr/>
      </vt:variant>
      <vt:variant>
        <vt:lpwstr>_Toc212109600</vt:lpwstr>
      </vt:variant>
      <vt:variant>
        <vt:i4>1507381</vt:i4>
      </vt:variant>
      <vt:variant>
        <vt:i4>170</vt:i4>
      </vt:variant>
      <vt:variant>
        <vt:i4>0</vt:i4>
      </vt:variant>
      <vt:variant>
        <vt:i4>5</vt:i4>
      </vt:variant>
      <vt:variant>
        <vt:lpwstr/>
      </vt:variant>
      <vt:variant>
        <vt:lpwstr>_Toc212109599</vt:lpwstr>
      </vt:variant>
      <vt:variant>
        <vt:i4>1507381</vt:i4>
      </vt:variant>
      <vt:variant>
        <vt:i4>164</vt:i4>
      </vt:variant>
      <vt:variant>
        <vt:i4>0</vt:i4>
      </vt:variant>
      <vt:variant>
        <vt:i4>5</vt:i4>
      </vt:variant>
      <vt:variant>
        <vt:lpwstr/>
      </vt:variant>
      <vt:variant>
        <vt:lpwstr>_Toc212109598</vt:lpwstr>
      </vt:variant>
      <vt:variant>
        <vt:i4>1507381</vt:i4>
      </vt:variant>
      <vt:variant>
        <vt:i4>158</vt:i4>
      </vt:variant>
      <vt:variant>
        <vt:i4>0</vt:i4>
      </vt:variant>
      <vt:variant>
        <vt:i4>5</vt:i4>
      </vt:variant>
      <vt:variant>
        <vt:lpwstr/>
      </vt:variant>
      <vt:variant>
        <vt:lpwstr>_Toc212109597</vt:lpwstr>
      </vt:variant>
      <vt:variant>
        <vt:i4>1507381</vt:i4>
      </vt:variant>
      <vt:variant>
        <vt:i4>152</vt:i4>
      </vt:variant>
      <vt:variant>
        <vt:i4>0</vt:i4>
      </vt:variant>
      <vt:variant>
        <vt:i4>5</vt:i4>
      </vt:variant>
      <vt:variant>
        <vt:lpwstr/>
      </vt:variant>
      <vt:variant>
        <vt:lpwstr>_Toc212109596</vt:lpwstr>
      </vt:variant>
      <vt:variant>
        <vt:i4>1507381</vt:i4>
      </vt:variant>
      <vt:variant>
        <vt:i4>146</vt:i4>
      </vt:variant>
      <vt:variant>
        <vt:i4>0</vt:i4>
      </vt:variant>
      <vt:variant>
        <vt:i4>5</vt:i4>
      </vt:variant>
      <vt:variant>
        <vt:lpwstr/>
      </vt:variant>
      <vt:variant>
        <vt:lpwstr>_Toc212109595</vt:lpwstr>
      </vt:variant>
      <vt:variant>
        <vt:i4>1507381</vt:i4>
      </vt:variant>
      <vt:variant>
        <vt:i4>140</vt:i4>
      </vt:variant>
      <vt:variant>
        <vt:i4>0</vt:i4>
      </vt:variant>
      <vt:variant>
        <vt:i4>5</vt:i4>
      </vt:variant>
      <vt:variant>
        <vt:lpwstr/>
      </vt:variant>
      <vt:variant>
        <vt:lpwstr>_Toc212109594</vt:lpwstr>
      </vt:variant>
      <vt:variant>
        <vt:i4>1507381</vt:i4>
      </vt:variant>
      <vt:variant>
        <vt:i4>134</vt:i4>
      </vt:variant>
      <vt:variant>
        <vt:i4>0</vt:i4>
      </vt:variant>
      <vt:variant>
        <vt:i4>5</vt:i4>
      </vt:variant>
      <vt:variant>
        <vt:lpwstr/>
      </vt:variant>
      <vt:variant>
        <vt:lpwstr>_Toc212109593</vt:lpwstr>
      </vt:variant>
      <vt:variant>
        <vt:i4>1507381</vt:i4>
      </vt:variant>
      <vt:variant>
        <vt:i4>128</vt:i4>
      </vt:variant>
      <vt:variant>
        <vt:i4>0</vt:i4>
      </vt:variant>
      <vt:variant>
        <vt:i4>5</vt:i4>
      </vt:variant>
      <vt:variant>
        <vt:lpwstr/>
      </vt:variant>
      <vt:variant>
        <vt:lpwstr>_Toc212109592</vt:lpwstr>
      </vt:variant>
      <vt:variant>
        <vt:i4>1507381</vt:i4>
      </vt:variant>
      <vt:variant>
        <vt:i4>122</vt:i4>
      </vt:variant>
      <vt:variant>
        <vt:i4>0</vt:i4>
      </vt:variant>
      <vt:variant>
        <vt:i4>5</vt:i4>
      </vt:variant>
      <vt:variant>
        <vt:lpwstr/>
      </vt:variant>
      <vt:variant>
        <vt:lpwstr>_Toc212109591</vt:lpwstr>
      </vt:variant>
      <vt:variant>
        <vt:i4>1507381</vt:i4>
      </vt:variant>
      <vt:variant>
        <vt:i4>116</vt:i4>
      </vt:variant>
      <vt:variant>
        <vt:i4>0</vt:i4>
      </vt:variant>
      <vt:variant>
        <vt:i4>5</vt:i4>
      </vt:variant>
      <vt:variant>
        <vt:lpwstr/>
      </vt:variant>
      <vt:variant>
        <vt:lpwstr>_Toc212109590</vt:lpwstr>
      </vt:variant>
      <vt:variant>
        <vt:i4>1441845</vt:i4>
      </vt:variant>
      <vt:variant>
        <vt:i4>110</vt:i4>
      </vt:variant>
      <vt:variant>
        <vt:i4>0</vt:i4>
      </vt:variant>
      <vt:variant>
        <vt:i4>5</vt:i4>
      </vt:variant>
      <vt:variant>
        <vt:lpwstr/>
      </vt:variant>
      <vt:variant>
        <vt:lpwstr>_Toc212109589</vt:lpwstr>
      </vt:variant>
      <vt:variant>
        <vt:i4>1441845</vt:i4>
      </vt:variant>
      <vt:variant>
        <vt:i4>104</vt:i4>
      </vt:variant>
      <vt:variant>
        <vt:i4>0</vt:i4>
      </vt:variant>
      <vt:variant>
        <vt:i4>5</vt:i4>
      </vt:variant>
      <vt:variant>
        <vt:lpwstr/>
      </vt:variant>
      <vt:variant>
        <vt:lpwstr>_Toc212109588</vt:lpwstr>
      </vt:variant>
      <vt:variant>
        <vt:i4>1441845</vt:i4>
      </vt:variant>
      <vt:variant>
        <vt:i4>98</vt:i4>
      </vt:variant>
      <vt:variant>
        <vt:i4>0</vt:i4>
      </vt:variant>
      <vt:variant>
        <vt:i4>5</vt:i4>
      </vt:variant>
      <vt:variant>
        <vt:lpwstr/>
      </vt:variant>
      <vt:variant>
        <vt:lpwstr>_Toc212109587</vt:lpwstr>
      </vt:variant>
      <vt:variant>
        <vt:i4>1441845</vt:i4>
      </vt:variant>
      <vt:variant>
        <vt:i4>92</vt:i4>
      </vt:variant>
      <vt:variant>
        <vt:i4>0</vt:i4>
      </vt:variant>
      <vt:variant>
        <vt:i4>5</vt:i4>
      </vt:variant>
      <vt:variant>
        <vt:lpwstr/>
      </vt:variant>
      <vt:variant>
        <vt:lpwstr>_Toc212109586</vt:lpwstr>
      </vt:variant>
      <vt:variant>
        <vt:i4>1441845</vt:i4>
      </vt:variant>
      <vt:variant>
        <vt:i4>86</vt:i4>
      </vt:variant>
      <vt:variant>
        <vt:i4>0</vt:i4>
      </vt:variant>
      <vt:variant>
        <vt:i4>5</vt:i4>
      </vt:variant>
      <vt:variant>
        <vt:lpwstr/>
      </vt:variant>
      <vt:variant>
        <vt:lpwstr>_Toc212109585</vt:lpwstr>
      </vt:variant>
      <vt:variant>
        <vt:i4>1441845</vt:i4>
      </vt:variant>
      <vt:variant>
        <vt:i4>80</vt:i4>
      </vt:variant>
      <vt:variant>
        <vt:i4>0</vt:i4>
      </vt:variant>
      <vt:variant>
        <vt:i4>5</vt:i4>
      </vt:variant>
      <vt:variant>
        <vt:lpwstr/>
      </vt:variant>
      <vt:variant>
        <vt:lpwstr>_Toc212109584</vt:lpwstr>
      </vt:variant>
      <vt:variant>
        <vt:i4>1441845</vt:i4>
      </vt:variant>
      <vt:variant>
        <vt:i4>74</vt:i4>
      </vt:variant>
      <vt:variant>
        <vt:i4>0</vt:i4>
      </vt:variant>
      <vt:variant>
        <vt:i4>5</vt:i4>
      </vt:variant>
      <vt:variant>
        <vt:lpwstr/>
      </vt:variant>
      <vt:variant>
        <vt:lpwstr>_Toc212109583</vt:lpwstr>
      </vt:variant>
      <vt:variant>
        <vt:i4>1441845</vt:i4>
      </vt:variant>
      <vt:variant>
        <vt:i4>68</vt:i4>
      </vt:variant>
      <vt:variant>
        <vt:i4>0</vt:i4>
      </vt:variant>
      <vt:variant>
        <vt:i4>5</vt:i4>
      </vt:variant>
      <vt:variant>
        <vt:lpwstr/>
      </vt:variant>
      <vt:variant>
        <vt:lpwstr>_Toc212109582</vt:lpwstr>
      </vt:variant>
      <vt:variant>
        <vt:i4>1441845</vt:i4>
      </vt:variant>
      <vt:variant>
        <vt:i4>62</vt:i4>
      </vt:variant>
      <vt:variant>
        <vt:i4>0</vt:i4>
      </vt:variant>
      <vt:variant>
        <vt:i4>5</vt:i4>
      </vt:variant>
      <vt:variant>
        <vt:lpwstr/>
      </vt:variant>
      <vt:variant>
        <vt:lpwstr>_Toc212109581</vt:lpwstr>
      </vt:variant>
      <vt:variant>
        <vt:i4>1441845</vt:i4>
      </vt:variant>
      <vt:variant>
        <vt:i4>56</vt:i4>
      </vt:variant>
      <vt:variant>
        <vt:i4>0</vt:i4>
      </vt:variant>
      <vt:variant>
        <vt:i4>5</vt:i4>
      </vt:variant>
      <vt:variant>
        <vt:lpwstr/>
      </vt:variant>
      <vt:variant>
        <vt:lpwstr>_Toc212109580</vt:lpwstr>
      </vt:variant>
      <vt:variant>
        <vt:i4>1638453</vt:i4>
      </vt:variant>
      <vt:variant>
        <vt:i4>50</vt:i4>
      </vt:variant>
      <vt:variant>
        <vt:i4>0</vt:i4>
      </vt:variant>
      <vt:variant>
        <vt:i4>5</vt:i4>
      </vt:variant>
      <vt:variant>
        <vt:lpwstr/>
      </vt:variant>
      <vt:variant>
        <vt:lpwstr>_Toc212109579</vt:lpwstr>
      </vt:variant>
      <vt:variant>
        <vt:i4>1638453</vt:i4>
      </vt:variant>
      <vt:variant>
        <vt:i4>44</vt:i4>
      </vt:variant>
      <vt:variant>
        <vt:i4>0</vt:i4>
      </vt:variant>
      <vt:variant>
        <vt:i4>5</vt:i4>
      </vt:variant>
      <vt:variant>
        <vt:lpwstr/>
      </vt:variant>
      <vt:variant>
        <vt:lpwstr>_Toc212109578</vt:lpwstr>
      </vt:variant>
      <vt:variant>
        <vt:i4>1638453</vt:i4>
      </vt:variant>
      <vt:variant>
        <vt:i4>38</vt:i4>
      </vt:variant>
      <vt:variant>
        <vt:i4>0</vt:i4>
      </vt:variant>
      <vt:variant>
        <vt:i4>5</vt:i4>
      </vt:variant>
      <vt:variant>
        <vt:lpwstr/>
      </vt:variant>
      <vt:variant>
        <vt:lpwstr>_Toc212109577</vt:lpwstr>
      </vt:variant>
      <vt:variant>
        <vt:i4>1638453</vt:i4>
      </vt:variant>
      <vt:variant>
        <vt:i4>32</vt:i4>
      </vt:variant>
      <vt:variant>
        <vt:i4>0</vt:i4>
      </vt:variant>
      <vt:variant>
        <vt:i4>5</vt:i4>
      </vt:variant>
      <vt:variant>
        <vt:lpwstr/>
      </vt:variant>
      <vt:variant>
        <vt:lpwstr>_Toc212109576</vt:lpwstr>
      </vt:variant>
      <vt:variant>
        <vt:i4>1638453</vt:i4>
      </vt:variant>
      <vt:variant>
        <vt:i4>26</vt:i4>
      </vt:variant>
      <vt:variant>
        <vt:i4>0</vt:i4>
      </vt:variant>
      <vt:variant>
        <vt:i4>5</vt:i4>
      </vt:variant>
      <vt:variant>
        <vt:lpwstr/>
      </vt:variant>
      <vt:variant>
        <vt:lpwstr>_Toc212109575</vt:lpwstr>
      </vt:variant>
      <vt:variant>
        <vt:i4>1638453</vt:i4>
      </vt:variant>
      <vt:variant>
        <vt:i4>20</vt:i4>
      </vt:variant>
      <vt:variant>
        <vt:i4>0</vt:i4>
      </vt:variant>
      <vt:variant>
        <vt:i4>5</vt:i4>
      </vt:variant>
      <vt:variant>
        <vt:lpwstr/>
      </vt:variant>
      <vt:variant>
        <vt:lpwstr>_Toc212109574</vt:lpwstr>
      </vt:variant>
      <vt:variant>
        <vt:i4>1638453</vt:i4>
      </vt:variant>
      <vt:variant>
        <vt:i4>14</vt:i4>
      </vt:variant>
      <vt:variant>
        <vt:i4>0</vt:i4>
      </vt:variant>
      <vt:variant>
        <vt:i4>5</vt:i4>
      </vt:variant>
      <vt:variant>
        <vt:lpwstr/>
      </vt:variant>
      <vt:variant>
        <vt:lpwstr>_Toc212109573</vt:lpwstr>
      </vt:variant>
      <vt:variant>
        <vt:i4>1638453</vt:i4>
      </vt:variant>
      <vt:variant>
        <vt:i4>8</vt:i4>
      </vt:variant>
      <vt:variant>
        <vt:i4>0</vt:i4>
      </vt:variant>
      <vt:variant>
        <vt:i4>5</vt:i4>
      </vt:variant>
      <vt:variant>
        <vt:lpwstr/>
      </vt:variant>
      <vt:variant>
        <vt:lpwstr>_Toc212109572</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ariant>
        <vt:i4>2359296</vt:i4>
      </vt:variant>
      <vt:variant>
        <vt:i4>9</vt:i4>
      </vt:variant>
      <vt:variant>
        <vt:i4>0</vt:i4>
      </vt:variant>
      <vt:variant>
        <vt:i4>5</vt:i4>
      </vt:variant>
      <vt:variant>
        <vt:lpwstr>mailto:Miki.Crowell@energy.ca.gov</vt:lpwstr>
      </vt:variant>
      <vt:variant>
        <vt:lpwstr/>
      </vt:variant>
      <vt:variant>
        <vt:i4>2359296</vt:i4>
      </vt:variant>
      <vt:variant>
        <vt:i4>6</vt:i4>
      </vt:variant>
      <vt:variant>
        <vt:i4>0</vt:i4>
      </vt:variant>
      <vt:variant>
        <vt:i4>5</vt:i4>
      </vt:variant>
      <vt:variant>
        <vt:lpwstr>mailto:Miki.Crowell@energy.ca.gov</vt:lpwstr>
      </vt:variant>
      <vt:variant>
        <vt:lpwstr/>
      </vt:variant>
      <vt:variant>
        <vt:i4>2359296</vt:i4>
      </vt:variant>
      <vt:variant>
        <vt:i4>3</vt:i4>
      </vt:variant>
      <vt:variant>
        <vt:i4>0</vt:i4>
      </vt:variant>
      <vt:variant>
        <vt:i4>5</vt:i4>
      </vt:variant>
      <vt:variant>
        <vt:lpwstr>mailto:Miki.Crowell@energy.ca.gov</vt:lpwstr>
      </vt:variant>
      <vt:variant>
        <vt:lpwstr/>
      </vt:variant>
      <vt:variant>
        <vt:i4>2359296</vt:i4>
      </vt:variant>
      <vt:variant>
        <vt:i4>0</vt:i4>
      </vt:variant>
      <vt:variant>
        <vt:i4>0</vt:i4>
      </vt:variant>
      <vt:variant>
        <vt:i4>5</vt:i4>
      </vt:variant>
      <vt:variant>
        <vt:lpwstr>mailto:Miki.Crowell@energy.ca.gov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Worster, Brad@Energy</cp:lastModifiedBy>
  <cp:revision>1763</cp:revision>
  <cp:lastPrinted>2016-06-24T16:11:00Z</cp:lastPrinted>
  <dcterms:created xsi:type="dcterms:W3CDTF">2025-11-05T00:18:00Z</dcterms:created>
  <dcterms:modified xsi:type="dcterms:W3CDTF">2025-11-18T22:54:00Z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