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A061" w14:textId="77777777" w:rsidR="00537618" w:rsidRPr="000E3BA0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0E3BA0">
        <w:rPr>
          <w:rFonts w:ascii="Tahoma" w:hAnsi="Tahoma" w:cs="Tahoma"/>
          <w:b/>
          <w:bCs/>
          <w:color w:val="000000" w:themeColor="text1"/>
          <w:sz w:val="28"/>
          <w:szCs w:val="28"/>
        </w:rPr>
        <w:t>NOTICE OF PROPOSED AWARD (NOPA)</w:t>
      </w:r>
    </w:p>
    <w:p w14:paraId="56648A7A" w14:textId="77777777" w:rsidR="001063D4" w:rsidRDefault="00873F49" w:rsidP="00873F4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</w:rPr>
      </w:pPr>
      <w:r w:rsidRPr="001063D4">
        <w:rPr>
          <w:rFonts w:ascii="Tahoma" w:hAnsi="Tahoma" w:cs="Tahoma"/>
          <w:b/>
          <w:color w:val="000000" w:themeColor="text1"/>
        </w:rPr>
        <w:t xml:space="preserve">Retrofitting Existing Residential Buildings </w:t>
      </w:r>
    </w:p>
    <w:p w14:paraId="2F43F372" w14:textId="543A29DB" w:rsidR="00873F49" w:rsidRPr="001063D4" w:rsidRDefault="00873F49" w:rsidP="00873F49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</w:rPr>
      </w:pPr>
      <w:r w:rsidRPr="001063D4">
        <w:rPr>
          <w:rFonts w:ascii="Tahoma" w:hAnsi="Tahoma" w:cs="Tahoma"/>
          <w:b/>
          <w:color w:val="000000" w:themeColor="text1"/>
        </w:rPr>
        <w:t>with Innovative Envelope Solutions</w:t>
      </w:r>
    </w:p>
    <w:p w14:paraId="18BF6820" w14:textId="6234C204" w:rsidR="00537618" w:rsidRPr="000E3BA0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0E3BA0">
        <w:rPr>
          <w:rFonts w:ascii="Tahoma" w:hAnsi="Tahoma" w:cs="Tahoma"/>
          <w:b/>
          <w:bCs/>
          <w:color w:val="000000" w:themeColor="text1"/>
        </w:rPr>
        <w:t xml:space="preserve"> </w:t>
      </w:r>
      <w:r w:rsidR="00C555F0" w:rsidRPr="000E3BA0">
        <w:rPr>
          <w:rFonts w:ascii="Tahoma" w:hAnsi="Tahoma" w:cs="Tahoma"/>
          <w:b/>
          <w:bCs/>
          <w:color w:val="000000" w:themeColor="text1"/>
        </w:rPr>
        <w:t xml:space="preserve"> </w:t>
      </w:r>
      <w:r w:rsidRPr="000E3BA0">
        <w:rPr>
          <w:rFonts w:ascii="Tahoma" w:hAnsi="Tahoma" w:cs="Tahoma"/>
          <w:b/>
          <w:bCs/>
          <w:color w:val="000000" w:themeColor="text1"/>
        </w:rPr>
        <w:t xml:space="preserve"> </w:t>
      </w:r>
      <w:r w:rsidR="00C555F0" w:rsidRPr="000E3BA0">
        <w:rPr>
          <w:rFonts w:ascii="Tahoma" w:hAnsi="Tahoma" w:cs="Tahoma"/>
          <w:b/>
          <w:bCs/>
          <w:color w:val="000000" w:themeColor="text1"/>
        </w:rPr>
        <w:t>GFO-24-310</w:t>
      </w:r>
    </w:p>
    <w:p w14:paraId="020A5B7C" w14:textId="6291F3C4" w:rsidR="00537618" w:rsidRPr="000E3BA0" w:rsidRDefault="00C555F0" w:rsidP="00537618">
      <w:pPr>
        <w:pStyle w:val="Default"/>
        <w:jc w:val="center"/>
        <w:rPr>
          <w:rFonts w:ascii="Tahoma" w:hAnsi="Tahoma" w:cs="Tahoma"/>
          <w:b/>
          <w:bCs/>
          <w:color w:val="000000" w:themeColor="text1"/>
        </w:rPr>
      </w:pPr>
      <w:r w:rsidRPr="000E3BA0">
        <w:rPr>
          <w:rFonts w:ascii="Tahoma" w:hAnsi="Tahoma" w:cs="Tahoma"/>
          <w:b/>
          <w:bCs/>
          <w:color w:val="000000" w:themeColor="text1"/>
        </w:rPr>
        <w:t xml:space="preserve"> </w:t>
      </w:r>
      <w:r w:rsidR="00456051" w:rsidRPr="000E3BA0">
        <w:rPr>
          <w:rFonts w:ascii="Tahoma" w:hAnsi="Tahoma" w:cs="Tahoma"/>
          <w:b/>
          <w:bCs/>
          <w:color w:val="000000" w:themeColor="text1"/>
        </w:rPr>
        <w:t>November</w:t>
      </w:r>
      <w:r w:rsidRPr="000E3BA0">
        <w:rPr>
          <w:rFonts w:ascii="Tahoma" w:hAnsi="Tahoma" w:cs="Tahoma"/>
          <w:b/>
          <w:bCs/>
          <w:color w:val="000000" w:themeColor="text1"/>
        </w:rPr>
        <w:t xml:space="preserve"> </w:t>
      </w:r>
      <w:r w:rsidR="00C14247">
        <w:rPr>
          <w:rFonts w:ascii="Tahoma" w:hAnsi="Tahoma" w:cs="Tahoma"/>
          <w:b/>
          <w:bCs/>
          <w:color w:val="000000" w:themeColor="text1"/>
        </w:rPr>
        <w:t>0</w:t>
      </w:r>
      <w:r w:rsidR="001C53E1">
        <w:rPr>
          <w:rFonts w:ascii="Tahoma" w:hAnsi="Tahoma" w:cs="Tahoma"/>
          <w:b/>
          <w:bCs/>
          <w:color w:val="000000" w:themeColor="text1"/>
        </w:rPr>
        <w:t>7</w:t>
      </w:r>
      <w:r w:rsidRPr="000E3BA0">
        <w:rPr>
          <w:rFonts w:ascii="Tahoma" w:hAnsi="Tahoma" w:cs="Tahoma"/>
          <w:b/>
          <w:bCs/>
          <w:color w:val="000000" w:themeColor="text1"/>
        </w:rPr>
        <w:t>,</w:t>
      </w:r>
      <w:r w:rsidR="00C14247">
        <w:rPr>
          <w:rFonts w:ascii="Tahoma" w:hAnsi="Tahoma" w:cs="Tahoma"/>
          <w:b/>
          <w:bCs/>
          <w:color w:val="000000" w:themeColor="text1"/>
        </w:rPr>
        <w:t xml:space="preserve"> </w:t>
      </w:r>
      <w:r w:rsidRPr="000E3BA0">
        <w:rPr>
          <w:rFonts w:ascii="Tahoma" w:hAnsi="Tahoma" w:cs="Tahoma"/>
          <w:b/>
          <w:bCs/>
          <w:color w:val="000000" w:themeColor="text1"/>
        </w:rPr>
        <w:t>2025</w:t>
      </w:r>
    </w:p>
    <w:p w14:paraId="62645EF0" w14:textId="77777777" w:rsidR="00537618" w:rsidRPr="000E3BA0" w:rsidRDefault="00537618" w:rsidP="00537618">
      <w:pPr>
        <w:pStyle w:val="Default"/>
        <w:rPr>
          <w:rFonts w:ascii="Tahoma" w:hAnsi="Tahoma" w:cs="Tahoma"/>
          <w:color w:val="000000" w:themeColor="text1"/>
        </w:rPr>
      </w:pPr>
    </w:p>
    <w:p w14:paraId="1987F1F8" w14:textId="287FED5E" w:rsidR="007C647A" w:rsidRPr="000E3BA0" w:rsidRDefault="00537618" w:rsidP="00537618">
      <w:pPr>
        <w:rPr>
          <w:rFonts w:ascii="Tahoma" w:hAnsi="Tahoma" w:cs="Tahoma"/>
          <w:color w:val="000000" w:themeColor="text1"/>
        </w:rPr>
      </w:pPr>
      <w:r w:rsidRPr="7BA7FAAE">
        <w:rPr>
          <w:rFonts w:ascii="Tahoma" w:hAnsi="Tahoma" w:cs="Tahoma"/>
          <w:color w:val="000000" w:themeColor="text1"/>
        </w:rPr>
        <w:t xml:space="preserve">On </w:t>
      </w:r>
      <w:r w:rsidR="00C555F0" w:rsidRPr="7BA7FAAE">
        <w:rPr>
          <w:rFonts w:ascii="Tahoma" w:hAnsi="Tahoma" w:cs="Tahoma"/>
          <w:color w:val="000000" w:themeColor="text1"/>
        </w:rPr>
        <w:t>April 25, 2025</w:t>
      </w:r>
      <w:r w:rsidRPr="7BA7FAAE">
        <w:rPr>
          <w:rFonts w:ascii="Tahoma" w:hAnsi="Tahoma" w:cs="Tahoma"/>
          <w:color w:val="000000" w:themeColor="text1"/>
        </w:rPr>
        <w:t xml:space="preserve">, the California Energy Commission (CEC) released a competitive solicitation to fund </w:t>
      </w:r>
      <w:r w:rsidR="002375E3" w:rsidRPr="7BA7FAAE">
        <w:rPr>
          <w:rFonts w:ascii="Tahoma" w:hAnsi="Tahoma" w:cs="Tahoma"/>
          <w:color w:val="000000" w:themeColor="text1"/>
        </w:rPr>
        <w:t xml:space="preserve">strategic </w:t>
      </w:r>
      <w:r w:rsidR="00771C6D" w:rsidRPr="7BA7FAAE">
        <w:rPr>
          <w:rFonts w:ascii="Tahoma" w:hAnsi="Tahoma" w:cs="Tahoma"/>
          <w:color w:val="000000" w:themeColor="text1"/>
        </w:rPr>
        <w:t>objectives</w:t>
      </w:r>
      <w:r w:rsidR="002375E3" w:rsidRPr="7BA7FAAE">
        <w:rPr>
          <w:rFonts w:ascii="Tahoma" w:hAnsi="Tahoma" w:cs="Tahoma"/>
          <w:color w:val="000000" w:themeColor="text1"/>
        </w:rPr>
        <w:t>, initiative, and topics from the EPIC 2021-2025 Investment Plan.</w:t>
      </w:r>
      <w:r w:rsidRPr="7BA7FAAE">
        <w:rPr>
          <w:rFonts w:ascii="Tahoma" w:hAnsi="Tahoma" w:cs="Tahoma"/>
          <w:color w:val="000000" w:themeColor="text1"/>
        </w:rPr>
        <w:t xml:space="preserve"> </w:t>
      </w:r>
      <w:r w:rsidR="007C647A" w:rsidRPr="7BA7FAAE">
        <w:rPr>
          <w:rFonts w:ascii="Tahoma" w:hAnsi="Tahoma" w:cs="Tahoma"/>
          <w:color w:val="000000" w:themeColor="text1"/>
        </w:rPr>
        <w:t xml:space="preserve">This </w:t>
      </w:r>
      <w:r w:rsidR="00585FD8" w:rsidRPr="7BA7FAAE">
        <w:rPr>
          <w:rFonts w:ascii="Tahoma" w:hAnsi="Tahoma" w:cs="Tahoma"/>
          <w:color w:val="000000" w:themeColor="text1"/>
        </w:rPr>
        <w:t xml:space="preserve">solicitation </w:t>
      </w:r>
      <w:r w:rsidR="003341F3" w:rsidRPr="7BA7FAAE">
        <w:rPr>
          <w:rFonts w:ascii="Tahoma" w:hAnsi="Tahoma" w:cs="Tahoma"/>
          <w:color w:val="000000" w:themeColor="text1"/>
        </w:rPr>
        <w:t>aims to improve the customer value proposition of end-use efficiency measures through</w:t>
      </w:r>
      <w:r w:rsidR="000026EF" w:rsidRPr="7BA7FAAE">
        <w:rPr>
          <w:rFonts w:ascii="Tahoma" w:hAnsi="Tahoma" w:cs="Tahoma"/>
          <w:color w:val="000000" w:themeColor="text1"/>
        </w:rPr>
        <w:t xml:space="preserve"> developing and demonstrating </w:t>
      </w:r>
      <w:r w:rsidR="001B6A54" w:rsidRPr="7BA7FAAE">
        <w:rPr>
          <w:rFonts w:ascii="Tahoma" w:hAnsi="Tahoma" w:cs="Tahoma"/>
          <w:color w:val="000000" w:themeColor="text1"/>
        </w:rPr>
        <w:t>novel innovative</w:t>
      </w:r>
      <w:r w:rsidR="000026EF" w:rsidRPr="7BA7FAAE">
        <w:rPr>
          <w:rFonts w:ascii="Tahoma" w:hAnsi="Tahoma" w:cs="Tahoma"/>
          <w:color w:val="000000" w:themeColor="text1"/>
        </w:rPr>
        <w:t xml:space="preserve"> envelope technologies/techniques and manufacturing processes to validate the technology in real-life situations</w:t>
      </w:r>
      <w:r w:rsidR="003341F3" w:rsidRPr="7BA7FAAE">
        <w:rPr>
          <w:rFonts w:ascii="Tahoma" w:hAnsi="Tahoma" w:cs="Tahoma"/>
          <w:color w:val="000000" w:themeColor="text1"/>
        </w:rPr>
        <w:t xml:space="preserve"> for the existing residential building sector</w:t>
      </w:r>
      <w:r w:rsidR="000026EF" w:rsidRPr="7BA7FAAE">
        <w:rPr>
          <w:rFonts w:ascii="Tahoma" w:hAnsi="Tahoma" w:cs="Tahoma"/>
          <w:color w:val="000000" w:themeColor="text1"/>
        </w:rPr>
        <w:t>.</w:t>
      </w:r>
    </w:p>
    <w:p w14:paraId="1CDF1BE2" w14:textId="77777777" w:rsidR="007C647A" w:rsidRPr="000E3BA0" w:rsidRDefault="007C647A" w:rsidP="00537618">
      <w:pPr>
        <w:rPr>
          <w:rFonts w:ascii="Tahoma" w:hAnsi="Tahoma" w:cs="Tahoma"/>
          <w:color w:val="000000" w:themeColor="text1"/>
        </w:rPr>
      </w:pPr>
    </w:p>
    <w:p w14:paraId="3F9B148D" w14:textId="0F5A78F6" w:rsidR="00537618" w:rsidRPr="000E3BA0" w:rsidRDefault="00537618" w:rsidP="00537618">
      <w:pPr>
        <w:rPr>
          <w:rFonts w:ascii="Tahoma" w:hAnsi="Tahoma" w:cs="Tahoma"/>
          <w:color w:val="000000" w:themeColor="text1"/>
        </w:rPr>
      </w:pPr>
      <w:r w:rsidRPr="000E3BA0">
        <w:rPr>
          <w:rFonts w:ascii="Tahoma" w:hAnsi="Tahoma" w:cs="Tahoma"/>
          <w:color w:val="000000" w:themeColor="text1"/>
        </w:rPr>
        <w:t>Up to $</w:t>
      </w:r>
      <w:r w:rsidR="00C555F0" w:rsidRPr="000E3BA0">
        <w:rPr>
          <w:rFonts w:ascii="Tahoma" w:hAnsi="Tahoma" w:cs="Tahoma"/>
          <w:color w:val="000000" w:themeColor="text1"/>
        </w:rPr>
        <w:t>10,000,000</w:t>
      </w:r>
      <w:r w:rsidRPr="000E3BA0">
        <w:rPr>
          <w:rFonts w:ascii="Tahoma" w:hAnsi="Tahoma" w:cs="Tahoma"/>
          <w:color w:val="000000" w:themeColor="text1"/>
        </w:rPr>
        <w:t xml:space="preserve"> in Electric Program Investment Charge funding is available to fund applications in:</w:t>
      </w:r>
    </w:p>
    <w:p w14:paraId="3B703D44" w14:textId="77777777" w:rsidR="00537618" w:rsidRPr="000E3BA0" w:rsidRDefault="00537618" w:rsidP="00537618">
      <w:pPr>
        <w:rPr>
          <w:rFonts w:ascii="Tahoma" w:hAnsi="Tahoma" w:cs="Tahoma"/>
          <w:color w:val="000000" w:themeColor="text1"/>
        </w:rPr>
      </w:pPr>
    </w:p>
    <w:p w14:paraId="5BEB1D96" w14:textId="68CB3C3A" w:rsidR="00537618" w:rsidRPr="000E3BA0" w:rsidRDefault="00537618" w:rsidP="00537618">
      <w:pPr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0E3BA0">
        <w:rPr>
          <w:rFonts w:ascii="Tahoma" w:hAnsi="Tahoma" w:cs="Tahoma"/>
          <w:color w:val="000000" w:themeColor="text1"/>
        </w:rPr>
        <w:t xml:space="preserve">Group </w:t>
      </w:r>
      <w:r w:rsidR="001840B6" w:rsidRPr="000E3BA0">
        <w:rPr>
          <w:rFonts w:ascii="Tahoma" w:hAnsi="Tahoma" w:cs="Tahoma"/>
          <w:color w:val="000000" w:themeColor="text1"/>
        </w:rPr>
        <w:t>1</w:t>
      </w:r>
      <w:r w:rsidRPr="000E3BA0">
        <w:rPr>
          <w:rFonts w:ascii="Tahoma" w:hAnsi="Tahoma" w:cs="Tahoma"/>
          <w:color w:val="000000" w:themeColor="text1"/>
        </w:rPr>
        <w:t>:</w:t>
      </w:r>
      <w:r w:rsidR="00FF3F23" w:rsidRPr="000E3BA0">
        <w:rPr>
          <w:rFonts w:hAnsi="Arial"/>
          <w:color w:val="000000" w:themeColor="text1"/>
          <w:kern w:val="24"/>
          <w:sz w:val="36"/>
          <w:szCs w:val="36"/>
        </w:rPr>
        <w:t xml:space="preserve"> </w:t>
      </w:r>
      <w:r w:rsidR="00FF3F23" w:rsidRPr="000E3BA0">
        <w:rPr>
          <w:rFonts w:ascii="Tahoma" w:hAnsi="Tahoma" w:cs="Tahoma"/>
          <w:color w:val="000000" w:themeColor="text1"/>
        </w:rPr>
        <w:t>Residential Opaque Envelope Retrofits - Value Proposition Improvement</w:t>
      </w:r>
    </w:p>
    <w:p w14:paraId="65DAF30F" w14:textId="447A4CDC" w:rsidR="00537618" w:rsidRPr="000E3BA0" w:rsidRDefault="00537618" w:rsidP="00537618">
      <w:pPr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0E3BA0">
        <w:rPr>
          <w:rFonts w:ascii="Tahoma" w:hAnsi="Tahoma" w:cs="Tahoma"/>
          <w:color w:val="000000" w:themeColor="text1"/>
        </w:rPr>
        <w:t xml:space="preserve">Group </w:t>
      </w:r>
      <w:r w:rsidR="001840B6" w:rsidRPr="000E3BA0">
        <w:rPr>
          <w:rFonts w:ascii="Tahoma" w:hAnsi="Tahoma" w:cs="Tahoma"/>
          <w:color w:val="000000" w:themeColor="text1"/>
        </w:rPr>
        <w:t>2</w:t>
      </w:r>
      <w:r w:rsidRPr="000E3BA0">
        <w:rPr>
          <w:rFonts w:ascii="Tahoma" w:hAnsi="Tahoma" w:cs="Tahoma"/>
          <w:color w:val="000000" w:themeColor="text1"/>
        </w:rPr>
        <w:t xml:space="preserve">: </w:t>
      </w:r>
      <w:r w:rsidR="00FF3F23" w:rsidRPr="000E3BA0">
        <w:rPr>
          <w:rFonts w:ascii="Tahoma" w:hAnsi="Tahoma" w:cs="Tahoma"/>
          <w:color w:val="000000" w:themeColor="text1"/>
        </w:rPr>
        <w:t>Residential Vacuum Insulated Glass Retrofits - Value Proposition Improvement</w:t>
      </w:r>
    </w:p>
    <w:p w14:paraId="1BAB720C" w14:textId="3221B477" w:rsidR="00537618" w:rsidRPr="000E3BA0" w:rsidRDefault="00537618" w:rsidP="00537618">
      <w:pPr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0E3BA0">
        <w:rPr>
          <w:rFonts w:ascii="Tahoma" w:hAnsi="Tahoma" w:cs="Tahoma"/>
          <w:color w:val="000000" w:themeColor="text1"/>
        </w:rPr>
        <w:t xml:space="preserve">Group </w:t>
      </w:r>
      <w:r w:rsidR="001840B6" w:rsidRPr="000E3BA0">
        <w:rPr>
          <w:rFonts w:ascii="Tahoma" w:hAnsi="Tahoma" w:cs="Tahoma"/>
          <w:color w:val="000000" w:themeColor="text1"/>
        </w:rPr>
        <w:t>3</w:t>
      </w:r>
      <w:r w:rsidRPr="000E3BA0">
        <w:rPr>
          <w:rFonts w:ascii="Tahoma" w:hAnsi="Tahoma" w:cs="Tahoma"/>
          <w:color w:val="000000" w:themeColor="text1"/>
        </w:rPr>
        <w:t xml:space="preserve">: </w:t>
      </w:r>
      <w:r w:rsidR="008B3D28" w:rsidRPr="000E3BA0">
        <w:rPr>
          <w:rFonts w:ascii="Tahoma" w:hAnsi="Tahoma" w:cs="Tahoma"/>
          <w:color w:val="000000" w:themeColor="text1"/>
        </w:rPr>
        <w:t>Residential Envelope Retrofits with Advanced Building Construction Techniques</w:t>
      </w:r>
    </w:p>
    <w:p w14:paraId="4FFD051A" w14:textId="4878125A" w:rsidR="001840B6" w:rsidRPr="000E3BA0" w:rsidRDefault="001840B6" w:rsidP="009132FD">
      <w:pPr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0E3BA0">
        <w:rPr>
          <w:rFonts w:ascii="Tahoma" w:hAnsi="Tahoma" w:cs="Tahoma"/>
          <w:color w:val="000000" w:themeColor="text1"/>
        </w:rPr>
        <w:t xml:space="preserve">Group 4: </w:t>
      </w:r>
      <w:r w:rsidR="008B3D28" w:rsidRPr="000E3BA0">
        <w:rPr>
          <w:rFonts w:ascii="Tahoma" w:hAnsi="Tahoma" w:cs="Tahoma"/>
          <w:color w:val="000000" w:themeColor="text1"/>
        </w:rPr>
        <w:t>Residential Window Retrofits using Existing Frames</w:t>
      </w:r>
    </w:p>
    <w:p w14:paraId="1B4309E8" w14:textId="77777777" w:rsidR="00537618" w:rsidRPr="000E3BA0" w:rsidRDefault="00537618" w:rsidP="00537618">
      <w:pPr>
        <w:ind w:left="720"/>
        <w:rPr>
          <w:rFonts w:ascii="Tahoma" w:hAnsi="Tahoma" w:cs="Tahoma"/>
          <w:color w:val="000000" w:themeColor="text1"/>
        </w:rPr>
      </w:pPr>
    </w:p>
    <w:p w14:paraId="75DFD10F" w14:textId="7B760623" w:rsidR="00537618" w:rsidRPr="000E3BA0" w:rsidRDefault="00537618" w:rsidP="00537618">
      <w:pPr>
        <w:rPr>
          <w:rFonts w:ascii="Tahoma" w:hAnsi="Tahoma" w:cs="Tahoma"/>
          <w:color w:val="000000" w:themeColor="text1"/>
        </w:rPr>
      </w:pPr>
      <w:r w:rsidRPr="000E3BA0">
        <w:rPr>
          <w:rFonts w:ascii="Tahoma" w:hAnsi="Tahoma" w:cs="Tahoma"/>
          <w:color w:val="000000" w:themeColor="text1"/>
        </w:rPr>
        <w:t xml:space="preserve">The CEC received </w:t>
      </w:r>
      <w:r w:rsidR="005902DD" w:rsidRPr="000E3BA0">
        <w:rPr>
          <w:rFonts w:ascii="Tahoma" w:hAnsi="Tahoma" w:cs="Tahoma"/>
          <w:color w:val="000000" w:themeColor="text1"/>
        </w:rPr>
        <w:t xml:space="preserve">eight </w:t>
      </w:r>
      <w:r w:rsidRPr="000E3BA0">
        <w:rPr>
          <w:rFonts w:ascii="Tahoma" w:hAnsi="Tahoma" w:cs="Tahoma"/>
          <w:color w:val="000000" w:themeColor="text1"/>
        </w:rPr>
        <w:t xml:space="preserve">proposals by the due date, </w:t>
      </w:r>
      <w:r w:rsidR="005902DD" w:rsidRPr="000E3BA0">
        <w:rPr>
          <w:rFonts w:ascii="Tahoma" w:hAnsi="Tahoma" w:cs="Tahoma"/>
          <w:color w:val="000000" w:themeColor="text1"/>
        </w:rPr>
        <w:t>August 1</w:t>
      </w:r>
      <w:r w:rsidRPr="000E3BA0">
        <w:rPr>
          <w:rFonts w:ascii="Tahoma" w:hAnsi="Tahoma" w:cs="Tahoma"/>
          <w:color w:val="000000" w:themeColor="text1"/>
        </w:rPr>
        <w:t xml:space="preserve">, </w:t>
      </w:r>
      <w:r w:rsidR="005902DD" w:rsidRPr="000E3BA0">
        <w:rPr>
          <w:rFonts w:ascii="Tahoma" w:hAnsi="Tahoma" w:cs="Tahoma"/>
          <w:color w:val="000000" w:themeColor="text1"/>
        </w:rPr>
        <w:t>2025</w:t>
      </w:r>
      <w:r w:rsidRPr="000E3BA0">
        <w:rPr>
          <w:rFonts w:ascii="Tahoma" w:hAnsi="Tahoma" w:cs="Tahoma"/>
          <w:color w:val="000000" w:themeColor="text1"/>
        </w:rPr>
        <w:t xml:space="preserve">. Each proposal was screened, reviewed, evaluated, and scored using the solicitation criteria. </w:t>
      </w:r>
      <w:r w:rsidR="00245CF1" w:rsidRPr="000E3BA0">
        <w:rPr>
          <w:rFonts w:ascii="Tahoma" w:hAnsi="Tahoma" w:cs="Tahoma"/>
          <w:color w:val="000000" w:themeColor="text1"/>
        </w:rPr>
        <w:t>Eight</w:t>
      </w:r>
      <w:r w:rsidRPr="000E3BA0">
        <w:rPr>
          <w:rFonts w:ascii="Tahoma" w:hAnsi="Tahoma" w:cs="Tahoma"/>
          <w:color w:val="000000" w:themeColor="text1"/>
        </w:rPr>
        <w:t xml:space="preserve"> proposals passed the stage one application screening.</w:t>
      </w:r>
    </w:p>
    <w:p w14:paraId="26642D1A" w14:textId="77777777" w:rsidR="00537618" w:rsidRPr="000E3BA0" w:rsidRDefault="00537618" w:rsidP="00537618">
      <w:pPr>
        <w:rPr>
          <w:rFonts w:ascii="Tahoma" w:hAnsi="Tahoma" w:cs="Tahoma"/>
          <w:color w:val="000000" w:themeColor="text1"/>
        </w:rPr>
      </w:pPr>
    </w:p>
    <w:p w14:paraId="6C2313A3" w14:textId="7AB84C7D" w:rsidR="00537618" w:rsidRPr="000E3BA0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0E3BA0">
        <w:rPr>
          <w:rFonts w:ascii="Tahoma" w:hAnsi="Tahoma" w:cs="Tahoma"/>
          <w:color w:val="000000" w:themeColor="text1"/>
        </w:rPr>
        <w:t xml:space="preserve">The attached NOPA identifies each applicant selected and recommended for funding by CEC staff and includes the recommended funding amount and score. The total amount recommended is </w:t>
      </w:r>
      <w:r w:rsidR="00245CF1" w:rsidRPr="000E3BA0">
        <w:rPr>
          <w:rFonts w:ascii="Tahoma" w:hAnsi="Tahoma" w:cs="Tahoma"/>
          <w:color w:val="000000" w:themeColor="text1"/>
        </w:rPr>
        <w:t>$6,015,783</w:t>
      </w:r>
      <w:r w:rsidRPr="000E3BA0">
        <w:rPr>
          <w:rFonts w:ascii="Tahoma" w:hAnsi="Tahoma" w:cs="Tahoma"/>
          <w:color w:val="000000" w:themeColor="text1"/>
        </w:rPr>
        <w:t>.</w:t>
      </w:r>
    </w:p>
    <w:p w14:paraId="18B54236" w14:textId="77777777" w:rsidR="00537618" w:rsidRPr="000E3BA0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7CB9DDF7" w14:textId="79F65944" w:rsidR="00537618" w:rsidRPr="000E3BA0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592620D9">
        <w:rPr>
          <w:rFonts w:ascii="Tahoma" w:hAnsi="Tahoma" w:cs="Tahoma"/>
          <w:color w:val="000000" w:themeColor="text1"/>
        </w:rPr>
        <w:t xml:space="preserve">Funding of proposed projects from this solicitation is contingent upon the approval of these projects at a publicly noticed CEC business meeting and execution of a grant agreement. If the CEC is unable to timely negotiate and execute a funding agreement with an applicant, the </w:t>
      </w:r>
      <w:r w:rsidR="2A4AC136" w:rsidRPr="592620D9">
        <w:rPr>
          <w:rFonts w:ascii="Tahoma" w:hAnsi="Tahoma" w:cs="Tahoma"/>
          <w:color w:val="000000" w:themeColor="text1"/>
        </w:rPr>
        <w:t>CEC</w:t>
      </w:r>
      <w:r w:rsidRPr="592620D9">
        <w:rPr>
          <w:rFonts w:ascii="Tahoma" w:hAnsi="Tahoma" w:cs="Tahoma"/>
          <w:color w:val="000000" w:themeColor="text1"/>
        </w:rPr>
        <w:t>, at its sole discretion, reserves the right to cancel or otherwise modify the pending award, and award the funds to another applicant.</w:t>
      </w:r>
    </w:p>
    <w:p w14:paraId="01855075" w14:textId="77777777" w:rsidR="00537618" w:rsidRPr="000E3BA0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726C5891" w14:textId="77777777" w:rsidR="00537618" w:rsidRPr="000E3BA0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0E3BA0">
        <w:rPr>
          <w:rFonts w:ascii="Tahoma" w:hAnsi="Tahoma" w:cs="Tahoma"/>
          <w:color w:val="000000" w:themeColor="text1"/>
        </w:rPr>
        <w:lastRenderedPageBreak/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0E3BA0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166F0D1F" w14:textId="4916AB2C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0E3BA0">
        <w:rPr>
          <w:rFonts w:ascii="Tahoma" w:hAnsi="Tahoma" w:cs="Tahoma"/>
          <w:color w:val="000000" w:themeColor="text1"/>
        </w:rPr>
        <w:t>This notice and awardees for GFO-</w:t>
      </w:r>
      <w:r w:rsidR="00112DAA" w:rsidRPr="000E3BA0">
        <w:rPr>
          <w:rFonts w:ascii="Tahoma" w:hAnsi="Tahoma" w:cs="Tahoma"/>
          <w:color w:val="000000" w:themeColor="text1"/>
        </w:rPr>
        <w:t>24</w:t>
      </w:r>
      <w:r w:rsidRPr="000E3BA0">
        <w:rPr>
          <w:rFonts w:ascii="Tahoma" w:hAnsi="Tahoma" w:cs="Tahoma"/>
          <w:color w:val="000000" w:themeColor="text1"/>
        </w:rPr>
        <w:t>-</w:t>
      </w:r>
      <w:r w:rsidR="00112DAA" w:rsidRPr="000E3BA0">
        <w:rPr>
          <w:rFonts w:ascii="Tahoma" w:hAnsi="Tahoma" w:cs="Tahoma"/>
          <w:color w:val="000000" w:themeColor="text1"/>
        </w:rPr>
        <w:t>310</w:t>
      </w:r>
      <w:r w:rsidRPr="000E3BA0">
        <w:rPr>
          <w:rFonts w:ascii="Tahoma" w:hAnsi="Tahoma" w:cs="Tahoma"/>
          <w:color w:val="000000" w:themeColor="text1"/>
        </w:rPr>
        <w:t xml:space="preserve"> </w:t>
      </w:r>
      <w:r w:rsidRPr="0094127E">
        <w:rPr>
          <w:rFonts w:ascii="Tahoma" w:hAnsi="Tahoma" w:cs="Tahoma"/>
          <w:color w:val="000000"/>
        </w:rPr>
        <w:t xml:space="preserve">are posted on the </w:t>
      </w:r>
      <w:r w:rsidRPr="0094127E">
        <w:rPr>
          <w:rFonts w:ascii="Tahoma" w:hAnsi="Tahoma" w:cs="Tahoma"/>
        </w:rPr>
        <w:t>CEC’s website</w:t>
      </w:r>
      <w:r w:rsidRPr="0094127E">
        <w:rPr>
          <w:rFonts w:ascii="Tahoma" w:hAnsi="Tahoma" w:cs="Tahoma"/>
          <w:color w:val="000000"/>
        </w:rPr>
        <w:t xml:space="preserve">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0E3BA0" w:rsidRDefault="00537618" w:rsidP="00537618">
      <w:pPr>
        <w:jc w:val="center"/>
        <w:rPr>
          <w:rFonts w:ascii="Tahoma" w:hAnsi="Tahoma" w:cs="Tahoma"/>
          <w:color w:val="000000" w:themeColor="text1"/>
        </w:rPr>
      </w:pPr>
    </w:p>
    <w:p w14:paraId="15E90C89" w14:textId="5B8A467F" w:rsidR="00537618" w:rsidRDefault="00245CF1" w:rsidP="00537618">
      <w:pPr>
        <w:jc w:val="center"/>
        <w:rPr>
          <w:rFonts w:ascii="Tahoma" w:hAnsi="Tahoma" w:cs="Tahoma"/>
        </w:rPr>
      </w:pPr>
      <w:r w:rsidRPr="000E3BA0">
        <w:rPr>
          <w:rFonts w:ascii="Tahoma" w:hAnsi="Tahoma" w:cs="Tahoma"/>
          <w:color w:val="000000" w:themeColor="text1"/>
        </w:rPr>
        <w:t>Natalie Johnson</w:t>
      </w:r>
      <w:r w:rsidR="00537618" w:rsidRPr="000E3BA0">
        <w:rPr>
          <w:rFonts w:ascii="Tahoma" w:hAnsi="Tahoma" w:cs="Tahoma"/>
          <w:color w:val="000000" w:themeColor="text1"/>
        </w:rPr>
        <w:t xml:space="preserve">, </w:t>
      </w:r>
      <w:r w:rsidR="00537618" w:rsidRPr="00D72329">
        <w:rPr>
          <w:rFonts w:ascii="Tahoma" w:hAnsi="Tahoma" w:cs="Tahoma"/>
        </w:rPr>
        <w:t>Commission Agreement Officer</w:t>
      </w:r>
    </w:p>
    <w:p w14:paraId="1AF7BB1B" w14:textId="01BE58CF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007D55AF">
        <w:rPr>
          <w:rFonts w:ascii="Tahoma" w:hAnsi="Tahoma" w:cs="Tahoma"/>
          <w:color w:val="000000" w:themeColor="text1"/>
        </w:rPr>
        <w:t>Email:</w:t>
      </w:r>
      <w:r w:rsidR="00245CF1">
        <w:rPr>
          <w:rFonts w:ascii="Tahoma" w:hAnsi="Tahoma" w:cs="Tahoma"/>
          <w:color w:val="0070C0"/>
        </w:rPr>
        <w:t xml:space="preserve"> </w:t>
      </w:r>
      <w:hyperlink r:id="rId12" w:history="1">
        <w:r w:rsidR="000E3BA0" w:rsidRPr="007058AE">
          <w:rPr>
            <w:rStyle w:val="Hyperlink"/>
            <w:rFonts w:ascii="Tahoma" w:hAnsi="Tahoma" w:cs="Tahoma"/>
          </w:rPr>
          <w:t>Natlalie.Johnson@energy.ca.gov</w:t>
        </w:r>
      </w:hyperlink>
      <w:r w:rsidR="000E3BA0">
        <w:rPr>
          <w:rFonts w:ascii="Tahoma" w:hAnsi="Tahoma" w:cs="Tahoma"/>
          <w:color w:val="0070C0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2A9E2" w14:textId="77777777" w:rsidR="00FF3A3E" w:rsidRDefault="00FF3A3E" w:rsidP="00F86D2B">
      <w:r>
        <w:separator/>
      </w:r>
    </w:p>
  </w:endnote>
  <w:endnote w:type="continuationSeparator" w:id="0">
    <w:p w14:paraId="522F5576" w14:textId="77777777" w:rsidR="00FF3A3E" w:rsidRDefault="00FF3A3E" w:rsidP="00F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Roman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8226" w14:textId="77777777" w:rsidR="00FF3A3E" w:rsidRDefault="00FF3A3E" w:rsidP="00F86D2B">
      <w:r>
        <w:separator/>
      </w:r>
    </w:p>
  </w:footnote>
  <w:footnote w:type="continuationSeparator" w:id="0">
    <w:p w14:paraId="172B7F04" w14:textId="77777777" w:rsidR="00FF3A3E" w:rsidRDefault="00FF3A3E" w:rsidP="00F8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9A77" w14:textId="2E919BC9" w:rsidR="00E210F6" w:rsidRDefault="00180020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25838A27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 descr="A picture containing background 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26EF"/>
    <w:rsid w:val="00015969"/>
    <w:rsid w:val="00027125"/>
    <w:rsid w:val="000557AC"/>
    <w:rsid w:val="00095E52"/>
    <w:rsid w:val="000E3BA0"/>
    <w:rsid w:val="001063D4"/>
    <w:rsid w:val="00112DAA"/>
    <w:rsid w:val="0014731B"/>
    <w:rsid w:val="00180020"/>
    <w:rsid w:val="001840B6"/>
    <w:rsid w:val="001B6A54"/>
    <w:rsid w:val="001C53E1"/>
    <w:rsid w:val="001E6B76"/>
    <w:rsid w:val="001F62F3"/>
    <w:rsid w:val="001F6D62"/>
    <w:rsid w:val="002375E3"/>
    <w:rsid w:val="00245CF1"/>
    <w:rsid w:val="00274066"/>
    <w:rsid w:val="002A5F7A"/>
    <w:rsid w:val="002D11A5"/>
    <w:rsid w:val="00300FB1"/>
    <w:rsid w:val="003105C2"/>
    <w:rsid w:val="003341F3"/>
    <w:rsid w:val="00336FD9"/>
    <w:rsid w:val="00354A2A"/>
    <w:rsid w:val="003E0D2D"/>
    <w:rsid w:val="003E3664"/>
    <w:rsid w:val="00415DE9"/>
    <w:rsid w:val="00427230"/>
    <w:rsid w:val="00430859"/>
    <w:rsid w:val="00437D5F"/>
    <w:rsid w:val="004504D5"/>
    <w:rsid w:val="00456051"/>
    <w:rsid w:val="004A1AAA"/>
    <w:rsid w:val="004A4C18"/>
    <w:rsid w:val="004D128F"/>
    <w:rsid w:val="004F7AD6"/>
    <w:rsid w:val="00524EA9"/>
    <w:rsid w:val="00527817"/>
    <w:rsid w:val="00537618"/>
    <w:rsid w:val="005568CA"/>
    <w:rsid w:val="00560FFC"/>
    <w:rsid w:val="00577D95"/>
    <w:rsid w:val="00585FD8"/>
    <w:rsid w:val="005902DD"/>
    <w:rsid w:val="005D72D8"/>
    <w:rsid w:val="005E0846"/>
    <w:rsid w:val="005E6FA2"/>
    <w:rsid w:val="006511D6"/>
    <w:rsid w:val="00653EFD"/>
    <w:rsid w:val="006A57AF"/>
    <w:rsid w:val="006D3827"/>
    <w:rsid w:val="006E146A"/>
    <w:rsid w:val="007134AE"/>
    <w:rsid w:val="007211FC"/>
    <w:rsid w:val="00751C0F"/>
    <w:rsid w:val="00771C6D"/>
    <w:rsid w:val="0077265A"/>
    <w:rsid w:val="00777798"/>
    <w:rsid w:val="0078154A"/>
    <w:rsid w:val="00783717"/>
    <w:rsid w:val="007C647A"/>
    <w:rsid w:val="00804C33"/>
    <w:rsid w:val="0081533B"/>
    <w:rsid w:val="00846985"/>
    <w:rsid w:val="0086012E"/>
    <w:rsid w:val="00873F49"/>
    <w:rsid w:val="00891290"/>
    <w:rsid w:val="008B3D28"/>
    <w:rsid w:val="008C649C"/>
    <w:rsid w:val="008E0C99"/>
    <w:rsid w:val="008E1433"/>
    <w:rsid w:val="008E3926"/>
    <w:rsid w:val="008E7852"/>
    <w:rsid w:val="00904DC3"/>
    <w:rsid w:val="00910710"/>
    <w:rsid w:val="009132FD"/>
    <w:rsid w:val="009407F5"/>
    <w:rsid w:val="00942468"/>
    <w:rsid w:val="009E6C35"/>
    <w:rsid w:val="009E754B"/>
    <w:rsid w:val="00A15FA8"/>
    <w:rsid w:val="00A17202"/>
    <w:rsid w:val="00A27297"/>
    <w:rsid w:val="00A3384C"/>
    <w:rsid w:val="00A36CF5"/>
    <w:rsid w:val="00A55049"/>
    <w:rsid w:val="00A73089"/>
    <w:rsid w:val="00A77423"/>
    <w:rsid w:val="00AD21FC"/>
    <w:rsid w:val="00AE05B9"/>
    <w:rsid w:val="00B80E72"/>
    <w:rsid w:val="00B84D31"/>
    <w:rsid w:val="00B906E9"/>
    <w:rsid w:val="00B95D1E"/>
    <w:rsid w:val="00BA1317"/>
    <w:rsid w:val="00BA3F4C"/>
    <w:rsid w:val="00BB5DCD"/>
    <w:rsid w:val="00C03527"/>
    <w:rsid w:val="00C14247"/>
    <w:rsid w:val="00C555F0"/>
    <w:rsid w:val="00C67037"/>
    <w:rsid w:val="00C94B5E"/>
    <w:rsid w:val="00C96BDD"/>
    <w:rsid w:val="00CD26B4"/>
    <w:rsid w:val="00CD2BBD"/>
    <w:rsid w:val="00D32C3D"/>
    <w:rsid w:val="00D431C2"/>
    <w:rsid w:val="00D43B83"/>
    <w:rsid w:val="00D5523F"/>
    <w:rsid w:val="00D72AC5"/>
    <w:rsid w:val="00D837A6"/>
    <w:rsid w:val="00DE7FE0"/>
    <w:rsid w:val="00E004A2"/>
    <w:rsid w:val="00E00EA6"/>
    <w:rsid w:val="00E210F6"/>
    <w:rsid w:val="00E95AA9"/>
    <w:rsid w:val="00EA7BDE"/>
    <w:rsid w:val="00ED18F1"/>
    <w:rsid w:val="00ED5E43"/>
    <w:rsid w:val="00EF0A3E"/>
    <w:rsid w:val="00F10DFF"/>
    <w:rsid w:val="00F86D2B"/>
    <w:rsid w:val="00F90F6B"/>
    <w:rsid w:val="00F947AC"/>
    <w:rsid w:val="00F95D8D"/>
    <w:rsid w:val="00F967DF"/>
    <w:rsid w:val="00F978BB"/>
    <w:rsid w:val="00FF3A3E"/>
    <w:rsid w:val="00FF3F23"/>
    <w:rsid w:val="00FF7689"/>
    <w:rsid w:val="0CDE3617"/>
    <w:rsid w:val="2A4AC136"/>
    <w:rsid w:val="592620D9"/>
    <w:rsid w:val="7BA7F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C112A0A9-B90C-4705-BE2E-D947DA6A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/>
  </w:style>
  <w:style w:type="paragraph" w:styleId="NormalWeb">
    <w:name w:val="Normal (Web)"/>
    <w:basedOn w:val="Normal"/>
    <w:uiPriority w:val="99"/>
    <w:semiHidden/>
    <w:unhideWhenUsed/>
    <w:rsid w:val="00245C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E3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lalie.Johnson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a054c9a03b242cf785f578fe90173090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d73a3e9278b3088c079a60c57a0df22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d59d910-56ec-4d5a-9702-61243d3b599f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67D39-677C-45F0-A310-67C5BE75DAFE}">
  <ds:schemaRefs>
    <ds:schemaRef ds:uri="http://schemas.openxmlformats.org/package/2006/metadata/core-properties"/>
    <ds:schemaRef ds:uri="785685f2-c2e1-4352-89aa-3faca8eaba52"/>
    <ds:schemaRef ds:uri="5067c814-4b34-462c-a21d-c185ff6548d2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7A7960-DCE3-40E6-9674-87F977829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2533</CharactersWithSpaces>
  <SharedDoc>false</SharedDoc>
  <HLinks>
    <vt:vector size="12" baseType="variant">
      <vt:variant>
        <vt:i4>3604510</vt:i4>
      </vt:variant>
      <vt:variant>
        <vt:i4>3</vt:i4>
      </vt:variant>
      <vt:variant>
        <vt:i4>0</vt:i4>
      </vt:variant>
      <vt:variant>
        <vt:i4>5</vt:i4>
      </vt:variant>
      <vt:variant>
        <vt:lpwstr>mailto:Natlalie.Johnson@energy.ca.gov</vt:lpwstr>
      </vt:variant>
      <vt:variant>
        <vt:lpwstr/>
      </vt:variant>
      <vt:variant>
        <vt:i4>4128880</vt:i4>
      </vt:variant>
      <vt:variant>
        <vt:i4>0</vt:i4>
      </vt:variant>
      <vt:variant>
        <vt:i4>0</vt:i4>
      </vt:variant>
      <vt:variant>
        <vt:i4>5</vt:i4>
      </vt:variant>
      <vt:variant>
        <vt:lpwstr>https://www.energy.ca.gov/funding-opportunities/awards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Johnson, Natalie@Energy</cp:lastModifiedBy>
  <cp:revision>44</cp:revision>
  <cp:lastPrinted>2019-04-08T16:38:00Z</cp:lastPrinted>
  <dcterms:created xsi:type="dcterms:W3CDTF">2022-04-04T22:44:00Z</dcterms:created>
  <dcterms:modified xsi:type="dcterms:W3CDTF">2025-11-07T17:34:00Z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Order">
    <vt:r8>4849600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tatus">
    <vt:lpwstr>Active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