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5D3E" w14:textId="62A479AC" w:rsidR="007A6D13" w:rsidRDefault="00827121" w:rsidP="007A6D13">
      <w:pPr>
        <w:jc w:val="center"/>
        <w:rPr>
          <w:rFonts w:ascii="Arial" w:hAnsi="Arial" w:cs="Arial"/>
          <w:b/>
          <w:bCs/>
          <w:sz w:val="22"/>
          <w:szCs w:val="22"/>
        </w:rPr>
      </w:pPr>
      <w:r w:rsidRPr="007A6D13">
        <w:rPr>
          <w:rFonts w:ascii="Arial" w:eastAsia="Times New Roman" w:hAnsi="Arial" w:cs="Arial"/>
          <w:b/>
          <w:bCs/>
          <w:sz w:val="22"/>
          <w:szCs w:val="22"/>
        </w:rPr>
        <w:t>G</w:t>
      </w:r>
      <w:r w:rsidR="007A6D13" w:rsidRPr="004744AA">
        <w:rPr>
          <w:rFonts w:ascii="Arial" w:hAnsi="Arial" w:cs="Arial"/>
          <w:b/>
          <w:bCs/>
          <w:sz w:val="22"/>
          <w:szCs w:val="22"/>
        </w:rPr>
        <w:t>FO-</w:t>
      </w:r>
      <w:r w:rsidR="007A6D13">
        <w:rPr>
          <w:rFonts w:ascii="Arial" w:hAnsi="Arial" w:cs="Arial"/>
          <w:b/>
          <w:bCs/>
          <w:sz w:val="22"/>
          <w:szCs w:val="22"/>
        </w:rPr>
        <w:t>25</w:t>
      </w:r>
      <w:r w:rsidR="007A6D13" w:rsidRPr="004744AA">
        <w:rPr>
          <w:rFonts w:ascii="Arial" w:hAnsi="Arial" w:cs="Arial"/>
          <w:b/>
          <w:bCs/>
          <w:sz w:val="22"/>
          <w:szCs w:val="22"/>
        </w:rPr>
        <w:t>-301</w:t>
      </w:r>
    </w:p>
    <w:p w14:paraId="0AC50604" w14:textId="77777777" w:rsidR="007A6D13" w:rsidRDefault="007A6D13" w:rsidP="007A6D13">
      <w:pPr>
        <w:pStyle w:val="Default"/>
        <w:spacing w:line="259" w:lineRule="auto"/>
        <w:jc w:val="center"/>
      </w:pPr>
      <w:r w:rsidRPr="0F01F468">
        <w:rPr>
          <w:b/>
          <w:bCs/>
          <w:sz w:val="22"/>
          <w:szCs w:val="22"/>
        </w:rPr>
        <w:t>Distributed Resources for Innovative Vehicle Energization Strategies (DRIVES)</w:t>
      </w:r>
    </w:p>
    <w:p w14:paraId="43848FE9" w14:textId="448BBAD2" w:rsidR="007A6D13" w:rsidRPr="0098372D" w:rsidRDefault="1C8C1B81" w:rsidP="007A6D13">
      <w:pPr>
        <w:pStyle w:val="Default"/>
        <w:jc w:val="center"/>
        <w:rPr>
          <w:b/>
          <w:bCs/>
          <w:sz w:val="22"/>
          <w:szCs w:val="22"/>
        </w:rPr>
      </w:pPr>
      <w:r w:rsidRPr="770E0468">
        <w:rPr>
          <w:b/>
          <w:bCs/>
          <w:sz w:val="22"/>
          <w:szCs w:val="22"/>
        </w:rPr>
        <w:t>Addendum #</w:t>
      </w:r>
      <w:r w:rsidR="5E05C95B" w:rsidRPr="770E0468">
        <w:rPr>
          <w:b/>
          <w:bCs/>
          <w:sz w:val="22"/>
          <w:szCs w:val="22"/>
        </w:rPr>
        <w:t>3</w:t>
      </w:r>
    </w:p>
    <w:p w14:paraId="4F91A9EC" w14:textId="2F348794" w:rsidR="007A6D13" w:rsidRPr="0098372D" w:rsidRDefault="68A5A54C" w:rsidP="007A6D13">
      <w:pPr>
        <w:pStyle w:val="Default"/>
        <w:jc w:val="center"/>
        <w:rPr>
          <w:b/>
          <w:bCs/>
          <w:sz w:val="22"/>
          <w:szCs w:val="22"/>
        </w:rPr>
      </w:pPr>
      <w:r w:rsidRPr="6BE3B03E">
        <w:rPr>
          <w:b/>
          <w:bCs/>
          <w:sz w:val="22"/>
          <w:szCs w:val="22"/>
        </w:rPr>
        <w:t xml:space="preserve">December </w:t>
      </w:r>
      <w:r w:rsidR="00A6448D">
        <w:rPr>
          <w:b/>
          <w:bCs/>
          <w:sz w:val="22"/>
          <w:szCs w:val="22"/>
        </w:rPr>
        <w:t>5</w:t>
      </w:r>
      <w:r w:rsidR="1AA6C10B" w:rsidRPr="6BE3B03E">
        <w:rPr>
          <w:b/>
          <w:bCs/>
          <w:sz w:val="22"/>
          <w:szCs w:val="22"/>
        </w:rPr>
        <w:t>, 2025</w:t>
      </w:r>
    </w:p>
    <w:p w14:paraId="22309921" w14:textId="77777777" w:rsidR="007A6D13" w:rsidRPr="0098372D" w:rsidRDefault="007A6D13" w:rsidP="007A6D13">
      <w:pPr>
        <w:pStyle w:val="Default"/>
        <w:jc w:val="center"/>
        <w:rPr>
          <w:b/>
          <w:bCs/>
          <w:sz w:val="22"/>
          <w:szCs w:val="22"/>
        </w:rPr>
      </w:pPr>
    </w:p>
    <w:p w14:paraId="3D6F4B06" w14:textId="373B1831" w:rsidR="007A6D13" w:rsidRPr="000E2C38" w:rsidRDefault="007A6D13" w:rsidP="007A6D13">
      <w:pPr>
        <w:pStyle w:val="Default"/>
        <w:jc w:val="center"/>
        <w:rPr>
          <w:b/>
          <w:bCs/>
          <w:sz w:val="22"/>
          <w:szCs w:val="22"/>
        </w:rPr>
      </w:pPr>
      <w:r w:rsidRPr="002622CC">
        <w:rPr>
          <w:b/>
          <w:bCs/>
          <w:sz w:val="22"/>
          <w:szCs w:val="22"/>
        </w:rPr>
        <w:t>Disclaimer:</w:t>
      </w:r>
      <w:r w:rsidRPr="000E2C38">
        <w:rPr>
          <w:sz w:val="22"/>
          <w:szCs w:val="22"/>
        </w:rPr>
        <w:t xml:space="preserve"> Textual content </w:t>
      </w:r>
      <w:r w:rsidR="002622CC">
        <w:rPr>
          <w:sz w:val="22"/>
          <w:szCs w:val="22"/>
        </w:rPr>
        <w:t xml:space="preserve">in </w:t>
      </w:r>
      <w:r w:rsidR="00503758">
        <w:rPr>
          <w:sz w:val="22"/>
          <w:szCs w:val="22"/>
        </w:rPr>
        <w:t>[</w:t>
      </w:r>
      <w:r w:rsidR="002622CC" w:rsidRPr="002622CC">
        <w:rPr>
          <w:strike/>
          <w:sz w:val="22"/>
          <w:szCs w:val="22"/>
        </w:rPr>
        <w:t>strikethrough</w:t>
      </w:r>
      <w:r w:rsidR="00503758">
        <w:rPr>
          <w:strike/>
          <w:sz w:val="22"/>
          <w:szCs w:val="22"/>
        </w:rPr>
        <w:t>]</w:t>
      </w:r>
      <w:r w:rsidR="002622CC">
        <w:rPr>
          <w:sz w:val="22"/>
          <w:szCs w:val="22"/>
        </w:rPr>
        <w:t xml:space="preserve"> </w:t>
      </w:r>
      <w:r w:rsidR="00431BC3">
        <w:rPr>
          <w:sz w:val="22"/>
          <w:szCs w:val="22"/>
        </w:rPr>
        <w:t>and within square brackets is</w:t>
      </w:r>
      <w:r w:rsidRPr="000E2C38">
        <w:rPr>
          <w:sz w:val="22"/>
          <w:szCs w:val="22"/>
        </w:rPr>
        <w:t xml:space="preserve"> removed.</w:t>
      </w:r>
      <w:r>
        <w:rPr>
          <w:sz w:val="22"/>
          <w:szCs w:val="22"/>
        </w:rPr>
        <w:t xml:space="preserve"> New information appears in </w:t>
      </w:r>
      <w:r w:rsidRPr="008A7A72">
        <w:rPr>
          <w:b/>
          <w:bCs/>
          <w:sz w:val="22"/>
          <w:szCs w:val="22"/>
          <w:u w:val="single"/>
        </w:rPr>
        <w:t>bold/underlined</w:t>
      </w:r>
      <w:r>
        <w:rPr>
          <w:sz w:val="22"/>
          <w:szCs w:val="22"/>
        </w:rPr>
        <w:t xml:space="preserve"> text.</w:t>
      </w:r>
    </w:p>
    <w:p w14:paraId="719DFC52" w14:textId="77777777" w:rsidR="007A6D13" w:rsidRDefault="007A6D13" w:rsidP="007A6D13">
      <w:pPr>
        <w:pStyle w:val="Default"/>
        <w:jc w:val="center"/>
        <w:rPr>
          <w:sz w:val="22"/>
          <w:szCs w:val="22"/>
        </w:rPr>
      </w:pPr>
    </w:p>
    <w:p w14:paraId="54E5B925" w14:textId="77777777" w:rsidR="007A6D13" w:rsidRPr="0098372D" w:rsidRDefault="007A6D13" w:rsidP="007A6D13">
      <w:pPr>
        <w:pStyle w:val="Default"/>
        <w:jc w:val="center"/>
        <w:rPr>
          <w:sz w:val="22"/>
          <w:szCs w:val="22"/>
        </w:rPr>
      </w:pPr>
      <w:r w:rsidRPr="0098372D">
        <w:rPr>
          <w:sz w:val="22"/>
          <w:szCs w:val="22"/>
        </w:rPr>
        <w:t>The purpose of this addendum is to make the following revisions to the</w:t>
      </w:r>
    </w:p>
    <w:p w14:paraId="0BFC94E4" w14:textId="77777777" w:rsidR="007A6D13" w:rsidRPr="0098372D" w:rsidRDefault="007A6D13" w:rsidP="007A6D13">
      <w:pPr>
        <w:pStyle w:val="Default"/>
        <w:jc w:val="center"/>
        <w:rPr>
          <w:sz w:val="22"/>
          <w:szCs w:val="22"/>
        </w:rPr>
      </w:pPr>
      <w:r w:rsidRPr="0098372D">
        <w:rPr>
          <w:sz w:val="22"/>
          <w:szCs w:val="22"/>
        </w:rPr>
        <w:t>Solicitation Manual:</w:t>
      </w:r>
    </w:p>
    <w:p w14:paraId="32258877" w14:textId="73E89723" w:rsidR="00827121" w:rsidRPr="00827121" w:rsidRDefault="00827121" w:rsidP="007A6D13">
      <w:pPr>
        <w:jc w:val="center"/>
        <w:rPr>
          <w:rFonts w:ascii="Arial" w:eastAsia="Times New Roman" w:hAnsi="Arial" w:cs="Arial"/>
        </w:rPr>
      </w:pPr>
    </w:p>
    <w:p w14:paraId="66CB1B84" w14:textId="77777777" w:rsidR="00C12FC6" w:rsidRPr="00AB29CF" w:rsidRDefault="00C12FC6" w:rsidP="00C12FC6">
      <w:pPr>
        <w:pStyle w:val="Heading2"/>
        <w:spacing w:before="120" w:after="240"/>
        <w:rPr>
          <w:rFonts w:ascii="Arial" w:hAnsi="Arial" w:cs="Arial"/>
          <w:b/>
          <w:color w:val="auto"/>
          <w:sz w:val="24"/>
        </w:rPr>
      </w:pPr>
      <w:r w:rsidRPr="00AB29CF">
        <w:rPr>
          <w:rFonts w:ascii="Arial" w:hAnsi="Arial" w:cs="Arial"/>
          <w:b/>
          <w:color w:val="auto"/>
          <w:sz w:val="24"/>
        </w:rPr>
        <w:t xml:space="preserve">Solicitation Manual </w:t>
      </w:r>
    </w:p>
    <w:p w14:paraId="18EB81CE" w14:textId="71955CC2" w:rsidR="00C12FC6" w:rsidRPr="00C32A33" w:rsidRDefault="00C12FC6" w:rsidP="00C12FC6">
      <w:pPr>
        <w:pStyle w:val="Heading3"/>
        <w:numPr>
          <w:ilvl w:val="0"/>
          <w:numId w:val="4"/>
        </w:numPr>
        <w:ind w:left="360"/>
        <w:rPr>
          <w:rFonts w:ascii="Arial" w:eastAsia="Calibri" w:hAnsi="Arial" w:cs="Arial"/>
          <w:color w:val="000000"/>
          <w:sz w:val="22"/>
          <w:szCs w:val="22"/>
        </w:rPr>
      </w:pPr>
      <w:r w:rsidRPr="00C32A33">
        <w:rPr>
          <w:rFonts w:ascii="Arial" w:eastAsia="Calibri" w:hAnsi="Arial" w:cs="Arial"/>
          <w:b/>
          <w:bCs/>
          <w:color w:val="000000"/>
          <w:sz w:val="22"/>
          <w:szCs w:val="22"/>
        </w:rPr>
        <w:t>Page 5, Section I.C.</w:t>
      </w:r>
      <w:r w:rsidRPr="00C32A33">
        <w:rPr>
          <w:rFonts w:ascii="Arial" w:eastAsia="Calibri" w:hAnsi="Arial" w:cs="Arial"/>
          <w:color w:val="000000"/>
          <w:sz w:val="22"/>
          <w:szCs w:val="22"/>
        </w:rPr>
        <w:t xml:space="preserve"> Under “PROJECT FOCUS” (“</w:t>
      </w:r>
      <w:r w:rsidR="00ED4614">
        <w:rPr>
          <w:rFonts w:ascii="Arial" w:eastAsia="Calibri" w:hAnsi="Arial" w:cs="Arial"/>
          <w:color w:val="000000"/>
          <w:sz w:val="22"/>
          <w:szCs w:val="22"/>
        </w:rPr>
        <w:t>Project Requirements for Both Groups</w:t>
      </w:r>
      <w:r w:rsidRPr="00C32A33">
        <w:rPr>
          <w:rFonts w:ascii="Arial" w:eastAsia="Calibri" w:hAnsi="Arial" w:cs="Arial"/>
          <w:color w:val="000000"/>
          <w:sz w:val="22"/>
          <w:szCs w:val="22"/>
        </w:rPr>
        <w:t>”)</w:t>
      </w:r>
    </w:p>
    <w:p w14:paraId="1DDF7010" w14:textId="77777777" w:rsidR="00C12FC6" w:rsidRPr="00C32A33" w:rsidRDefault="00C12FC6" w:rsidP="00C12FC6"/>
    <w:p w14:paraId="1927C1D4" w14:textId="77777777" w:rsidR="003257F5" w:rsidRDefault="002E613A" w:rsidP="00C12FC6">
      <w:pPr>
        <w:ind w:left="360"/>
        <w:rPr>
          <w:rFonts w:ascii="Arial" w:hAnsi="Arial" w:cs="Arial"/>
          <w:sz w:val="22"/>
          <w:szCs w:val="22"/>
        </w:rPr>
      </w:pPr>
      <w:r>
        <w:rPr>
          <w:rFonts w:ascii="Arial" w:hAnsi="Arial" w:cs="Arial"/>
          <w:sz w:val="22"/>
          <w:szCs w:val="22"/>
        </w:rPr>
        <w:t xml:space="preserve">Updated: </w:t>
      </w:r>
    </w:p>
    <w:p w14:paraId="2F62D693" w14:textId="77777777" w:rsidR="003257F5" w:rsidRDefault="003257F5" w:rsidP="00C12FC6">
      <w:pPr>
        <w:ind w:left="360"/>
        <w:rPr>
          <w:rFonts w:ascii="Arial" w:hAnsi="Arial" w:cs="Arial"/>
          <w:sz w:val="22"/>
          <w:szCs w:val="22"/>
        </w:rPr>
      </w:pPr>
    </w:p>
    <w:p w14:paraId="1A6C0A31" w14:textId="2543A6CD" w:rsidR="00C12FC6" w:rsidRPr="003257F5" w:rsidRDefault="002E613A" w:rsidP="003257F5">
      <w:pPr>
        <w:pStyle w:val="ListParagraph"/>
        <w:numPr>
          <w:ilvl w:val="0"/>
          <w:numId w:val="13"/>
        </w:numPr>
        <w:rPr>
          <w:rFonts w:ascii="Arial" w:hAnsi="Arial" w:cs="Arial"/>
          <w:b/>
          <w:bCs/>
          <w:sz w:val="22"/>
          <w:szCs w:val="22"/>
          <w:u w:val="single"/>
        </w:rPr>
      </w:pPr>
      <w:r w:rsidRPr="003257F5">
        <w:rPr>
          <w:rFonts w:ascii="Arial" w:hAnsi="Arial" w:cs="Arial"/>
          <w:sz w:val="22"/>
          <w:szCs w:val="22"/>
        </w:rPr>
        <w:t>SCE: Request for partnerships with SCE for EPIC projects can be submitted through SCE’s IDEAS request form (link: [</w:t>
      </w:r>
      <w:r w:rsidRPr="003257F5">
        <w:rPr>
          <w:rFonts w:ascii="Arial" w:hAnsi="Arial" w:cs="Arial"/>
          <w:strike/>
          <w:sz w:val="22"/>
          <w:szCs w:val="22"/>
        </w:rPr>
        <w:t>https://sceideas.com/Idea/LetterofSupport</w:t>
      </w:r>
      <w:r w:rsidRPr="003257F5">
        <w:rPr>
          <w:rFonts w:ascii="Arial" w:hAnsi="Arial" w:cs="Arial"/>
          <w:sz w:val="22"/>
          <w:szCs w:val="22"/>
        </w:rPr>
        <w:t xml:space="preserve">] </w:t>
      </w:r>
      <w:r w:rsidRPr="003257F5">
        <w:rPr>
          <w:rFonts w:ascii="Arial" w:hAnsi="Arial" w:cs="Arial"/>
          <w:b/>
          <w:bCs/>
          <w:sz w:val="22"/>
          <w:szCs w:val="22"/>
          <w:u w:val="single"/>
        </w:rPr>
        <w:t>https://ideas.sce.com/ideas</w:t>
      </w:r>
      <w:r w:rsidRPr="003257F5">
        <w:rPr>
          <w:rFonts w:ascii="Arial" w:hAnsi="Arial" w:cs="Arial"/>
          <w:sz w:val="22"/>
          <w:szCs w:val="22"/>
        </w:rPr>
        <w:t>).</w:t>
      </w:r>
    </w:p>
    <w:p w14:paraId="0104C759" w14:textId="77777777" w:rsidR="003C0441" w:rsidRDefault="003C0441" w:rsidP="003C0441">
      <w:pPr>
        <w:rPr>
          <w:b/>
          <w:caps/>
          <w:u w:val="single"/>
        </w:rPr>
      </w:pPr>
    </w:p>
    <w:p w14:paraId="1A304F6D" w14:textId="77777777" w:rsidR="000D0566" w:rsidRDefault="000D0566" w:rsidP="003C0441">
      <w:pPr>
        <w:rPr>
          <w:rFonts w:ascii="Arial" w:hAnsi="Arial" w:cs="Arial"/>
          <w:b/>
          <w:bCs/>
          <w:sz w:val="22"/>
          <w:szCs w:val="22"/>
        </w:rPr>
      </w:pPr>
    </w:p>
    <w:p w14:paraId="72B6AE18" w14:textId="77777777" w:rsidR="000D0566" w:rsidRDefault="000D0566" w:rsidP="003C0441">
      <w:pPr>
        <w:rPr>
          <w:rFonts w:ascii="Arial" w:hAnsi="Arial" w:cs="Arial"/>
          <w:b/>
          <w:bCs/>
          <w:sz w:val="22"/>
          <w:szCs w:val="22"/>
        </w:rPr>
      </w:pPr>
    </w:p>
    <w:p w14:paraId="1CA84620" w14:textId="4A63D387" w:rsidR="003C0441" w:rsidRDefault="003C0441" w:rsidP="003C0441">
      <w:pPr>
        <w:rPr>
          <w:rFonts w:ascii="Arial" w:hAnsi="Arial" w:cs="Arial"/>
          <w:b/>
          <w:bCs/>
          <w:sz w:val="22"/>
          <w:szCs w:val="22"/>
        </w:rPr>
      </w:pPr>
      <w:r w:rsidRPr="710BCD8C">
        <w:rPr>
          <w:rFonts w:ascii="Arial" w:hAnsi="Arial" w:cs="Arial"/>
          <w:b/>
          <w:bCs/>
          <w:sz w:val="22"/>
          <w:szCs w:val="22"/>
        </w:rPr>
        <w:t>Eilene Cary</w:t>
      </w:r>
    </w:p>
    <w:p w14:paraId="5E253611" w14:textId="60E15840" w:rsidR="003C0441" w:rsidRDefault="003C0441" w:rsidP="003C0441">
      <w:pPr>
        <w:spacing w:after="480"/>
        <w:rPr>
          <w:rFonts w:ascii="Arial" w:eastAsia="Times New Roman" w:hAnsi="Arial" w:cs="Arial"/>
        </w:rPr>
      </w:pPr>
      <w:r w:rsidRPr="0098372D">
        <w:rPr>
          <w:rFonts w:ascii="Arial" w:hAnsi="Arial" w:cs="Arial"/>
          <w:b/>
          <w:bCs/>
          <w:sz w:val="22"/>
          <w:szCs w:val="22"/>
        </w:rPr>
        <w:t>Commission Agreement Officer</w:t>
      </w:r>
    </w:p>
    <w:sectPr w:rsidR="003C0441" w:rsidSect="002D11A5">
      <w:headerReference w:type="default" r:id="rId11"/>
      <w:footerReference w:type="default" r:id="rId12"/>
      <w:headerReference w:type="first" r:id="rId13"/>
      <w:footerReference w:type="first" r:id="rId14"/>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06AA" w14:textId="77777777" w:rsidR="00775B1F" w:rsidRDefault="00775B1F" w:rsidP="00F86D2B">
      <w:r>
        <w:separator/>
      </w:r>
    </w:p>
  </w:endnote>
  <w:endnote w:type="continuationSeparator" w:id="0">
    <w:p w14:paraId="652353B7" w14:textId="77777777" w:rsidR="00775B1F" w:rsidRDefault="00775B1F" w:rsidP="00F86D2B">
      <w:r>
        <w:continuationSeparator/>
      </w:r>
    </w:p>
  </w:endnote>
  <w:endnote w:type="continuationNotice" w:id="1">
    <w:p w14:paraId="624BF8F8" w14:textId="77777777" w:rsidR="00775B1F" w:rsidRDefault="00775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CF9C" w14:textId="7E7E9773" w:rsidR="4D7C6706" w:rsidRDefault="00355442" w:rsidP="00337843">
    <w:pPr>
      <w:pStyle w:val="Footer"/>
      <w:ind w:left="-1800"/>
    </w:pPr>
    <w:r>
      <w:rPr>
        <w:noProof/>
      </w:rPr>
      <w:drawing>
        <wp:inline distT="0" distB="0" distL="0" distR="0" wp14:anchorId="598518B4" wp14:editId="24966542">
          <wp:extent cx="7729602" cy="1039495"/>
          <wp:effectExtent l="0" t="0" r="5080" b="8255"/>
          <wp:docPr id="566347467" name="Picture 56634746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940856" cy="10679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223455243" name="Picture 223455243"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19DC" w14:textId="77777777" w:rsidR="00775B1F" w:rsidRDefault="00775B1F" w:rsidP="00F86D2B">
      <w:r>
        <w:separator/>
      </w:r>
    </w:p>
  </w:footnote>
  <w:footnote w:type="continuationSeparator" w:id="0">
    <w:p w14:paraId="1D6962A8" w14:textId="77777777" w:rsidR="00775B1F" w:rsidRDefault="00775B1F" w:rsidP="00F86D2B">
      <w:r>
        <w:continuationSeparator/>
      </w:r>
    </w:p>
  </w:footnote>
  <w:footnote w:type="continuationNotice" w:id="1">
    <w:p w14:paraId="1F08E78D" w14:textId="77777777" w:rsidR="00775B1F" w:rsidRDefault="00775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7BC6F1ED">
          <wp:extent cx="7465625" cy="978010"/>
          <wp:effectExtent l="0" t="0" r="2540" b="0"/>
          <wp:docPr id="2086053320" name="Picture 2086053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E3A7E"/>
    <w:multiLevelType w:val="multilevel"/>
    <w:tmpl w:val="AEC2C140"/>
    <w:lvl w:ilvl="0">
      <w:start w:val="8"/>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341E1545"/>
    <w:multiLevelType w:val="multilevel"/>
    <w:tmpl w:val="6DC47692"/>
    <w:lvl w:ilvl="0">
      <w:start w:val="8"/>
      <w:numFmt w:val="decimal"/>
      <w:lvlText w:val="%1."/>
      <w:lvlJc w:val="left"/>
      <w:pPr>
        <w:ind w:left="720" w:hanging="360"/>
      </w:pPr>
      <w:rPr>
        <w:rFonts w:hint="default"/>
        <w:color w:val="000000" w:themeColor="text1"/>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4"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5"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04984"/>
    <w:multiLevelType w:val="hybridMultilevel"/>
    <w:tmpl w:val="509CF012"/>
    <w:lvl w:ilvl="0" w:tplc="AA1CA15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9"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0" w15:restartNumberingAfterBreak="0">
    <w:nsid w:val="6DA510F5"/>
    <w:multiLevelType w:val="hybridMultilevel"/>
    <w:tmpl w:val="1ED65934"/>
    <w:lvl w:ilvl="0" w:tplc="8786A82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65E3BE8"/>
    <w:multiLevelType w:val="hybridMultilevel"/>
    <w:tmpl w:val="DE04F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3535814">
    <w:abstractNumId w:val="0"/>
  </w:num>
  <w:num w:numId="2" w16cid:durableId="878863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417937">
    <w:abstractNumId w:val="7"/>
  </w:num>
  <w:num w:numId="4" w16cid:durableId="1696420073">
    <w:abstractNumId w:val="10"/>
  </w:num>
  <w:num w:numId="5" w16cid:durableId="1336306399">
    <w:abstractNumId w:val="2"/>
  </w:num>
  <w:num w:numId="6" w16cid:durableId="1936941594">
    <w:abstractNumId w:val="9"/>
  </w:num>
  <w:num w:numId="7" w16cid:durableId="2122338891">
    <w:abstractNumId w:val="3"/>
  </w:num>
  <w:num w:numId="8" w16cid:durableId="1178233753">
    <w:abstractNumId w:val="4"/>
  </w:num>
  <w:num w:numId="9" w16cid:durableId="209344026">
    <w:abstractNumId w:val="5"/>
  </w:num>
  <w:num w:numId="10" w16cid:durableId="1693070443">
    <w:abstractNumId w:val="8"/>
  </w:num>
  <w:num w:numId="11" w16cid:durableId="522286440">
    <w:abstractNumId w:val="6"/>
  </w:num>
  <w:num w:numId="12" w16cid:durableId="307829522">
    <w:abstractNumId w:val="1"/>
  </w:num>
  <w:num w:numId="13" w16cid:durableId="530537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5969"/>
    <w:rsid w:val="00027125"/>
    <w:rsid w:val="00027BBD"/>
    <w:rsid w:val="000557AC"/>
    <w:rsid w:val="0006094E"/>
    <w:rsid w:val="000633FC"/>
    <w:rsid w:val="00063B9D"/>
    <w:rsid w:val="000837C0"/>
    <w:rsid w:val="00084F04"/>
    <w:rsid w:val="0009064B"/>
    <w:rsid w:val="000A4C0A"/>
    <w:rsid w:val="000A6CE7"/>
    <w:rsid w:val="000D0566"/>
    <w:rsid w:val="000E31D6"/>
    <w:rsid w:val="00103353"/>
    <w:rsid w:val="00133056"/>
    <w:rsid w:val="0014043C"/>
    <w:rsid w:val="0014731B"/>
    <w:rsid w:val="00191CDF"/>
    <w:rsid w:val="001B1A71"/>
    <w:rsid w:val="001C4011"/>
    <w:rsid w:val="001E0639"/>
    <w:rsid w:val="001F62F3"/>
    <w:rsid w:val="00203587"/>
    <w:rsid w:val="00210D3C"/>
    <w:rsid w:val="00235167"/>
    <w:rsid w:val="002622CC"/>
    <w:rsid w:val="002747CF"/>
    <w:rsid w:val="0028358A"/>
    <w:rsid w:val="002A480A"/>
    <w:rsid w:val="002A5F7A"/>
    <w:rsid w:val="002D11A5"/>
    <w:rsid w:val="002E613A"/>
    <w:rsid w:val="002E696E"/>
    <w:rsid w:val="00300FB1"/>
    <w:rsid w:val="00306C82"/>
    <w:rsid w:val="003257F5"/>
    <w:rsid w:val="00337843"/>
    <w:rsid w:val="00355442"/>
    <w:rsid w:val="003A0C4A"/>
    <w:rsid w:val="003C0441"/>
    <w:rsid w:val="003E0AD6"/>
    <w:rsid w:val="003E0D2D"/>
    <w:rsid w:val="003E404F"/>
    <w:rsid w:val="00410AC7"/>
    <w:rsid w:val="00410FAF"/>
    <w:rsid w:val="00415DE9"/>
    <w:rsid w:val="00430859"/>
    <w:rsid w:val="00431BC3"/>
    <w:rsid w:val="004379A5"/>
    <w:rsid w:val="00437D5F"/>
    <w:rsid w:val="004504D5"/>
    <w:rsid w:val="00477769"/>
    <w:rsid w:val="00493781"/>
    <w:rsid w:val="004A1AAA"/>
    <w:rsid w:val="004A4C18"/>
    <w:rsid w:val="004D128F"/>
    <w:rsid w:val="00501BAA"/>
    <w:rsid w:val="00503758"/>
    <w:rsid w:val="005100D5"/>
    <w:rsid w:val="00512314"/>
    <w:rsid w:val="00524EA9"/>
    <w:rsid w:val="00525E2C"/>
    <w:rsid w:val="00527817"/>
    <w:rsid w:val="00535669"/>
    <w:rsid w:val="00537FE7"/>
    <w:rsid w:val="005413E6"/>
    <w:rsid w:val="00544C18"/>
    <w:rsid w:val="005568CA"/>
    <w:rsid w:val="00564462"/>
    <w:rsid w:val="00566D9C"/>
    <w:rsid w:val="00577D95"/>
    <w:rsid w:val="0059609D"/>
    <w:rsid w:val="005A3121"/>
    <w:rsid w:val="005E6FA2"/>
    <w:rsid w:val="006511D6"/>
    <w:rsid w:val="00654BE4"/>
    <w:rsid w:val="00681D81"/>
    <w:rsid w:val="00693454"/>
    <w:rsid w:val="006A366E"/>
    <w:rsid w:val="006A57AF"/>
    <w:rsid w:val="006B13F0"/>
    <w:rsid w:val="006D3827"/>
    <w:rsid w:val="006E146A"/>
    <w:rsid w:val="007029EF"/>
    <w:rsid w:val="007134AE"/>
    <w:rsid w:val="007211FC"/>
    <w:rsid w:val="00751C0F"/>
    <w:rsid w:val="00761F8B"/>
    <w:rsid w:val="0077265A"/>
    <w:rsid w:val="00775B1F"/>
    <w:rsid w:val="00777798"/>
    <w:rsid w:val="0078154A"/>
    <w:rsid w:val="00783717"/>
    <w:rsid w:val="007A6D13"/>
    <w:rsid w:val="007C6051"/>
    <w:rsid w:val="007D545A"/>
    <w:rsid w:val="00814EEE"/>
    <w:rsid w:val="0081533B"/>
    <w:rsid w:val="00827121"/>
    <w:rsid w:val="00846985"/>
    <w:rsid w:val="00860D59"/>
    <w:rsid w:val="00874988"/>
    <w:rsid w:val="00890D1C"/>
    <w:rsid w:val="00891290"/>
    <w:rsid w:val="00891410"/>
    <w:rsid w:val="008A3186"/>
    <w:rsid w:val="008A5D17"/>
    <w:rsid w:val="008C587E"/>
    <w:rsid w:val="008E1433"/>
    <w:rsid w:val="008E3926"/>
    <w:rsid w:val="008E7852"/>
    <w:rsid w:val="008F7BB2"/>
    <w:rsid w:val="00902088"/>
    <w:rsid w:val="00910710"/>
    <w:rsid w:val="0091761C"/>
    <w:rsid w:val="009407F5"/>
    <w:rsid w:val="0094169C"/>
    <w:rsid w:val="00950AF4"/>
    <w:rsid w:val="00966069"/>
    <w:rsid w:val="0096692E"/>
    <w:rsid w:val="009E6C35"/>
    <w:rsid w:val="009E754B"/>
    <w:rsid w:val="00A15FA8"/>
    <w:rsid w:val="00A17202"/>
    <w:rsid w:val="00A3384C"/>
    <w:rsid w:val="00A36CF5"/>
    <w:rsid w:val="00A6448D"/>
    <w:rsid w:val="00A73089"/>
    <w:rsid w:val="00A904CF"/>
    <w:rsid w:val="00A90DC6"/>
    <w:rsid w:val="00AB112F"/>
    <w:rsid w:val="00AD21FC"/>
    <w:rsid w:val="00AD5870"/>
    <w:rsid w:val="00AE05B9"/>
    <w:rsid w:val="00AE73D2"/>
    <w:rsid w:val="00B03AD3"/>
    <w:rsid w:val="00B325E2"/>
    <w:rsid w:val="00B33354"/>
    <w:rsid w:val="00B45E01"/>
    <w:rsid w:val="00B66B31"/>
    <w:rsid w:val="00B80E72"/>
    <w:rsid w:val="00B84D31"/>
    <w:rsid w:val="00B906E9"/>
    <w:rsid w:val="00B90B0A"/>
    <w:rsid w:val="00BA1317"/>
    <w:rsid w:val="00BA13EC"/>
    <w:rsid w:val="00BA34C4"/>
    <w:rsid w:val="00BA3F4C"/>
    <w:rsid w:val="00BB5DCD"/>
    <w:rsid w:val="00BB6344"/>
    <w:rsid w:val="00BD6A61"/>
    <w:rsid w:val="00C002E6"/>
    <w:rsid w:val="00C01C97"/>
    <w:rsid w:val="00C033DA"/>
    <w:rsid w:val="00C03527"/>
    <w:rsid w:val="00C12FC6"/>
    <w:rsid w:val="00C20677"/>
    <w:rsid w:val="00C2336E"/>
    <w:rsid w:val="00C23A25"/>
    <w:rsid w:val="00C32A33"/>
    <w:rsid w:val="00C3755A"/>
    <w:rsid w:val="00C67037"/>
    <w:rsid w:val="00C744B2"/>
    <w:rsid w:val="00C834C5"/>
    <w:rsid w:val="00C96BDD"/>
    <w:rsid w:val="00CA6B2B"/>
    <w:rsid w:val="00CD09FB"/>
    <w:rsid w:val="00D12D90"/>
    <w:rsid w:val="00D32C3D"/>
    <w:rsid w:val="00D33013"/>
    <w:rsid w:val="00D431C2"/>
    <w:rsid w:val="00D43B83"/>
    <w:rsid w:val="00D521A1"/>
    <w:rsid w:val="00D53CC4"/>
    <w:rsid w:val="00DD549D"/>
    <w:rsid w:val="00E210F6"/>
    <w:rsid w:val="00E36346"/>
    <w:rsid w:val="00E62715"/>
    <w:rsid w:val="00E95AA9"/>
    <w:rsid w:val="00EA7BDE"/>
    <w:rsid w:val="00ED18F1"/>
    <w:rsid w:val="00ED4614"/>
    <w:rsid w:val="00F030DD"/>
    <w:rsid w:val="00F10DFF"/>
    <w:rsid w:val="00F220FC"/>
    <w:rsid w:val="00F22AD4"/>
    <w:rsid w:val="00F30784"/>
    <w:rsid w:val="00F86D2B"/>
    <w:rsid w:val="00F87FE8"/>
    <w:rsid w:val="00F90F6B"/>
    <w:rsid w:val="00F931B8"/>
    <w:rsid w:val="00F947AC"/>
    <w:rsid w:val="00F95D8D"/>
    <w:rsid w:val="00F967DF"/>
    <w:rsid w:val="00FE5320"/>
    <w:rsid w:val="00FF7303"/>
    <w:rsid w:val="0CDE3617"/>
    <w:rsid w:val="1AA6C10B"/>
    <w:rsid w:val="1C8C1B81"/>
    <w:rsid w:val="2407BBC1"/>
    <w:rsid w:val="2BF7FA24"/>
    <w:rsid w:val="3C3554D9"/>
    <w:rsid w:val="4D7C6706"/>
    <w:rsid w:val="52521B09"/>
    <w:rsid w:val="5770E9BA"/>
    <w:rsid w:val="5E05C95B"/>
    <w:rsid w:val="65B14D97"/>
    <w:rsid w:val="68A5A54C"/>
    <w:rsid w:val="6BE3B03E"/>
    <w:rsid w:val="73241326"/>
    <w:rsid w:val="770E0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CB72A4F4-3581-4662-8959-B5171EC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2F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12FC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ListParagraph">
    <w:name w:val="List Paragraph"/>
    <w:basedOn w:val="Normal"/>
    <w:link w:val="ListParagraphChar"/>
    <w:uiPriority w:val="34"/>
    <w:qFormat/>
    <w:rsid w:val="00827121"/>
    <w:pPr>
      <w:ind w:left="720"/>
      <w:contextualSpacing/>
    </w:pPr>
  </w:style>
  <w:style w:type="character" w:customStyle="1" w:styleId="Heading2Char">
    <w:name w:val="Heading 2 Char"/>
    <w:basedOn w:val="DefaultParagraphFont"/>
    <w:link w:val="Heading2"/>
    <w:uiPriority w:val="9"/>
    <w:rsid w:val="00C12FC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12FC6"/>
    <w:rPr>
      <w:rFonts w:asciiTheme="majorHAnsi" w:eastAsiaTheme="majorEastAsia" w:hAnsiTheme="majorHAnsi" w:cstheme="majorBidi"/>
      <w:color w:val="243F60" w:themeColor="accent1" w:themeShade="7F"/>
    </w:rPr>
  </w:style>
  <w:style w:type="character" w:customStyle="1" w:styleId="ListParagraphChar">
    <w:name w:val="List Paragraph Char"/>
    <w:basedOn w:val="DefaultParagraphFont"/>
    <w:link w:val="ListParagraph"/>
    <w:uiPriority w:val="34"/>
    <w:locked/>
    <w:rsid w:val="000633FC"/>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BD6A61"/>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BD6A61"/>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BD6A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4631">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20807820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A81661-4507-4DE0-B10A-333A64F2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74767D39-677C-45F0-A310-67C5BE75DAFE}">
  <ds:schemaRef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5067c814-4b34-462c-a21d-c185ff6548d2"/>
    <ds:schemaRef ds:uri="http://schemas.openxmlformats.org/package/2006/metadata/core-properties"/>
    <ds:schemaRef ds:uri="http://schemas.microsoft.com/office/2006/documentManagement/types"/>
    <ds:schemaRef ds:uri="785685f2-c2e1-4352-89aa-3faca8eaba5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GFO-25-301 Addendem 2 Cover Letter</vt:lpstr>
    </vt:vector>
  </TitlesOfParts>
  <Company>Wobschall Design</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Addendem 3 Cover Letter</dc:title>
  <dc:subject/>
  <dc:creator>Bailey Wobschall</dc:creator>
  <cp:keywords/>
  <dc:description/>
  <cp:lastModifiedBy>Dyer, Phil@Energy</cp:lastModifiedBy>
  <cp:revision>24</cp:revision>
  <cp:lastPrinted>2019-04-08T16:38:00Z</cp:lastPrinted>
  <dcterms:created xsi:type="dcterms:W3CDTF">2025-11-20T02:08:00Z</dcterms:created>
  <dcterms:modified xsi:type="dcterms:W3CDTF">2025-12-05T18:12:00Z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65a26142-5b89-4e22-894b-a1495b7c740b</vt:lpwstr>
  </property>
</Properties>
</file>