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F39E" w14:textId="27B02B7E" w:rsidR="007847FF" w:rsidRPr="00741426" w:rsidRDefault="007847FF" w:rsidP="007847FF">
      <w:pPr>
        <w:jc w:val="left"/>
      </w:pPr>
      <w:r w:rsidRPr="00741426">
        <w:t xml:space="preserve">This form must be </w:t>
      </w:r>
      <w:r w:rsidRPr="00A75AC7">
        <w:rPr>
          <w:b/>
        </w:rPr>
        <w:t>completed and submitted as part of your application</w:t>
      </w:r>
      <w:r w:rsidRPr="00741426">
        <w:t>.</w:t>
      </w:r>
    </w:p>
    <w:p w14:paraId="44FBE158" w14:textId="215573F4" w:rsidR="007847FF" w:rsidRPr="00741426" w:rsidRDefault="007847FF" w:rsidP="007847FF">
      <w:pPr>
        <w:jc w:val="left"/>
      </w:pPr>
    </w:p>
    <w:p w14:paraId="0E00CADB" w14:textId="54E39C81" w:rsidR="007847FF" w:rsidRDefault="007847FF" w:rsidP="007847FF">
      <w:pPr>
        <w:jc w:val="left"/>
      </w:pPr>
      <w:r w:rsidRPr="00741426">
        <w:t xml:space="preserve">Please refer to </w:t>
      </w:r>
      <w:r w:rsidRPr="00741426">
        <w:rPr>
          <w:b/>
          <w:bCs/>
        </w:rPr>
        <w:t xml:space="preserve">Attachment </w:t>
      </w:r>
      <w:r>
        <w:rPr>
          <w:b/>
          <w:bCs/>
        </w:rPr>
        <w:t>00</w:t>
      </w:r>
      <w:r w:rsidRPr="00741426">
        <w:rPr>
          <w:i/>
          <w:iCs/>
        </w:rPr>
        <w:t xml:space="preserve"> – Solicitation Manual</w:t>
      </w:r>
      <w:r w:rsidRPr="00741426">
        <w:t xml:space="preserve"> for detailed information, instructions, and program requirements.</w:t>
      </w:r>
    </w:p>
    <w:p w14:paraId="4F72FDE3" w14:textId="77777777" w:rsidR="007847FF" w:rsidRPr="00741426" w:rsidRDefault="007847FF" w:rsidP="007847FF">
      <w:pPr>
        <w:jc w:val="left"/>
      </w:pPr>
    </w:p>
    <w:p w14:paraId="5CB53984" w14:textId="62B7FEDC" w:rsidR="00B5100E" w:rsidRDefault="007847FF" w:rsidP="007847FF">
      <w:pPr>
        <w:jc w:val="left"/>
      </w:pPr>
      <w:r>
        <w:t>Please r</w:t>
      </w:r>
      <w:r w:rsidRPr="00741426">
        <w:t xml:space="preserve">espond to the following questions to describe the project. The questions are organized into </w:t>
      </w:r>
      <w:r>
        <w:t>seven</w:t>
      </w:r>
      <w:r w:rsidRPr="00741426">
        <w:t xml:space="preserve"> sections: </w:t>
      </w:r>
      <w:r>
        <w:t>Applicant Overview, EV Charging Station Location and Equipment</w:t>
      </w:r>
      <w:r w:rsidRPr="00741426">
        <w:t xml:space="preserve">, </w:t>
      </w:r>
      <w:r>
        <w:t>Project Readiness</w:t>
      </w:r>
      <w:r w:rsidRPr="00741426">
        <w:t xml:space="preserve">, </w:t>
      </w:r>
      <w:r>
        <w:t>Expected Project Benefits, Project Budget and Finances</w:t>
      </w:r>
      <w:r w:rsidRPr="00741426">
        <w:t>, Operations and Maintenance Plan, and</w:t>
      </w:r>
      <w:r>
        <w:t xml:space="preserve"> Team Experience and Qualifications.</w:t>
      </w:r>
      <w:r w:rsidRPr="00741426">
        <w:t xml:space="preserve"> The Project Narrative will be scored according to the evaluation criteria in </w:t>
      </w:r>
      <w:r w:rsidRPr="00741426">
        <w:rPr>
          <w:b/>
          <w:bCs/>
        </w:rPr>
        <w:t>Section IV. E.</w:t>
      </w:r>
      <w:r w:rsidRPr="00741426">
        <w:t xml:space="preserve"> and scoring scales found in </w:t>
      </w:r>
      <w:r w:rsidRPr="00741426">
        <w:rPr>
          <w:b/>
          <w:bCs/>
        </w:rPr>
        <w:t xml:space="preserve">Section IV. D. </w:t>
      </w:r>
      <w:r w:rsidRPr="00741426">
        <w:t xml:space="preserve">of </w:t>
      </w:r>
      <w:r w:rsidRPr="00741426">
        <w:rPr>
          <w:b/>
          <w:bCs/>
        </w:rPr>
        <w:t>Attachment</w:t>
      </w:r>
      <w:r>
        <w:rPr>
          <w:b/>
          <w:bCs/>
        </w:rPr>
        <w:t xml:space="preserve"> 00</w:t>
      </w:r>
      <w:r w:rsidRPr="00741426">
        <w:rPr>
          <w:i/>
          <w:iCs/>
        </w:rPr>
        <w:t xml:space="preserve"> – Solicitation Manual.</w:t>
      </w:r>
      <w:r w:rsidRPr="00741426">
        <w:t xml:space="preserve"> All questions must be answered unless otherwise noted.</w:t>
      </w:r>
    </w:p>
    <w:p w14:paraId="3D46021C" w14:textId="77777777" w:rsidR="00EB5871" w:rsidRDefault="00EB5871" w:rsidP="007847FF">
      <w:pPr>
        <w:jc w:val="left"/>
      </w:pPr>
    </w:p>
    <w:p w14:paraId="42A6052F" w14:textId="35EF410C" w:rsidR="00EB5871" w:rsidRDefault="00DE4590" w:rsidP="007847FF">
      <w:pPr>
        <w:jc w:val="left"/>
      </w:pPr>
      <w:r>
        <w:t>In your response, p</w:t>
      </w:r>
      <w:r w:rsidR="00EB5871">
        <w:t xml:space="preserve">lease </w:t>
      </w:r>
      <w:r>
        <w:t xml:space="preserve">keep </w:t>
      </w:r>
      <w:r w:rsidR="00CF0B26">
        <w:t xml:space="preserve">the section headings as well as the </w:t>
      </w:r>
      <w:r>
        <w:t>individual prompts within them.</w:t>
      </w:r>
      <w:r w:rsidR="00414A0E">
        <w:t xml:space="preserve"> The limit for the Project Narrative, including all sections, is 25 pages. The limit for the Operations and Maintenance Plan is 5 </w:t>
      </w:r>
      <w:r w:rsidR="00897708">
        <w:t>pages and</w:t>
      </w:r>
      <w:r w:rsidR="00414A0E">
        <w:t xml:space="preserve"> counts toward the overall </w:t>
      </w:r>
      <w:r w:rsidR="00897708">
        <w:t>25-page</w:t>
      </w:r>
      <w:r w:rsidR="00414A0E">
        <w:t xml:space="preserve"> limit.</w:t>
      </w:r>
    </w:p>
    <w:p w14:paraId="0BC48F2C" w14:textId="089F607A" w:rsidR="007847FF" w:rsidRDefault="007847FF" w:rsidP="007847FF">
      <w:pPr>
        <w:pStyle w:val="Heading1"/>
        <w:spacing w:before="240" w:after="240"/>
        <w:rPr>
          <w:rFonts w:ascii="Arial" w:hAnsi="Arial" w:cs="Arial"/>
          <w:b/>
          <w:bCs/>
          <w:color w:val="auto"/>
          <w:sz w:val="28"/>
          <w:szCs w:val="28"/>
          <w:u w:val="single"/>
        </w:rPr>
      </w:pPr>
      <w:r w:rsidRPr="007847FF">
        <w:rPr>
          <w:rFonts w:ascii="Arial" w:hAnsi="Arial" w:cs="Arial"/>
          <w:b/>
          <w:bCs/>
          <w:color w:val="auto"/>
          <w:sz w:val="28"/>
          <w:szCs w:val="28"/>
          <w:u w:val="single"/>
        </w:rPr>
        <w:t>Section 1: Applicant Overview</w:t>
      </w:r>
    </w:p>
    <w:p w14:paraId="17CB3208" w14:textId="06ED3E6F" w:rsidR="007847FF" w:rsidRPr="00D309B4" w:rsidRDefault="007847FF" w:rsidP="007847FF">
      <w:r>
        <w:t>Note: This section is not scored and is for informational purposes only to identify the applicant and the proposed project.</w:t>
      </w:r>
    </w:p>
    <w:p w14:paraId="694B0B23" w14:textId="77777777" w:rsidR="007847FF" w:rsidRDefault="007847FF" w:rsidP="007847FF">
      <w:pPr>
        <w:jc w:val="left"/>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6195"/>
      </w:tblGrid>
      <w:tr w:rsidR="007847FF" w:rsidRPr="00AC6687" w14:paraId="47B640FC" w14:textId="77777777" w:rsidTr="00732C52">
        <w:trPr>
          <w:cantSplit/>
          <w:trHeight w:val="432"/>
          <w:tblHeader/>
        </w:trPr>
        <w:tc>
          <w:tcPr>
            <w:tcW w:w="31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hideMark/>
          </w:tcPr>
          <w:p w14:paraId="0DC88432" w14:textId="69F17BD0" w:rsidR="007847FF" w:rsidRPr="00AC6687" w:rsidRDefault="007847FF" w:rsidP="00732C52">
            <w:pPr>
              <w:jc w:val="left"/>
              <w:textAlignment w:val="baseline"/>
            </w:pPr>
            <w:r w:rsidRPr="00AC6687">
              <w:rPr>
                <w:b/>
                <w:bCs/>
              </w:rPr>
              <w:t>Project Information</w:t>
            </w:r>
          </w:p>
        </w:tc>
        <w:tc>
          <w:tcPr>
            <w:tcW w:w="619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hideMark/>
          </w:tcPr>
          <w:p w14:paraId="60841F6B" w14:textId="237108BB" w:rsidR="007847FF" w:rsidRPr="00AC6687" w:rsidRDefault="007847FF" w:rsidP="00732C52">
            <w:pPr>
              <w:jc w:val="left"/>
              <w:textAlignment w:val="baseline"/>
            </w:pPr>
            <w:r w:rsidRPr="00AC6687">
              <w:rPr>
                <w:b/>
                <w:bCs/>
              </w:rPr>
              <w:t>Applicant Answers</w:t>
            </w:r>
          </w:p>
        </w:tc>
      </w:tr>
      <w:tr w:rsidR="007847FF" w:rsidRPr="00AC6687" w14:paraId="57B631F6"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35E7D9B7" w14:textId="5F0B38FD" w:rsidR="007847FF" w:rsidRPr="00AC6687" w:rsidRDefault="007847FF" w:rsidP="00E916F1">
            <w:pPr>
              <w:jc w:val="left"/>
              <w:textAlignment w:val="baseline"/>
            </w:pPr>
            <w:r w:rsidRPr="00AC6687">
              <w:t>Primary Applicant</w:t>
            </w:r>
          </w:p>
        </w:tc>
        <w:tc>
          <w:tcPr>
            <w:tcW w:w="6195" w:type="dxa"/>
            <w:tcBorders>
              <w:top w:val="single" w:sz="6" w:space="0" w:color="auto"/>
              <w:left w:val="single" w:sz="6" w:space="0" w:color="auto"/>
              <w:bottom w:val="single" w:sz="6" w:space="0" w:color="auto"/>
              <w:right w:val="single" w:sz="6" w:space="0" w:color="auto"/>
            </w:tcBorders>
            <w:vAlign w:val="center"/>
            <w:hideMark/>
          </w:tcPr>
          <w:p w14:paraId="1A9816FA" w14:textId="24B90C6A" w:rsidR="007847FF" w:rsidRPr="00AC6687" w:rsidRDefault="007847FF" w:rsidP="00E916F1">
            <w:pPr>
              <w:jc w:val="left"/>
              <w:textAlignment w:val="baseline"/>
            </w:pPr>
          </w:p>
        </w:tc>
      </w:tr>
      <w:tr w:rsidR="007847FF" w:rsidRPr="00AC6687" w14:paraId="6C27DB5A"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tcPr>
          <w:p w14:paraId="010CFCD0" w14:textId="777ABD18" w:rsidR="007847FF" w:rsidRPr="00AC6687" w:rsidRDefault="00897708" w:rsidP="00E916F1">
            <w:pPr>
              <w:jc w:val="left"/>
              <w:textAlignment w:val="baseline"/>
            </w:pPr>
            <w:r w:rsidRPr="00AC6687">
              <w:t>Subrecipients</w:t>
            </w:r>
          </w:p>
        </w:tc>
        <w:tc>
          <w:tcPr>
            <w:tcW w:w="6195" w:type="dxa"/>
            <w:tcBorders>
              <w:top w:val="single" w:sz="6" w:space="0" w:color="auto"/>
              <w:left w:val="single" w:sz="6" w:space="0" w:color="auto"/>
              <w:bottom w:val="single" w:sz="6" w:space="0" w:color="auto"/>
              <w:right w:val="single" w:sz="6" w:space="0" w:color="auto"/>
            </w:tcBorders>
            <w:vAlign w:val="center"/>
          </w:tcPr>
          <w:p w14:paraId="6A4B772D" w14:textId="77777777" w:rsidR="007847FF" w:rsidRPr="00AC6687" w:rsidRDefault="007847FF" w:rsidP="00E916F1">
            <w:pPr>
              <w:jc w:val="left"/>
              <w:textAlignment w:val="baseline"/>
            </w:pPr>
          </w:p>
        </w:tc>
      </w:tr>
      <w:tr w:rsidR="007847FF" w:rsidRPr="00AC6687" w14:paraId="4C4FCF3E"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03A78C9A" w14:textId="61AE5C13" w:rsidR="007847FF" w:rsidRPr="00AC6687" w:rsidRDefault="007847FF" w:rsidP="00E916F1">
            <w:pPr>
              <w:jc w:val="left"/>
              <w:textAlignment w:val="baseline"/>
            </w:pPr>
            <w:r w:rsidRPr="00AC6687">
              <w:t>Project Name</w:t>
            </w:r>
          </w:p>
        </w:tc>
        <w:tc>
          <w:tcPr>
            <w:tcW w:w="6195" w:type="dxa"/>
            <w:tcBorders>
              <w:top w:val="single" w:sz="6" w:space="0" w:color="auto"/>
              <w:left w:val="single" w:sz="6" w:space="0" w:color="auto"/>
              <w:bottom w:val="single" w:sz="6" w:space="0" w:color="auto"/>
              <w:right w:val="single" w:sz="6" w:space="0" w:color="auto"/>
            </w:tcBorders>
            <w:vAlign w:val="center"/>
            <w:hideMark/>
          </w:tcPr>
          <w:p w14:paraId="4DC9A871" w14:textId="12B4A461" w:rsidR="007847FF" w:rsidRPr="00AC6687" w:rsidRDefault="007847FF" w:rsidP="00E916F1">
            <w:pPr>
              <w:jc w:val="left"/>
              <w:textAlignment w:val="baseline"/>
            </w:pPr>
          </w:p>
        </w:tc>
      </w:tr>
      <w:tr w:rsidR="007847FF" w:rsidRPr="00AC6687" w14:paraId="424B8B98"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2CCE4F59" w14:textId="4D966128" w:rsidR="007847FF" w:rsidRPr="00AC6687" w:rsidRDefault="007847FF" w:rsidP="00E916F1">
            <w:pPr>
              <w:jc w:val="left"/>
              <w:textAlignment w:val="baseline"/>
            </w:pPr>
            <w:r w:rsidRPr="00AC6687">
              <w:t>Project Region</w:t>
            </w:r>
          </w:p>
        </w:tc>
        <w:tc>
          <w:tcPr>
            <w:tcW w:w="6195" w:type="dxa"/>
            <w:tcBorders>
              <w:top w:val="single" w:sz="6" w:space="0" w:color="auto"/>
              <w:left w:val="single" w:sz="6" w:space="0" w:color="auto"/>
              <w:bottom w:val="single" w:sz="6" w:space="0" w:color="auto"/>
              <w:right w:val="single" w:sz="6" w:space="0" w:color="auto"/>
            </w:tcBorders>
            <w:vAlign w:val="center"/>
            <w:hideMark/>
          </w:tcPr>
          <w:p w14:paraId="01C6CA4D" w14:textId="540E31A6" w:rsidR="007847FF" w:rsidRPr="00AC6687" w:rsidRDefault="007847FF" w:rsidP="00E916F1">
            <w:pPr>
              <w:jc w:val="left"/>
              <w:textAlignment w:val="baseline"/>
            </w:pPr>
          </w:p>
        </w:tc>
      </w:tr>
      <w:tr w:rsidR="007847FF" w:rsidRPr="00AC6687" w14:paraId="1F75A36A"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673712B9" w14:textId="7E7326B4" w:rsidR="007847FF" w:rsidRPr="00AC6687" w:rsidRDefault="007847FF" w:rsidP="00E916F1">
            <w:pPr>
              <w:jc w:val="left"/>
              <w:textAlignment w:val="baseline"/>
            </w:pPr>
            <w:r w:rsidRPr="00AC6687">
              <w:t xml:space="preserve">Station Type (Public Access, </w:t>
            </w:r>
            <w:r w:rsidR="7F06555C" w:rsidRPr="00AC6687">
              <w:t xml:space="preserve">Restricted </w:t>
            </w:r>
            <w:r w:rsidRPr="00AC6687">
              <w:t>Access, or Hybrid Access)</w:t>
            </w:r>
          </w:p>
        </w:tc>
        <w:tc>
          <w:tcPr>
            <w:tcW w:w="6195" w:type="dxa"/>
            <w:tcBorders>
              <w:top w:val="single" w:sz="6" w:space="0" w:color="auto"/>
              <w:left w:val="single" w:sz="6" w:space="0" w:color="auto"/>
              <w:bottom w:val="single" w:sz="6" w:space="0" w:color="auto"/>
              <w:right w:val="single" w:sz="6" w:space="0" w:color="auto"/>
            </w:tcBorders>
            <w:vAlign w:val="center"/>
            <w:hideMark/>
          </w:tcPr>
          <w:p w14:paraId="46D61F25" w14:textId="2111FD8D" w:rsidR="007847FF" w:rsidRPr="00AC6687" w:rsidRDefault="007847FF" w:rsidP="00E916F1">
            <w:pPr>
              <w:jc w:val="left"/>
              <w:textAlignment w:val="baseline"/>
            </w:pPr>
          </w:p>
        </w:tc>
      </w:tr>
      <w:tr w:rsidR="007847FF" w:rsidRPr="00AC6687" w14:paraId="1BE967D4"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7F0ACC3B" w14:textId="2C770C4C" w:rsidR="007847FF" w:rsidRPr="00AC6687" w:rsidRDefault="007847FF" w:rsidP="00E916F1">
            <w:pPr>
              <w:jc w:val="left"/>
              <w:textAlignment w:val="baseline"/>
            </w:pPr>
            <w:r w:rsidRPr="00AC6687">
              <w:t>Adjacent Alternative Fuel Corridor</w:t>
            </w:r>
          </w:p>
        </w:tc>
        <w:tc>
          <w:tcPr>
            <w:tcW w:w="6195" w:type="dxa"/>
            <w:tcBorders>
              <w:top w:val="single" w:sz="6" w:space="0" w:color="auto"/>
              <w:left w:val="single" w:sz="6" w:space="0" w:color="auto"/>
              <w:bottom w:val="single" w:sz="6" w:space="0" w:color="auto"/>
              <w:right w:val="single" w:sz="6" w:space="0" w:color="auto"/>
            </w:tcBorders>
            <w:vAlign w:val="center"/>
            <w:hideMark/>
          </w:tcPr>
          <w:p w14:paraId="5C49F283" w14:textId="6FBF12B3" w:rsidR="007847FF" w:rsidRPr="00AC6687" w:rsidRDefault="007847FF" w:rsidP="00E916F1">
            <w:pPr>
              <w:jc w:val="left"/>
              <w:textAlignment w:val="baseline"/>
            </w:pPr>
          </w:p>
        </w:tc>
      </w:tr>
      <w:tr w:rsidR="007847FF" w:rsidRPr="00AC6687" w14:paraId="642E2D3C"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6440FA7E" w14:textId="6329476E" w:rsidR="007847FF" w:rsidRPr="00AC6687" w:rsidRDefault="007847FF" w:rsidP="00E916F1">
            <w:pPr>
              <w:jc w:val="left"/>
              <w:textAlignment w:val="baseline"/>
            </w:pPr>
            <w:r w:rsidRPr="00AC6687">
              <w:t>Grant Funding Amount Requested</w:t>
            </w:r>
          </w:p>
        </w:tc>
        <w:tc>
          <w:tcPr>
            <w:tcW w:w="6195" w:type="dxa"/>
            <w:tcBorders>
              <w:top w:val="single" w:sz="6" w:space="0" w:color="auto"/>
              <w:left w:val="single" w:sz="6" w:space="0" w:color="auto"/>
              <w:bottom w:val="single" w:sz="6" w:space="0" w:color="auto"/>
              <w:right w:val="single" w:sz="6" w:space="0" w:color="auto"/>
            </w:tcBorders>
            <w:vAlign w:val="center"/>
            <w:hideMark/>
          </w:tcPr>
          <w:p w14:paraId="2BD6A2BE" w14:textId="7129A89E" w:rsidR="007847FF" w:rsidRPr="00AC6687" w:rsidRDefault="007847FF" w:rsidP="00E916F1">
            <w:pPr>
              <w:jc w:val="left"/>
              <w:textAlignment w:val="baseline"/>
            </w:pPr>
          </w:p>
        </w:tc>
      </w:tr>
      <w:tr w:rsidR="007847FF" w:rsidRPr="00AC6687" w14:paraId="44C554EE"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5A8A4B4F" w14:textId="669E2035" w:rsidR="007847FF" w:rsidRPr="00AC6687" w:rsidRDefault="007847FF" w:rsidP="00E916F1">
            <w:pPr>
              <w:jc w:val="left"/>
              <w:textAlignment w:val="baseline"/>
            </w:pPr>
            <w:r w:rsidRPr="00AC6687">
              <w:t>Match Share Funding To Be Provided</w:t>
            </w:r>
          </w:p>
        </w:tc>
        <w:tc>
          <w:tcPr>
            <w:tcW w:w="6195" w:type="dxa"/>
            <w:tcBorders>
              <w:top w:val="single" w:sz="6" w:space="0" w:color="auto"/>
              <w:left w:val="single" w:sz="6" w:space="0" w:color="auto"/>
              <w:bottom w:val="single" w:sz="6" w:space="0" w:color="auto"/>
              <w:right w:val="single" w:sz="6" w:space="0" w:color="auto"/>
            </w:tcBorders>
            <w:vAlign w:val="center"/>
            <w:hideMark/>
          </w:tcPr>
          <w:p w14:paraId="067800DA" w14:textId="217A70B2" w:rsidR="007847FF" w:rsidRPr="00AC6687" w:rsidRDefault="007847FF" w:rsidP="00E916F1">
            <w:pPr>
              <w:jc w:val="left"/>
              <w:textAlignment w:val="baseline"/>
            </w:pPr>
          </w:p>
        </w:tc>
      </w:tr>
      <w:tr w:rsidR="007847FF" w:rsidRPr="00AC6687" w14:paraId="4B01BA99"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61580EF8" w14:textId="34FBA6D8" w:rsidR="007847FF" w:rsidRPr="00AC6687" w:rsidRDefault="007847FF" w:rsidP="00E916F1">
            <w:pPr>
              <w:jc w:val="left"/>
              <w:textAlignment w:val="baseline"/>
            </w:pPr>
            <w:r w:rsidRPr="00AC6687">
              <w:t>Total Project Cost (Grant Funding + Match Share)</w:t>
            </w:r>
          </w:p>
        </w:tc>
        <w:tc>
          <w:tcPr>
            <w:tcW w:w="6195" w:type="dxa"/>
            <w:tcBorders>
              <w:top w:val="single" w:sz="6" w:space="0" w:color="auto"/>
              <w:left w:val="single" w:sz="6" w:space="0" w:color="auto"/>
              <w:bottom w:val="single" w:sz="6" w:space="0" w:color="auto"/>
              <w:right w:val="single" w:sz="6" w:space="0" w:color="auto"/>
            </w:tcBorders>
            <w:vAlign w:val="center"/>
            <w:hideMark/>
          </w:tcPr>
          <w:p w14:paraId="0A431823" w14:textId="235566E9" w:rsidR="007847FF" w:rsidRPr="00AC6687" w:rsidRDefault="007847FF" w:rsidP="00E916F1">
            <w:pPr>
              <w:jc w:val="left"/>
              <w:textAlignment w:val="baseline"/>
            </w:pPr>
          </w:p>
        </w:tc>
      </w:tr>
      <w:tr w:rsidR="007847FF" w:rsidRPr="00AC6687" w14:paraId="7ED772F6"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1C606F27" w14:textId="03C22C67" w:rsidR="007847FF" w:rsidRPr="00AC6687" w:rsidRDefault="007847FF" w:rsidP="00E916F1">
            <w:pPr>
              <w:jc w:val="left"/>
              <w:textAlignment w:val="baseline"/>
            </w:pPr>
            <w:r w:rsidRPr="00AC6687">
              <w:t>Station Address</w:t>
            </w:r>
          </w:p>
        </w:tc>
        <w:tc>
          <w:tcPr>
            <w:tcW w:w="6195" w:type="dxa"/>
            <w:tcBorders>
              <w:top w:val="single" w:sz="6" w:space="0" w:color="auto"/>
              <w:left w:val="single" w:sz="6" w:space="0" w:color="auto"/>
              <w:bottom w:val="single" w:sz="6" w:space="0" w:color="auto"/>
              <w:right w:val="single" w:sz="6" w:space="0" w:color="auto"/>
            </w:tcBorders>
            <w:vAlign w:val="center"/>
            <w:hideMark/>
          </w:tcPr>
          <w:p w14:paraId="3A94F067" w14:textId="05067BE9" w:rsidR="007847FF" w:rsidRPr="00AC6687" w:rsidRDefault="007847FF" w:rsidP="00E916F1">
            <w:pPr>
              <w:jc w:val="left"/>
              <w:textAlignment w:val="baseline"/>
            </w:pPr>
          </w:p>
        </w:tc>
      </w:tr>
      <w:tr w:rsidR="007847FF" w:rsidRPr="00AC6687" w14:paraId="1B7F989A"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2A623583" w14:textId="1B2EEEB8" w:rsidR="007847FF" w:rsidRPr="00AC6687" w:rsidRDefault="007847FF" w:rsidP="00E916F1">
            <w:pPr>
              <w:jc w:val="left"/>
              <w:textAlignment w:val="baseline"/>
            </w:pPr>
            <w:r w:rsidRPr="00AC6687">
              <w:t>City</w:t>
            </w:r>
          </w:p>
        </w:tc>
        <w:tc>
          <w:tcPr>
            <w:tcW w:w="6195" w:type="dxa"/>
            <w:tcBorders>
              <w:top w:val="single" w:sz="6" w:space="0" w:color="auto"/>
              <w:left w:val="single" w:sz="6" w:space="0" w:color="auto"/>
              <w:bottom w:val="single" w:sz="6" w:space="0" w:color="auto"/>
              <w:right w:val="single" w:sz="6" w:space="0" w:color="auto"/>
            </w:tcBorders>
            <w:vAlign w:val="center"/>
            <w:hideMark/>
          </w:tcPr>
          <w:p w14:paraId="14ABBD08" w14:textId="47AA038C" w:rsidR="007847FF" w:rsidRPr="00AC6687" w:rsidRDefault="007847FF" w:rsidP="00E916F1">
            <w:pPr>
              <w:jc w:val="left"/>
              <w:textAlignment w:val="baseline"/>
            </w:pPr>
          </w:p>
        </w:tc>
      </w:tr>
      <w:tr w:rsidR="007847FF" w:rsidRPr="00AC6687" w14:paraId="63202174"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090E045F" w14:textId="459D20C7" w:rsidR="007847FF" w:rsidRPr="00AC6687" w:rsidRDefault="007847FF" w:rsidP="00E916F1">
            <w:pPr>
              <w:jc w:val="left"/>
              <w:textAlignment w:val="baseline"/>
            </w:pPr>
            <w:r w:rsidRPr="00AC6687">
              <w:t>Zip Code</w:t>
            </w:r>
          </w:p>
        </w:tc>
        <w:tc>
          <w:tcPr>
            <w:tcW w:w="6195" w:type="dxa"/>
            <w:tcBorders>
              <w:top w:val="single" w:sz="6" w:space="0" w:color="auto"/>
              <w:left w:val="single" w:sz="6" w:space="0" w:color="auto"/>
              <w:bottom w:val="single" w:sz="6" w:space="0" w:color="auto"/>
              <w:right w:val="single" w:sz="6" w:space="0" w:color="auto"/>
            </w:tcBorders>
            <w:vAlign w:val="center"/>
            <w:hideMark/>
          </w:tcPr>
          <w:p w14:paraId="79CA5B5E" w14:textId="50309348" w:rsidR="007847FF" w:rsidRPr="00AC6687" w:rsidRDefault="007847FF" w:rsidP="00E916F1">
            <w:pPr>
              <w:jc w:val="left"/>
              <w:textAlignment w:val="baseline"/>
            </w:pPr>
          </w:p>
        </w:tc>
      </w:tr>
      <w:tr w:rsidR="007847FF" w:rsidRPr="00AC6687" w14:paraId="26F065B5"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62B0462A" w14:textId="43FF0F86" w:rsidR="007847FF" w:rsidRPr="00AC6687" w:rsidRDefault="007847FF" w:rsidP="00E916F1">
            <w:pPr>
              <w:jc w:val="left"/>
              <w:textAlignment w:val="baseline"/>
            </w:pPr>
            <w:r w:rsidRPr="00AC6687">
              <w:t>New or Existing Station Site</w:t>
            </w:r>
          </w:p>
        </w:tc>
        <w:tc>
          <w:tcPr>
            <w:tcW w:w="6195" w:type="dxa"/>
            <w:tcBorders>
              <w:top w:val="single" w:sz="6" w:space="0" w:color="auto"/>
              <w:left w:val="single" w:sz="6" w:space="0" w:color="auto"/>
              <w:bottom w:val="single" w:sz="6" w:space="0" w:color="auto"/>
              <w:right w:val="single" w:sz="6" w:space="0" w:color="auto"/>
            </w:tcBorders>
            <w:vAlign w:val="center"/>
            <w:hideMark/>
          </w:tcPr>
          <w:p w14:paraId="1F80B019" w14:textId="10EF6F13" w:rsidR="007847FF" w:rsidRPr="00AC6687" w:rsidRDefault="007847FF" w:rsidP="00E916F1">
            <w:pPr>
              <w:jc w:val="left"/>
              <w:textAlignment w:val="baseline"/>
            </w:pPr>
          </w:p>
        </w:tc>
      </w:tr>
      <w:tr w:rsidR="007847FF" w:rsidRPr="00AC6687" w14:paraId="604108FC"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6F7A9430" w14:textId="1CAE8A10" w:rsidR="007847FF" w:rsidRPr="00AC6687" w:rsidRDefault="007847FF" w:rsidP="00E916F1">
            <w:pPr>
              <w:jc w:val="left"/>
              <w:textAlignment w:val="baseline"/>
            </w:pPr>
            <w:r w:rsidRPr="00AC6687">
              <w:t>Total Proposed Megawatts</w:t>
            </w:r>
            <w:r w:rsidR="00AC6687" w:rsidRPr="00AC6687">
              <w:t xml:space="preserve"> </w:t>
            </w:r>
            <w:r w:rsidR="000F0E2F" w:rsidRPr="00AC6687">
              <w:t>Added</w:t>
            </w:r>
          </w:p>
        </w:tc>
        <w:tc>
          <w:tcPr>
            <w:tcW w:w="6195" w:type="dxa"/>
            <w:tcBorders>
              <w:top w:val="single" w:sz="6" w:space="0" w:color="auto"/>
              <w:left w:val="single" w:sz="6" w:space="0" w:color="auto"/>
              <w:bottom w:val="single" w:sz="6" w:space="0" w:color="auto"/>
              <w:right w:val="single" w:sz="6" w:space="0" w:color="auto"/>
            </w:tcBorders>
            <w:vAlign w:val="center"/>
            <w:hideMark/>
          </w:tcPr>
          <w:p w14:paraId="4C93E18F" w14:textId="5A22D4CA" w:rsidR="007847FF" w:rsidRPr="00AC6687" w:rsidRDefault="007847FF" w:rsidP="00E916F1">
            <w:pPr>
              <w:jc w:val="left"/>
              <w:textAlignment w:val="baseline"/>
            </w:pPr>
          </w:p>
        </w:tc>
      </w:tr>
      <w:tr w:rsidR="007847FF" w:rsidRPr="00AC6687" w14:paraId="265FAEE7"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3A0283D0" w14:textId="49E4353D" w:rsidR="007847FF" w:rsidRPr="00AC6687" w:rsidRDefault="007847FF" w:rsidP="00E916F1">
            <w:pPr>
              <w:jc w:val="left"/>
              <w:textAlignment w:val="baseline"/>
            </w:pPr>
            <w:r w:rsidRPr="00AC6687">
              <w:t>Total # Chargers</w:t>
            </w:r>
            <w:r w:rsidR="00AC6687" w:rsidRPr="00AC6687">
              <w:t xml:space="preserve"> </w:t>
            </w:r>
            <w:r w:rsidR="000F0E2F" w:rsidRPr="00AC6687">
              <w:t>Added</w:t>
            </w:r>
          </w:p>
        </w:tc>
        <w:tc>
          <w:tcPr>
            <w:tcW w:w="6195" w:type="dxa"/>
            <w:tcBorders>
              <w:top w:val="single" w:sz="6" w:space="0" w:color="auto"/>
              <w:left w:val="single" w:sz="6" w:space="0" w:color="auto"/>
              <w:bottom w:val="single" w:sz="6" w:space="0" w:color="auto"/>
              <w:right w:val="single" w:sz="6" w:space="0" w:color="auto"/>
            </w:tcBorders>
            <w:vAlign w:val="center"/>
            <w:hideMark/>
          </w:tcPr>
          <w:p w14:paraId="0D879B5B" w14:textId="2C67DE95" w:rsidR="007847FF" w:rsidRPr="00AC6687" w:rsidRDefault="007847FF" w:rsidP="00E916F1">
            <w:pPr>
              <w:jc w:val="left"/>
              <w:textAlignment w:val="baseline"/>
            </w:pPr>
          </w:p>
        </w:tc>
      </w:tr>
      <w:tr w:rsidR="007847FF" w:rsidRPr="00AC6687" w14:paraId="478CA89F"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3FC59A47" w14:textId="7500ADFC" w:rsidR="007847FF" w:rsidRPr="00AC6687" w:rsidRDefault="007847FF" w:rsidP="00E916F1">
            <w:pPr>
              <w:jc w:val="left"/>
              <w:textAlignment w:val="baseline"/>
            </w:pPr>
            <w:r w:rsidRPr="00AC6687">
              <w:t xml:space="preserve">Total # </w:t>
            </w:r>
            <w:r w:rsidR="008D694B" w:rsidRPr="00AC6687">
              <w:t xml:space="preserve">Charging </w:t>
            </w:r>
            <w:r w:rsidRPr="00AC6687">
              <w:t>Ports</w:t>
            </w:r>
            <w:r w:rsidR="000F0E2F" w:rsidRPr="00AC6687">
              <w:t xml:space="preserve"> Added</w:t>
            </w:r>
          </w:p>
        </w:tc>
        <w:tc>
          <w:tcPr>
            <w:tcW w:w="6195" w:type="dxa"/>
            <w:tcBorders>
              <w:top w:val="single" w:sz="6" w:space="0" w:color="auto"/>
              <w:left w:val="single" w:sz="6" w:space="0" w:color="auto"/>
              <w:bottom w:val="single" w:sz="6" w:space="0" w:color="auto"/>
              <w:right w:val="single" w:sz="6" w:space="0" w:color="auto"/>
            </w:tcBorders>
            <w:vAlign w:val="center"/>
            <w:hideMark/>
          </w:tcPr>
          <w:p w14:paraId="1ABC5EC7" w14:textId="38A9D1EB" w:rsidR="007847FF" w:rsidRPr="00AC6687" w:rsidRDefault="007847FF" w:rsidP="00E916F1">
            <w:pPr>
              <w:jc w:val="left"/>
              <w:textAlignment w:val="baseline"/>
            </w:pPr>
          </w:p>
        </w:tc>
      </w:tr>
      <w:tr w:rsidR="007847FF" w:rsidRPr="00AC6687" w14:paraId="66F85601"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7A2DBBAB" w14:textId="0454718D" w:rsidR="007847FF" w:rsidRPr="00AC6687" w:rsidRDefault="007847FF" w:rsidP="00E916F1">
            <w:pPr>
              <w:jc w:val="left"/>
              <w:textAlignment w:val="baseline"/>
            </w:pPr>
            <w:r w:rsidRPr="00AC6687">
              <w:t>Type(s) of Connectors</w:t>
            </w:r>
          </w:p>
        </w:tc>
        <w:tc>
          <w:tcPr>
            <w:tcW w:w="6195" w:type="dxa"/>
            <w:tcBorders>
              <w:top w:val="single" w:sz="6" w:space="0" w:color="auto"/>
              <w:left w:val="single" w:sz="6" w:space="0" w:color="auto"/>
              <w:bottom w:val="single" w:sz="6" w:space="0" w:color="auto"/>
              <w:right w:val="single" w:sz="6" w:space="0" w:color="auto"/>
            </w:tcBorders>
            <w:vAlign w:val="center"/>
            <w:hideMark/>
          </w:tcPr>
          <w:p w14:paraId="47857C24" w14:textId="1D8E3D4A" w:rsidR="007847FF" w:rsidRPr="00AC6687" w:rsidRDefault="007847FF" w:rsidP="00E916F1">
            <w:pPr>
              <w:jc w:val="left"/>
              <w:textAlignment w:val="baseline"/>
            </w:pPr>
          </w:p>
        </w:tc>
      </w:tr>
      <w:tr w:rsidR="007847FF" w:rsidRPr="00AC6687" w14:paraId="7F5DA832"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600857E7" w14:textId="103A2F07" w:rsidR="007847FF" w:rsidRPr="00AC6687" w:rsidRDefault="007847FF" w:rsidP="00E916F1">
            <w:pPr>
              <w:jc w:val="left"/>
              <w:textAlignment w:val="baseline"/>
            </w:pPr>
            <w:r w:rsidRPr="00AC6687">
              <w:t>Power Output (if multiple, list with the number of each)</w:t>
            </w:r>
          </w:p>
        </w:tc>
        <w:tc>
          <w:tcPr>
            <w:tcW w:w="6195" w:type="dxa"/>
            <w:tcBorders>
              <w:top w:val="single" w:sz="6" w:space="0" w:color="auto"/>
              <w:left w:val="single" w:sz="6" w:space="0" w:color="auto"/>
              <w:bottom w:val="single" w:sz="6" w:space="0" w:color="auto"/>
              <w:right w:val="single" w:sz="6" w:space="0" w:color="auto"/>
            </w:tcBorders>
            <w:vAlign w:val="center"/>
            <w:hideMark/>
          </w:tcPr>
          <w:p w14:paraId="3B211634" w14:textId="10A7AF18" w:rsidR="007847FF" w:rsidRPr="00AC6687" w:rsidRDefault="007847FF" w:rsidP="00E916F1">
            <w:pPr>
              <w:jc w:val="left"/>
              <w:textAlignment w:val="baseline"/>
            </w:pPr>
          </w:p>
        </w:tc>
      </w:tr>
      <w:tr w:rsidR="007847FF" w:rsidRPr="00AC6687" w14:paraId="4F0A3FED" w14:textId="77777777" w:rsidTr="00E916F1">
        <w:trPr>
          <w:cantSplit/>
          <w:trHeight w:val="432"/>
        </w:trPr>
        <w:tc>
          <w:tcPr>
            <w:tcW w:w="3135" w:type="dxa"/>
            <w:tcBorders>
              <w:top w:val="single" w:sz="6" w:space="0" w:color="auto"/>
              <w:left w:val="single" w:sz="6" w:space="0" w:color="auto"/>
              <w:bottom w:val="single" w:sz="6" w:space="0" w:color="auto"/>
              <w:right w:val="single" w:sz="6" w:space="0" w:color="auto"/>
            </w:tcBorders>
            <w:vAlign w:val="center"/>
            <w:hideMark/>
          </w:tcPr>
          <w:p w14:paraId="470A882A" w14:textId="5A81AE4B" w:rsidR="007847FF" w:rsidRPr="00AC6687" w:rsidRDefault="007847FF" w:rsidP="00E916F1">
            <w:pPr>
              <w:jc w:val="left"/>
              <w:textAlignment w:val="baseline"/>
            </w:pPr>
            <w:r w:rsidRPr="00AC6687">
              <w:t xml:space="preserve">Onsite Distributed Energy Resources </w:t>
            </w:r>
            <w:r w:rsidR="008B07FB" w:rsidRPr="00AC6687">
              <w:t>(</w:t>
            </w:r>
            <w:r w:rsidR="00A2185C" w:rsidRPr="00AC6687">
              <w:t>Describe, if any)</w:t>
            </w:r>
          </w:p>
        </w:tc>
        <w:tc>
          <w:tcPr>
            <w:tcW w:w="6195" w:type="dxa"/>
            <w:tcBorders>
              <w:top w:val="single" w:sz="6" w:space="0" w:color="auto"/>
              <w:left w:val="single" w:sz="6" w:space="0" w:color="auto"/>
              <w:bottom w:val="single" w:sz="6" w:space="0" w:color="auto"/>
              <w:right w:val="single" w:sz="6" w:space="0" w:color="auto"/>
            </w:tcBorders>
            <w:vAlign w:val="center"/>
            <w:hideMark/>
          </w:tcPr>
          <w:p w14:paraId="7A1692CA" w14:textId="793773A9" w:rsidR="007847FF" w:rsidRPr="00AC6687" w:rsidRDefault="007847FF" w:rsidP="00E916F1">
            <w:pPr>
              <w:jc w:val="left"/>
              <w:textAlignment w:val="baseline"/>
            </w:pPr>
          </w:p>
        </w:tc>
      </w:tr>
    </w:tbl>
    <w:p w14:paraId="26D2B0DC" w14:textId="230785C2" w:rsidR="007847FF" w:rsidRDefault="007847FF" w:rsidP="007847FF">
      <w:pPr>
        <w:pStyle w:val="Heading1"/>
        <w:spacing w:before="240" w:after="240"/>
        <w:rPr>
          <w:rFonts w:ascii="Arial" w:hAnsi="Arial" w:cs="Arial"/>
          <w:b/>
          <w:bCs/>
          <w:color w:val="auto"/>
          <w:sz w:val="28"/>
          <w:szCs w:val="28"/>
          <w:u w:val="single"/>
        </w:rPr>
      </w:pPr>
      <w:r w:rsidRPr="007847FF">
        <w:rPr>
          <w:rFonts w:ascii="Arial" w:hAnsi="Arial" w:cs="Arial"/>
          <w:b/>
          <w:bCs/>
          <w:color w:val="auto"/>
          <w:sz w:val="28"/>
          <w:szCs w:val="28"/>
          <w:u w:val="single"/>
        </w:rPr>
        <w:t xml:space="preserve">Section </w:t>
      </w:r>
      <w:r>
        <w:rPr>
          <w:rFonts w:ascii="Arial" w:hAnsi="Arial" w:cs="Arial"/>
          <w:b/>
          <w:bCs/>
          <w:color w:val="auto"/>
          <w:sz w:val="28"/>
          <w:szCs w:val="28"/>
          <w:u w:val="single"/>
        </w:rPr>
        <w:t>2</w:t>
      </w:r>
      <w:r w:rsidRPr="007847FF">
        <w:rPr>
          <w:rFonts w:ascii="Arial" w:hAnsi="Arial" w:cs="Arial"/>
          <w:b/>
          <w:bCs/>
          <w:color w:val="auto"/>
          <w:sz w:val="28"/>
          <w:szCs w:val="28"/>
          <w:u w:val="single"/>
        </w:rPr>
        <w:t xml:space="preserve">: </w:t>
      </w:r>
      <w:r>
        <w:rPr>
          <w:rFonts w:ascii="Arial" w:hAnsi="Arial" w:cs="Arial"/>
          <w:b/>
          <w:bCs/>
          <w:color w:val="auto"/>
          <w:sz w:val="28"/>
          <w:szCs w:val="28"/>
          <w:u w:val="single"/>
        </w:rPr>
        <w:t>EV Charging Station Location and Equipment</w:t>
      </w:r>
    </w:p>
    <w:p w14:paraId="494AE0AC" w14:textId="0745A461" w:rsidR="007847FF" w:rsidRPr="00E454D8" w:rsidRDefault="007847FF" w:rsidP="007847FF">
      <w:pPr>
        <w:numPr>
          <w:ilvl w:val="1"/>
          <w:numId w:val="3"/>
        </w:numPr>
        <w:tabs>
          <w:tab w:val="num" w:pos="360"/>
        </w:tabs>
        <w:spacing w:after="240"/>
        <w:ind w:left="360"/>
        <w:jc w:val="left"/>
      </w:pPr>
      <w:r>
        <w:t xml:space="preserve">Describe the expected customer base of the EV charging station (e.g., open to the public, or </w:t>
      </w:r>
      <w:r w:rsidR="261E9885">
        <w:t xml:space="preserve">restricted </w:t>
      </w:r>
      <w:r>
        <w:t>to specific MDHD fleet customers). Provide a compelling justification for the specific proposed EV charging station location in terms of how it will serve the needs of those expected customers.</w:t>
      </w:r>
    </w:p>
    <w:p w14:paraId="19FC0BE2" w14:textId="27E35B8C" w:rsidR="009451B6" w:rsidRDefault="009451B6" w:rsidP="009451B6">
      <w:pPr>
        <w:pStyle w:val="ListParagraph"/>
        <w:numPr>
          <w:ilvl w:val="1"/>
          <w:numId w:val="3"/>
        </w:numPr>
        <w:ind w:left="360"/>
      </w:pPr>
      <w:r w:rsidRPr="009451B6">
        <w:t xml:space="preserve">Calculate the maximum distance between the proposed station location and the end of the off-ramp, or highway intersection if there is no off-ramp, to demonstrate the proposed project will satisfy the one-mile or less distance requirement by attaching a screen shot showing the distance calculation from a commercially available distance measuring tool. Explain how the proposed EV charging station location will be easily accessible from the </w:t>
      </w:r>
      <w:r w:rsidR="00163D52">
        <w:t>A</w:t>
      </w:r>
      <w:r w:rsidR="00A3341B">
        <w:t>lternative Fuel Corridor</w:t>
      </w:r>
      <w:r w:rsidRPr="009451B6">
        <w:t>.</w:t>
      </w:r>
    </w:p>
    <w:p w14:paraId="0B75AEEB" w14:textId="77777777" w:rsidR="009451B6" w:rsidRPr="009451B6" w:rsidRDefault="009451B6" w:rsidP="009451B6">
      <w:pPr>
        <w:pStyle w:val="ListParagraph"/>
        <w:ind w:left="2160"/>
      </w:pPr>
    </w:p>
    <w:p w14:paraId="1322F9F6" w14:textId="5BD7F45B" w:rsidR="007847FF" w:rsidRPr="007847FF" w:rsidRDefault="007847FF" w:rsidP="007847FF">
      <w:pPr>
        <w:numPr>
          <w:ilvl w:val="1"/>
          <w:numId w:val="3"/>
        </w:numPr>
        <w:tabs>
          <w:tab w:val="num" w:pos="360"/>
        </w:tabs>
        <w:spacing w:after="240"/>
        <w:ind w:left="360"/>
        <w:jc w:val="left"/>
      </w:pPr>
      <w:r w:rsidRPr="007847FF">
        <w:t>Explain the rationale for the types of charging equipment, number of charging ports, and types of connectors proposed based on expected customer needs.</w:t>
      </w:r>
    </w:p>
    <w:p w14:paraId="5F2FA237" w14:textId="7C5497D9" w:rsidR="007847FF" w:rsidRPr="007847FF" w:rsidRDefault="007847FF" w:rsidP="007847FF">
      <w:pPr>
        <w:numPr>
          <w:ilvl w:val="1"/>
          <w:numId w:val="3"/>
        </w:numPr>
        <w:tabs>
          <w:tab w:val="num" w:pos="360"/>
        </w:tabs>
        <w:spacing w:after="240"/>
        <w:ind w:left="360"/>
        <w:jc w:val="left"/>
      </w:pPr>
      <w:r>
        <w:t xml:space="preserve">Explain if the proposed EV charging station is located at or adjacent to an existing site where MDHD </w:t>
      </w:r>
      <w:r w:rsidR="63C974C8">
        <w:t xml:space="preserve">EV </w:t>
      </w:r>
      <w:r w:rsidR="431B1594">
        <w:t xml:space="preserve">charging </w:t>
      </w:r>
      <w:r>
        <w:t>already occurs.</w:t>
      </w:r>
    </w:p>
    <w:p w14:paraId="0D760C9F" w14:textId="51EBFABA" w:rsidR="007847FF" w:rsidRDefault="007847FF" w:rsidP="007847FF">
      <w:pPr>
        <w:numPr>
          <w:ilvl w:val="1"/>
          <w:numId w:val="3"/>
        </w:numPr>
        <w:tabs>
          <w:tab w:val="num" w:pos="360"/>
        </w:tabs>
        <w:spacing w:after="240"/>
        <w:ind w:left="360"/>
        <w:jc w:val="left"/>
      </w:pPr>
      <w:r>
        <w:t xml:space="preserve">Explain how the station site design will provide excellent customer experience, including plans for lighting and shelter. Describe the stall configurations, including how MDHD turning radii will be accommodated. If proposing to serve LD EV customers in addition to MDHD EV customers, explain how the stalls will be clearly differentiated, and how the different customer groups will be separated to ensure safety and comfort. Narrative </w:t>
      </w:r>
      <w:r w:rsidR="006C7AA0">
        <w:t>should be</w:t>
      </w:r>
      <w:r>
        <w:t xml:space="preserve"> supported by and consistent with a </w:t>
      </w:r>
      <w:r w:rsidRPr="007847FF">
        <w:t xml:space="preserve">Preliminary Site </w:t>
      </w:r>
      <w:r w:rsidR="0077208C">
        <w:t>Plan</w:t>
      </w:r>
      <w:r w:rsidRPr="007847FF">
        <w:t xml:space="preserve"> (Attachment 5).</w:t>
      </w:r>
    </w:p>
    <w:p w14:paraId="111E3F42" w14:textId="0C99A9B3" w:rsidR="007847FF" w:rsidRDefault="007847FF" w:rsidP="007847FF">
      <w:pPr>
        <w:numPr>
          <w:ilvl w:val="1"/>
          <w:numId w:val="3"/>
        </w:numPr>
        <w:tabs>
          <w:tab w:val="num" w:pos="360"/>
        </w:tabs>
        <w:spacing w:after="240"/>
        <w:ind w:left="360"/>
        <w:jc w:val="left"/>
      </w:pPr>
      <w:r w:rsidRPr="007847FF">
        <w:t>Discuss the proposed EV charging station’s onsite or nearby amenities including restrooms, retail shops, restaurants, and other attributes relevant to the experience of charging station customers.</w:t>
      </w:r>
    </w:p>
    <w:p w14:paraId="5E78140F" w14:textId="04CEEB1C" w:rsidR="007847FF" w:rsidRPr="007847FF" w:rsidRDefault="007847FF" w:rsidP="007847FF">
      <w:pPr>
        <w:numPr>
          <w:ilvl w:val="1"/>
          <w:numId w:val="3"/>
        </w:numPr>
        <w:tabs>
          <w:tab w:val="num" w:pos="360"/>
        </w:tabs>
        <w:spacing w:after="240"/>
        <w:ind w:left="360"/>
        <w:jc w:val="left"/>
      </w:pPr>
      <w:r w:rsidRPr="007847FF">
        <w:t>Identify the grid connection supply and capacity. Identify any proposed renewable DER equipment such as solar arrays or BESS that will be used to reliably supply and manage power at the proposed EV charging station. If the proposal includes renewable DER equipment, explain how these features will lead to lower costs to consumers and greater EV charging station reliability, and how they will not increase the timeline for completing the proposed project.</w:t>
      </w:r>
    </w:p>
    <w:p w14:paraId="11533916" w14:textId="06A92BF2" w:rsidR="007847FF" w:rsidRDefault="007847FF" w:rsidP="007847FF">
      <w:pPr>
        <w:pStyle w:val="Heading1"/>
        <w:spacing w:before="240" w:after="240"/>
        <w:rPr>
          <w:rFonts w:ascii="Arial" w:hAnsi="Arial" w:cs="Arial"/>
          <w:b/>
          <w:bCs/>
          <w:color w:val="auto"/>
          <w:sz w:val="28"/>
          <w:szCs w:val="28"/>
          <w:u w:val="single"/>
        </w:rPr>
      </w:pPr>
      <w:r w:rsidRPr="007847FF">
        <w:rPr>
          <w:rFonts w:ascii="Arial" w:hAnsi="Arial" w:cs="Arial"/>
          <w:b/>
          <w:bCs/>
          <w:color w:val="auto"/>
          <w:sz w:val="28"/>
          <w:szCs w:val="28"/>
          <w:u w:val="single"/>
        </w:rPr>
        <w:t xml:space="preserve">Section </w:t>
      </w:r>
      <w:r>
        <w:rPr>
          <w:rFonts w:ascii="Arial" w:hAnsi="Arial" w:cs="Arial"/>
          <w:b/>
          <w:bCs/>
          <w:color w:val="auto"/>
          <w:sz w:val="28"/>
          <w:szCs w:val="28"/>
          <w:u w:val="single"/>
        </w:rPr>
        <w:t>3</w:t>
      </w:r>
      <w:r w:rsidRPr="007847FF">
        <w:rPr>
          <w:rFonts w:ascii="Arial" w:hAnsi="Arial" w:cs="Arial"/>
          <w:b/>
          <w:bCs/>
          <w:color w:val="auto"/>
          <w:sz w:val="28"/>
          <w:szCs w:val="28"/>
          <w:u w:val="single"/>
        </w:rPr>
        <w:t xml:space="preserve">: </w:t>
      </w:r>
      <w:r>
        <w:rPr>
          <w:rFonts w:ascii="Arial" w:hAnsi="Arial" w:cs="Arial"/>
          <w:b/>
          <w:bCs/>
          <w:color w:val="auto"/>
          <w:sz w:val="28"/>
          <w:szCs w:val="28"/>
          <w:u w:val="single"/>
        </w:rPr>
        <w:t>Project Readiness</w:t>
      </w:r>
    </w:p>
    <w:p w14:paraId="7D4D060A" w14:textId="77777777" w:rsidR="007847FF" w:rsidRPr="007847FF" w:rsidRDefault="007847FF" w:rsidP="007847FF">
      <w:pPr>
        <w:numPr>
          <w:ilvl w:val="0"/>
          <w:numId w:val="6"/>
        </w:numPr>
        <w:tabs>
          <w:tab w:val="num" w:pos="360"/>
        </w:tabs>
        <w:spacing w:after="240"/>
        <w:jc w:val="left"/>
      </w:pPr>
      <w:r w:rsidRPr="007847FF">
        <w:t>Explain the status of site control or access rights for the proposed charging station property. Provide backup documentation, including, but not limited to: leases, proof of ownership, site host agreements, or letters of intent, in the Letters of Commitment attachment (Attachment 4). If control or access rights are not secured at the time of application, explain how control or access rights will be obtained and the anticipated timeline to do so.</w:t>
      </w:r>
    </w:p>
    <w:p w14:paraId="0EEDAC6B" w14:textId="2529143A" w:rsidR="007847FF" w:rsidRPr="007847FF" w:rsidRDefault="007847FF" w:rsidP="007847FF">
      <w:pPr>
        <w:numPr>
          <w:ilvl w:val="0"/>
          <w:numId w:val="6"/>
        </w:numPr>
        <w:tabs>
          <w:tab w:val="num" w:pos="360"/>
        </w:tabs>
        <w:spacing w:after="240"/>
        <w:jc w:val="left"/>
      </w:pPr>
      <w:r w:rsidRPr="007847FF">
        <w:t xml:space="preserve">Identify the entity(ies) that will own and operate the proposed EV charging station </w:t>
      </w:r>
      <w:r>
        <w:rPr>
          <w:szCs w:val="24"/>
        </w:rPr>
        <w:t xml:space="preserve">and </w:t>
      </w:r>
      <w:r w:rsidR="00276F68">
        <w:rPr>
          <w:szCs w:val="24"/>
        </w:rPr>
        <w:t xml:space="preserve">associated equipment </w:t>
      </w:r>
      <w:r w:rsidR="00276F68" w:rsidRPr="00E454D8">
        <w:rPr>
          <w:szCs w:val="24"/>
        </w:rPr>
        <w:t xml:space="preserve">and </w:t>
      </w:r>
      <w:r>
        <w:rPr>
          <w:szCs w:val="24"/>
        </w:rPr>
        <w:t xml:space="preserve">explain their </w:t>
      </w:r>
      <w:r w:rsidR="00276F68">
        <w:rPr>
          <w:szCs w:val="24"/>
        </w:rPr>
        <w:t>readiness to assume those responsibilities</w:t>
      </w:r>
      <w:r w:rsidRPr="007847FF">
        <w:t>.</w:t>
      </w:r>
    </w:p>
    <w:p w14:paraId="5C6040D9" w14:textId="18425CD6" w:rsidR="007847FF" w:rsidRDefault="00451318" w:rsidP="007847FF">
      <w:pPr>
        <w:numPr>
          <w:ilvl w:val="0"/>
          <w:numId w:val="6"/>
        </w:numPr>
        <w:tabs>
          <w:tab w:val="num" w:pos="360"/>
        </w:tabs>
        <w:spacing w:after="240"/>
        <w:jc w:val="left"/>
      </w:pPr>
      <w:r>
        <w:t>Explain the zoning for the site and p</w:t>
      </w:r>
      <w:r w:rsidR="007847FF" w:rsidRPr="007847FF">
        <w:t xml:space="preserve">rovide a comprehensive list of permits required for the </w:t>
      </w:r>
      <w:r w:rsidR="008A78F4">
        <w:t>EV</w:t>
      </w:r>
      <w:r w:rsidR="007847FF" w:rsidRPr="007847FF">
        <w:t xml:space="preserve"> charging station as well as the permitting agencies with which the Applicant will need to coordinate. Identify which required permits have been obtained already or describe how the Applicant plans to obtain the permits required for the project and coordinate with the relevant permitting agencies in a timely manner.</w:t>
      </w:r>
      <w:bookmarkStart w:id="0" w:name="_Hlk145331065"/>
    </w:p>
    <w:p w14:paraId="5FBA841E" w14:textId="224DF09C" w:rsidR="007847FF" w:rsidRDefault="007847FF" w:rsidP="007847FF">
      <w:pPr>
        <w:numPr>
          <w:ilvl w:val="0"/>
          <w:numId w:val="6"/>
        </w:numPr>
        <w:tabs>
          <w:tab w:val="num" w:pos="360"/>
        </w:tabs>
        <w:spacing w:after="240"/>
        <w:jc w:val="left"/>
      </w:pPr>
      <w:r w:rsidRPr="007847FF">
        <w:t xml:space="preserve">Explain progress made in obtaining a CEQA determination for </w:t>
      </w:r>
      <w:r w:rsidR="00487DF6">
        <w:t>the</w:t>
      </w:r>
      <w:r w:rsidR="00487DF6" w:rsidRPr="007847FF">
        <w:t xml:space="preserve"> </w:t>
      </w:r>
      <w:r w:rsidRPr="007847FF">
        <w:t xml:space="preserve">EV charging station, from outreach to the local authority having jurisdiction up to actual receipt of a notice of exemption or a determination that no CEQA review is required. Supporting information should be provided in the CEQA Worksheet (Attachment 6). </w:t>
      </w:r>
    </w:p>
    <w:p w14:paraId="2DDC5A1F" w14:textId="308C311B" w:rsidR="007847FF" w:rsidRDefault="007847FF" w:rsidP="007847FF">
      <w:pPr>
        <w:numPr>
          <w:ilvl w:val="0"/>
          <w:numId w:val="6"/>
        </w:numPr>
        <w:tabs>
          <w:tab w:val="num" w:pos="360"/>
        </w:tabs>
        <w:spacing w:after="240"/>
        <w:jc w:val="left"/>
      </w:pPr>
      <w:r>
        <w:t>Explain if any of the following environmental issues were identified when completing the NEPA PES Form (Attachment 7): The proposed EV charging station site</w:t>
      </w:r>
      <w:r w:rsidR="002E5323">
        <w:t xml:space="preserve"> is </w:t>
      </w:r>
      <w:r>
        <w:t>in Special Flood Hazard Areas (SFHA) or have open cleanup cases within a 1,000-foot radius. How to find this information is explained in Section III.D.</w:t>
      </w:r>
      <w:r w:rsidR="36C471A6">
        <w:t>8</w:t>
      </w:r>
      <w:r>
        <w:t xml:space="preserve"> of this manual. Supporting documentation should be provided in the NEPA PES Form (Attachment 7). </w:t>
      </w:r>
      <w:bookmarkEnd w:id="0"/>
    </w:p>
    <w:p w14:paraId="31CBA271" w14:textId="48A6603A" w:rsidR="007847FF" w:rsidRDefault="007847FF" w:rsidP="007847FF">
      <w:pPr>
        <w:numPr>
          <w:ilvl w:val="0"/>
          <w:numId w:val="6"/>
        </w:numPr>
        <w:tabs>
          <w:tab w:val="num" w:pos="360"/>
        </w:tabs>
        <w:spacing w:after="240"/>
        <w:jc w:val="left"/>
      </w:pPr>
      <w:r w:rsidRPr="007847FF">
        <w:t>Complete a Utility Verification Form (Attachment 8) and discuss the likely available electrical capacity for the project site. Discuss the plan and timeline for reaching full electrical capacity to deliver the nameplate capacity of the EV charging equipment.</w:t>
      </w:r>
    </w:p>
    <w:p w14:paraId="40C80B31" w14:textId="21918C59" w:rsidR="007847FF" w:rsidRDefault="007847FF" w:rsidP="007847FF">
      <w:pPr>
        <w:numPr>
          <w:ilvl w:val="0"/>
          <w:numId w:val="6"/>
        </w:numPr>
        <w:tabs>
          <w:tab w:val="num" w:pos="360"/>
        </w:tabs>
        <w:spacing w:after="240"/>
        <w:jc w:val="left"/>
      </w:pPr>
      <w:r w:rsidRPr="007847FF">
        <w:t>Document any communications with the manufacturer(s) that identify the estimated timeline to deliver equipment including chargers, switchgear, BESS, and any other equipment proposed for installation.</w:t>
      </w:r>
    </w:p>
    <w:p w14:paraId="21DF8A59" w14:textId="772636B0" w:rsidR="007847FF" w:rsidRDefault="007847FF" w:rsidP="007847FF">
      <w:pPr>
        <w:numPr>
          <w:ilvl w:val="0"/>
          <w:numId w:val="6"/>
        </w:numPr>
        <w:tabs>
          <w:tab w:val="num" w:pos="360"/>
        </w:tabs>
        <w:spacing w:after="240"/>
        <w:jc w:val="left"/>
      </w:pPr>
      <w:r w:rsidRPr="007847FF">
        <w:t xml:space="preserve">In case the charging station location must be changed, explain if any backup sites have already been identified or describe the process by which a new site will be selected and evaluated to assure it meets or exceeds the original site characteristics. Describe the </w:t>
      </w:r>
      <w:r w:rsidRPr="007847FF" w:rsidDel="00660C46">
        <w:t>likely</w:t>
      </w:r>
      <w:r w:rsidRPr="007847FF">
        <w:t xml:space="preserve"> duration time of that process.</w:t>
      </w:r>
    </w:p>
    <w:p w14:paraId="1FB60853" w14:textId="00D1AB67" w:rsidR="007847FF" w:rsidRDefault="007847FF" w:rsidP="007847FF">
      <w:pPr>
        <w:pStyle w:val="Heading1"/>
        <w:spacing w:before="240" w:after="240"/>
        <w:rPr>
          <w:rFonts w:ascii="Arial" w:hAnsi="Arial" w:cs="Arial"/>
          <w:b/>
          <w:bCs/>
          <w:color w:val="auto"/>
          <w:sz w:val="28"/>
          <w:szCs w:val="28"/>
          <w:u w:val="single"/>
        </w:rPr>
      </w:pPr>
      <w:r w:rsidRPr="007847FF">
        <w:rPr>
          <w:rFonts w:ascii="Arial" w:hAnsi="Arial" w:cs="Arial"/>
          <w:b/>
          <w:bCs/>
          <w:color w:val="auto"/>
          <w:sz w:val="28"/>
          <w:szCs w:val="28"/>
          <w:u w:val="single"/>
        </w:rPr>
        <w:t xml:space="preserve">Section </w:t>
      </w:r>
      <w:r>
        <w:rPr>
          <w:rFonts w:ascii="Arial" w:hAnsi="Arial" w:cs="Arial"/>
          <w:b/>
          <w:bCs/>
          <w:color w:val="auto"/>
          <w:sz w:val="28"/>
          <w:szCs w:val="28"/>
          <w:u w:val="single"/>
        </w:rPr>
        <w:t>4</w:t>
      </w:r>
      <w:r w:rsidRPr="007847FF">
        <w:rPr>
          <w:rFonts w:ascii="Arial" w:hAnsi="Arial" w:cs="Arial"/>
          <w:b/>
          <w:bCs/>
          <w:color w:val="auto"/>
          <w:sz w:val="28"/>
          <w:szCs w:val="28"/>
          <w:u w:val="single"/>
        </w:rPr>
        <w:t>: Expected Project Benefits</w:t>
      </w:r>
    </w:p>
    <w:p w14:paraId="319707D1" w14:textId="77777777" w:rsidR="007847FF" w:rsidRPr="007847FF" w:rsidRDefault="007847FF" w:rsidP="007847FF">
      <w:pPr>
        <w:numPr>
          <w:ilvl w:val="0"/>
          <w:numId w:val="8"/>
        </w:numPr>
        <w:spacing w:after="240"/>
        <w:jc w:val="left"/>
      </w:pPr>
      <w:r w:rsidRPr="007847FF">
        <w:t>Discuss methods that will be deployed to reduce or minimize the charging cost to drivers. Document your assumptions.</w:t>
      </w:r>
    </w:p>
    <w:p w14:paraId="30F87325" w14:textId="5FE69019" w:rsidR="007847FF" w:rsidRPr="007847FF" w:rsidRDefault="007847FF" w:rsidP="007847FF">
      <w:pPr>
        <w:numPr>
          <w:ilvl w:val="0"/>
          <w:numId w:val="8"/>
        </w:numPr>
        <w:tabs>
          <w:tab w:val="num" w:pos="360"/>
        </w:tabs>
        <w:spacing w:after="240"/>
        <w:jc w:val="left"/>
      </w:pPr>
      <w:r>
        <w:t xml:space="preserve">Describe and quantify the expected </w:t>
      </w:r>
      <w:r w:rsidR="06AA0A7D">
        <w:t xml:space="preserve">utilization </w:t>
      </w:r>
      <w:r>
        <w:t>of the installed charging equipment from MDHD vehicles including specific fleets.</w:t>
      </w:r>
      <w:r w:rsidR="526CDFE4">
        <w:t xml:space="preserve"> Include justification to substantiate the expected utilization.</w:t>
      </w:r>
    </w:p>
    <w:p w14:paraId="46661A5F" w14:textId="77777777" w:rsidR="007847FF" w:rsidRPr="007847FF" w:rsidRDefault="007847FF" w:rsidP="007847FF">
      <w:pPr>
        <w:numPr>
          <w:ilvl w:val="0"/>
          <w:numId w:val="8"/>
        </w:numPr>
        <w:tabs>
          <w:tab w:val="num" w:pos="360"/>
        </w:tabs>
        <w:spacing w:after="240"/>
        <w:jc w:val="left"/>
      </w:pPr>
      <w:r w:rsidRPr="007847FF">
        <w:t>Explain the estimated return on investment and the project team’s plans for ensuring station utilization increases over time.</w:t>
      </w:r>
    </w:p>
    <w:p w14:paraId="560E96BC" w14:textId="77777777" w:rsidR="007847FF" w:rsidRDefault="007847FF" w:rsidP="007847FF">
      <w:pPr>
        <w:numPr>
          <w:ilvl w:val="0"/>
          <w:numId w:val="8"/>
        </w:numPr>
        <w:tabs>
          <w:tab w:val="num" w:pos="360"/>
        </w:tabs>
        <w:spacing w:after="240"/>
        <w:jc w:val="left"/>
      </w:pPr>
      <w:r>
        <w:t xml:space="preserve">Describe the outreach conducted in the community, how the project is responsive to community input, and how the surrounding local community will benefit from the installation or expansion of MDHD charging infrastructure. </w:t>
      </w:r>
    </w:p>
    <w:p w14:paraId="08B99D8A" w14:textId="3E4AAB13" w:rsidR="007847FF" w:rsidRDefault="007847FF" w:rsidP="007847FF">
      <w:pPr>
        <w:numPr>
          <w:ilvl w:val="0"/>
          <w:numId w:val="8"/>
        </w:numPr>
        <w:tabs>
          <w:tab w:val="num" w:pos="360"/>
        </w:tabs>
        <w:spacing w:after="240"/>
        <w:jc w:val="left"/>
      </w:pPr>
      <w:r>
        <w:t>Discuss any plans for hiring, apprenticeships, or other workforce development components to the proposed project that will bring economic benefits to the local communities surrounding the proposed</w:t>
      </w:r>
      <w:r w:rsidR="09A2E3E7">
        <w:t xml:space="preserve"> charging</w:t>
      </w:r>
      <w:r>
        <w:t xml:space="preserve"> station site.</w:t>
      </w:r>
    </w:p>
    <w:p w14:paraId="53DD788B" w14:textId="3662F012" w:rsidR="007847FF" w:rsidRDefault="00B15520" w:rsidP="007847FF">
      <w:pPr>
        <w:numPr>
          <w:ilvl w:val="0"/>
          <w:numId w:val="8"/>
        </w:numPr>
        <w:tabs>
          <w:tab w:val="num" w:pos="360"/>
        </w:tabs>
        <w:spacing w:after="240"/>
        <w:jc w:val="left"/>
      </w:pPr>
      <w:r>
        <w:t>Explain</w:t>
      </w:r>
      <w:r w:rsidR="007847FF" w:rsidRPr="007847FF">
        <w:t xml:space="preserve"> </w:t>
      </w:r>
      <w:r w:rsidR="00822E6A">
        <w:t>how the proposed project will</w:t>
      </w:r>
      <w:r w:rsidR="007847FF" w:rsidRPr="007847FF">
        <w:t xml:space="preserve"> meet or exceed the solicitation’s goal of 25 percent small business participation.</w:t>
      </w:r>
    </w:p>
    <w:p w14:paraId="42C7B723" w14:textId="50435FC7" w:rsidR="007847FF" w:rsidRDefault="007847FF" w:rsidP="007847FF">
      <w:pPr>
        <w:spacing w:after="240"/>
        <w:jc w:val="left"/>
      </w:pPr>
      <w:r w:rsidRPr="007847FF">
        <w:rPr>
          <w:b/>
          <w:bCs/>
          <w:sz w:val="28"/>
          <w:szCs w:val="28"/>
          <w:u w:val="single"/>
        </w:rPr>
        <w:t xml:space="preserve">Section </w:t>
      </w:r>
      <w:r>
        <w:rPr>
          <w:b/>
          <w:bCs/>
          <w:sz w:val="28"/>
          <w:szCs w:val="28"/>
          <w:u w:val="single"/>
        </w:rPr>
        <w:t>5</w:t>
      </w:r>
      <w:r w:rsidRPr="007847FF">
        <w:rPr>
          <w:b/>
          <w:bCs/>
          <w:sz w:val="28"/>
          <w:szCs w:val="28"/>
          <w:u w:val="single"/>
        </w:rPr>
        <w:t>: Project Budget and Finances </w:t>
      </w:r>
    </w:p>
    <w:p w14:paraId="4E2A1F14" w14:textId="6DD7F9CD" w:rsidR="007847FF" w:rsidRPr="007847FF" w:rsidRDefault="007847FF" w:rsidP="007847FF">
      <w:pPr>
        <w:numPr>
          <w:ilvl w:val="0"/>
          <w:numId w:val="10"/>
        </w:numPr>
        <w:spacing w:after="240"/>
        <w:jc w:val="left"/>
      </w:pPr>
      <w:r w:rsidRPr="007847FF">
        <w:t xml:space="preserve">Describe how the proposed project’s budget is cost effective </w:t>
      </w:r>
      <w:r w:rsidR="002937A6">
        <w:t xml:space="preserve">in maximizing the </w:t>
      </w:r>
      <w:r w:rsidR="00175EE0">
        <w:t xml:space="preserve">number of </w:t>
      </w:r>
      <w:r w:rsidR="00A2143F">
        <w:t xml:space="preserve">proposed </w:t>
      </w:r>
      <w:r w:rsidR="000D2C52">
        <w:t xml:space="preserve">eligible </w:t>
      </w:r>
      <w:r w:rsidR="00175EE0">
        <w:t>charging ports</w:t>
      </w:r>
      <w:r w:rsidR="000D2C52">
        <w:t xml:space="preserve"> per CEC dollar requested</w:t>
      </w:r>
      <w:r w:rsidR="00175EE0">
        <w:t>.</w:t>
      </w:r>
    </w:p>
    <w:p w14:paraId="40F73056" w14:textId="655407EE" w:rsidR="007847FF" w:rsidRPr="007847FF" w:rsidRDefault="007847FF" w:rsidP="007847FF">
      <w:pPr>
        <w:numPr>
          <w:ilvl w:val="0"/>
          <w:numId w:val="10"/>
        </w:numPr>
        <w:tabs>
          <w:tab w:val="num" w:pos="360"/>
        </w:tabs>
        <w:spacing w:after="240"/>
        <w:jc w:val="left"/>
      </w:pPr>
      <w:r w:rsidRPr="007847FF">
        <w:t xml:space="preserve">Describe how the proposed project’s budget </w:t>
      </w:r>
      <w:r w:rsidR="009D0A77">
        <w:t>is cost effective in maximizing the</w:t>
      </w:r>
      <w:r w:rsidR="0047358C">
        <w:t xml:space="preserve"> aggregate new charging </w:t>
      </w:r>
      <w:r w:rsidR="00A2143F">
        <w:t xml:space="preserve">capacity (kW) across </w:t>
      </w:r>
      <w:r w:rsidR="00813720">
        <w:t>all eligible</w:t>
      </w:r>
      <w:r w:rsidR="00664005">
        <w:t xml:space="preserve"> charging ports</w:t>
      </w:r>
      <w:r w:rsidR="00813720">
        <w:t xml:space="preserve"> per CEC dollar requested</w:t>
      </w:r>
      <w:r w:rsidR="00664005">
        <w:t>.</w:t>
      </w:r>
    </w:p>
    <w:p w14:paraId="04DCE2EC" w14:textId="47EA9BB3" w:rsidR="00EC2943" w:rsidRPr="00426F70" w:rsidRDefault="00EC2943" w:rsidP="00EC2943">
      <w:pPr>
        <w:numPr>
          <w:ilvl w:val="0"/>
          <w:numId w:val="10"/>
        </w:numPr>
        <w:tabs>
          <w:tab w:val="num" w:pos="360"/>
        </w:tabs>
        <w:spacing w:after="240"/>
        <w:jc w:val="left"/>
      </w:pPr>
      <w:r>
        <w:t>Provide a clear and well-supported cost rationale for the requested CEC funds, including cost</w:t>
      </w:r>
      <w:r w:rsidR="61FEB735">
        <w:t>-</w:t>
      </w:r>
      <w:r>
        <w:t>per</w:t>
      </w:r>
      <w:r w:rsidR="386FB708">
        <w:t>-</w:t>
      </w:r>
      <w:r w:rsidR="128EB006">
        <w:t>new-CCS-</w:t>
      </w:r>
      <w:r>
        <w:t>port and cost</w:t>
      </w:r>
      <w:r w:rsidR="501011BC">
        <w:t>-</w:t>
      </w:r>
      <w:r>
        <w:t>per</w:t>
      </w:r>
      <w:r w:rsidR="4D38A6CF">
        <w:t>-</w:t>
      </w:r>
      <w:r>
        <w:t>kW</w:t>
      </w:r>
      <w:r w:rsidR="54CE5606">
        <w:t xml:space="preserve"> of New Capacity</w:t>
      </w:r>
      <w:r>
        <w:t>.</w:t>
      </w:r>
    </w:p>
    <w:p w14:paraId="6ABF4704" w14:textId="31AFC2DD" w:rsidR="00B76CBE" w:rsidRPr="00D677E2" w:rsidRDefault="00E82034" w:rsidP="00D677E2">
      <w:pPr>
        <w:numPr>
          <w:ilvl w:val="0"/>
          <w:numId w:val="10"/>
        </w:numPr>
        <w:tabs>
          <w:tab w:val="num" w:pos="360"/>
        </w:tabs>
        <w:spacing w:after="240"/>
        <w:jc w:val="left"/>
      </w:pPr>
      <w:r>
        <w:t>Describe how the proposed</w:t>
      </w:r>
      <w:r w:rsidR="00C931EE">
        <w:rPr>
          <w:rFonts w:eastAsia="Arial"/>
        </w:rPr>
        <w:t xml:space="preserve"> budget m</w:t>
      </w:r>
      <w:r w:rsidR="00C931EE" w:rsidRPr="00D677E2">
        <w:rPr>
          <w:rFonts w:eastAsia="Arial"/>
        </w:rPr>
        <w:t xml:space="preserve">inimizes </w:t>
      </w:r>
      <w:r w:rsidR="00176D9F" w:rsidRPr="00D677E2">
        <w:t>administrative and overhead expenses.</w:t>
      </w:r>
    </w:p>
    <w:p w14:paraId="3D321311" w14:textId="750CACF4" w:rsidR="003E56F0" w:rsidRDefault="003E56F0" w:rsidP="003E56F0">
      <w:pPr>
        <w:numPr>
          <w:ilvl w:val="0"/>
          <w:numId w:val="10"/>
        </w:numPr>
        <w:tabs>
          <w:tab w:val="num" w:pos="360"/>
        </w:tabs>
        <w:spacing w:after="240"/>
        <w:jc w:val="left"/>
      </w:pPr>
      <w:r w:rsidRPr="007847FF">
        <w:t xml:space="preserve">Provide the amount of Match Funds (cash and/or in-kind) and provide verification and documentation of the source and availability. Applicants must provide a Letter of Commitment (Attachment 4) documenting their funding support. Provide details (name and business location, type of entity, amount, etc.) for each match share funding partner. </w:t>
      </w:r>
    </w:p>
    <w:p w14:paraId="7BE02E73" w14:textId="500A9367" w:rsidR="00622B5C" w:rsidRDefault="00574149" w:rsidP="007847FF">
      <w:pPr>
        <w:numPr>
          <w:ilvl w:val="0"/>
          <w:numId w:val="10"/>
        </w:numPr>
        <w:tabs>
          <w:tab w:val="num" w:pos="360"/>
        </w:tabs>
        <w:spacing w:after="240"/>
        <w:jc w:val="left"/>
      </w:pPr>
      <w:r>
        <w:t xml:space="preserve">Provide rationale </w:t>
      </w:r>
      <w:r w:rsidR="00CB431F" w:rsidRPr="00273A75">
        <w:rPr>
          <w:rFonts w:eastAsia="Arial"/>
        </w:rPr>
        <w:t xml:space="preserve">as to why </w:t>
      </w:r>
      <w:r w:rsidR="00AD4AC7">
        <w:rPr>
          <w:rFonts w:eastAsia="Arial"/>
        </w:rPr>
        <w:t>public</w:t>
      </w:r>
      <w:r w:rsidR="00CB431F" w:rsidRPr="00273A75">
        <w:rPr>
          <w:rFonts w:eastAsia="Arial"/>
        </w:rPr>
        <w:t xml:space="preserve"> funds are necessary for the proposed project and identify why the proposed use of </w:t>
      </w:r>
      <w:r w:rsidR="00AD4AC7">
        <w:rPr>
          <w:rFonts w:eastAsia="Arial"/>
        </w:rPr>
        <w:t>public</w:t>
      </w:r>
      <w:r w:rsidR="00CB431F" w:rsidRPr="00273A75">
        <w:rPr>
          <w:rFonts w:eastAsia="Arial"/>
        </w:rPr>
        <w:t xml:space="preserve"> funds is crucial to project success.</w:t>
      </w:r>
    </w:p>
    <w:p w14:paraId="6606268F" w14:textId="68C2E293" w:rsidR="007847FF" w:rsidRPr="007847FF" w:rsidRDefault="007847FF" w:rsidP="007847FF">
      <w:pPr>
        <w:numPr>
          <w:ilvl w:val="0"/>
          <w:numId w:val="10"/>
        </w:numPr>
        <w:tabs>
          <w:tab w:val="num" w:pos="360"/>
        </w:tabs>
        <w:spacing w:after="240"/>
        <w:jc w:val="left"/>
      </w:pPr>
      <w:r w:rsidRPr="007847FF">
        <w:t xml:space="preserve">Describe how the proposed project will use income or revenue earned from the operation of the EV charging station in compliance with the 23 CFR </w:t>
      </w:r>
      <w:r w:rsidR="003F6918" w:rsidRPr="007847FF">
        <w:t>680.106(m) and</w:t>
      </w:r>
      <w:r w:rsidRPr="007847FF">
        <w:t xml:space="preserve"> describe how the Applicant will supply the CEC with documentation to verify compliance during the first five years of operations.</w:t>
      </w:r>
    </w:p>
    <w:p w14:paraId="11B376E1" w14:textId="77777777" w:rsidR="007847FF" w:rsidRPr="007847FF" w:rsidRDefault="007847FF" w:rsidP="007847FF">
      <w:pPr>
        <w:numPr>
          <w:ilvl w:val="0"/>
          <w:numId w:val="10"/>
        </w:numPr>
        <w:tabs>
          <w:tab w:val="num" w:pos="360"/>
        </w:tabs>
        <w:spacing w:after="240"/>
        <w:jc w:val="left"/>
      </w:pPr>
      <w:r w:rsidRPr="007847FF">
        <w:t>Present credible strategies to secure additional capital, as needed, to ensure project success and to continue operations and maintenance of the project beyond the term of the funding agreement.</w:t>
      </w:r>
    </w:p>
    <w:p w14:paraId="72E93F2D" w14:textId="4A21D6DF" w:rsidR="007847FF" w:rsidRDefault="007847FF" w:rsidP="007847FF">
      <w:pPr>
        <w:spacing w:after="240"/>
        <w:jc w:val="left"/>
      </w:pPr>
      <w:r w:rsidRPr="007847FF">
        <w:rPr>
          <w:b/>
          <w:bCs/>
          <w:sz w:val="28"/>
          <w:szCs w:val="28"/>
          <w:u w:val="single"/>
        </w:rPr>
        <w:t xml:space="preserve">Section </w:t>
      </w:r>
      <w:r>
        <w:rPr>
          <w:b/>
          <w:bCs/>
          <w:sz w:val="28"/>
          <w:szCs w:val="28"/>
          <w:u w:val="single"/>
        </w:rPr>
        <w:t>6</w:t>
      </w:r>
      <w:r w:rsidRPr="007847FF">
        <w:rPr>
          <w:b/>
          <w:bCs/>
          <w:sz w:val="28"/>
          <w:szCs w:val="28"/>
          <w:u w:val="single"/>
        </w:rPr>
        <w:t xml:space="preserve">: Operations and Maintenance Plan </w:t>
      </w:r>
      <w:r w:rsidRPr="007847FF">
        <w:rPr>
          <w:b/>
          <w:bCs/>
          <w:i/>
          <w:iCs/>
          <w:sz w:val="28"/>
          <w:szCs w:val="28"/>
          <w:u w:val="single"/>
        </w:rPr>
        <w:t>(Limit: 5 pages)</w:t>
      </w:r>
    </w:p>
    <w:p w14:paraId="224E00FB" w14:textId="2CDF6C2A" w:rsidR="007847FF" w:rsidRPr="007847FF" w:rsidRDefault="007847FF" w:rsidP="007847FF">
      <w:pPr>
        <w:numPr>
          <w:ilvl w:val="1"/>
          <w:numId w:val="11"/>
        </w:numPr>
        <w:spacing w:after="240"/>
        <w:jc w:val="left"/>
      </w:pPr>
      <w:r w:rsidRPr="007847FF">
        <w:t>Applicants must submit an Operations and Maintenance Plan that details their strategy to operate and maintain the charging equipment funded through this solicitation for at least five years after its commissioning date. The plan should address, but is not limited to:</w:t>
      </w:r>
    </w:p>
    <w:p w14:paraId="05F38413" w14:textId="20FD4981" w:rsidR="00D0648B" w:rsidRDefault="00D0648B" w:rsidP="007847FF">
      <w:pPr>
        <w:numPr>
          <w:ilvl w:val="3"/>
          <w:numId w:val="11"/>
        </w:numPr>
        <w:spacing w:after="240"/>
        <w:jc w:val="left"/>
      </w:pPr>
      <w:r>
        <w:t>Demonstration of</w:t>
      </w:r>
      <w:r w:rsidRPr="007847FF">
        <w:t xml:space="preserve"> how each charging port will achieve an average annual uptime of greater than 97 percent.</w:t>
      </w:r>
    </w:p>
    <w:p w14:paraId="258857EE" w14:textId="124541A1" w:rsidR="007847FF" w:rsidRPr="007847FF" w:rsidRDefault="007847FF" w:rsidP="007847FF">
      <w:pPr>
        <w:numPr>
          <w:ilvl w:val="3"/>
          <w:numId w:val="11"/>
        </w:numPr>
        <w:spacing w:after="240"/>
        <w:jc w:val="left"/>
      </w:pPr>
      <w:r w:rsidRPr="007847FF">
        <w:t>Strategies to physically secure the site and limit or prevent tampering with or damage to equipment at the charging station.</w:t>
      </w:r>
    </w:p>
    <w:p w14:paraId="7AA20885" w14:textId="77777777" w:rsidR="007847FF" w:rsidRPr="007847FF" w:rsidRDefault="007847FF" w:rsidP="007847FF">
      <w:pPr>
        <w:numPr>
          <w:ilvl w:val="3"/>
          <w:numId w:val="11"/>
        </w:numPr>
        <w:spacing w:after="240"/>
        <w:jc w:val="left"/>
      </w:pPr>
      <w:r w:rsidRPr="007847FF">
        <w:t>Strategies and timelines to provide prompt attention to chargers that are not operational and carry out repairs to maximize uptime.</w:t>
      </w:r>
    </w:p>
    <w:p w14:paraId="352DC5F6" w14:textId="77777777" w:rsidR="007847FF" w:rsidRPr="007847FF" w:rsidRDefault="007847FF" w:rsidP="007847FF">
      <w:pPr>
        <w:numPr>
          <w:ilvl w:val="3"/>
          <w:numId w:val="11"/>
        </w:numPr>
        <w:spacing w:after="240"/>
        <w:jc w:val="left"/>
      </w:pPr>
      <w:r w:rsidRPr="007847FF">
        <w:t xml:space="preserve">Site host training and responsibilities of the site host in conducting operations and maintenance. </w:t>
      </w:r>
    </w:p>
    <w:p w14:paraId="38103AB8" w14:textId="77777777" w:rsidR="007847FF" w:rsidRDefault="007847FF" w:rsidP="007847FF">
      <w:pPr>
        <w:numPr>
          <w:ilvl w:val="3"/>
          <w:numId w:val="11"/>
        </w:numPr>
        <w:spacing w:after="240"/>
        <w:jc w:val="left"/>
      </w:pPr>
      <w:r w:rsidRPr="007847FF">
        <w:t>Who will be responsible for maintaining the charging station, charging equipment, and all ancillary equipment, including but not limited to any awnings, canopies, shelters, restrooms, and information display kiosks or signage associated with the charging station. “Maintain,” as used in this solicitation means “to provide all needed repairs or desired and approved alteration, as well as to clean the equipment and keep it safe and presentable.”</w:t>
      </w:r>
    </w:p>
    <w:p w14:paraId="219301BA" w14:textId="61A98234" w:rsidR="007847FF" w:rsidRDefault="007847FF" w:rsidP="007847FF">
      <w:pPr>
        <w:numPr>
          <w:ilvl w:val="3"/>
          <w:numId w:val="11"/>
        </w:numPr>
        <w:spacing w:after="240"/>
        <w:jc w:val="left"/>
      </w:pPr>
      <w:r w:rsidRPr="007847FF">
        <w:t>The Applicant’s plan to continue the proposed project beyond the agreement term and minimum five-year operation, maintenance, and data reporting period.</w:t>
      </w:r>
    </w:p>
    <w:p w14:paraId="6341E40F" w14:textId="00ED5426" w:rsidR="007847FF" w:rsidRDefault="007847FF" w:rsidP="007847FF">
      <w:pPr>
        <w:spacing w:after="240"/>
        <w:jc w:val="left"/>
        <w:rPr>
          <w:b/>
          <w:bCs/>
          <w:sz w:val="28"/>
          <w:szCs w:val="28"/>
          <w:u w:val="single"/>
        </w:rPr>
      </w:pPr>
      <w:r w:rsidRPr="007847FF">
        <w:rPr>
          <w:b/>
          <w:bCs/>
          <w:sz w:val="28"/>
          <w:szCs w:val="28"/>
          <w:u w:val="single"/>
        </w:rPr>
        <w:t xml:space="preserve">Section </w:t>
      </w:r>
      <w:r>
        <w:rPr>
          <w:b/>
          <w:bCs/>
          <w:sz w:val="28"/>
          <w:szCs w:val="28"/>
          <w:u w:val="single"/>
        </w:rPr>
        <w:t>7</w:t>
      </w:r>
      <w:r w:rsidRPr="007847FF">
        <w:rPr>
          <w:b/>
          <w:bCs/>
          <w:sz w:val="28"/>
          <w:szCs w:val="28"/>
          <w:u w:val="single"/>
        </w:rPr>
        <w:t>: Team Experience and Qualifications</w:t>
      </w:r>
    </w:p>
    <w:p w14:paraId="668C796E" w14:textId="570EC443" w:rsidR="007847FF" w:rsidRPr="007847FF" w:rsidRDefault="007847FF" w:rsidP="007847FF">
      <w:pPr>
        <w:numPr>
          <w:ilvl w:val="0"/>
          <w:numId w:val="12"/>
        </w:numPr>
        <w:spacing w:after="240"/>
        <w:jc w:val="left"/>
      </w:pPr>
      <w:r w:rsidRPr="007847FF">
        <w:t xml:space="preserve">Identify, by name, all key personnel assigned to the project, including the project manager, and clearly describe their individual areas of responsibility. The project manager is the one individual responsible for interacting with the </w:t>
      </w:r>
      <w:r w:rsidR="00D32BC8">
        <w:t>Commission Agreement Manager (</w:t>
      </w:r>
      <w:r w:rsidRPr="007847FF">
        <w:t>CAM</w:t>
      </w:r>
      <w:r w:rsidR="00D32BC8">
        <w:t>)</w:t>
      </w:r>
      <w:r w:rsidRPr="007847FF">
        <w:t xml:space="preserve"> on all issues relating to the overall project and coordinating all aspects of work under the project.</w:t>
      </w:r>
    </w:p>
    <w:p w14:paraId="07733815" w14:textId="2D5F0D44" w:rsidR="008114D2" w:rsidRDefault="008114D2" w:rsidP="007847FF">
      <w:pPr>
        <w:numPr>
          <w:ilvl w:val="0"/>
          <w:numId w:val="12"/>
        </w:numPr>
        <w:spacing w:after="240"/>
        <w:jc w:val="left"/>
      </w:pPr>
      <w:r>
        <w:t xml:space="preserve">Identify members of the </w:t>
      </w:r>
      <w:r w:rsidRPr="00273A75">
        <w:t xml:space="preserve">project team with at least three (3) years of experience designing, planning, constructing, testing, operating, or maintaining </w:t>
      </w:r>
      <w:r w:rsidR="001D4A23">
        <w:t>EV</w:t>
      </w:r>
      <w:r w:rsidRPr="00273A75">
        <w:t xml:space="preserve"> charging stations, and </w:t>
      </w:r>
      <w:r w:rsidR="006B049C">
        <w:t xml:space="preserve">explain how their </w:t>
      </w:r>
      <w:r w:rsidRPr="00273A75">
        <w:t>qualifications, skills, abilities, and relevant technical and business experience align with the needs and successful completion of the proposed project.</w:t>
      </w:r>
    </w:p>
    <w:p w14:paraId="361B6BEB" w14:textId="022603FA" w:rsidR="007847FF" w:rsidRPr="007847FF" w:rsidRDefault="007847FF" w:rsidP="007847FF">
      <w:pPr>
        <w:numPr>
          <w:ilvl w:val="0"/>
          <w:numId w:val="12"/>
        </w:numPr>
        <w:spacing w:after="240"/>
        <w:jc w:val="left"/>
      </w:pPr>
      <w:r w:rsidRPr="007847FF">
        <w:t xml:space="preserve">Explain how the Applicant or lead installation Subrecipient(s) from the proposed project team meet(s) or exceed(s) the Experienced Contractor definition in Section II.B.7 Project Team. </w:t>
      </w:r>
    </w:p>
    <w:p w14:paraId="5507F2FB" w14:textId="77777777" w:rsidR="007847FF" w:rsidRPr="007847FF" w:rsidRDefault="007847FF" w:rsidP="007847FF">
      <w:pPr>
        <w:numPr>
          <w:ilvl w:val="0"/>
          <w:numId w:val="12"/>
        </w:numPr>
        <w:spacing w:after="240"/>
        <w:jc w:val="left"/>
      </w:pPr>
      <w:r w:rsidRPr="007847FF">
        <w:t>Explain how the Applicant’s selected charging station network provider has demonstrated experience keeping DC fast chargers in service for at least five years.</w:t>
      </w:r>
    </w:p>
    <w:p w14:paraId="2D017481" w14:textId="77777777" w:rsidR="007847FF" w:rsidRDefault="007847FF" w:rsidP="007847FF">
      <w:pPr>
        <w:numPr>
          <w:ilvl w:val="0"/>
          <w:numId w:val="12"/>
        </w:numPr>
        <w:spacing w:after="240"/>
        <w:jc w:val="left"/>
      </w:pPr>
      <w:r w:rsidRPr="007847FF">
        <w:t>Detail the Applicant’s experience with federally funded projects and compliance with all the federal requirements like the Davis Bacon Act.</w:t>
      </w:r>
    </w:p>
    <w:p w14:paraId="72F7210A" w14:textId="535FECDD" w:rsidR="007847FF" w:rsidRDefault="007847FF" w:rsidP="007847FF">
      <w:pPr>
        <w:numPr>
          <w:ilvl w:val="0"/>
          <w:numId w:val="12"/>
        </w:numPr>
        <w:spacing w:after="240"/>
        <w:jc w:val="left"/>
      </w:pPr>
      <w:r w:rsidRPr="007847FF">
        <w:t>Explain how the Applicant demonstrates experience meeting deadlines and completing milestones associated with large, complex public projects, including examples of previously successful EV charging projects.</w:t>
      </w:r>
      <w:r w:rsidR="00206947">
        <w:t xml:space="preserve"> </w:t>
      </w:r>
      <w:r w:rsidRPr="007847FF">
        <w:t>Past Performance forms (Attachment 11) will be evaluated in this criterion, if the Applicant has relevant past performance</w:t>
      </w:r>
      <w:r w:rsidR="00BB70A8">
        <w:t>, including:</w:t>
      </w:r>
    </w:p>
    <w:p w14:paraId="5CA37C53" w14:textId="220EADC2" w:rsidR="00950ADB" w:rsidRPr="00273A75" w:rsidRDefault="00950ADB" w:rsidP="00967062">
      <w:pPr>
        <w:numPr>
          <w:ilvl w:val="3"/>
          <w:numId w:val="11"/>
        </w:numPr>
        <w:spacing w:after="240"/>
        <w:jc w:val="left"/>
      </w:pPr>
      <w:r w:rsidRPr="00273A75">
        <w:t>Adherence to schedules and due dates.</w:t>
      </w:r>
    </w:p>
    <w:p w14:paraId="06E56E7F" w14:textId="282CAC4B" w:rsidR="00950ADB" w:rsidRPr="00273A75" w:rsidRDefault="00950ADB" w:rsidP="00967062">
      <w:pPr>
        <w:numPr>
          <w:ilvl w:val="3"/>
          <w:numId w:val="11"/>
        </w:numPr>
        <w:spacing w:after="240"/>
        <w:jc w:val="left"/>
      </w:pPr>
      <w:r w:rsidRPr="00273A75">
        <w:t>Effective and timely issue resolution.</w:t>
      </w:r>
    </w:p>
    <w:p w14:paraId="2ACCB8A8" w14:textId="54DA714B" w:rsidR="00950ADB" w:rsidRPr="00273A75" w:rsidRDefault="00950ADB" w:rsidP="00967062">
      <w:pPr>
        <w:numPr>
          <w:ilvl w:val="3"/>
          <w:numId w:val="11"/>
        </w:numPr>
        <w:spacing w:after="240"/>
        <w:jc w:val="left"/>
      </w:pPr>
      <w:r w:rsidRPr="00273A75">
        <w:t>Quality of deliverables.</w:t>
      </w:r>
    </w:p>
    <w:p w14:paraId="0AD4D98E" w14:textId="5B391EFD" w:rsidR="00950ADB" w:rsidRPr="00273A75" w:rsidRDefault="00950ADB" w:rsidP="00967062">
      <w:pPr>
        <w:numPr>
          <w:ilvl w:val="3"/>
          <w:numId w:val="11"/>
        </w:numPr>
        <w:spacing w:after="240"/>
        <w:jc w:val="left"/>
      </w:pPr>
      <w:r w:rsidRPr="00273A75">
        <w:t>Objectives of past projects have been attained.</w:t>
      </w:r>
    </w:p>
    <w:p w14:paraId="22AACBDE" w14:textId="3966BA75" w:rsidR="00950ADB" w:rsidRPr="00273A75" w:rsidRDefault="00950ADB" w:rsidP="00967062">
      <w:pPr>
        <w:numPr>
          <w:ilvl w:val="3"/>
          <w:numId w:val="11"/>
        </w:numPr>
        <w:spacing w:after="240"/>
        <w:jc w:val="left"/>
      </w:pPr>
      <w:r w:rsidRPr="00273A75">
        <w:t>Honest, timely, and professional communication with staff from the funding entity.</w:t>
      </w:r>
    </w:p>
    <w:p w14:paraId="0D5BCEBB" w14:textId="77777777" w:rsidR="00950ADB" w:rsidRPr="00273A75" w:rsidRDefault="00950ADB" w:rsidP="00967062">
      <w:pPr>
        <w:numPr>
          <w:ilvl w:val="3"/>
          <w:numId w:val="11"/>
        </w:numPr>
        <w:spacing w:after="240"/>
        <w:jc w:val="left"/>
      </w:pPr>
      <w:r w:rsidRPr="00273A75">
        <w:t>Effective coordination with project partners, subrecipients, vendors, and other stakeholders.</w:t>
      </w:r>
    </w:p>
    <w:p w14:paraId="16E0CAF6" w14:textId="6ADAC0C2" w:rsidR="00950ADB" w:rsidRPr="007847FF" w:rsidRDefault="00950ADB" w:rsidP="00967062">
      <w:pPr>
        <w:numPr>
          <w:ilvl w:val="3"/>
          <w:numId w:val="11"/>
        </w:numPr>
        <w:spacing w:after="240"/>
        <w:jc w:val="left"/>
      </w:pPr>
      <w:r w:rsidRPr="00273A75">
        <w:t>Timely and accurate invoicing.</w:t>
      </w:r>
    </w:p>
    <w:sectPr w:rsidR="00950ADB" w:rsidRPr="007847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2D69" w14:textId="77777777" w:rsidR="00577869" w:rsidRDefault="00577869" w:rsidP="007847FF">
      <w:r>
        <w:separator/>
      </w:r>
    </w:p>
  </w:endnote>
  <w:endnote w:type="continuationSeparator" w:id="0">
    <w:p w14:paraId="5378BA4B" w14:textId="77777777" w:rsidR="00577869" w:rsidRDefault="00577869" w:rsidP="0078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7929" w14:textId="77777777" w:rsidR="00D035CB" w:rsidRDefault="00D03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C341" w14:textId="77777777" w:rsidR="00E05EA4" w:rsidRDefault="00E05EA4" w:rsidP="007847FF">
    <w:pPr>
      <w:pStyle w:val="Footer"/>
    </w:pPr>
  </w:p>
  <w:p w14:paraId="35C8FEF5" w14:textId="7CB0FCFE" w:rsidR="007847FF" w:rsidRPr="00CB75F3" w:rsidRDefault="00E05EA4" w:rsidP="007847FF">
    <w:pPr>
      <w:pStyle w:val="Footer"/>
    </w:pPr>
    <w:r>
      <w:t>February 2026</w:t>
    </w:r>
    <w:r w:rsidR="0E850940">
      <w:tab/>
    </w:r>
    <w:r w:rsidR="42E97C03">
      <w:t xml:space="preserve">Page </w:t>
    </w:r>
    <w:r w:rsidR="0E850940">
      <w:fldChar w:fldCharType="begin"/>
    </w:r>
    <w:r w:rsidR="0E850940">
      <w:instrText xml:space="preserve"> PAGE </w:instrText>
    </w:r>
    <w:r w:rsidR="0E850940">
      <w:fldChar w:fldCharType="separate"/>
    </w:r>
    <w:r w:rsidR="42E97C03">
      <w:t>3</w:t>
    </w:r>
    <w:r w:rsidR="0E850940">
      <w:fldChar w:fldCharType="end"/>
    </w:r>
    <w:r w:rsidR="42E97C03">
      <w:t xml:space="preserve"> of </w:t>
    </w:r>
    <w:r w:rsidR="0E850940">
      <w:fldChar w:fldCharType="begin"/>
    </w:r>
    <w:r w:rsidR="0E850940">
      <w:instrText xml:space="preserve"> NUMPAGES  </w:instrText>
    </w:r>
    <w:r w:rsidR="0E850940">
      <w:fldChar w:fldCharType="separate"/>
    </w:r>
    <w:r w:rsidR="42E97C03">
      <w:t>5</w:t>
    </w:r>
    <w:r w:rsidR="0E850940">
      <w:fldChar w:fldCharType="end"/>
    </w:r>
    <w:r w:rsidR="0E850940">
      <w:tab/>
    </w:r>
    <w:r w:rsidR="42E97C03">
      <w:t>GFO-25</w:t>
    </w:r>
    <w:r w:rsidR="42E97C03" w:rsidRPr="00E05EA4">
      <w:t>-</w:t>
    </w:r>
    <w:r w:rsidR="42E97C03">
      <w:t>6</w:t>
    </w:r>
    <w:r w:rsidR="001407D7">
      <w:t>06</w:t>
    </w:r>
  </w:p>
  <w:p w14:paraId="7AE9DEA2" w14:textId="4BC3F6EB" w:rsidR="007847FF" w:rsidRPr="00156ADA" w:rsidRDefault="007847FF" w:rsidP="007847FF">
    <w:pPr>
      <w:pStyle w:val="Footer"/>
      <w:jc w:val="right"/>
    </w:pPr>
    <w:r>
      <w:t xml:space="preserve">California’s NEVI Solicitation </w:t>
    </w:r>
    <w:r w:rsidR="00040DEC">
      <w:t>5</w:t>
    </w:r>
  </w:p>
  <w:p w14:paraId="546965C8" w14:textId="77777777" w:rsidR="007847FF" w:rsidRDefault="00784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328C" w14:textId="77777777" w:rsidR="00D035CB" w:rsidRDefault="00D03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8DF4" w14:textId="77777777" w:rsidR="00577869" w:rsidRDefault="00577869" w:rsidP="007847FF">
      <w:r>
        <w:separator/>
      </w:r>
    </w:p>
  </w:footnote>
  <w:footnote w:type="continuationSeparator" w:id="0">
    <w:p w14:paraId="12C0AF3A" w14:textId="77777777" w:rsidR="00577869" w:rsidRDefault="00577869" w:rsidP="0078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55D1" w14:textId="77777777" w:rsidR="00D035CB" w:rsidRDefault="00D03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1634" w14:textId="01130BCB" w:rsidR="007847FF" w:rsidRPr="008B4D47" w:rsidRDefault="007847FF" w:rsidP="00E05EA4">
    <w:pPr>
      <w:tabs>
        <w:tab w:val="center" w:pos="4680"/>
        <w:tab w:val="left" w:pos="7989"/>
      </w:tabs>
      <w:jc w:val="center"/>
      <w:rPr>
        <w:b/>
        <w:sz w:val="26"/>
        <w:szCs w:val="26"/>
      </w:rPr>
    </w:pPr>
    <w:r w:rsidRPr="008B4D47">
      <w:rPr>
        <w:b/>
        <w:sz w:val="26"/>
        <w:szCs w:val="26"/>
      </w:rPr>
      <w:t xml:space="preserve">ATTACHMENT </w:t>
    </w:r>
    <w:r>
      <w:rPr>
        <w:b/>
        <w:sz w:val="26"/>
        <w:szCs w:val="26"/>
      </w:rPr>
      <w:t>01</w:t>
    </w:r>
  </w:p>
  <w:p w14:paraId="6F7F4F8E" w14:textId="782D09AC" w:rsidR="007847FF" w:rsidRPr="007847FF" w:rsidRDefault="007847FF" w:rsidP="007847FF">
    <w:pPr>
      <w:spacing w:after="240"/>
      <w:jc w:val="center"/>
      <w:rPr>
        <w:b/>
        <w:sz w:val="26"/>
        <w:szCs w:val="26"/>
      </w:rPr>
    </w:pPr>
    <w:r w:rsidRPr="008B4D47">
      <w:rPr>
        <w:b/>
        <w:sz w:val="26"/>
        <w:szCs w:val="26"/>
      </w:rPr>
      <w:t xml:space="preserve">Project Narrative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B809" w14:textId="77777777" w:rsidR="00D035CB" w:rsidRDefault="00D03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02B9"/>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45415"/>
    <w:multiLevelType w:val="hybridMultilevel"/>
    <w:tmpl w:val="33521DFE"/>
    <w:lvl w:ilvl="0" w:tplc="FFFFFFFF">
      <w:start w:val="1"/>
      <w:numFmt w:val="lowerLetter"/>
      <w:lvlText w:val="%1."/>
      <w:lvlJc w:val="left"/>
      <w:pPr>
        <w:ind w:left="1440" w:hanging="360"/>
      </w:pPr>
      <w:rPr>
        <w:b w:val="0"/>
      </w:rPr>
    </w:lvl>
    <w:lvl w:ilvl="1" w:tplc="FFFFFFFF">
      <w:start w:val="1"/>
      <w:numFmt w:val="decimal"/>
      <w:lvlText w:val="%2)"/>
      <w:lvlJc w:val="left"/>
      <w:pPr>
        <w:ind w:left="360" w:hanging="360"/>
      </w:pPr>
      <w:rPr>
        <w:b w:val="0"/>
        <w:strike w:val="0"/>
      </w:rPr>
    </w:lvl>
    <w:lvl w:ilvl="2" w:tplc="FFFFFFFF">
      <w:start w:val="1"/>
      <w:numFmt w:val="upperLetter"/>
      <w:lvlText w:val="%3."/>
      <w:lvlJc w:val="left"/>
      <w:pPr>
        <w:ind w:left="2250" w:hanging="360"/>
      </w:pPr>
      <w:rPr>
        <w:rFonts w:hint="default"/>
      </w:rPr>
    </w:lvl>
    <w:lvl w:ilvl="3" w:tplc="FFFFFFFF">
      <w:start w:val="1"/>
      <w:numFmt w:val="bullet"/>
      <w:lvlText w:val=""/>
      <w:lvlJc w:val="left"/>
      <w:pPr>
        <w:ind w:left="81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7396B97"/>
    <w:multiLevelType w:val="hybridMultilevel"/>
    <w:tmpl w:val="A92A2BDE"/>
    <w:lvl w:ilvl="0" w:tplc="FFFFFFFF">
      <w:start w:val="1"/>
      <w:numFmt w:val="decimal"/>
      <w:lvlText w:val="%1)"/>
      <w:lvlJc w:val="left"/>
      <w:pPr>
        <w:ind w:left="450" w:hanging="360"/>
      </w:pPr>
      <w:rPr>
        <w:b w:val="0"/>
        <w:strike w: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3"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715B6A"/>
    <w:multiLevelType w:val="hybridMultilevel"/>
    <w:tmpl w:val="FC42358C"/>
    <w:lvl w:ilvl="0" w:tplc="FFFFFFFF">
      <w:start w:val="1"/>
      <w:numFmt w:val="decimal"/>
      <w:lvlText w:val="%1)"/>
      <w:lvlJc w:val="left"/>
      <w:pPr>
        <w:ind w:left="360" w:hanging="360"/>
      </w:pPr>
      <w:rPr>
        <w:b w:val="0"/>
        <w:strike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5" w15:restartNumberingAfterBreak="0">
    <w:nsid w:val="38AC5CDC"/>
    <w:multiLevelType w:val="hybridMultilevel"/>
    <w:tmpl w:val="6B1802BC"/>
    <w:lvl w:ilvl="0" w:tplc="F77CDFE4">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E0638"/>
    <w:multiLevelType w:val="hybridMultilevel"/>
    <w:tmpl w:val="FFFFFFFF"/>
    <w:lvl w:ilvl="0" w:tplc="3A88E924">
      <w:start w:val="1"/>
      <w:numFmt w:val="bullet"/>
      <w:lvlText w:val=""/>
      <w:lvlJc w:val="left"/>
      <w:pPr>
        <w:ind w:left="720" w:hanging="360"/>
      </w:pPr>
      <w:rPr>
        <w:rFonts w:ascii="Symbol" w:hAnsi="Symbol" w:hint="default"/>
      </w:rPr>
    </w:lvl>
    <w:lvl w:ilvl="1" w:tplc="893E9AF6">
      <w:start w:val="1"/>
      <w:numFmt w:val="bullet"/>
      <w:lvlText w:val="o"/>
      <w:lvlJc w:val="left"/>
      <w:pPr>
        <w:ind w:left="1440" w:hanging="360"/>
      </w:pPr>
      <w:rPr>
        <w:rFonts w:ascii="Courier New" w:hAnsi="Courier New" w:hint="default"/>
      </w:rPr>
    </w:lvl>
    <w:lvl w:ilvl="2" w:tplc="3A0AE524">
      <w:start w:val="1"/>
      <w:numFmt w:val="bullet"/>
      <w:lvlText w:val=""/>
      <w:lvlJc w:val="left"/>
      <w:pPr>
        <w:ind w:left="2160" w:hanging="360"/>
      </w:pPr>
      <w:rPr>
        <w:rFonts w:ascii="Wingdings" w:hAnsi="Wingdings" w:hint="default"/>
      </w:rPr>
    </w:lvl>
    <w:lvl w:ilvl="3" w:tplc="340AB6E4">
      <w:start w:val="1"/>
      <w:numFmt w:val="bullet"/>
      <w:lvlText w:val=""/>
      <w:lvlJc w:val="left"/>
      <w:pPr>
        <w:ind w:left="2880" w:hanging="360"/>
      </w:pPr>
      <w:rPr>
        <w:rFonts w:ascii="Symbol" w:hAnsi="Symbol" w:hint="default"/>
      </w:rPr>
    </w:lvl>
    <w:lvl w:ilvl="4" w:tplc="C7D24A9A">
      <w:start w:val="1"/>
      <w:numFmt w:val="bullet"/>
      <w:lvlText w:val="o"/>
      <w:lvlJc w:val="left"/>
      <w:pPr>
        <w:ind w:left="3600" w:hanging="360"/>
      </w:pPr>
      <w:rPr>
        <w:rFonts w:ascii="Courier New" w:hAnsi="Courier New" w:hint="default"/>
      </w:rPr>
    </w:lvl>
    <w:lvl w:ilvl="5" w:tplc="48CAC972">
      <w:start w:val="1"/>
      <w:numFmt w:val="bullet"/>
      <w:lvlText w:val=""/>
      <w:lvlJc w:val="left"/>
      <w:pPr>
        <w:ind w:left="4320" w:hanging="360"/>
      </w:pPr>
      <w:rPr>
        <w:rFonts w:ascii="Wingdings" w:hAnsi="Wingdings" w:hint="default"/>
      </w:rPr>
    </w:lvl>
    <w:lvl w:ilvl="6" w:tplc="D2B4CBCC">
      <w:start w:val="1"/>
      <w:numFmt w:val="bullet"/>
      <w:lvlText w:val=""/>
      <w:lvlJc w:val="left"/>
      <w:pPr>
        <w:ind w:left="5040" w:hanging="360"/>
      </w:pPr>
      <w:rPr>
        <w:rFonts w:ascii="Symbol" w:hAnsi="Symbol" w:hint="default"/>
      </w:rPr>
    </w:lvl>
    <w:lvl w:ilvl="7" w:tplc="F2A2E096">
      <w:start w:val="1"/>
      <w:numFmt w:val="bullet"/>
      <w:lvlText w:val="o"/>
      <w:lvlJc w:val="left"/>
      <w:pPr>
        <w:ind w:left="5760" w:hanging="360"/>
      </w:pPr>
      <w:rPr>
        <w:rFonts w:ascii="Courier New" w:hAnsi="Courier New" w:hint="default"/>
      </w:rPr>
    </w:lvl>
    <w:lvl w:ilvl="8" w:tplc="9BE892E2">
      <w:start w:val="1"/>
      <w:numFmt w:val="bullet"/>
      <w:lvlText w:val=""/>
      <w:lvlJc w:val="left"/>
      <w:pPr>
        <w:ind w:left="6480" w:hanging="360"/>
      </w:pPr>
      <w:rPr>
        <w:rFonts w:ascii="Wingdings" w:hAnsi="Wingdings" w:hint="default"/>
      </w:rPr>
    </w:lvl>
  </w:abstractNum>
  <w:abstractNum w:abstractNumId="7" w15:restartNumberingAfterBreak="0">
    <w:nsid w:val="4668447C"/>
    <w:multiLevelType w:val="multilevel"/>
    <w:tmpl w:val="280467E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B720DAD"/>
    <w:multiLevelType w:val="hybridMultilevel"/>
    <w:tmpl w:val="92487ECC"/>
    <w:lvl w:ilvl="0" w:tplc="5F0A9454">
      <w:start w:val="1"/>
      <w:numFmt w:val="decimal"/>
      <w:lvlText w:val="%1)"/>
      <w:lvlJc w:val="left"/>
      <w:pPr>
        <w:ind w:left="-360" w:hanging="360"/>
      </w:pPr>
      <w:rPr>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9" w15:restartNumberingAfterBreak="0">
    <w:nsid w:val="53623D53"/>
    <w:multiLevelType w:val="hybridMultilevel"/>
    <w:tmpl w:val="FFFFFFFF"/>
    <w:lvl w:ilvl="0" w:tplc="9342D8BE">
      <w:start w:val="1"/>
      <w:numFmt w:val="bullet"/>
      <w:lvlText w:val=""/>
      <w:lvlJc w:val="left"/>
      <w:pPr>
        <w:ind w:left="720" w:hanging="360"/>
      </w:pPr>
      <w:rPr>
        <w:rFonts w:ascii="Symbol" w:hAnsi="Symbol" w:hint="default"/>
      </w:rPr>
    </w:lvl>
    <w:lvl w:ilvl="1" w:tplc="73E6DD8C">
      <w:start w:val="1"/>
      <w:numFmt w:val="bullet"/>
      <w:lvlText w:val="o"/>
      <w:lvlJc w:val="left"/>
      <w:pPr>
        <w:ind w:left="1440" w:hanging="360"/>
      </w:pPr>
      <w:rPr>
        <w:rFonts w:ascii="Courier New" w:hAnsi="Courier New" w:hint="default"/>
      </w:rPr>
    </w:lvl>
    <w:lvl w:ilvl="2" w:tplc="BED0CF4A">
      <w:start w:val="1"/>
      <w:numFmt w:val="bullet"/>
      <w:lvlText w:val=""/>
      <w:lvlJc w:val="left"/>
      <w:pPr>
        <w:ind w:left="2160" w:hanging="360"/>
      </w:pPr>
      <w:rPr>
        <w:rFonts w:ascii="Wingdings" w:hAnsi="Wingdings" w:hint="default"/>
      </w:rPr>
    </w:lvl>
    <w:lvl w:ilvl="3" w:tplc="DCDA1404">
      <w:start w:val="1"/>
      <w:numFmt w:val="bullet"/>
      <w:lvlText w:val=""/>
      <w:lvlJc w:val="left"/>
      <w:pPr>
        <w:ind w:left="2880" w:hanging="360"/>
      </w:pPr>
      <w:rPr>
        <w:rFonts w:ascii="Symbol" w:hAnsi="Symbol" w:hint="default"/>
      </w:rPr>
    </w:lvl>
    <w:lvl w:ilvl="4" w:tplc="4C6051C4">
      <w:start w:val="1"/>
      <w:numFmt w:val="bullet"/>
      <w:lvlText w:val="o"/>
      <w:lvlJc w:val="left"/>
      <w:pPr>
        <w:ind w:left="3600" w:hanging="360"/>
      </w:pPr>
      <w:rPr>
        <w:rFonts w:ascii="Courier New" w:hAnsi="Courier New" w:hint="default"/>
      </w:rPr>
    </w:lvl>
    <w:lvl w:ilvl="5" w:tplc="52F4ADF4">
      <w:start w:val="1"/>
      <w:numFmt w:val="bullet"/>
      <w:lvlText w:val=""/>
      <w:lvlJc w:val="left"/>
      <w:pPr>
        <w:ind w:left="4320" w:hanging="360"/>
      </w:pPr>
      <w:rPr>
        <w:rFonts w:ascii="Wingdings" w:hAnsi="Wingdings" w:hint="default"/>
      </w:rPr>
    </w:lvl>
    <w:lvl w:ilvl="6" w:tplc="1348F22A">
      <w:start w:val="1"/>
      <w:numFmt w:val="bullet"/>
      <w:lvlText w:val=""/>
      <w:lvlJc w:val="left"/>
      <w:pPr>
        <w:ind w:left="5040" w:hanging="360"/>
      </w:pPr>
      <w:rPr>
        <w:rFonts w:ascii="Symbol" w:hAnsi="Symbol" w:hint="default"/>
      </w:rPr>
    </w:lvl>
    <w:lvl w:ilvl="7" w:tplc="D4AA0A82">
      <w:start w:val="1"/>
      <w:numFmt w:val="bullet"/>
      <w:lvlText w:val="o"/>
      <w:lvlJc w:val="left"/>
      <w:pPr>
        <w:ind w:left="5760" w:hanging="360"/>
      </w:pPr>
      <w:rPr>
        <w:rFonts w:ascii="Courier New" w:hAnsi="Courier New" w:hint="default"/>
      </w:rPr>
    </w:lvl>
    <w:lvl w:ilvl="8" w:tplc="779E5A86">
      <w:start w:val="1"/>
      <w:numFmt w:val="bullet"/>
      <w:lvlText w:val=""/>
      <w:lvlJc w:val="left"/>
      <w:pPr>
        <w:ind w:left="6480" w:hanging="360"/>
      </w:pPr>
      <w:rPr>
        <w:rFonts w:ascii="Wingdings" w:hAnsi="Wingdings" w:hint="default"/>
      </w:rPr>
    </w:lvl>
  </w:abstractNum>
  <w:abstractNum w:abstractNumId="10" w15:restartNumberingAfterBreak="0">
    <w:nsid w:val="540B67A0"/>
    <w:multiLevelType w:val="hybridMultilevel"/>
    <w:tmpl w:val="E28CC044"/>
    <w:lvl w:ilvl="0" w:tplc="FFFFFFFF">
      <w:start w:val="1"/>
      <w:numFmt w:val="decimal"/>
      <w:lvlText w:val="%1)"/>
      <w:lvlJc w:val="left"/>
      <w:pPr>
        <w:ind w:left="450" w:hanging="360"/>
      </w:pPr>
      <w:rPr>
        <w:b w:val="0"/>
        <w:strike w:val="0"/>
      </w:rPr>
    </w:lvl>
    <w:lvl w:ilvl="1" w:tplc="FFFFFFFF">
      <w:start w:val="1"/>
      <w:numFmt w:val="bullet"/>
      <w:lvlText w:val=""/>
      <w:lvlJc w:val="left"/>
      <w:pPr>
        <w:ind w:left="-270" w:hanging="360"/>
      </w:pPr>
      <w:rPr>
        <w:rFonts w:ascii="Symbol" w:hAnsi="Symbol" w:hint="default"/>
      </w:rPr>
    </w:lvl>
    <w:lvl w:ilvl="2" w:tplc="04090001">
      <w:start w:val="1"/>
      <w:numFmt w:val="bullet"/>
      <w:lvlText w:val=""/>
      <w:lvlJc w:val="left"/>
      <w:pPr>
        <w:ind w:left="630" w:hanging="360"/>
      </w:pPr>
      <w:rPr>
        <w:rFonts w:ascii="Symbol" w:hAnsi="Symbol" w:hint="default"/>
      </w:rPr>
    </w:lvl>
    <w:lvl w:ilvl="3" w:tplc="FFFFFFFF">
      <w:start w:val="1"/>
      <w:numFmt w:val="decimal"/>
      <w:lvlText w:val="%4."/>
      <w:lvlJc w:val="left"/>
      <w:pPr>
        <w:ind w:left="1170" w:hanging="360"/>
      </w:pPr>
    </w:lvl>
    <w:lvl w:ilvl="4" w:tplc="FFFFFFFF" w:tentative="1">
      <w:start w:val="1"/>
      <w:numFmt w:val="lowerLetter"/>
      <w:lvlText w:val="%5."/>
      <w:lvlJc w:val="left"/>
      <w:pPr>
        <w:ind w:left="1890" w:hanging="360"/>
      </w:pPr>
    </w:lvl>
    <w:lvl w:ilvl="5" w:tplc="FFFFFFFF" w:tentative="1">
      <w:start w:val="1"/>
      <w:numFmt w:val="lowerRoman"/>
      <w:lvlText w:val="%6."/>
      <w:lvlJc w:val="right"/>
      <w:pPr>
        <w:ind w:left="2610" w:hanging="180"/>
      </w:pPr>
    </w:lvl>
    <w:lvl w:ilvl="6" w:tplc="FFFFFFFF" w:tentative="1">
      <w:start w:val="1"/>
      <w:numFmt w:val="decimal"/>
      <w:lvlText w:val="%7."/>
      <w:lvlJc w:val="left"/>
      <w:pPr>
        <w:ind w:left="3330" w:hanging="360"/>
      </w:pPr>
    </w:lvl>
    <w:lvl w:ilvl="7" w:tplc="FFFFFFFF" w:tentative="1">
      <w:start w:val="1"/>
      <w:numFmt w:val="lowerLetter"/>
      <w:lvlText w:val="%8."/>
      <w:lvlJc w:val="left"/>
      <w:pPr>
        <w:ind w:left="4050" w:hanging="360"/>
      </w:pPr>
    </w:lvl>
    <w:lvl w:ilvl="8" w:tplc="FFFFFFFF" w:tentative="1">
      <w:start w:val="1"/>
      <w:numFmt w:val="lowerRoman"/>
      <w:lvlText w:val="%9."/>
      <w:lvlJc w:val="right"/>
      <w:pPr>
        <w:ind w:left="4770" w:hanging="180"/>
      </w:pPr>
    </w:lvl>
  </w:abstractNum>
  <w:abstractNum w:abstractNumId="11" w15:restartNumberingAfterBreak="0">
    <w:nsid w:val="5ADD0809"/>
    <w:multiLevelType w:val="hybridMultilevel"/>
    <w:tmpl w:val="FC42358C"/>
    <w:lvl w:ilvl="0" w:tplc="FFFFFFFF">
      <w:start w:val="1"/>
      <w:numFmt w:val="decimal"/>
      <w:lvlText w:val="%1)"/>
      <w:lvlJc w:val="left"/>
      <w:pPr>
        <w:ind w:left="360" w:hanging="360"/>
      </w:pPr>
      <w:rPr>
        <w:b w:val="0"/>
        <w:strike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2" w15:restartNumberingAfterBreak="0">
    <w:nsid w:val="5BC43AB5"/>
    <w:multiLevelType w:val="hybridMultilevel"/>
    <w:tmpl w:val="E856E6E8"/>
    <w:lvl w:ilvl="0" w:tplc="5F0A9454">
      <w:start w:val="1"/>
      <w:numFmt w:val="decimal"/>
      <w:lvlText w:val="%1)"/>
      <w:lvlJc w:val="left"/>
      <w:pPr>
        <w:ind w:left="216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A101A"/>
    <w:multiLevelType w:val="hybridMultilevel"/>
    <w:tmpl w:val="CB96CF16"/>
    <w:lvl w:ilvl="0" w:tplc="5F0A9454">
      <w:start w:val="1"/>
      <w:numFmt w:val="decimal"/>
      <w:lvlText w:val="%1)"/>
      <w:lvlJc w:val="left"/>
      <w:pPr>
        <w:ind w:left="-360" w:hanging="360"/>
      </w:pPr>
      <w:rPr>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4" w15:restartNumberingAfterBreak="0">
    <w:nsid w:val="7B0826C1"/>
    <w:multiLevelType w:val="hybridMultilevel"/>
    <w:tmpl w:val="FC42358C"/>
    <w:lvl w:ilvl="0" w:tplc="5F0A9454">
      <w:start w:val="1"/>
      <w:numFmt w:val="decimal"/>
      <w:lvlText w:val="%1)"/>
      <w:lvlJc w:val="left"/>
      <w:pPr>
        <w:ind w:left="360" w:hanging="360"/>
      </w:pPr>
      <w:rPr>
        <w:b w:val="0"/>
        <w:strike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5" w15:restartNumberingAfterBreak="0">
    <w:nsid w:val="7CD120F0"/>
    <w:multiLevelType w:val="hybridMultilevel"/>
    <w:tmpl w:val="C46E3480"/>
    <w:lvl w:ilvl="0" w:tplc="5F0A9454">
      <w:start w:val="1"/>
      <w:numFmt w:val="decimal"/>
      <w:lvlText w:val="%1)"/>
      <w:lvlJc w:val="left"/>
      <w:pPr>
        <w:ind w:left="450" w:hanging="360"/>
      </w:pPr>
      <w:rPr>
        <w:b w:val="0"/>
        <w:strike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16" w15:restartNumberingAfterBreak="0">
    <w:nsid w:val="7D17257C"/>
    <w:multiLevelType w:val="hybridMultilevel"/>
    <w:tmpl w:val="761A2296"/>
    <w:lvl w:ilvl="0" w:tplc="FFFFFFFF">
      <w:start w:val="1"/>
      <w:numFmt w:val="decimal"/>
      <w:lvlText w:val="%1)"/>
      <w:lvlJc w:val="left"/>
      <w:pPr>
        <w:ind w:left="450" w:hanging="360"/>
      </w:pPr>
      <w:rPr>
        <w:b w:val="0"/>
        <w:strike w:val="0"/>
      </w:rPr>
    </w:lvl>
    <w:lvl w:ilvl="1" w:tplc="04090001">
      <w:start w:val="1"/>
      <w:numFmt w:val="bullet"/>
      <w:lvlText w:val=""/>
      <w:lvlJc w:val="left"/>
      <w:pPr>
        <w:ind w:left="-270" w:hanging="360"/>
      </w:pPr>
      <w:rPr>
        <w:rFonts w:ascii="Symbol" w:hAnsi="Symbol" w:hint="default"/>
      </w:rPr>
    </w:lvl>
    <w:lvl w:ilvl="2" w:tplc="FFFFFFFF">
      <w:start w:val="1"/>
      <w:numFmt w:val="lowerRoman"/>
      <w:lvlText w:val="%3."/>
      <w:lvlJc w:val="right"/>
      <w:pPr>
        <w:ind w:left="450" w:hanging="180"/>
      </w:pPr>
    </w:lvl>
    <w:lvl w:ilvl="3" w:tplc="FFFFFFFF">
      <w:start w:val="1"/>
      <w:numFmt w:val="decimal"/>
      <w:lvlText w:val="%4."/>
      <w:lvlJc w:val="left"/>
      <w:pPr>
        <w:ind w:left="1170" w:hanging="360"/>
      </w:pPr>
    </w:lvl>
    <w:lvl w:ilvl="4" w:tplc="FFFFFFFF" w:tentative="1">
      <w:start w:val="1"/>
      <w:numFmt w:val="lowerLetter"/>
      <w:lvlText w:val="%5."/>
      <w:lvlJc w:val="left"/>
      <w:pPr>
        <w:ind w:left="1890" w:hanging="360"/>
      </w:pPr>
    </w:lvl>
    <w:lvl w:ilvl="5" w:tplc="FFFFFFFF" w:tentative="1">
      <w:start w:val="1"/>
      <w:numFmt w:val="lowerRoman"/>
      <w:lvlText w:val="%6."/>
      <w:lvlJc w:val="right"/>
      <w:pPr>
        <w:ind w:left="2610" w:hanging="180"/>
      </w:pPr>
    </w:lvl>
    <w:lvl w:ilvl="6" w:tplc="FFFFFFFF" w:tentative="1">
      <w:start w:val="1"/>
      <w:numFmt w:val="decimal"/>
      <w:lvlText w:val="%7."/>
      <w:lvlJc w:val="left"/>
      <w:pPr>
        <w:ind w:left="3330" w:hanging="360"/>
      </w:pPr>
    </w:lvl>
    <w:lvl w:ilvl="7" w:tplc="FFFFFFFF" w:tentative="1">
      <w:start w:val="1"/>
      <w:numFmt w:val="lowerLetter"/>
      <w:lvlText w:val="%8."/>
      <w:lvlJc w:val="left"/>
      <w:pPr>
        <w:ind w:left="4050" w:hanging="360"/>
      </w:pPr>
    </w:lvl>
    <w:lvl w:ilvl="8" w:tplc="FFFFFFFF" w:tentative="1">
      <w:start w:val="1"/>
      <w:numFmt w:val="lowerRoman"/>
      <w:lvlText w:val="%9."/>
      <w:lvlJc w:val="right"/>
      <w:pPr>
        <w:ind w:left="4770" w:hanging="180"/>
      </w:pPr>
    </w:lvl>
  </w:abstractNum>
  <w:num w:numId="1" w16cid:durableId="2011059951">
    <w:abstractNumId w:val="0"/>
  </w:num>
  <w:num w:numId="2" w16cid:durableId="1059789861">
    <w:abstractNumId w:val="7"/>
  </w:num>
  <w:num w:numId="3" w16cid:durableId="1148785204">
    <w:abstractNumId w:val="3"/>
  </w:num>
  <w:num w:numId="4" w16cid:durableId="1832481164">
    <w:abstractNumId w:val="12"/>
  </w:num>
  <w:num w:numId="5" w16cid:durableId="1776712661">
    <w:abstractNumId w:val="15"/>
  </w:num>
  <w:num w:numId="6" w16cid:durableId="663557921">
    <w:abstractNumId w:val="14"/>
  </w:num>
  <w:num w:numId="7" w16cid:durableId="1194614792">
    <w:abstractNumId w:val="8"/>
  </w:num>
  <w:num w:numId="8" w16cid:durableId="1727948099">
    <w:abstractNumId w:val="11"/>
  </w:num>
  <w:num w:numId="9" w16cid:durableId="823395009">
    <w:abstractNumId w:val="13"/>
  </w:num>
  <w:num w:numId="10" w16cid:durableId="744648425">
    <w:abstractNumId w:val="4"/>
  </w:num>
  <w:num w:numId="11" w16cid:durableId="1876038877">
    <w:abstractNumId w:val="1"/>
  </w:num>
  <w:num w:numId="12" w16cid:durableId="1008554627">
    <w:abstractNumId w:val="2"/>
  </w:num>
  <w:num w:numId="13" w16cid:durableId="324431287">
    <w:abstractNumId w:val="9"/>
  </w:num>
  <w:num w:numId="14" w16cid:durableId="123159933">
    <w:abstractNumId w:val="6"/>
  </w:num>
  <w:num w:numId="15" w16cid:durableId="1236281818">
    <w:abstractNumId w:val="16"/>
  </w:num>
  <w:num w:numId="16" w16cid:durableId="830944905">
    <w:abstractNumId w:val="10"/>
  </w:num>
  <w:num w:numId="17" w16cid:durableId="1954824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F"/>
    <w:rsid w:val="00004110"/>
    <w:rsid w:val="000142E8"/>
    <w:rsid w:val="00040DEC"/>
    <w:rsid w:val="000669E3"/>
    <w:rsid w:val="000A2CF4"/>
    <w:rsid w:val="000B1D29"/>
    <w:rsid w:val="000D2C52"/>
    <w:rsid w:val="000F0E2F"/>
    <w:rsid w:val="000F2E09"/>
    <w:rsid w:val="000F72F1"/>
    <w:rsid w:val="00111537"/>
    <w:rsid w:val="0013346A"/>
    <w:rsid w:val="001407D7"/>
    <w:rsid w:val="00141816"/>
    <w:rsid w:val="0014681C"/>
    <w:rsid w:val="00163D52"/>
    <w:rsid w:val="001723B8"/>
    <w:rsid w:val="00172B2A"/>
    <w:rsid w:val="001752E8"/>
    <w:rsid w:val="00175EE0"/>
    <w:rsid w:val="00176D9F"/>
    <w:rsid w:val="001B1662"/>
    <w:rsid w:val="001D4A23"/>
    <w:rsid w:val="00206745"/>
    <w:rsid w:val="00206947"/>
    <w:rsid w:val="00230477"/>
    <w:rsid w:val="00237898"/>
    <w:rsid w:val="002539EC"/>
    <w:rsid w:val="00270482"/>
    <w:rsid w:val="00276F68"/>
    <w:rsid w:val="00280813"/>
    <w:rsid w:val="00290D51"/>
    <w:rsid w:val="00291FC7"/>
    <w:rsid w:val="002937A6"/>
    <w:rsid w:val="0029565F"/>
    <w:rsid w:val="0029611E"/>
    <w:rsid w:val="00296126"/>
    <w:rsid w:val="002A5FFC"/>
    <w:rsid w:val="002B0E5D"/>
    <w:rsid w:val="002B14AC"/>
    <w:rsid w:val="002E5323"/>
    <w:rsid w:val="002F0B7F"/>
    <w:rsid w:val="003209B2"/>
    <w:rsid w:val="00325AA6"/>
    <w:rsid w:val="00334EED"/>
    <w:rsid w:val="0034246A"/>
    <w:rsid w:val="0034680F"/>
    <w:rsid w:val="003652F4"/>
    <w:rsid w:val="0037717E"/>
    <w:rsid w:val="0038415B"/>
    <w:rsid w:val="003C08F7"/>
    <w:rsid w:val="003C7166"/>
    <w:rsid w:val="003D732D"/>
    <w:rsid w:val="003E56F0"/>
    <w:rsid w:val="003F6918"/>
    <w:rsid w:val="00410AF5"/>
    <w:rsid w:val="00414A0E"/>
    <w:rsid w:val="00420413"/>
    <w:rsid w:val="0042109B"/>
    <w:rsid w:val="00426F70"/>
    <w:rsid w:val="00450A21"/>
    <w:rsid w:val="00451318"/>
    <w:rsid w:val="00472D63"/>
    <w:rsid w:val="0047358C"/>
    <w:rsid w:val="00487DF6"/>
    <w:rsid w:val="004D379D"/>
    <w:rsid w:val="004E4EE6"/>
    <w:rsid w:val="004E556A"/>
    <w:rsid w:val="00514992"/>
    <w:rsid w:val="00574149"/>
    <w:rsid w:val="00577869"/>
    <w:rsid w:val="00582474"/>
    <w:rsid w:val="005A2BED"/>
    <w:rsid w:val="005F77B2"/>
    <w:rsid w:val="005F7ED1"/>
    <w:rsid w:val="00622B5C"/>
    <w:rsid w:val="006627CB"/>
    <w:rsid w:val="00664005"/>
    <w:rsid w:val="006657B8"/>
    <w:rsid w:val="00693515"/>
    <w:rsid w:val="0069742C"/>
    <w:rsid w:val="006A63B2"/>
    <w:rsid w:val="006B049C"/>
    <w:rsid w:val="006C5394"/>
    <w:rsid w:val="006C7AA0"/>
    <w:rsid w:val="006D1A04"/>
    <w:rsid w:val="006E2966"/>
    <w:rsid w:val="007315AD"/>
    <w:rsid w:val="00732C52"/>
    <w:rsid w:val="00741435"/>
    <w:rsid w:val="007707ED"/>
    <w:rsid w:val="0077208C"/>
    <w:rsid w:val="007847FF"/>
    <w:rsid w:val="007859DC"/>
    <w:rsid w:val="00790046"/>
    <w:rsid w:val="007A66F5"/>
    <w:rsid w:val="007A797F"/>
    <w:rsid w:val="007C61C8"/>
    <w:rsid w:val="007D7D7B"/>
    <w:rsid w:val="008114D2"/>
    <w:rsid w:val="00813720"/>
    <w:rsid w:val="00822E6A"/>
    <w:rsid w:val="0082496C"/>
    <w:rsid w:val="0084571C"/>
    <w:rsid w:val="008767D6"/>
    <w:rsid w:val="00876C8B"/>
    <w:rsid w:val="00890CDC"/>
    <w:rsid w:val="00897708"/>
    <w:rsid w:val="008A3819"/>
    <w:rsid w:val="008A6241"/>
    <w:rsid w:val="008A65C4"/>
    <w:rsid w:val="008A78F4"/>
    <w:rsid w:val="008A7C5E"/>
    <w:rsid w:val="008B07FB"/>
    <w:rsid w:val="008B3434"/>
    <w:rsid w:val="008B4FEF"/>
    <w:rsid w:val="008C1027"/>
    <w:rsid w:val="008C1B20"/>
    <w:rsid w:val="008C2272"/>
    <w:rsid w:val="008C5A64"/>
    <w:rsid w:val="008D1FA0"/>
    <w:rsid w:val="008D364F"/>
    <w:rsid w:val="008D694B"/>
    <w:rsid w:val="008E111B"/>
    <w:rsid w:val="008E66DD"/>
    <w:rsid w:val="008F5D50"/>
    <w:rsid w:val="0091290C"/>
    <w:rsid w:val="009160F7"/>
    <w:rsid w:val="0092024E"/>
    <w:rsid w:val="00923598"/>
    <w:rsid w:val="00925A29"/>
    <w:rsid w:val="0092704A"/>
    <w:rsid w:val="009451B6"/>
    <w:rsid w:val="00950ADB"/>
    <w:rsid w:val="00967062"/>
    <w:rsid w:val="00972466"/>
    <w:rsid w:val="00994AAF"/>
    <w:rsid w:val="009C29E5"/>
    <w:rsid w:val="009C3461"/>
    <w:rsid w:val="009D0A77"/>
    <w:rsid w:val="009D1A03"/>
    <w:rsid w:val="009D3263"/>
    <w:rsid w:val="009D3A0E"/>
    <w:rsid w:val="009F0D9E"/>
    <w:rsid w:val="00A2143F"/>
    <w:rsid w:val="00A2185C"/>
    <w:rsid w:val="00A3341B"/>
    <w:rsid w:val="00A661D7"/>
    <w:rsid w:val="00A75AC7"/>
    <w:rsid w:val="00A90074"/>
    <w:rsid w:val="00AA74E5"/>
    <w:rsid w:val="00AB02D8"/>
    <w:rsid w:val="00AB2BAB"/>
    <w:rsid w:val="00AB5EE8"/>
    <w:rsid w:val="00AC2DAC"/>
    <w:rsid w:val="00AC4A14"/>
    <w:rsid w:val="00AC6687"/>
    <w:rsid w:val="00AD4AC7"/>
    <w:rsid w:val="00AF5B0D"/>
    <w:rsid w:val="00B06FEC"/>
    <w:rsid w:val="00B14DD4"/>
    <w:rsid w:val="00B15520"/>
    <w:rsid w:val="00B37CDE"/>
    <w:rsid w:val="00B5100E"/>
    <w:rsid w:val="00B51FB1"/>
    <w:rsid w:val="00B76CBE"/>
    <w:rsid w:val="00B96C25"/>
    <w:rsid w:val="00BA3E86"/>
    <w:rsid w:val="00BA61FF"/>
    <w:rsid w:val="00BB1AC1"/>
    <w:rsid w:val="00BB70A8"/>
    <w:rsid w:val="00C1411F"/>
    <w:rsid w:val="00C33D04"/>
    <w:rsid w:val="00C44E3D"/>
    <w:rsid w:val="00C46CF6"/>
    <w:rsid w:val="00C53273"/>
    <w:rsid w:val="00C83465"/>
    <w:rsid w:val="00C84058"/>
    <w:rsid w:val="00C856A7"/>
    <w:rsid w:val="00C931EE"/>
    <w:rsid w:val="00CB431F"/>
    <w:rsid w:val="00CF0B26"/>
    <w:rsid w:val="00D035CB"/>
    <w:rsid w:val="00D0648B"/>
    <w:rsid w:val="00D16FDA"/>
    <w:rsid w:val="00D27934"/>
    <w:rsid w:val="00D32BC8"/>
    <w:rsid w:val="00D32D95"/>
    <w:rsid w:val="00D6693A"/>
    <w:rsid w:val="00D677E2"/>
    <w:rsid w:val="00D67D4C"/>
    <w:rsid w:val="00D81716"/>
    <w:rsid w:val="00D83FC2"/>
    <w:rsid w:val="00D87BCB"/>
    <w:rsid w:val="00DC5FEA"/>
    <w:rsid w:val="00DE4590"/>
    <w:rsid w:val="00E02BDE"/>
    <w:rsid w:val="00E05EA4"/>
    <w:rsid w:val="00E1616A"/>
    <w:rsid w:val="00E41531"/>
    <w:rsid w:val="00E50EF2"/>
    <w:rsid w:val="00E7095C"/>
    <w:rsid w:val="00E82034"/>
    <w:rsid w:val="00E916F1"/>
    <w:rsid w:val="00EB5871"/>
    <w:rsid w:val="00EC2943"/>
    <w:rsid w:val="00F2369C"/>
    <w:rsid w:val="00F504BF"/>
    <w:rsid w:val="00F708F3"/>
    <w:rsid w:val="00F95668"/>
    <w:rsid w:val="00F97A57"/>
    <w:rsid w:val="00FB6AF0"/>
    <w:rsid w:val="00FE7F3F"/>
    <w:rsid w:val="00FF693A"/>
    <w:rsid w:val="06AA0A7D"/>
    <w:rsid w:val="09A2E3E7"/>
    <w:rsid w:val="0E850940"/>
    <w:rsid w:val="128EB006"/>
    <w:rsid w:val="261E9885"/>
    <w:rsid w:val="3014725B"/>
    <w:rsid w:val="310F9BB0"/>
    <w:rsid w:val="3368ACE6"/>
    <w:rsid w:val="36C471A6"/>
    <w:rsid w:val="386FB708"/>
    <w:rsid w:val="3CF0925D"/>
    <w:rsid w:val="3E089444"/>
    <w:rsid w:val="42E97C03"/>
    <w:rsid w:val="431B1594"/>
    <w:rsid w:val="44C49888"/>
    <w:rsid w:val="4D38A6CF"/>
    <w:rsid w:val="501011BC"/>
    <w:rsid w:val="526CDFE4"/>
    <w:rsid w:val="54CE5606"/>
    <w:rsid w:val="60C73B05"/>
    <w:rsid w:val="61C53CA3"/>
    <w:rsid w:val="61FEB735"/>
    <w:rsid w:val="63C974C8"/>
    <w:rsid w:val="765016A7"/>
    <w:rsid w:val="7F065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CE9A"/>
  <w15:chartTrackingRefBased/>
  <w15:docId w15:val="{5DB72EE0-B6A4-4346-8274-06C101BC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FF"/>
    <w:pPr>
      <w:spacing w:after="0" w:line="240" w:lineRule="auto"/>
      <w:jc w:val="both"/>
    </w:pPr>
    <w:rPr>
      <w:rFonts w:ascii="Arial" w:eastAsia="Times New Roman" w:hAnsi="Arial" w:cs="Arial"/>
      <w:kern w:val="0"/>
      <w:sz w:val="22"/>
      <w:szCs w:val="22"/>
      <w14:ligatures w14:val="none"/>
    </w:rPr>
  </w:style>
  <w:style w:type="paragraph" w:styleId="Heading1">
    <w:name w:val="heading 1"/>
    <w:basedOn w:val="Normal"/>
    <w:next w:val="Normal"/>
    <w:link w:val="Heading1Char"/>
    <w:uiPriority w:val="9"/>
    <w:qFormat/>
    <w:rsid w:val="00784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7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7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7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7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7FF"/>
    <w:rPr>
      <w:rFonts w:eastAsiaTheme="majorEastAsia" w:cstheme="majorBidi"/>
      <w:color w:val="272727" w:themeColor="text1" w:themeTint="D8"/>
    </w:rPr>
  </w:style>
  <w:style w:type="paragraph" w:styleId="Title">
    <w:name w:val="Title"/>
    <w:basedOn w:val="Normal"/>
    <w:next w:val="Normal"/>
    <w:link w:val="TitleChar"/>
    <w:uiPriority w:val="10"/>
    <w:qFormat/>
    <w:rsid w:val="007847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7FF"/>
    <w:pPr>
      <w:spacing w:before="160"/>
      <w:jc w:val="center"/>
    </w:pPr>
    <w:rPr>
      <w:i/>
      <w:iCs/>
      <w:color w:val="404040" w:themeColor="text1" w:themeTint="BF"/>
    </w:rPr>
  </w:style>
  <w:style w:type="character" w:customStyle="1" w:styleId="QuoteChar">
    <w:name w:val="Quote Char"/>
    <w:basedOn w:val="DefaultParagraphFont"/>
    <w:link w:val="Quote"/>
    <w:uiPriority w:val="29"/>
    <w:rsid w:val="007847FF"/>
    <w:rPr>
      <w:i/>
      <w:iCs/>
      <w:color w:val="404040" w:themeColor="text1" w:themeTint="BF"/>
    </w:rPr>
  </w:style>
  <w:style w:type="paragraph" w:styleId="ListParagraph">
    <w:name w:val="List Paragraph"/>
    <w:aliases w:val="DPAC Alpha Numeric List"/>
    <w:basedOn w:val="Normal"/>
    <w:link w:val="ListParagraphChar"/>
    <w:uiPriority w:val="34"/>
    <w:qFormat/>
    <w:rsid w:val="007847FF"/>
    <w:pPr>
      <w:ind w:left="720"/>
      <w:contextualSpacing/>
    </w:pPr>
  </w:style>
  <w:style w:type="character" w:styleId="IntenseEmphasis">
    <w:name w:val="Intense Emphasis"/>
    <w:basedOn w:val="DefaultParagraphFont"/>
    <w:uiPriority w:val="21"/>
    <w:qFormat/>
    <w:rsid w:val="007847FF"/>
    <w:rPr>
      <w:i/>
      <w:iCs/>
      <w:color w:val="0F4761" w:themeColor="accent1" w:themeShade="BF"/>
    </w:rPr>
  </w:style>
  <w:style w:type="paragraph" w:styleId="IntenseQuote">
    <w:name w:val="Intense Quote"/>
    <w:basedOn w:val="Normal"/>
    <w:next w:val="Normal"/>
    <w:link w:val="IntenseQuoteChar"/>
    <w:uiPriority w:val="30"/>
    <w:qFormat/>
    <w:rsid w:val="00784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7FF"/>
    <w:rPr>
      <w:i/>
      <w:iCs/>
      <w:color w:val="0F4761" w:themeColor="accent1" w:themeShade="BF"/>
    </w:rPr>
  </w:style>
  <w:style w:type="character" w:styleId="IntenseReference">
    <w:name w:val="Intense Reference"/>
    <w:basedOn w:val="DefaultParagraphFont"/>
    <w:uiPriority w:val="32"/>
    <w:qFormat/>
    <w:rsid w:val="007847FF"/>
    <w:rPr>
      <w:b/>
      <w:bCs/>
      <w:smallCaps/>
      <w:color w:val="0F4761" w:themeColor="accent1" w:themeShade="BF"/>
      <w:spacing w:val="5"/>
    </w:rPr>
  </w:style>
  <w:style w:type="paragraph" w:styleId="Header">
    <w:name w:val="header"/>
    <w:basedOn w:val="Normal"/>
    <w:link w:val="HeaderChar"/>
    <w:uiPriority w:val="99"/>
    <w:unhideWhenUsed/>
    <w:rsid w:val="007847FF"/>
    <w:pPr>
      <w:tabs>
        <w:tab w:val="center" w:pos="4680"/>
        <w:tab w:val="right" w:pos="9360"/>
      </w:tabs>
    </w:pPr>
  </w:style>
  <w:style w:type="character" w:customStyle="1" w:styleId="HeaderChar">
    <w:name w:val="Header Char"/>
    <w:basedOn w:val="DefaultParagraphFont"/>
    <w:link w:val="Header"/>
    <w:uiPriority w:val="99"/>
    <w:rsid w:val="007847FF"/>
  </w:style>
  <w:style w:type="paragraph" w:styleId="Footer">
    <w:name w:val="footer"/>
    <w:basedOn w:val="Normal"/>
    <w:link w:val="FooterChar"/>
    <w:uiPriority w:val="99"/>
    <w:unhideWhenUsed/>
    <w:rsid w:val="007847FF"/>
    <w:pPr>
      <w:tabs>
        <w:tab w:val="center" w:pos="4680"/>
        <w:tab w:val="right" w:pos="9360"/>
      </w:tabs>
    </w:pPr>
  </w:style>
  <w:style w:type="character" w:customStyle="1" w:styleId="FooterChar">
    <w:name w:val="Footer Char"/>
    <w:basedOn w:val="DefaultParagraphFont"/>
    <w:link w:val="Footer"/>
    <w:uiPriority w:val="99"/>
    <w:rsid w:val="007847FF"/>
  </w:style>
  <w:style w:type="character" w:customStyle="1" w:styleId="normaltextrun">
    <w:name w:val="normaltextrun"/>
    <w:basedOn w:val="DefaultParagraphFont"/>
    <w:rsid w:val="007847FF"/>
  </w:style>
  <w:style w:type="character" w:customStyle="1" w:styleId="eop">
    <w:name w:val="eop"/>
    <w:basedOn w:val="DefaultParagraphFont"/>
    <w:rsid w:val="007847FF"/>
  </w:style>
  <w:style w:type="paragraph" w:customStyle="1" w:styleId="paragraph">
    <w:name w:val="paragraph"/>
    <w:basedOn w:val="Normal"/>
    <w:rsid w:val="007847FF"/>
    <w:pPr>
      <w:spacing w:before="100" w:beforeAutospacing="1" w:after="100" w:afterAutospacing="1"/>
      <w:jc w:val="left"/>
    </w:pPr>
    <w:rPr>
      <w:rFonts w:ascii="Times New Roman" w:hAnsi="Times New Roman" w:cs="Times New Roman"/>
      <w:sz w:val="24"/>
      <w:szCs w:val="24"/>
    </w:rPr>
  </w:style>
  <w:style w:type="character" w:styleId="CommentReference">
    <w:name w:val="annotation reference"/>
    <w:uiPriority w:val="99"/>
    <w:semiHidden/>
    <w:rsid w:val="007847FF"/>
    <w:rPr>
      <w:sz w:val="16"/>
    </w:rPr>
  </w:style>
  <w:style w:type="paragraph" w:styleId="CommentText">
    <w:name w:val="annotation text"/>
    <w:basedOn w:val="Normal"/>
    <w:link w:val="CommentTextChar"/>
    <w:uiPriority w:val="99"/>
    <w:rsid w:val="007847FF"/>
    <w:pPr>
      <w:spacing w:after="120"/>
      <w:jc w:val="left"/>
    </w:pPr>
    <w:rPr>
      <w:sz w:val="20"/>
      <w:szCs w:val="20"/>
    </w:rPr>
  </w:style>
  <w:style w:type="character" w:customStyle="1" w:styleId="CommentTextChar">
    <w:name w:val="Comment Text Char"/>
    <w:basedOn w:val="DefaultParagraphFont"/>
    <w:link w:val="CommentText"/>
    <w:uiPriority w:val="99"/>
    <w:rsid w:val="007847FF"/>
    <w:rPr>
      <w:rFonts w:ascii="Arial" w:eastAsia="Times New Roman" w:hAnsi="Arial" w:cs="Arial"/>
      <w:kern w:val="0"/>
      <w:sz w:val="20"/>
      <w:szCs w:val="20"/>
      <w14:ligatures w14:val="none"/>
    </w:rPr>
  </w:style>
  <w:style w:type="character" w:customStyle="1" w:styleId="ListParagraphChar">
    <w:name w:val="List Paragraph Char"/>
    <w:aliases w:val="DPAC Alpha Numeric List Char"/>
    <w:basedOn w:val="DefaultParagraphFont"/>
    <w:link w:val="ListParagraph"/>
    <w:uiPriority w:val="34"/>
    <w:locked/>
    <w:rsid w:val="00176D9F"/>
    <w:rPr>
      <w:rFonts w:ascii="Arial" w:eastAsia="Times New Roman" w:hAnsi="Arial" w:cs="Arial"/>
      <w:kern w:val="0"/>
      <w:sz w:val="22"/>
      <w:szCs w:val="22"/>
      <w14:ligatures w14:val="none"/>
    </w:rPr>
  </w:style>
  <w:style w:type="paragraph" w:styleId="Revision">
    <w:name w:val="Revision"/>
    <w:hidden/>
    <w:uiPriority w:val="99"/>
    <w:semiHidden/>
    <w:rsid w:val="002F0B7F"/>
    <w:pPr>
      <w:spacing w:after="0" w:line="240" w:lineRule="auto"/>
    </w:pPr>
    <w:rPr>
      <w:rFonts w:ascii="Arial" w:eastAsia="Times New Roman" w:hAnsi="Arial" w:cs="Arial"/>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2F0B7F"/>
    <w:pPr>
      <w:spacing w:after="0"/>
      <w:jc w:val="both"/>
    </w:pPr>
    <w:rPr>
      <w:b/>
      <w:bCs/>
    </w:rPr>
  </w:style>
  <w:style w:type="character" w:customStyle="1" w:styleId="CommentSubjectChar">
    <w:name w:val="Comment Subject Char"/>
    <w:basedOn w:val="CommentTextChar"/>
    <w:link w:val="CommentSubject"/>
    <w:uiPriority w:val="99"/>
    <w:semiHidden/>
    <w:rsid w:val="002F0B7F"/>
    <w:rPr>
      <w:rFonts w:ascii="Arial" w:eastAsia="Times New Roman" w:hAnsi="Arial" w:cs="Arial"/>
      <w:b/>
      <w:bCs/>
      <w:kern w:val="0"/>
      <w:sz w:val="20"/>
      <w:szCs w:val="20"/>
      <w14:ligatures w14:val="none"/>
    </w:rPr>
  </w:style>
  <w:style w:type="character" w:styleId="Mention">
    <w:name w:val="Mention"/>
    <w:basedOn w:val="DefaultParagraphFont"/>
    <w:uiPriority w:val="99"/>
    <w:unhideWhenUsed/>
    <w:rsid w:val="002F0B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9338">
      <w:bodyDiv w:val="1"/>
      <w:marLeft w:val="0"/>
      <w:marRight w:val="0"/>
      <w:marTop w:val="0"/>
      <w:marBottom w:val="0"/>
      <w:divBdr>
        <w:top w:val="none" w:sz="0" w:space="0" w:color="auto"/>
        <w:left w:val="none" w:sz="0" w:space="0" w:color="auto"/>
        <w:bottom w:val="none" w:sz="0" w:space="0" w:color="auto"/>
        <w:right w:val="none" w:sz="0" w:space="0" w:color="auto"/>
      </w:divBdr>
      <w:divsChild>
        <w:div w:id="71048813">
          <w:marLeft w:val="0"/>
          <w:marRight w:val="0"/>
          <w:marTop w:val="0"/>
          <w:marBottom w:val="0"/>
          <w:divBdr>
            <w:top w:val="none" w:sz="0" w:space="0" w:color="auto"/>
            <w:left w:val="none" w:sz="0" w:space="0" w:color="auto"/>
            <w:bottom w:val="none" w:sz="0" w:space="0" w:color="auto"/>
            <w:right w:val="none" w:sz="0" w:space="0" w:color="auto"/>
          </w:divBdr>
          <w:divsChild>
            <w:div w:id="833104409">
              <w:marLeft w:val="0"/>
              <w:marRight w:val="0"/>
              <w:marTop w:val="0"/>
              <w:marBottom w:val="0"/>
              <w:divBdr>
                <w:top w:val="none" w:sz="0" w:space="0" w:color="auto"/>
                <w:left w:val="none" w:sz="0" w:space="0" w:color="auto"/>
                <w:bottom w:val="none" w:sz="0" w:space="0" w:color="auto"/>
                <w:right w:val="none" w:sz="0" w:space="0" w:color="auto"/>
              </w:divBdr>
            </w:div>
          </w:divsChild>
        </w:div>
        <w:div w:id="120878197">
          <w:marLeft w:val="0"/>
          <w:marRight w:val="0"/>
          <w:marTop w:val="0"/>
          <w:marBottom w:val="0"/>
          <w:divBdr>
            <w:top w:val="none" w:sz="0" w:space="0" w:color="auto"/>
            <w:left w:val="none" w:sz="0" w:space="0" w:color="auto"/>
            <w:bottom w:val="none" w:sz="0" w:space="0" w:color="auto"/>
            <w:right w:val="none" w:sz="0" w:space="0" w:color="auto"/>
          </w:divBdr>
          <w:divsChild>
            <w:div w:id="337662848">
              <w:marLeft w:val="0"/>
              <w:marRight w:val="0"/>
              <w:marTop w:val="0"/>
              <w:marBottom w:val="0"/>
              <w:divBdr>
                <w:top w:val="none" w:sz="0" w:space="0" w:color="auto"/>
                <w:left w:val="none" w:sz="0" w:space="0" w:color="auto"/>
                <w:bottom w:val="none" w:sz="0" w:space="0" w:color="auto"/>
                <w:right w:val="none" w:sz="0" w:space="0" w:color="auto"/>
              </w:divBdr>
            </w:div>
          </w:divsChild>
        </w:div>
        <w:div w:id="158816319">
          <w:marLeft w:val="0"/>
          <w:marRight w:val="0"/>
          <w:marTop w:val="0"/>
          <w:marBottom w:val="0"/>
          <w:divBdr>
            <w:top w:val="none" w:sz="0" w:space="0" w:color="auto"/>
            <w:left w:val="none" w:sz="0" w:space="0" w:color="auto"/>
            <w:bottom w:val="none" w:sz="0" w:space="0" w:color="auto"/>
            <w:right w:val="none" w:sz="0" w:space="0" w:color="auto"/>
          </w:divBdr>
          <w:divsChild>
            <w:div w:id="128254259">
              <w:marLeft w:val="0"/>
              <w:marRight w:val="0"/>
              <w:marTop w:val="0"/>
              <w:marBottom w:val="0"/>
              <w:divBdr>
                <w:top w:val="none" w:sz="0" w:space="0" w:color="auto"/>
                <w:left w:val="none" w:sz="0" w:space="0" w:color="auto"/>
                <w:bottom w:val="none" w:sz="0" w:space="0" w:color="auto"/>
                <w:right w:val="none" w:sz="0" w:space="0" w:color="auto"/>
              </w:divBdr>
            </w:div>
          </w:divsChild>
        </w:div>
        <w:div w:id="200942310">
          <w:marLeft w:val="0"/>
          <w:marRight w:val="0"/>
          <w:marTop w:val="0"/>
          <w:marBottom w:val="0"/>
          <w:divBdr>
            <w:top w:val="none" w:sz="0" w:space="0" w:color="auto"/>
            <w:left w:val="none" w:sz="0" w:space="0" w:color="auto"/>
            <w:bottom w:val="none" w:sz="0" w:space="0" w:color="auto"/>
            <w:right w:val="none" w:sz="0" w:space="0" w:color="auto"/>
          </w:divBdr>
          <w:divsChild>
            <w:div w:id="1918902828">
              <w:marLeft w:val="0"/>
              <w:marRight w:val="0"/>
              <w:marTop w:val="0"/>
              <w:marBottom w:val="0"/>
              <w:divBdr>
                <w:top w:val="none" w:sz="0" w:space="0" w:color="auto"/>
                <w:left w:val="none" w:sz="0" w:space="0" w:color="auto"/>
                <w:bottom w:val="none" w:sz="0" w:space="0" w:color="auto"/>
                <w:right w:val="none" w:sz="0" w:space="0" w:color="auto"/>
              </w:divBdr>
            </w:div>
          </w:divsChild>
        </w:div>
        <w:div w:id="203366587">
          <w:marLeft w:val="0"/>
          <w:marRight w:val="0"/>
          <w:marTop w:val="0"/>
          <w:marBottom w:val="0"/>
          <w:divBdr>
            <w:top w:val="none" w:sz="0" w:space="0" w:color="auto"/>
            <w:left w:val="none" w:sz="0" w:space="0" w:color="auto"/>
            <w:bottom w:val="none" w:sz="0" w:space="0" w:color="auto"/>
            <w:right w:val="none" w:sz="0" w:space="0" w:color="auto"/>
          </w:divBdr>
          <w:divsChild>
            <w:div w:id="2106145426">
              <w:marLeft w:val="0"/>
              <w:marRight w:val="0"/>
              <w:marTop w:val="0"/>
              <w:marBottom w:val="0"/>
              <w:divBdr>
                <w:top w:val="none" w:sz="0" w:space="0" w:color="auto"/>
                <w:left w:val="none" w:sz="0" w:space="0" w:color="auto"/>
                <w:bottom w:val="none" w:sz="0" w:space="0" w:color="auto"/>
                <w:right w:val="none" w:sz="0" w:space="0" w:color="auto"/>
              </w:divBdr>
            </w:div>
          </w:divsChild>
        </w:div>
        <w:div w:id="437605716">
          <w:marLeft w:val="0"/>
          <w:marRight w:val="0"/>
          <w:marTop w:val="0"/>
          <w:marBottom w:val="0"/>
          <w:divBdr>
            <w:top w:val="none" w:sz="0" w:space="0" w:color="auto"/>
            <w:left w:val="none" w:sz="0" w:space="0" w:color="auto"/>
            <w:bottom w:val="none" w:sz="0" w:space="0" w:color="auto"/>
            <w:right w:val="none" w:sz="0" w:space="0" w:color="auto"/>
          </w:divBdr>
          <w:divsChild>
            <w:div w:id="1535312633">
              <w:marLeft w:val="0"/>
              <w:marRight w:val="0"/>
              <w:marTop w:val="0"/>
              <w:marBottom w:val="0"/>
              <w:divBdr>
                <w:top w:val="none" w:sz="0" w:space="0" w:color="auto"/>
                <w:left w:val="none" w:sz="0" w:space="0" w:color="auto"/>
                <w:bottom w:val="none" w:sz="0" w:space="0" w:color="auto"/>
                <w:right w:val="none" w:sz="0" w:space="0" w:color="auto"/>
              </w:divBdr>
            </w:div>
          </w:divsChild>
        </w:div>
        <w:div w:id="454720540">
          <w:marLeft w:val="0"/>
          <w:marRight w:val="0"/>
          <w:marTop w:val="0"/>
          <w:marBottom w:val="0"/>
          <w:divBdr>
            <w:top w:val="none" w:sz="0" w:space="0" w:color="auto"/>
            <w:left w:val="none" w:sz="0" w:space="0" w:color="auto"/>
            <w:bottom w:val="none" w:sz="0" w:space="0" w:color="auto"/>
            <w:right w:val="none" w:sz="0" w:space="0" w:color="auto"/>
          </w:divBdr>
          <w:divsChild>
            <w:div w:id="587075592">
              <w:marLeft w:val="0"/>
              <w:marRight w:val="0"/>
              <w:marTop w:val="0"/>
              <w:marBottom w:val="0"/>
              <w:divBdr>
                <w:top w:val="none" w:sz="0" w:space="0" w:color="auto"/>
                <w:left w:val="none" w:sz="0" w:space="0" w:color="auto"/>
                <w:bottom w:val="none" w:sz="0" w:space="0" w:color="auto"/>
                <w:right w:val="none" w:sz="0" w:space="0" w:color="auto"/>
              </w:divBdr>
            </w:div>
          </w:divsChild>
        </w:div>
        <w:div w:id="481972800">
          <w:marLeft w:val="0"/>
          <w:marRight w:val="0"/>
          <w:marTop w:val="0"/>
          <w:marBottom w:val="0"/>
          <w:divBdr>
            <w:top w:val="none" w:sz="0" w:space="0" w:color="auto"/>
            <w:left w:val="none" w:sz="0" w:space="0" w:color="auto"/>
            <w:bottom w:val="none" w:sz="0" w:space="0" w:color="auto"/>
            <w:right w:val="none" w:sz="0" w:space="0" w:color="auto"/>
          </w:divBdr>
          <w:divsChild>
            <w:div w:id="970940917">
              <w:marLeft w:val="0"/>
              <w:marRight w:val="0"/>
              <w:marTop w:val="0"/>
              <w:marBottom w:val="0"/>
              <w:divBdr>
                <w:top w:val="none" w:sz="0" w:space="0" w:color="auto"/>
                <w:left w:val="none" w:sz="0" w:space="0" w:color="auto"/>
                <w:bottom w:val="none" w:sz="0" w:space="0" w:color="auto"/>
                <w:right w:val="none" w:sz="0" w:space="0" w:color="auto"/>
              </w:divBdr>
            </w:div>
          </w:divsChild>
        </w:div>
        <w:div w:id="595286410">
          <w:marLeft w:val="0"/>
          <w:marRight w:val="0"/>
          <w:marTop w:val="0"/>
          <w:marBottom w:val="0"/>
          <w:divBdr>
            <w:top w:val="none" w:sz="0" w:space="0" w:color="auto"/>
            <w:left w:val="none" w:sz="0" w:space="0" w:color="auto"/>
            <w:bottom w:val="none" w:sz="0" w:space="0" w:color="auto"/>
            <w:right w:val="none" w:sz="0" w:space="0" w:color="auto"/>
          </w:divBdr>
          <w:divsChild>
            <w:div w:id="1213036597">
              <w:marLeft w:val="0"/>
              <w:marRight w:val="0"/>
              <w:marTop w:val="0"/>
              <w:marBottom w:val="0"/>
              <w:divBdr>
                <w:top w:val="none" w:sz="0" w:space="0" w:color="auto"/>
                <w:left w:val="none" w:sz="0" w:space="0" w:color="auto"/>
                <w:bottom w:val="none" w:sz="0" w:space="0" w:color="auto"/>
                <w:right w:val="none" w:sz="0" w:space="0" w:color="auto"/>
              </w:divBdr>
            </w:div>
          </w:divsChild>
        </w:div>
        <w:div w:id="622269102">
          <w:marLeft w:val="0"/>
          <w:marRight w:val="0"/>
          <w:marTop w:val="0"/>
          <w:marBottom w:val="0"/>
          <w:divBdr>
            <w:top w:val="none" w:sz="0" w:space="0" w:color="auto"/>
            <w:left w:val="none" w:sz="0" w:space="0" w:color="auto"/>
            <w:bottom w:val="none" w:sz="0" w:space="0" w:color="auto"/>
            <w:right w:val="none" w:sz="0" w:space="0" w:color="auto"/>
          </w:divBdr>
          <w:divsChild>
            <w:div w:id="1278096365">
              <w:marLeft w:val="0"/>
              <w:marRight w:val="0"/>
              <w:marTop w:val="0"/>
              <w:marBottom w:val="0"/>
              <w:divBdr>
                <w:top w:val="none" w:sz="0" w:space="0" w:color="auto"/>
                <w:left w:val="none" w:sz="0" w:space="0" w:color="auto"/>
                <w:bottom w:val="none" w:sz="0" w:space="0" w:color="auto"/>
                <w:right w:val="none" w:sz="0" w:space="0" w:color="auto"/>
              </w:divBdr>
            </w:div>
          </w:divsChild>
        </w:div>
        <w:div w:id="732313584">
          <w:marLeft w:val="0"/>
          <w:marRight w:val="0"/>
          <w:marTop w:val="0"/>
          <w:marBottom w:val="0"/>
          <w:divBdr>
            <w:top w:val="none" w:sz="0" w:space="0" w:color="auto"/>
            <w:left w:val="none" w:sz="0" w:space="0" w:color="auto"/>
            <w:bottom w:val="none" w:sz="0" w:space="0" w:color="auto"/>
            <w:right w:val="none" w:sz="0" w:space="0" w:color="auto"/>
          </w:divBdr>
          <w:divsChild>
            <w:div w:id="1870678402">
              <w:marLeft w:val="0"/>
              <w:marRight w:val="0"/>
              <w:marTop w:val="0"/>
              <w:marBottom w:val="0"/>
              <w:divBdr>
                <w:top w:val="none" w:sz="0" w:space="0" w:color="auto"/>
                <w:left w:val="none" w:sz="0" w:space="0" w:color="auto"/>
                <w:bottom w:val="none" w:sz="0" w:space="0" w:color="auto"/>
                <w:right w:val="none" w:sz="0" w:space="0" w:color="auto"/>
              </w:divBdr>
            </w:div>
          </w:divsChild>
        </w:div>
        <w:div w:id="750201226">
          <w:marLeft w:val="0"/>
          <w:marRight w:val="0"/>
          <w:marTop w:val="0"/>
          <w:marBottom w:val="0"/>
          <w:divBdr>
            <w:top w:val="none" w:sz="0" w:space="0" w:color="auto"/>
            <w:left w:val="none" w:sz="0" w:space="0" w:color="auto"/>
            <w:bottom w:val="none" w:sz="0" w:space="0" w:color="auto"/>
            <w:right w:val="none" w:sz="0" w:space="0" w:color="auto"/>
          </w:divBdr>
          <w:divsChild>
            <w:div w:id="1144545374">
              <w:marLeft w:val="0"/>
              <w:marRight w:val="0"/>
              <w:marTop w:val="0"/>
              <w:marBottom w:val="0"/>
              <w:divBdr>
                <w:top w:val="none" w:sz="0" w:space="0" w:color="auto"/>
                <w:left w:val="none" w:sz="0" w:space="0" w:color="auto"/>
                <w:bottom w:val="none" w:sz="0" w:space="0" w:color="auto"/>
                <w:right w:val="none" w:sz="0" w:space="0" w:color="auto"/>
              </w:divBdr>
            </w:div>
          </w:divsChild>
        </w:div>
        <w:div w:id="850995445">
          <w:marLeft w:val="0"/>
          <w:marRight w:val="0"/>
          <w:marTop w:val="0"/>
          <w:marBottom w:val="0"/>
          <w:divBdr>
            <w:top w:val="none" w:sz="0" w:space="0" w:color="auto"/>
            <w:left w:val="none" w:sz="0" w:space="0" w:color="auto"/>
            <w:bottom w:val="none" w:sz="0" w:space="0" w:color="auto"/>
            <w:right w:val="none" w:sz="0" w:space="0" w:color="auto"/>
          </w:divBdr>
          <w:divsChild>
            <w:div w:id="290595437">
              <w:marLeft w:val="0"/>
              <w:marRight w:val="0"/>
              <w:marTop w:val="0"/>
              <w:marBottom w:val="0"/>
              <w:divBdr>
                <w:top w:val="none" w:sz="0" w:space="0" w:color="auto"/>
                <w:left w:val="none" w:sz="0" w:space="0" w:color="auto"/>
                <w:bottom w:val="none" w:sz="0" w:space="0" w:color="auto"/>
                <w:right w:val="none" w:sz="0" w:space="0" w:color="auto"/>
              </w:divBdr>
            </w:div>
          </w:divsChild>
        </w:div>
        <w:div w:id="884098490">
          <w:marLeft w:val="0"/>
          <w:marRight w:val="0"/>
          <w:marTop w:val="0"/>
          <w:marBottom w:val="0"/>
          <w:divBdr>
            <w:top w:val="none" w:sz="0" w:space="0" w:color="auto"/>
            <w:left w:val="none" w:sz="0" w:space="0" w:color="auto"/>
            <w:bottom w:val="none" w:sz="0" w:space="0" w:color="auto"/>
            <w:right w:val="none" w:sz="0" w:space="0" w:color="auto"/>
          </w:divBdr>
          <w:divsChild>
            <w:div w:id="318462633">
              <w:marLeft w:val="0"/>
              <w:marRight w:val="0"/>
              <w:marTop w:val="0"/>
              <w:marBottom w:val="0"/>
              <w:divBdr>
                <w:top w:val="none" w:sz="0" w:space="0" w:color="auto"/>
                <w:left w:val="none" w:sz="0" w:space="0" w:color="auto"/>
                <w:bottom w:val="none" w:sz="0" w:space="0" w:color="auto"/>
                <w:right w:val="none" w:sz="0" w:space="0" w:color="auto"/>
              </w:divBdr>
            </w:div>
          </w:divsChild>
        </w:div>
        <w:div w:id="908226695">
          <w:marLeft w:val="0"/>
          <w:marRight w:val="0"/>
          <w:marTop w:val="0"/>
          <w:marBottom w:val="0"/>
          <w:divBdr>
            <w:top w:val="none" w:sz="0" w:space="0" w:color="auto"/>
            <w:left w:val="none" w:sz="0" w:space="0" w:color="auto"/>
            <w:bottom w:val="none" w:sz="0" w:space="0" w:color="auto"/>
            <w:right w:val="none" w:sz="0" w:space="0" w:color="auto"/>
          </w:divBdr>
          <w:divsChild>
            <w:div w:id="1314875270">
              <w:marLeft w:val="0"/>
              <w:marRight w:val="0"/>
              <w:marTop w:val="0"/>
              <w:marBottom w:val="0"/>
              <w:divBdr>
                <w:top w:val="none" w:sz="0" w:space="0" w:color="auto"/>
                <w:left w:val="none" w:sz="0" w:space="0" w:color="auto"/>
                <w:bottom w:val="none" w:sz="0" w:space="0" w:color="auto"/>
                <w:right w:val="none" w:sz="0" w:space="0" w:color="auto"/>
              </w:divBdr>
            </w:div>
          </w:divsChild>
        </w:div>
        <w:div w:id="912009721">
          <w:marLeft w:val="0"/>
          <w:marRight w:val="0"/>
          <w:marTop w:val="0"/>
          <w:marBottom w:val="0"/>
          <w:divBdr>
            <w:top w:val="none" w:sz="0" w:space="0" w:color="auto"/>
            <w:left w:val="none" w:sz="0" w:space="0" w:color="auto"/>
            <w:bottom w:val="none" w:sz="0" w:space="0" w:color="auto"/>
            <w:right w:val="none" w:sz="0" w:space="0" w:color="auto"/>
          </w:divBdr>
          <w:divsChild>
            <w:div w:id="1088430214">
              <w:marLeft w:val="0"/>
              <w:marRight w:val="0"/>
              <w:marTop w:val="0"/>
              <w:marBottom w:val="0"/>
              <w:divBdr>
                <w:top w:val="none" w:sz="0" w:space="0" w:color="auto"/>
                <w:left w:val="none" w:sz="0" w:space="0" w:color="auto"/>
                <w:bottom w:val="none" w:sz="0" w:space="0" w:color="auto"/>
                <w:right w:val="none" w:sz="0" w:space="0" w:color="auto"/>
              </w:divBdr>
            </w:div>
          </w:divsChild>
        </w:div>
        <w:div w:id="965504922">
          <w:marLeft w:val="0"/>
          <w:marRight w:val="0"/>
          <w:marTop w:val="0"/>
          <w:marBottom w:val="0"/>
          <w:divBdr>
            <w:top w:val="none" w:sz="0" w:space="0" w:color="auto"/>
            <w:left w:val="none" w:sz="0" w:space="0" w:color="auto"/>
            <w:bottom w:val="none" w:sz="0" w:space="0" w:color="auto"/>
            <w:right w:val="none" w:sz="0" w:space="0" w:color="auto"/>
          </w:divBdr>
          <w:divsChild>
            <w:div w:id="747271111">
              <w:marLeft w:val="0"/>
              <w:marRight w:val="0"/>
              <w:marTop w:val="0"/>
              <w:marBottom w:val="0"/>
              <w:divBdr>
                <w:top w:val="none" w:sz="0" w:space="0" w:color="auto"/>
                <w:left w:val="none" w:sz="0" w:space="0" w:color="auto"/>
                <w:bottom w:val="none" w:sz="0" w:space="0" w:color="auto"/>
                <w:right w:val="none" w:sz="0" w:space="0" w:color="auto"/>
              </w:divBdr>
            </w:div>
          </w:divsChild>
        </w:div>
        <w:div w:id="989678115">
          <w:marLeft w:val="0"/>
          <w:marRight w:val="0"/>
          <w:marTop w:val="0"/>
          <w:marBottom w:val="0"/>
          <w:divBdr>
            <w:top w:val="none" w:sz="0" w:space="0" w:color="auto"/>
            <w:left w:val="none" w:sz="0" w:space="0" w:color="auto"/>
            <w:bottom w:val="none" w:sz="0" w:space="0" w:color="auto"/>
            <w:right w:val="none" w:sz="0" w:space="0" w:color="auto"/>
          </w:divBdr>
          <w:divsChild>
            <w:div w:id="1671786505">
              <w:marLeft w:val="0"/>
              <w:marRight w:val="0"/>
              <w:marTop w:val="0"/>
              <w:marBottom w:val="0"/>
              <w:divBdr>
                <w:top w:val="none" w:sz="0" w:space="0" w:color="auto"/>
                <w:left w:val="none" w:sz="0" w:space="0" w:color="auto"/>
                <w:bottom w:val="none" w:sz="0" w:space="0" w:color="auto"/>
                <w:right w:val="none" w:sz="0" w:space="0" w:color="auto"/>
              </w:divBdr>
            </w:div>
          </w:divsChild>
        </w:div>
        <w:div w:id="999891451">
          <w:marLeft w:val="0"/>
          <w:marRight w:val="0"/>
          <w:marTop w:val="0"/>
          <w:marBottom w:val="0"/>
          <w:divBdr>
            <w:top w:val="none" w:sz="0" w:space="0" w:color="auto"/>
            <w:left w:val="none" w:sz="0" w:space="0" w:color="auto"/>
            <w:bottom w:val="none" w:sz="0" w:space="0" w:color="auto"/>
            <w:right w:val="none" w:sz="0" w:space="0" w:color="auto"/>
          </w:divBdr>
          <w:divsChild>
            <w:div w:id="1822844063">
              <w:marLeft w:val="0"/>
              <w:marRight w:val="0"/>
              <w:marTop w:val="0"/>
              <w:marBottom w:val="0"/>
              <w:divBdr>
                <w:top w:val="none" w:sz="0" w:space="0" w:color="auto"/>
                <w:left w:val="none" w:sz="0" w:space="0" w:color="auto"/>
                <w:bottom w:val="none" w:sz="0" w:space="0" w:color="auto"/>
                <w:right w:val="none" w:sz="0" w:space="0" w:color="auto"/>
              </w:divBdr>
            </w:div>
          </w:divsChild>
        </w:div>
        <w:div w:id="1023824281">
          <w:marLeft w:val="0"/>
          <w:marRight w:val="0"/>
          <w:marTop w:val="0"/>
          <w:marBottom w:val="0"/>
          <w:divBdr>
            <w:top w:val="none" w:sz="0" w:space="0" w:color="auto"/>
            <w:left w:val="none" w:sz="0" w:space="0" w:color="auto"/>
            <w:bottom w:val="none" w:sz="0" w:space="0" w:color="auto"/>
            <w:right w:val="none" w:sz="0" w:space="0" w:color="auto"/>
          </w:divBdr>
          <w:divsChild>
            <w:div w:id="402260767">
              <w:marLeft w:val="0"/>
              <w:marRight w:val="0"/>
              <w:marTop w:val="0"/>
              <w:marBottom w:val="0"/>
              <w:divBdr>
                <w:top w:val="none" w:sz="0" w:space="0" w:color="auto"/>
                <w:left w:val="none" w:sz="0" w:space="0" w:color="auto"/>
                <w:bottom w:val="none" w:sz="0" w:space="0" w:color="auto"/>
                <w:right w:val="none" w:sz="0" w:space="0" w:color="auto"/>
              </w:divBdr>
            </w:div>
          </w:divsChild>
        </w:div>
        <w:div w:id="1068072722">
          <w:marLeft w:val="0"/>
          <w:marRight w:val="0"/>
          <w:marTop w:val="0"/>
          <w:marBottom w:val="0"/>
          <w:divBdr>
            <w:top w:val="none" w:sz="0" w:space="0" w:color="auto"/>
            <w:left w:val="none" w:sz="0" w:space="0" w:color="auto"/>
            <w:bottom w:val="none" w:sz="0" w:space="0" w:color="auto"/>
            <w:right w:val="none" w:sz="0" w:space="0" w:color="auto"/>
          </w:divBdr>
          <w:divsChild>
            <w:div w:id="528227558">
              <w:marLeft w:val="0"/>
              <w:marRight w:val="0"/>
              <w:marTop w:val="0"/>
              <w:marBottom w:val="0"/>
              <w:divBdr>
                <w:top w:val="none" w:sz="0" w:space="0" w:color="auto"/>
                <w:left w:val="none" w:sz="0" w:space="0" w:color="auto"/>
                <w:bottom w:val="none" w:sz="0" w:space="0" w:color="auto"/>
                <w:right w:val="none" w:sz="0" w:space="0" w:color="auto"/>
              </w:divBdr>
            </w:div>
          </w:divsChild>
        </w:div>
        <w:div w:id="1103454303">
          <w:marLeft w:val="0"/>
          <w:marRight w:val="0"/>
          <w:marTop w:val="0"/>
          <w:marBottom w:val="0"/>
          <w:divBdr>
            <w:top w:val="none" w:sz="0" w:space="0" w:color="auto"/>
            <w:left w:val="none" w:sz="0" w:space="0" w:color="auto"/>
            <w:bottom w:val="none" w:sz="0" w:space="0" w:color="auto"/>
            <w:right w:val="none" w:sz="0" w:space="0" w:color="auto"/>
          </w:divBdr>
          <w:divsChild>
            <w:div w:id="1530222296">
              <w:marLeft w:val="0"/>
              <w:marRight w:val="0"/>
              <w:marTop w:val="0"/>
              <w:marBottom w:val="0"/>
              <w:divBdr>
                <w:top w:val="none" w:sz="0" w:space="0" w:color="auto"/>
                <w:left w:val="none" w:sz="0" w:space="0" w:color="auto"/>
                <w:bottom w:val="none" w:sz="0" w:space="0" w:color="auto"/>
                <w:right w:val="none" w:sz="0" w:space="0" w:color="auto"/>
              </w:divBdr>
            </w:div>
          </w:divsChild>
        </w:div>
        <w:div w:id="1107848899">
          <w:marLeft w:val="0"/>
          <w:marRight w:val="0"/>
          <w:marTop w:val="0"/>
          <w:marBottom w:val="0"/>
          <w:divBdr>
            <w:top w:val="none" w:sz="0" w:space="0" w:color="auto"/>
            <w:left w:val="none" w:sz="0" w:space="0" w:color="auto"/>
            <w:bottom w:val="none" w:sz="0" w:space="0" w:color="auto"/>
            <w:right w:val="none" w:sz="0" w:space="0" w:color="auto"/>
          </w:divBdr>
          <w:divsChild>
            <w:div w:id="309330562">
              <w:marLeft w:val="0"/>
              <w:marRight w:val="0"/>
              <w:marTop w:val="0"/>
              <w:marBottom w:val="0"/>
              <w:divBdr>
                <w:top w:val="none" w:sz="0" w:space="0" w:color="auto"/>
                <w:left w:val="none" w:sz="0" w:space="0" w:color="auto"/>
                <w:bottom w:val="none" w:sz="0" w:space="0" w:color="auto"/>
                <w:right w:val="none" w:sz="0" w:space="0" w:color="auto"/>
              </w:divBdr>
            </w:div>
          </w:divsChild>
        </w:div>
        <w:div w:id="1246233091">
          <w:marLeft w:val="0"/>
          <w:marRight w:val="0"/>
          <w:marTop w:val="0"/>
          <w:marBottom w:val="0"/>
          <w:divBdr>
            <w:top w:val="none" w:sz="0" w:space="0" w:color="auto"/>
            <w:left w:val="none" w:sz="0" w:space="0" w:color="auto"/>
            <w:bottom w:val="none" w:sz="0" w:space="0" w:color="auto"/>
            <w:right w:val="none" w:sz="0" w:space="0" w:color="auto"/>
          </w:divBdr>
          <w:divsChild>
            <w:div w:id="307364232">
              <w:marLeft w:val="0"/>
              <w:marRight w:val="0"/>
              <w:marTop w:val="0"/>
              <w:marBottom w:val="0"/>
              <w:divBdr>
                <w:top w:val="none" w:sz="0" w:space="0" w:color="auto"/>
                <w:left w:val="none" w:sz="0" w:space="0" w:color="auto"/>
                <w:bottom w:val="none" w:sz="0" w:space="0" w:color="auto"/>
                <w:right w:val="none" w:sz="0" w:space="0" w:color="auto"/>
              </w:divBdr>
            </w:div>
          </w:divsChild>
        </w:div>
        <w:div w:id="1290432416">
          <w:marLeft w:val="0"/>
          <w:marRight w:val="0"/>
          <w:marTop w:val="0"/>
          <w:marBottom w:val="0"/>
          <w:divBdr>
            <w:top w:val="none" w:sz="0" w:space="0" w:color="auto"/>
            <w:left w:val="none" w:sz="0" w:space="0" w:color="auto"/>
            <w:bottom w:val="none" w:sz="0" w:space="0" w:color="auto"/>
            <w:right w:val="none" w:sz="0" w:space="0" w:color="auto"/>
          </w:divBdr>
          <w:divsChild>
            <w:div w:id="788358496">
              <w:marLeft w:val="0"/>
              <w:marRight w:val="0"/>
              <w:marTop w:val="0"/>
              <w:marBottom w:val="0"/>
              <w:divBdr>
                <w:top w:val="none" w:sz="0" w:space="0" w:color="auto"/>
                <w:left w:val="none" w:sz="0" w:space="0" w:color="auto"/>
                <w:bottom w:val="none" w:sz="0" w:space="0" w:color="auto"/>
                <w:right w:val="none" w:sz="0" w:space="0" w:color="auto"/>
              </w:divBdr>
            </w:div>
          </w:divsChild>
        </w:div>
        <w:div w:id="1345210615">
          <w:marLeft w:val="0"/>
          <w:marRight w:val="0"/>
          <w:marTop w:val="0"/>
          <w:marBottom w:val="0"/>
          <w:divBdr>
            <w:top w:val="none" w:sz="0" w:space="0" w:color="auto"/>
            <w:left w:val="none" w:sz="0" w:space="0" w:color="auto"/>
            <w:bottom w:val="none" w:sz="0" w:space="0" w:color="auto"/>
            <w:right w:val="none" w:sz="0" w:space="0" w:color="auto"/>
          </w:divBdr>
          <w:divsChild>
            <w:div w:id="1023017075">
              <w:marLeft w:val="0"/>
              <w:marRight w:val="0"/>
              <w:marTop w:val="0"/>
              <w:marBottom w:val="0"/>
              <w:divBdr>
                <w:top w:val="none" w:sz="0" w:space="0" w:color="auto"/>
                <w:left w:val="none" w:sz="0" w:space="0" w:color="auto"/>
                <w:bottom w:val="none" w:sz="0" w:space="0" w:color="auto"/>
                <w:right w:val="none" w:sz="0" w:space="0" w:color="auto"/>
              </w:divBdr>
            </w:div>
          </w:divsChild>
        </w:div>
        <w:div w:id="1391419643">
          <w:marLeft w:val="0"/>
          <w:marRight w:val="0"/>
          <w:marTop w:val="0"/>
          <w:marBottom w:val="0"/>
          <w:divBdr>
            <w:top w:val="none" w:sz="0" w:space="0" w:color="auto"/>
            <w:left w:val="none" w:sz="0" w:space="0" w:color="auto"/>
            <w:bottom w:val="none" w:sz="0" w:space="0" w:color="auto"/>
            <w:right w:val="none" w:sz="0" w:space="0" w:color="auto"/>
          </w:divBdr>
          <w:divsChild>
            <w:div w:id="1589659105">
              <w:marLeft w:val="0"/>
              <w:marRight w:val="0"/>
              <w:marTop w:val="0"/>
              <w:marBottom w:val="0"/>
              <w:divBdr>
                <w:top w:val="none" w:sz="0" w:space="0" w:color="auto"/>
                <w:left w:val="none" w:sz="0" w:space="0" w:color="auto"/>
                <w:bottom w:val="none" w:sz="0" w:space="0" w:color="auto"/>
                <w:right w:val="none" w:sz="0" w:space="0" w:color="auto"/>
              </w:divBdr>
            </w:div>
          </w:divsChild>
        </w:div>
        <w:div w:id="1504129838">
          <w:marLeft w:val="0"/>
          <w:marRight w:val="0"/>
          <w:marTop w:val="0"/>
          <w:marBottom w:val="0"/>
          <w:divBdr>
            <w:top w:val="none" w:sz="0" w:space="0" w:color="auto"/>
            <w:left w:val="none" w:sz="0" w:space="0" w:color="auto"/>
            <w:bottom w:val="none" w:sz="0" w:space="0" w:color="auto"/>
            <w:right w:val="none" w:sz="0" w:space="0" w:color="auto"/>
          </w:divBdr>
          <w:divsChild>
            <w:div w:id="555553946">
              <w:marLeft w:val="0"/>
              <w:marRight w:val="0"/>
              <w:marTop w:val="0"/>
              <w:marBottom w:val="0"/>
              <w:divBdr>
                <w:top w:val="none" w:sz="0" w:space="0" w:color="auto"/>
                <w:left w:val="none" w:sz="0" w:space="0" w:color="auto"/>
                <w:bottom w:val="none" w:sz="0" w:space="0" w:color="auto"/>
                <w:right w:val="none" w:sz="0" w:space="0" w:color="auto"/>
              </w:divBdr>
            </w:div>
          </w:divsChild>
        </w:div>
        <w:div w:id="1548569037">
          <w:marLeft w:val="0"/>
          <w:marRight w:val="0"/>
          <w:marTop w:val="0"/>
          <w:marBottom w:val="0"/>
          <w:divBdr>
            <w:top w:val="none" w:sz="0" w:space="0" w:color="auto"/>
            <w:left w:val="none" w:sz="0" w:space="0" w:color="auto"/>
            <w:bottom w:val="none" w:sz="0" w:space="0" w:color="auto"/>
            <w:right w:val="none" w:sz="0" w:space="0" w:color="auto"/>
          </w:divBdr>
          <w:divsChild>
            <w:div w:id="943919871">
              <w:marLeft w:val="0"/>
              <w:marRight w:val="0"/>
              <w:marTop w:val="0"/>
              <w:marBottom w:val="0"/>
              <w:divBdr>
                <w:top w:val="none" w:sz="0" w:space="0" w:color="auto"/>
                <w:left w:val="none" w:sz="0" w:space="0" w:color="auto"/>
                <w:bottom w:val="none" w:sz="0" w:space="0" w:color="auto"/>
                <w:right w:val="none" w:sz="0" w:space="0" w:color="auto"/>
              </w:divBdr>
            </w:div>
          </w:divsChild>
        </w:div>
        <w:div w:id="1594781319">
          <w:marLeft w:val="0"/>
          <w:marRight w:val="0"/>
          <w:marTop w:val="0"/>
          <w:marBottom w:val="0"/>
          <w:divBdr>
            <w:top w:val="none" w:sz="0" w:space="0" w:color="auto"/>
            <w:left w:val="none" w:sz="0" w:space="0" w:color="auto"/>
            <w:bottom w:val="none" w:sz="0" w:space="0" w:color="auto"/>
            <w:right w:val="none" w:sz="0" w:space="0" w:color="auto"/>
          </w:divBdr>
          <w:divsChild>
            <w:div w:id="945384084">
              <w:marLeft w:val="0"/>
              <w:marRight w:val="0"/>
              <w:marTop w:val="0"/>
              <w:marBottom w:val="0"/>
              <w:divBdr>
                <w:top w:val="none" w:sz="0" w:space="0" w:color="auto"/>
                <w:left w:val="none" w:sz="0" w:space="0" w:color="auto"/>
                <w:bottom w:val="none" w:sz="0" w:space="0" w:color="auto"/>
                <w:right w:val="none" w:sz="0" w:space="0" w:color="auto"/>
              </w:divBdr>
            </w:div>
          </w:divsChild>
        </w:div>
        <w:div w:id="1596089946">
          <w:marLeft w:val="0"/>
          <w:marRight w:val="0"/>
          <w:marTop w:val="0"/>
          <w:marBottom w:val="0"/>
          <w:divBdr>
            <w:top w:val="none" w:sz="0" w:space="0" w:color="auto"/>
            <w:left w:val="none" w:sz="0" w:space="0" w:color="auto"/>
            <w:bottom w:val="none" w:sz="0" w:space="0" w:color="auto"/>
            <w:right w:val="none" w:sz="0" w:space="0" w:color="auto"/>
          </w:divBdr>
          <w:divsChild>
            <w:div w:id="495848568">
              <w:marLeft w:val="0"/>
              <w:marRight w:val="0"/>
              <w:marTop w:val="0"/>
              <w:marBottom w:val="0"/>
              <w:divBdr>
                <w:top w:val="none" w:sz="0" w:space="0" w:color="auto"/>
                <w:left w:val="none" w:sz="0" w:space="0" w:color="auto"/>
                <w:bottom w:val="none" w:sz="0" w:space="0" w:color="auto"/>
                <w:right w:val="none" w:sz="0" w:space="0" w:color="auto"/>
              </w:divBdr>
            </w:div>
          </w:divsChild>
        </w:div>
        <w:div w:id="1716662206">
          <w:marLeft w:val="0"/>
          <w:marRight w:val="0"/>
          <w:marTop w:val="0"/>
          <w:marBottom w:val="0"/>
          <w:divBdr>
            <w:top w:val="none" w:sz="0" w:space="0" w:color="auto"/>
            <w:left w:val="none" w:sz="0" w:space="0" w:color="auto"/>
            <w:bottom w:val="none" w:sz="0" w:space="0" w:color="auto"/>
            <w:right w:val="none" w:sz="0" w:space="0" w:color="auto"/>
          </w:divBdr>
          <w:divsChild>
            <w:div w:id="143859520">
              <w:marLeft w:val="0"/>
              <w:marRight w:val="0"/>
              <w:marTop w:val="0"/>
              <w:marBottom w:val="0"/>
              <w:divBdr>
                <w:top w:val="none" w:sz="0" w:space="0" w:color="auto"/>
                <w:left w:val="none" w:sz="0" w:space="0" w:color="auto"/>
                <w:bottom w:val="none" w:sz="0" w:space="0" w:color="auto"/>
                <w:right w:val="none" w:sz="0" w:space="0" w:color="auto"/>
              </w:divBdr>
            </w:div>
          </w:divsChild>
        </w:div>
        <w:div w:id="1727412723">
          <w:marLeft w:val="0"/>
          <w:marRight w:val="0"/>
          <w:marTop w:val="0"/>
          <w:marBottom w:val="0"/>
          <w:divBdr>
            <w:top w:val="none" w:sz="0" w:space="0" w:color="auto"/>
            <w:left w:val="none" w:sz="0" w:space="0" w:color="auto"/>
            <w:bottom w:val="none" w:sz="0" w:space="0" w:color="auto"/>
            <w:right w:val="none" w:sz="0" w:space="0" w:color="auto"/>
          </w:divBdr>
          <w:divsChild>
            <w:div w:id="442388201">
              <w:marLeft w:val="0"/>
              <w:marRight w:val="0"/>
              <w:marTop w:val="0"/>
              <w:marBottom w:val="0"/>
              <w:divBdr>
                <w:top w:val="none" w:sz="0" w:space="0" w:color="auto"/>
                <w:left w:val="none" w:sz="0" w:space="0" w:color="auto"/>
                <w:bottom w:val="none" w:sz="0" w:space="0" w:color="auto"/>
                <w:right w:val="none" w:sz="0" w:space="0" w:color="auto"/>
              </w:divBdr>
            </w:div>
          </w:divsChild>
        </w:div>
        <w:div w:id="1769622904">
          <w:marLeft w:val="0"/>
          <w:marRight w:val="0"/>
          <w:marTop w:val="0"/>
          <w:marBottom w:val="0"/>
          <w:divBdr>
            <w:top w:val="none" w:sz="0" w:space="0" w:color="auto"/>
            <w:left w:val="none" w:sz="0" w:space="0" w:color="auto"/>
            <w:bottom w:val="none" w:sz="0" w:space="0" w:color="auto"/>
            <w:right w:val="none" w:sz="0" w:space="0" w:color="auto"/>
          </w:divBdr>
          <w:divsChild>
            <w:div w:id="1462919137">
              <w:marLeft w:val="0"/>
              <w:marRight w:val="0"/>
              <w:marTop w:val="0"/>
              <w:marBottom w:val="0"/>
              <w:divBdr>
                <w:top w:val="none" w:sz="0" w:space="0" w:color="auto"/>
                <w:left w:val="none" w:sz="0" w:space="0" w:color="auto"/>
                <w:bottom w:val="none" w:sz="0" w:space="0" w:color="auto"/>
                <w:right w:val="none" w:sz="0" w:space="0" w:color="auto"/>
              </w:divBdr>
            </w:div>
          </w:divsChild>
        </w:div>
        <w:div w:id="1790081470">
          <w:marLeft w:val="0"/>
          <w:marRight w:val="0"/>
          <w:marTop w:val="0"/>
          <w:marBottom w:val="0"/>
          <w:divBdr>
            <w:top w:val="none" w:sz="0" w:space="0" w:color="auto"/>
            <w:left w:val="none" w:sz="0" w:space="0" w:color="auto"/>
            <w:bottom w:val="none" w:sz="0" w:space="0" w:color="auto"/>
            <w:right w:val="none" w:sz="0" w:space="0" w:color="auto"/>
          </w:divBdr>
          <w:divsChild>
            <w:div w:id="170334356">
              <w:marLeft w:val="0"/>
              <w:marRight w:val="0"/>
              <w:marTop w:val="0"/>
              <w:marBottom w:val="0"/>
              <w:divBdr>
                <w:top w:val="none" w:sz="0" w:space="0" w:color="auto"/>
                <w:left w:val="none" w:sz="0" w:space="0" w:color="auto"/>
                <w:bottom w:val="none" w:sz="0" w:space="0" w:color="auto"/>
                <w:right w:val="none" w:sz="0" w:space="0" w:color="auto"/>
              </w:divBdr>
            </w:div>
          </w:divsChild>
        </w:div>
        <w:div w:id="1855805033">
          <w:marLeft w:val="0"/>
          <w:marRight w:val="0"/>
          <w:marTop w:val="0"/>
          <w:marBottom w:val="0"/>
          <w:divBdr>
            <w:top w:val="none" w:sz="0" w:space="0" w:color="auto"/>
            <w:left w:val="none" w:sz="0" w:space="0" w:color="auto"/>
            <w:bottom w:val="none" w:sz="0" w:space="0" w:color="auto"/>
            <w:right w:val="none" w:sz="0" w:space="0" w:color="auto"/>
          </w:divBdr>
          <w:divsChild>
            <w:div w:id="1607691955">
              <w:marLeft w:val="0"/>
              <w:marRight w:val="0"/>
              <w:marTop w:val="0"/>
              <w:marBottom w:val="0"/>
              <w:divBdr>
                <w:top w:val="none" w:sz="0" w:space="0" w:color="auto"/>
                <w:left w:val="none" w:sz="0" w:space="0" w:color="auto"/>
                <w:bottom w:val="none" w:sz="0" w:space="0" w:color="auto"/>
                <w:right w:val="none" w:sz="0" w:space="0" w:color="auto"/>
              </w:divBdr>
            </w:div>
          </w:divsChild>
        </w:div>
        <w:div w:id="1894416343">
          <w:marLeft w:val="0"/>
          <w:marRight w:val="0"/>
          <w:marTop w:val="0"/>
          <w:marBottom w:val="0"/>
          <w:divBdr>
            <w:top w:val="none" w:sz="0" w:space="0" w:color="auto"/>
            <w:left w:val="none" w:sz="0" w:space="0" w:color="auto"/>
            <w:bottom w:val="none" w:sz="0" w:space="0" w:color="auto"/>
            <w:right w:val="none" w:sz="0" w:space="0" w:color="auto"/>
          </w:divBdr>
          <w:divsChild>
            <w:div w:id="2016959117">
              <w:marLeft w:val="0"/>
              <w:marRight w:val="0"/>
              <w:marTop w:val="0"/>
              <w:marBottom w:val="0"/>
              <w:divBdr>
                <w:top w:val="none" w:sz="0" w:space="0" w:color="auto"/>
                <w:left w:val="none" w:sz="0" w:space="0" w:color="auto"/>
                <w:bottom w:val="none" w:sz="0" w:space="0" w:color="auto"/>
                <w:right w:val="none" w:sz="0" w:space="0" w:color="auto"/>
              </w:divBdr>
            </w:div>
          </w:divsChild>
        </w:div>
        <w:div w:id="2031293967">
          <w:marLeft w:val="0"/>
          <w:marRight w:val="0"/>
          <w:marTop w:val="0"/>
          <w:marBottom w:val="0"/>
          <w:divBdr>
            <w:top w:val="none" w:sz="0" w:space="0" w:color="auto"/>
            <w:left w:val="none" w:sz="0" w:space="0" w:color="auto"/>
            <w:bottom w:val="none" w:sz="0" w:space="0" w:color="auto"/>
            <w:right w:val="none" w:sz="0" w:space="0" w:color="auto"/>
          </w:divBdr>
          <w:divsChild>
            <w:div w:id="777717994">
              <w:marLeft w:val="0"/>
              <w:marRight w:val="0"/>
              <w:marTop w:val="0"/>
              <w:marBottom w:val="0"/>
              <w:divBdr>
                <w:top w:val="none" w:sz="0" w:space="0" w:color="auto"/>
                <w:left w:val="none" w:sz="0" w:space="0" w:color="auto"/>
                <w:bottom w:val="none" w:sz="0" w:space="0" w:color="auto"/>
                <w:right w:val="none" w:sz="0" w:space="0" w:color="auto"/>
              </w:divBdr>
            </w:div>
          </w:divsChild>
        </w:div>
        <w:div w:id="2065326020">
          <w:marLeft w:val="0"/>
          <w:marRight w:val="0"/>
          <w:marTop w:val="0"/>
          <w:marBottom w:val="0"/>
          <w:divBdr>
            <w:top w:val="none" w:sz="0" w:space="0" w:color="auto"/>
            <w:left w:val="none" w:sz="0" w:space="0" w:color="auto"/>
            <w:bottom w:val="none" w:sz="0" w:space="0" w:color="auto"/>
            <w:right w:val="none" w:sz="0" w:space="0" w:color="auto"/>
          </w:divBdr>
          <w:divsChild>
            <w:div w:id="1463428919">
              <w:marLeft w:val="0"/>
              <w:marRight w:val="0"/>
              <w:marTop w:val="0"/>
              <w:marBottom w:val="0"/>
              <w:divBdr>
                <w:top w:val="none" w:sz="0" w:space="0" w:color="auto"/>
                <w:left w:val="none" w:sz="0" w:space="0" w:color="auto"/>
                <w:bottom w:val="none" w:sz="0" w:space="0" w:color="auto"/>
                <w:right w:val="none" w:sz="0" w:space="0" w:color="auto"/>
              </w:divBdr>
            </w:div>
          </w:divsChild>
        </w:div>
        <w:div w:id="2136411885">
          <w:marLeft w:val="0"/>
          <w:marRight w:val="0"/>
          <w:marTop w:val="0"/>
          <w:marBottom w:val="0"/>
          <w:divBdr>
            <w:top w:val="none" w:sz="0" w:space="0" w:color="auto"/>
            <w:left w:val="none" w:sz="0" w:space="0" w:color="auto"/>
            <w:bottom w:val="none" w:sz="0" w:space="0" w:color="auto"/>
            <w:right w:val="none" w:sz="0" w:space="0" w:color="auto"/>
          </w:divBdr>
          <w:divsChild>
            <w:div w:id="5722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5878">
      <w:bodyDiv w:val="1"/>
      <w:marLeft w:val="0"/>
      <w:marRight w:val="0"/>
      <w:marTop w:val="0"/>
      <w:marBottom w:val="0"/>
      <w:divBdr>
        <w:top w:val="none" w:sz="0" w:space="0" w:color="auto"/>
        <w:left w:val="none" w:sz="0" w:space="0" w:color="auto"/>
        <w:bottom w:val="none" w:sz="0" w:space="0" w:color="auto"/>
        <w:right w:val="none" w:sz="0" w:space="0" w:color="auto"/>
      </w:divBdr>
      <w:divsChild>
        <w:div w:id="65038654">
          <w:marLeft w:val="0"/>
          <w:marRight w:val="0"/>
          <w:marTop w:val="0"/>
          <w:marBottom w:val="0"/>
          <w:divBdr>
            <w:top w:val="none" w:sz="0" w:space="0" w:color="auto"/>
            <w:left w:val="none" w:sz="0" w:space="0" w:color="auto"/>
            <w:bottom w:val="none" w:sz="0" w:space="0" w:color="auto"/>
            <w:right w:val="none" w:sz="0" w:space="0" w:color="auto"/>
          </w:divBdr>
          <w:divsChild>
            <w:div w:id="888423405">
              <w:marLeft w:val="0"/>
              <w:marRight w:val="0"/>
              <w:marTop w:val="0"/>
              <w:marBottom w:val="0"/>
              <w:divBdr>
                <w:top w:val="none" w:sz="0" w:space="0" w:color="auto"/>
                <w:left w:val="none" w:sz="0" w:space="0" w:color="auto"/>
                <w:bottom w:val="none" w:sz="0" w:space="0" w:color="auto"/>
                <w:right w:val="none" w:sz="0" w:space="0" w:color="auto"/>
              </w:divBdr>
            </w:div>
          </w:divsChild>
        </w:div>
        <w:div w:id="81949418">
          <w:marLeft w:val="0"/>
          <w:marRight w:val="0"/>
          <w:marTop w:val="0"/>
          <w:marBottom w:val="0"/>
          <w:divBdr>
            <w:top w:val="none" w:sz="0" w:space="0" w:color="auto"/>
            <w:left w:val="none" w:sz="0" w:space="0" w:color="auto"/>
            <w:bottom w:val="none" w:sz="0" w:space="0" w:color="auto"/>
            <w:right w:val="none" w:sz="0" w:space="0" w:color="auto"/>
          </w:divBdr>
          <w:divsChild>
            <w:div w:id="1893543552">
              <w:marLeft w:val="0"/>
              <w:marRight w:val="0"/>
              <w:marTop w:val="0"/>
              <w:marBottom w:val="0"/>
              <w:divBdr>
                <w:top w:val="none" w:sz="0" w:space="0" w:color="auto"/>
                <w:left w:val="none" w:sz="0" w:space="0" w:color="auto"/>
                <w:bottom w:val="none" w:sz="0" w:space="0" w:color="auto"/>
                <w:right w:val="none" w:sz="0" w:space="0" w:color="auto"/>
              </w:divBdr>
            </w:div>
          </w:divsChild>
        </w:div>
        <w:div w:id="89552511">
          <w:marLeft w:val="0"/>
          <w:marRight w:val="0"/>
          <w:marTop w:val="0"/>
          <w:marBottom w:val="0"/>
          <w:divBdr>
            <w:top w:val="none" w:sz="0" w:space="0" w:color="auto"/>
            <w:left w:val="none" w:sz="0" w:space="0" w:color="auto"/>
            <w:bottom w:val="none" w:sz="0" w:space="0" w:color="auto"/>
            <w:right w:val="none" w:sz="0" w:space="0" w:color="auto"/>
          </w:divBdr>
          <w:divsChild>
            <w:div w:id="1639997794">
              <w:marLeft w:val="0"/>
              <w:marRight w:val="0"/>
              <w:marTop w:val="0"/>
              <w:marBottom w:val="0"/>
              <w:divBdr>
                <w:top w:val="none" w:sz="0" w:space="0" w:color="auto"/>
                <w:left w:val="none" w:sz="0" w:space="0" w:color="auto"/>
                <w:bottom w:val="none" w:sz="0" w:space="0" w:color="auto"/>
                <w:right w:val="none" w:sz="0" w:space="0" w:color="auto"/>
              </w:divBdr>
            </w:div>
          </w:divsChild>
        </w:div>
        <w:div w:id="107819176">
          <w:marLeft w:val="0"/>
          <w:marRight w:val="0"/>
          <w:marTop w:val="0"/>
          <w:marBottom w:val="0"/>
          <w:divBdr>
            <w:top w:val="none" w:sz="0" w:space="0" w:color="auto"/>
            <w:left w:val="none" w:sz="0" w:space="0" w:color="auto"/>
            <w:bottom w:val="none" w:sz="0" w:space="0" w:color="auto"/>
            <w:right w:val="none" w:sz="0" w:space="0" w:color="auto"/>
          </w:divBdr>
          <w:divsChild>
            <w:div w:id="390229780">
              <w:marLeft w:val="0"/>
              <w:marRight w:val="0"/>
              <w:marTop w:val="0"/>
              <w:marBottom w:val="0"/>
              <w:divBdr>
                <w:top w:val="none" w:sz="0" w:space="0" w:color="auto"/>
                <w:left w:val="none" w:sz="0" w:space="0" w:color="auto"/>
                <w:bottom w:val="none" w:sz="0" w:space="0" w:color="auto"/>
                <w:right w:val="none" w:sz="0" w:space="0" w:color="auto"/>
              </w:divBdr>
            </w:div>
          </w:divsChild>
        </w:div>
        <w:div w:id="116876279">
          <w:marLeft w:val="0"/>
          <w:marRight w:val="0"/>
          <w:marTop w:val="0"/>
          <w:marBottom w:val="0"/>
          <w:divBdr>
            <w:top w:val="none" w:sz="0" w:space="0" w:color="auto"/>
            <w:left w:val="none" w:sz="0" w:space="0" w:color="auto"/>
            <w:bottom w:val="none" w:sz="0" w:space="0" w:color="auto"/>
            <w:right w:val="none" w:sz="0" w:space="0" w:color="auto"/>
          </w:divBdr>
          <w:divsChild>
            <w:div w:id="341665379">
              <w:marLeft w:val="0"/>
              <w:marRight w:val="0"/>
              <w:marTop w:val="0"/>
              <w:marBottom w:val="0"/>
              <w:divBdr>
                <w:top w:val="none" w:sz="0" w:space="0" w:color="auto"/>
                <w:left w:val="none" w:sz="0" w:space="0" w:color="auto"/>
                <w:bottom w:val="none" w:sz="0" w:space="0" w:color="auto"/>
                <w:right w:val="none" w:sz="0" w:space="0" w:color="auto"/>
              </w:divBdr>
            </w:div>
          </w:divsChild>
        </w:div>
        <w:div w:id="213742346">
          <w:marLeft w:val="0"/>
          <w:marRight w:val="0"/>
          <w:marTop w:val="0"/>
          <w:marBottom w:val="0"/>
          <w:divBdr>
            <w:top w:val="none" w:sz="0" w:space="0" w:color="auto"/>
            <w:left w:val="none" w:sz="0" w:space="0" w:color="auto"/>
            <w:bottom w:val="none" w:sz="0" w:space="0" w:color="auto"/>
            <w:right w:val="none" w:sz="0" w:space="0" w:color="auto"/>
          </w:divBdr>
          <w:divsChild>
            <w:div w:id="462385650">
              <w:marLeft w:val="0"/>
              <w:marRight w:val="0"/>
              <w:marTop w:val="0"/>
              <w:marBottom w:val="0"/>
              <w:divBdr>
                <w:top w:val="none" w:sz="0" w:space="0" w:color="auto"/>
                <w:left w:val="none" w:sz="0" w:space="0" w:color="auto"/>
                <w:bottom w:val="none" w:sz="0" w:space="0" w:color="auto"/>
                <w:right w:val="none" w:sz="0" w:space="0" w:color="auto"/>
              </w:divBdr>
            </w:div>
          </w:divsChild>
        </w:div>
        <w:div w:id="261911944">
          <w:marLeft w:val="0"/>
          <w:marRight w:val="0"/>
          <w:marTop w:val="0"/>
          <w:marBottom w:val="0"/>
          <w:divBdr>
            <w:top w:val="none" w:sz="0" w:space="0" w:color="auto"/>
            <w:left w:val="none" w:sz="0" w:space="0" w:color="auto"/>
            <w:bottom w:val="none" w:sz="0" w:space="0" w:color="auto"/>
            <w:right w:val="none" w:sz="0" w:space="0" w:color="auto"/>
          </w:divBdr>
          <w:divsChild>
            <w:div w:id="427695750">
              <w:marLeft w:val="0"/>
              <w:marRight w:val="0"/>
              <w:marTop w:val="0"/>
              <w:marBottom w:val="0"/>
              <w:divBdr>
                <w:top w:val="none" w:sz="0" w:space="0" w:color="auto"/>
                <w:left w:val="none" w:sz="0" w:space="0" w:color="auto"/>
                <w:bottom w:val="none" w:sz="0" w:space="0" w:color="auto"/>
                <w:right w:val="none" w:sz="0" w:space="0" w:color="auto"/>
              </w:divBdr>
            </w:div>
          </w:divsChild>
        </w:div>
        <w:div w:id="292828701">
          <w:marLeft w:val="0"/>
          <w:marRight w:val="0"/>
          <w:marTop w:val="0"/>
          <w:marBottom w:val="0"/>
          <w:divBdr>
            <w:top w:val="none" w:sz="0" w:space="0" w:color="auto"/>
            <w:left w:val="none" w:sz="0" w:space="0" w:color="auto"/>
            <w:bottom w:val="none" w:sz="0" w:space="0" w:color="auto"/>
            <w:right w:val="none" w:sz="0" w:space="0" w:color="auto"/>
          </w:divBdr>
          <w:divsChild>
            <w:div w:id="1301499947">
              <w:marLeft w:val="0"/>
              <w:marRight w:val="0"/>
              <w:marTop w:val="0"/>
              <w:marBottom w:val="0"/>
              <w:divBdr>
                <w:top w:val="none" w:sz="0" w:space="0" w:color="auto"/>
                <w:left w:val="none" w:sz="0" w:space="0" w:color="auto"/>
                <w:bottom w:val="none" w:sz="0" w:space="0" w:color="auto"/>
                <w:right w:val="none" w:sz="0" w:space="0" w:color="auto"/>
              </w:divBdr>
            </w:div>
          </w:divsChild>
        </w:div>
        <w:div w:id="304284203">
          <w:marLeft w:val="0"/>
          <w:marRight w:val="0"/>
          <w:marTop w:val="0"/>
          <w:marBottom w:val="0"/>
          <w:divBdr>
            <w:top w:val="none" w:sz="0" w:space="0" w:color="auto"/>
            <w:left w:val="none" w:sz="0" w:space="0" w:color="auto"/>
            <w:bottom w:val="none" w:sz="0" w:space="0" w:color="auto"/>
            <w:right w:val="none" w:sz="0" w:space="0" w:color="auto"/>
          </w:divBdr>
          <w:divsChild>
            <w:div w:id="763259078">
              <w:marLeft w:val="0"/>
              <w:marRight w:val="0"/>
              <w:marTop w:val="0"/>
              <w:marBottom w:val="0"/>
              <w:divBdr>
                <w:top w:val="none" w:sz="0" w:space="0" w:color="auto"/>
                <w:left w:val="none" w:sz="0" w:space="0" w:color="auto"/>
                <w:bottom w:val="none" w:sz="0" w:space="0" w:color="auto"/>
                <w:right w:val="none" w:sz="0" w:space="0" w:color="auto"/>
              </w:divBdr>
            </w:div>
          </w:divsChild>
        </w:div>
        <w:div w:id="398212199">
          <w:marLeft w:val="0"/>
          <w:marRight w:val="0"/>
          <w:marTop w:val="0"/>
          <w:marBottom w:val="0"/>
          <w:divBdr>
            <w:top w:val="none" w:sz="0" w:space="0" w:color="auto"/>
            <w:left w:val="none" w:sz="0" w:space="0" w:color="auto"/>
            <w:bottom w:val="none" w:sz="0" w:space="0" w:color="auto"/>
            <w:right w:val="none" w:sz="0" w:space="0" w:color="auto"/>
          </w:divBdr>
          <w:divsChild>
            <w:div w:id="495654207">
              <w:marLeft w:val="0"/>
              <w:marRight w:val="0"/>
              <w:marTop w:val="0"/>
              <w:marBottom w:val="0"/>
              <w:divBdr>
                <w:top w:val="none" w:sz="0" w:space="0" w:color="auto"/>
                <w:left w:val="none" w:sz="0" w:space="0" w:color="auto"/>
                <w:bottom w:val="none" w:sz="0" w:space="0" w:color="auto"/>
                <w:right w:val="none" w:sz="0" w:space="0" w:color="auto"/>
              </w:divBdr>
            </w:div>
          </w:divsChild>
        </w:div>
        <w:div w:id="526144025">
          <w:marLeft w:val="0"/>
          <w:marRight w:val="0"/>
          <w:marTop w:val="0"/>
          <w:marBottom w:val="0"/>
          <w:divBdr>
            <w:top w:val="none" w:sz="0" w:space="0" w:color="auto"/>
            <w:left w:val="none" w:sz="0" w:space="0" w:color="auto"/>
            <w:bottom w:val="none" w:sz="0" w:space="0" w:color="auto"/>
            <w:right w:val="none" w:sz="0" w:space="0" w:color="auto"/>
          </w:divBdr>
          <w:divsChild>
            <w:div w:id="2095543368">
              <w:marLeft w:val="0"/>
              <w:marRight w:val="0"/>
              <w:marTop w:val="0"/>
              <w:marBottom w:val="0"/>
              <w:divBdr>
                <w:top w:val="none" w:sz="0" w:space="0" w:color="auto"/>
                <w:left w:val="none" w:sz="0" w:space="0" w:color="auto"/>
                <w:bottom w:val="none" w:sz="0" w:space="0" w:color="auto"/>
                <w:right w:val="none" w:sz="0" w:space="0" w:color="auto"/>
              </w:divBdr>
            </w:div>
          </w:divsChild>
        </w:div>
        <w:div w:id="533151090">
          <w:marLeft w:val="0"/>
          <w:marRight w:val="0"/>
          <w:marTop w:val="0"/>
          <w:marBottom w:val="0"/>
          <w:divBdr>
            <w:top w:val="none" w:sz="0" w:space="0" w:color="auto"/>
            <w:left w:val="none" w:sz="0" w:space="0" w:color="auto"/>
            <w:bottom w:val="none" w:sz="0" w:space="0" w:color="auto"/>
            <w:right w:val="none" w:sz="0" w:space="0" w:color="auto"/>
          </w:divBdr>
          <w:divsChild>
            <w:div w:id="785082806">
              <w:marLeft w:val="0"/>
              <w:marRight w:val="0"/>
              <w:marTop w:val="0"/>
              <w:marBottom w:val="0"/>
              <w:divBdr>
                <w:top w:val="none" w:sz="0" w:space="0" w:color="auto"/>
                <w:left w:val="none" w:sz="0" w:space="0" w:color="auto"/>
                <w:bottom w:val="none" w:sz="0" w:space="0" w:color="auto"/>
                <w:right w:val="none" w:sz="0" w:space="0" w:color="auto"/>
              </w:divBdr>
            </w:div>
          </w:divsChild>
        </w:div>
        <w:div w:id="650670240">
          <w:marLeft w:val="0"/>
          <w:marRight w:val="0"/>
          <w:marTop w:val="0"/>
          <w:marBottom w:val="0"/>
          <w:divBdr>
            <w:top w:val="none" w:sz="0" w:space="0" w:color="auto"/>
            <w:left w:val="none" w:sz="0" w:space="0" w:color="auto"/>
            <w:bottom w:val="none" w:sz="0" w:space="0" w:color="auto"/>
            <w:right w:val="none" w:sz="0" w:space="0" w:color="auto"/>
          </w:divBdr>
          <w:divsChild>
            <w:div w:id="1284775635">
              <w:marLeft w:val="0"/>
              <w:marRight w:val="0"/>
              <w:marTop w:val="0"/>
              <w:marBottom w:val="0"/>
              <w:divBdr>
                <w:top w:val="none" w:sz="0" w:space="0" w:color="auto"/>
                <w:left w:val="none" w:sz="0" w:space="0" w:color="auto"/>
                <w:bottom w:val="none" w:sz="0" w:space="0" w:color="auto"/>
                <w:right w:val="none" w:sz="0" w:space="0" w:color="auto"/>
              </w:divBdr>
            </w:div>
          </w:divsChild>
        </w:div>
        <w:div w:id="681124629">
          <w:marLeft w:val="0"/>
          <w:marRight w:val="0"/>
          <w:marTop w:val="0"/>
          <w:marBottom w:val="0"/>
          <w:divBdr>
            <w:top w:val="none" w:sz="0" w:space="0" w:color="auto"/>
            <w:left w:val="none" w:sz="0" w:space="0" w:color="auto"/>
            <w:bottom w:val="none" w:sz="0" w:space="0" w:color="auto"/>
            <w:right w:val="none" w:sz="0" w:space="0" w:color="auto"/>
          </w:divBdr>
          <w:divsChild>
            <w:div w:id="1332954098">
              <w:marLeft w:val="0"/>
              <w:marRight w:val="0"/>
              <w:marTop w:val="0"/>
              <w:marBottom w:val="0"/>
              <w:divBdr>
                <w:top w:val="none" w:sz="0" w:space="0" w:color="auto"/>
                <w:left w:val="none" w:sz="0" w:space="0" w:color="auto"/>
                <w:bottom w:val="none" w:sz="0" w:space="0" w:color="auto"/>
                <w:right w:val="none" w:sz="0" w:space="0" w:color="auto"/>
              </w:divBdr>
            </w:div>
          </w:divsChild>
        </w:div>
        <w:div w:id="836505248">
          <w:marLeft w:val="0"/>
          <w:marRight w:val="0"/>
          <w:marTop w:val="0"/>
          <w:marBottom w:val="0"/>
          <w:divBdr>
            <w:top w:val="none" w:sz="0" w:space="0" w:color="auto"/>
            <w:left w:val="none" w:sz="0" w:space="0" w:color="auto"/>
            <w:bottom w:val="none" w:sz="0" w:space="0" w:color="auto"/>
            <w:right w:val="none" w:sz="0" w:space="0" w:color="auto"/>
          </w:divBdr>
          <w:divsChild>
            <w:div w:id="2147353007">
              <w:marLeft w:val="0"/>
              <w:marRight w:val="0"/>
              <w:marTop w:val="0"/>
              <w:marBottom w:val="0"/>
              <w:divBdr>
                <w:top w:val="none" w:sz="0" w:space="0" w:color="auto"/>
                <w:left w:val="none" w:sz="0" w:space="0" w:color="auto"/>
                <w:bottom w:val="none" w:sz="0" w:space="0" w:color="auto"/>
                <w:right w:val="none" w:sz="0" w:space="0" w:color="auto"/>
              </w:divBdr>
            </w:div>
          </w:divsChild>
        </w:div>
        <w:div w:id="935405301">
          <w:marLeft w:val="0"/>
          <w:marRight w:val="0"/>
          <w:marTop w:val="0"/>
          <w:marBottom w:val="0"/>
          <w:divBdr>
            <w:top w:val="none" w:sz="0" w:space="0" w:color="auto"/>
            <w:left w:val="none" w:sz="0" w:space="0" w:color="auto"/>
            <w:bottom w:val="none" w:sz="0" w:space="0" w:color="auto"/>
            <w:right w:val="none" w:sz="0" w:space="0" w:color="auto"/>
          </w:divBdr>
          <w:divsChild>
            <w:div w:id="1569462115">
              <w:marLeft w:val="0"/>
              <w:marRight w:val="0"/>
              <w:marTop w:val="0"/>
              <w:marBottom w:val="0"/>
              <w:divBdr>
                <w:top w:val="none" w:sz="0" w:space="0" w:color="auto"/>
                <w:left w:val="none" w:sz="0" w:space="0" w:color="auto"/>
                <w:bottom w:val="none" w:sz="0" w:space="0" w:color="auto"/>
                <w:right w:val="none" w:sz="0" w:space="0" w:color="auto"/>
              </w:divBdr>
            </w:div>
          </w:divsChild>
        </w:div>
        <w:div w:id="955454341">
          <w:marLeft w:val="0"/>
          <w:marRight w:val="0"/>
          <w:marTop w:val="0"/>
          <w:marBottom w:val="0"/>
          <w:divBdr>
            <w:top w:val="none" w:sz="0" w:space="0" w:color="auto"/>
            <w:left w:val="none" w:sz="0" w:space="0" w:color="auto"/>
            <w:bottom w:val="none" w:sz="0" w:space="0" w:color="auto"/>
            <w:right w:val="none" w:sz="0" w:space="0" w:color="auto"/>
          </w:divBdr>
          <w:divsChild>
            <w:div w:id="494224297">
              <w:marLeft w:val="0"/>
              <w:marRight w:val="0"/>
              <w:marTop w:val="0"/>
              <w:marBottom w:val="0"/>
              <w:divBdr>
                <w:top w:val="none" w:sz="0" w:space="0" w:color="auto"/>
                <w:left w:val="none" w:sz="0" w:space="0" w:color="auto"/>
                <w:bottom w:val="none" w:sz="0" w:space="0" w:color="auto"/>
                <w:right w:val="none" w:sz="0" w:space="0" w:color="auto"/>
              </w:divBdr>
            </w:div>
          </w:divsChild>
        </w:div>
        <w:div w:id="984090928">
          <w:marLeft w:val="0"/>
          <w:marRight w:val="0"/>
          <w:marTop w:val="0"/>
          <w:marBottom w:val="0"/>
          <w:divBdr>
            <w:top w:val="none" w:sz="0" w:space="0" w:color="auto"/>
            <w:left w:val="none" w:sz="0" w:space="0" w:color="auto"/>
            <w:bottom w:val="none" w:sz="0" w:space="0" w:color="auto"/>
            <w:right w:val="none" w:sz="0" w:space="0" w:color="auto"/>
          </w:divBdr>
          <w:divsChild>
            <w:div w:id="1223712893">
              <w:marLeft w:val="0"/>
              <w:marRight w:val="0"/>
              <w:marTop w:val="0"/>
              <w:marBottom w:val="0"/>
              <w:divBdr>
                <w:top w:val="none" w:sz="0" w:space="0" w:color="auto"/>
                <w:left w:val="none" w:sz="0" w:space="0" w:color="auto"/>
                <w:bottom w:val="none" w:sz="0" w:space="0" w:color="auto"/>
                <w:right w:val="none" w:sz="0" w:space="0" w:color="auto"/>
              </w:divBdr>
            </w:div>
          </w:divsChild>
        </w:div>
        <w:div w:id="989753281">
          <w:marLeft w:val="0"/>
          <w:marRight w:val="0"/>
          <w:marTop w:val="0"/>
          <w:marBottom w:val="0"/>
          <w:divBdr>
            <w:top w:val="none" w:sz="0" w:space="0" w:color="auto"/>
            <w:left w:val="none" w:sz="0" w:space="0" w:color="auto"/>
            <w:bottom w:val="none" w:sz="0" w:space="0" w:color="auto"/>
            <w:right w:val="none" w:sz="0" w:space="0" w:color="auto"/>
          </w:divBdr>
          <w:divsChild>
            <w:div w:id="962462515">
              <w:marLeft w:val="0"/>
              <w:marRight w:val="0"/>
              <w:marTop w:val="0"/>
              <w:marBottom w:val="0"/>
              <w:divBdr>
                <w:top w:val="none" w:sz="0" w:space="0" w:color="auto"/>
                <w:left w:val="none" w:sz="0" w:space="0" w:color="auto"/>
                <w:bottom w:val="none" w:sz="0" w:space="0" w:color="auto"/>
                <w:right w:val="none" w:sz="0" w:space="0" w:color="auto"/>
              </w:divBdr>
            </w:div>
          </w:divsChild>
        </w:div>
        <w:div w:id="1025594406">
          <w:marLeft w:val="0"/>
          <w:marRight w:val="0"/>
          <w:marTop w:val="0"/>
          <w:marBottom w:val="0"/>
          <w:divBdr>
            <w:top w:val="none" w:sz="0" w:space="0" w:color="auto"/>
            <w:left w:val="none" w:sz="0" w:space="0" w:color="auto"/>
            <w:bottom w:val="none" w:sz="0" w:space="0" w:color="auto"/>
            <w:right w:val="none" w:sz="0" w:space="0" w:color="auto"/>
          </w:divBdr>
          <w:divsChild>
            <w:div w:id="500004570">
              <w:marLeft w:val="0"/>
              <w:marRight w:val="0"/>
              <w:marTop w:val="0"/>
              <w:marBottom w:val="0"/>
              <w:divBdr>
                <w:top w:val="none" w:sz="0" w:space="0" w:color="auto"/>
                <w:left w:val="none" w:sz="0" w:space="0" w:color="auto"/>
                <w:bottom w:val="none" w:sz="0" w:space="0" w:color="auto"/>
                <w:right w:val="none" w:sz="0" w:space="0" w:color="auto"/>
              </w:divBdr>
            </w:div>
          </w:divsChild>
        </w:div>
        <w:div w:id="1076513706">
          <w:marLeft w:val="0"/>
          <w:marRight w:val="0"/>
          <w:marTop w:val="0"/>
          <w:marBottom w:val="0"/>
          <w:divBdr>
            <w:top w:val="none" w:sz="0" w:space="0" w:color="auto"/>
            <w:left w:val="none" w:sz="0" w:space="0" w:color="auto"/>
            <w:bottom w:val="none" w:sz="0" w:space="0" w:color="auto"/>
            <w:right w:val="none" w:sz="0" w:space="0" w:color="auto"/>
          </w:divBdr>
          <w:divsChild>
            <w:div w:id="783379902">
              <w:marLeft w:val="0"/>
              <w:marRight w:val="0"/>
              <w:marTop w:val="0"/>
              <w:marBottom w:val="0"/>
              <w:divBdr>
                <w:top w:val="none" w:sz="0" w:space="0" w:color="auto"/>
                <w:left w:val="none" w:sz="0" w:space="0" w:color="auto"/>
                <w:bottom w:val="none" w:sz="0" w:space="0" w:color="auto"/>
                <w:right w:val="none" w:sz="0" w:space="0" w:color="auto"/>
              </w:divBdr>
            </w:div>
          </w:divsChild>
        </w:div>
        <w:div w:id="1145313603">
          <w:marLeft w:val="0"/>
          <w:marRight w:val="0"/>
          <w:marTop w:val="0"/>
          <w:marBottom w:val="0"/>
          <w:divBdr>
            <w:top w:val="none" w:sz="0" w:space="0" w:color="auto"/>
            <w:left w:val="none" w:sz="0" w:space="0" w:color="auto"/>
            <w:bottom w:val="none" w:sz="0" w:space="0" w:color="auto"/>
            <w:right w:val="none" w:sz="0" w:space="0" w:color="auto"/>
          </w:divBdr>
          <w:divsChild>
            <w:div w:id="1435395875">
              <w:marLeft w:val="0"/>
              <w:marRight w:val="0"/>
              <w:marTop w:val="0"/>
              <w:marBottom w:val="0"/>
              <w:divBdr>
                <w:top w:val="none" w:sz="0" w:space="0" w:color="auto"/>
                <w:left w:val="none" w:sz="0" w:space="0" w:color="auto"/>
                <w:bottom w:val="none" w:sz="0" w:space="0" w:color="auto"/>
                <w:right w:val="none" w:sz="0" w:space="0" w:color="auto"/>
              </w:divBdr>
            </w:div>
          </w:divsChild>
        </w:div>
        <w:div w:id="1161196423">
          <w:marLeft w:val="0"/>
          <w:marRight w:val="0"/>
          <w:marTop w:val="0"/>
          <w:marBottom w:val="0"/>
          <w:divBdr>
            <w:top w:val="none" w:sz="0" w:space="0" w:color="auto"/>
            <w:left w:val="none" w:sz="0" w:space="0" w:color="auto"/>
            <w:bottom w:val="none" w:sz="0" w:space="0" w:color="auto"/>
            <w:right w:val="none" w:sz="0" w:space="0" w:color="auto"/>
          </w:divBdr>
          <w:divsChild>
            <w:div w:id="588808026">
              <w:marLeft w:val="0"/>
              <w:marRight w:val="0"/>
              <w:marTop w:val="0"/>
              <w:marBottom w:val="0"/>
              <w:divBdr>
                <w:top w:val="none" w:sz="0" w:space="0" w:color="auto"/>
                <w:left w:val="none" w:sz="0" w:space="0" w:color="auto"/>
                <w:bottom w:val="none" w:sz="0" w:space="0" w:color="auto"/>
                <w:right w:val="none" w:sz="0" w:space="0" w:color="auto"/>
              </w:divBdr>
            </w:div>
          </w:divsChild>
        </w:div>
        <w:div w:id="1462914751">
          <w:marLeft w:val="0"/>
          <w:marRight w:val="0"/>
          <w:marTop w:val="0"/>
          <w:marBottom w:val="0"/>
          <w:divBdr>
            <w:top w:val="none" w:sz="0" w:space="0" w:color="auto"/>
            <w:left w:val="none" w:sz="0" w:space="0" w:color="auto"/>
            <w:bottom w:val="none" w:sz="0" w:space="0" w:color="auto"/>
            <w:right w:val="none" w:sz="0" w:space="0" w:color="auto"/>
          </w:divBdr>
          <w:divsChild>
            <w:div w:id="1105005097">
              <w:marLeft w:val="0"/>
              <w:marRight w:val="0"/>
              <w:marTop w:val="0"/>
              <w:marBottom w:val="0"/>
              <w:divBdr>
                <w:top w:val="none" w:sz="0" w:space="0" w:color="auto"/>
                <w:left w:val="none" w:sz="0" w:space="0" w:color="auto"/>
                <w:bottom w:val="none" w:sz="0" w:space="0" w:color="auto"/>
                <w:right w:val="none" w:sz="0" w:space="0" w:color="auto"/>
              </w:divBdr>
            </w:div>
          </w:divsChild>
        </w:div>
        <w:div w:id="1554148171">
          <w:marLeft w:val="0"/>
          <w:marRight w:val="0"/>
          <w:marTop w:val="0"/>
          <w:marBottom w:val="0"/>
          <w:divBdr>
            <w:top w:val="none" w:sz="0" w:space="0" w:color="auto"/>
            <w:left w:val="none" w:sz="0" w:space="0" w:color="auto"/>
            <w:bottom w:val="none" w:sz="0" w:space="0" w:color="auto"/>
            <w:right w:val="none" w:sz="0" w:space="0" w:color="auto"/>
          </w:divBdr>
          <w:divsChild>
            <w:div w:id="184566084">
              <w:marLeft w:val="0"/>
              <w:marRight w:val="0"/>
              <w:marTop w:val="0"/>
              <w:marBottom w:val="0"/>
              <w:divBdr>
                <w:top w:val="none" w:sz="0" w:space="0" w:color="auto"/>
                <w:left w:val="none" w:sz="0" w:space="0" w:color="auto"/>
                <w:bottom w:val="none" w:sz="0" w:space="0" w:color="auto"/>
                <w:right w:val="none" w:sz="0" w:space="0" w:color="auto"/>
              </w:divBdr>
            </w:div>
          </w:divsChild>
        </w:div>
        <w:div w:id="1584100369">
          <w:marLeft w:val="0"/>
          <w:marRight w:val="0"/>
          <w:marTop w:val="0"/>
          <w:marBottom w:val="0"/>
          <w:divBdr>
            <w:top w:val="none" w:sz="0" w:space="0" w:color="auto"/>
            <w:left w:val="none" w:sz="0" w:space="0" w:color="auto"/>
            <w:bottom w:val="none" w:sz="0" w:space="0" w:color="auto"/>
            <w:right w:val="none" w:sz="0" w:space="0" w:color="auto"/>
          </w:divBdr>
          <w:divsChild>
            <w:div w:id="1856993007">
              <w:marLeft w:val="0"/>
              <w:marRight w:val="0"/>
              <w:marTop w:val="0"/>
              <w:marBottom w:val="0"/>
              <w:divBdr>
                <w:top w:val="none" w:sz="0" w:space="0" w:color="auto"/>
                <w:left w:val="none" w:sz="0" w:space="0" w:color="auto"/>
                <w:bottom w:val="none" w:sz="0" w:space="0" w:color="auto"/>
                <w:right w:val="none" w:sz="0" w:space="0" w:color="auto"/>
              </w:divBdr>
            </w:div>
          </w:divsChild>
        </w:div>
        <w:div w:id="1659335065">
          <w:marLeft w:val="0"/>
          <w:marRight w:val="0"/>
          <w:marTop w:val="0"/>
          <w:marBottom w:val="0"/>
          <w:divBdr>
            <w:top w:val="none" w:sz="0" w:space="0" w:color="auto"/>
            <w:left w:val="none" w:sz="0" w:space="0" w:color="auto"/>
            <w:bottom w:val="none" w:sz="0" w:space="0" w:color="auto"/>
            <w:right w:val="none" w:sz="0" w:space="0" w:color="auto"/>
          </w:divBdr>
          <w:divsChild>
            <w:div w:id="22749923">
              <w:marLeft w:val="0"/>
              <w:marRight w:val="0"/>
              <w:marTop w:val="0"/>
              <w:marBottom w:val="0"/>
              <w:divBdr>
                <w:top w:val="none" w:sz="0" w:space="0" w:color="auto"/>
                <w:left w:val="none" w:sz="0" w:space="0" w:color="auto"/>
                <w:bottom w:val="none" w:sz="0" w:space="0" w:color="auto"/>
                <w:right w:val="none" w:sz="0" w:space="0" w:color="auto"/>
              </w:divBdr>
            </w:div>
          </w:divsChild>
        </w:div>
        <w:div w:id="1710957966">
          <w:marLeft w:val="0"/>
          <w:marRight w:val="0"/>
          <w:marTop w:val="0"/>
          <w:marBottom w:val="0"/>
          <w:divBdr>
            <w:top w:val="none" w:sz="0" w:space="0" w:color="auto"/>
            <w:left w:val="none" w:sz="0" w:space="0" w:color="auto"/>
            <w:bottom w:val="none" w:sz="0" w:space="0" w:color="auto"/>
            <w:right w:val="none" w:sz="0" w:space="0" w:color="auto"/>
          </w:divBdr>
          <w:divsChild>
            <w:div w:id="1817917330">
              <w:marLeft w:val="0"/>
              <w:marRight w:val="0"/>
              <w:marTop w:val="0"/>
              <w:marBottom w:val="0"/>
              <w:divBdr>
                <w:top w:val="none" w:sz="0" w:space="0" w:color="auto"/>
                <w:left w:val="none" w:sz="0" w:space="0" w:color="auto"/>
                <w:bottom w:val="none" w:sz="0" w:space="0" w:color="auto"/>
                <w:right w:val="none" w:sz="0" w:space="0" w:color="auto"/>
              </w:divBdr>
            </w:div>
          </w:divsChild>
        </w:div>
        <w:div w:id="1893881226">
          <w:marLeft w:val="0"/>
          <w:marRight w:val="0"/>
          <w:marTop w:val="0"/>
          <w:marBottom w:val="0"/>
          <w:divBdr>
            <w:top w:val="none" w:sz="0" w:space="0" w:color="auto"/>
            <w:left w:val="none" w:sz="0" w:space="0" w:color="auto"/>
            <w:bottom w:val="none" w:sz="0" w:space="0" w:color="auto"/>
            <w:right w:val="none" w:sz="0" w:space="0" w:color="auto"/>
          </w:divBdr>
          <w:divsChild>
            <w:div w:id="1603345119">
              <w:marLeft w:val="0"/>
              <w:marRight w:val="0"/>
              <w:marTop w:val="0"/>
              <w:marBottom w:val="0"/>
              <w:divBdr>
                <w:top w:val="none" w:sz="0" w:space="0" w:color="auto"/>
                <w:left w:val="none" w:sz="0" w:space="0" w:color="auto"/>
                <w:bottom w:val="none" w:sz="0" w:space="0" w:color="auto"/>
                <w:right w:val="none" w:sz="0" w:space="0" w:color="auto"/>
              </w:divBdr>
            </w:div>
          </w:divsChild>
        </w:div>
        <w:div w:id="1901749128">
          <w:marLeft w:val="0"/>
          <w:marRight w:val="0"/>
          <w:marTop w:val="0"/>
          <w:marBottom w:val="0"/>
          <w:divBdr>
            <w:top w:val="none" w:sz="0" w:space="0" w:color="auto"/>
            <w:left w:val="none" w:sz="0" w:space="0" w:color="auto"/>
            <w:bottom w:val="none" w:sz="0" w:space="0" w:color="auto"/>
            <w:right w:val="none" w:sz="0" w:space="0" w:color="auto"/>
          </w:divBdr>
          <w:divsChild>
            <w:div w:id="295185871">
              <w:marLeft w:val="0"/>
              <w:marRight w:val="0"/>
              <w:marTop w:val="0"/>
              <w:marBottom w:val="0"/>
              <w:divBdr>
                <w:top w:val="none" w:sz="0" w:space="0" w:color="auto"/>
                <w:left w:val="none" w:sz="0" w:space="0" w:color="auto"/>
                <w:bottom w:val="none" w:sz="0" w:space="0" w:color="auto"/>
                <w:right w:val="none" w:sz="0" w:space="0" w:color="auto"/>
              </w:divBdr>
            </w:div>
          </w:divsChild>
        </w:div>
        <w:div w:id="1981690910">
          <w:marLeft w:val="0"/>
          <w:marRight w:val="0"/>
          <w:marTop w:val="0"/>
          <w:marBottom w:val="0"/>
          <w:divBdr>
            <w:top w:val="none" w:sz="0" w:space="0" w:color="auto"/>
            <w:left w:val="none" w:sz="0" w:space="0" w:color="auto"/>
            <w:bottom w:val="none" w:sz="0" w:space="0" w:color="auto"/>
            <w:right w:val="none" w:sz="0" w:space="0" w:color="auto"/>
          </w:divBdr>
          <w:divsChild>
            <w:div w:id="1079521937">
              <w:marLeft w:val="0"/>
              <w:marRight w:val="0"/>
              <w:marTop w:val="0"/>
              <w:marBottom w:val="0"/>
              <w:divBdr>
                <w:top w:val="none" w:sz="0" w:space="0" w:color="auto"/>
                <w:left w:val="none" w:sz="0" w:space="0" w:color="auto"/>
                <w:bottom w:val="none" w:sz="0" w:space="0" w:color="auto"/>
                <w:right w:val="none" w:sz="0" w:space="0" w:color="auto"/>
              </w:divBdr>
            </w:div>
          </w:divsChild>
        </w:div>
        <w:div w:id="2003584844">
          <w:marLeft w:val="0"/>
          <w:marRight w:val="0"/>
          <w:marTop w:val="0"/>
          <w:marBottom w:val="0"/>
          <w:divBdr>
            <w:top w:val="none" w:sz="0" w:space="0" w:color="auto"/>
            <w:left w:val="none" w:sz="0" w:space="0" w:color="auto"/>
            <w:bottom w:val="none" w:sz="0" w:space="0" w:color="auto"/>
            <w:right w:val="none" w:sz="0" w:space="0" w:color="auto"/>
          </w:divBdr>
          <w:divsChild>
            <w:div w:id="1936281655">
              <w:marLeft w:val="0"/>
              <w:marRight w:val="0"/>
              <w:marTop w:val="0"/>
              <w:marBottom w:val="0"/>
              <w:divBdr>
                <w:top w:val="none" w:sz="0" w:space="0" w:color="auto"/>
                <w:left w:val="none" w:sz="0" w:space="0" w:color="auto"/>
                <w:bottom w:val="none" w:sz="0" w:space="0" w:color="auto"/>
                <w:right w:val="none" w:sz="0" w:space="0" w:color="auto"/>
              </w:divBdr>
            </w:div>
          </w:divsChild>
        </w:div>
        <w:div w:id="2003966979">
          <w:marLeft w:val="0"/>
          <w:marRight w:val="0"/>
          <w:marTop w:val="0"/>
          <w:marBottom w:val="0"/>
          <w:divBdr>
            <w:top w:val="none" w:sz="0" w:space="0" w:color="auto"/>
            <w:left w:val="none" w:sz="0" w:space="0" w:color="auto"/>
            <w:bottom w:val="none" w:sz="0" w:space="0" w:color="auto"/>
            <w:right w:val="none" w:sz="0" w:space="0" w:color="auto"/>
          </w:divBdr>
          <w:divsChild>
            <w:div w:id="2099712424">
              <w:marLeft w:val="0"/>
              <w:marRight w:val="0"/>
              <w:marTop w:val="0"/>
              <w:marBottom w:val="0"/>
              <w:divBdr>
                <w:top w:val="none" w:sz="0" w:space="0" w:color="auto"/>
                <w:left w:val="none" w:sz="0" w:space="0" w:color="auto"/>
                <w:bottom w:val="none" w:sz="0" w:space="0" w:color="auto"/>
                <w:right w:val="none" w:sz="0" w:space="0" w:color="auto"/>
              </w:divBdr>
            </w:div>
          </w:divsChild>
        </w:div>
        <w:div w:id="2006282570">
          <w:marLeft w:val="0"/>
          <w:marRight w:val="0"/>
          <w:marTop w:val="0"/>
          <w:marBottom w:val="0"/>
          <w:divBdr>
            <w:top w:val="none" w:sz="0" w:space="0" w:color="auto"/>
            <w:left w:val="none" w:sz="0" w:space="0" w:color="auto"/>
            <w:bottom w:val="none" w:sz="0" w:space="0" w:color="auto"/>
            <w:right w:val="none" w:sz="0" w:space="0" w:color="auto"/>
          </w:divBdr>
          <w:divsChild>
            <w:div w:id="1115370463">
              <w:marLeft w:val="0"/>
              <w:marRight w:val="0"/>
              <w:marTop w:val="0"/>
              <w:marBottom w:val="0"/>
              <w:divBdr>
                <w:top w:val="none" w:sz="0" w:space="0" w:color="auto"/>
                <w:left w:val="none" w:sz="0" w:space="0" w:color="auto"/>
                <w:bottom w:val="none" w:sz="0" w:space="0" w:color="auto"/>
                <w:right w:val="none" w:sz="0" w:space="0" w:color="auto"/>
              </w:divBdr>
            </w:div>
          </w:divsChild>
        </w:div>
        <w:div w:id="2009748588">
          <w:marLeft w:val="0"/>
          <w:marRight w:val="0"/>
          <w:marTop w:val="0"/>
          <w:marBottom w:val="0"/>
          <w:divBdr>
            <w:top w:val="none" w:sz="0" w:space="0" w:color="auto"/>
            <w:left w:val="none" w:sz="0" w:space="0" w:color="auto"/>
            <w:bottom w:val="none" w:sz="0" w:space="0" w:color="auto"/>
            <w:right w:val="none" w:sz="0" w:space="0" w:color="auto"/>
          </w:divBdr>
          <w:divsChild>
            <w:div w:id="373189512">
              <w:marLeft w:val="0"/>
              <w:marRight w:val="0"/>
              <w:marTop w:val="0"/>
              <w:marBottom w:val="0"/>
              <w:divBdr>
                <w:top w:val="none" w:sz="0" w:space="0" w:color="auto"/>
                <w:left w:val="none" w:sz="0" w:space="0" w:color="auto"/>
                <w:bottom w:val="none" w:sz="0" w:space="0" w:color="auto"/>
                <w:right w:val="none" w:sz="0" w:space="0" w:color="auto"/>
              </w:divBdr>
            </w:div>
          </w:divsChild>
        </w:div>
        <w:div w:id="2016106109">
          <w:marLeft w:val="0"/>
          <w:marRight w:val="0"/>
          <w:marTop w:val="0"/>
          <w:marBottom w:val="0"/>
          <w:divBdr>
            <w:top w:val="none" w:sz="0" w:space="0" w:color="auto"/>
            <w:left w:val="none" w:sz="0" w:space="0" w:color="auto"/>
            <w:bottom w:val="none" w:sz="0" w:space="0" w:color="auto"/>
            <w:right w:val="none" w:sz="0" w:space="0" w:color="auto"/>
          </w:divBdr>
          <w:divsChild>
            <w:div w:id="796143335">
              <w:marLeft w:val="0"/>
              <w:marRight w:val="0"/>
              <w:marTop w:val="0"/>
              <w:marBottom w:val="0"/>
              <w:divBdr>
                <w:top w:val="none" w:sz="0" w:space="0" w:color="auto"/>
                <w:left w:val="none" w:sz="0" w:space="0" w:color="auto"/>
                <w:bottom w:val="none" w:sz="0" w:space="0" w:color="auto"/>
                <w:right w:val="none" w:sz="0" w:space="0" w:color="auto"/>
              </w:divBdr>
            </w:div>
          </w:divsChild>
        </w:div>
        <w:div w:id="2050911176">
          <w:marLeft w:val="0"/>
          <w:marRight w:val="0"/>
          <w:marTop w:val="0"/>
          <w:marBottom w:val="0"/>
          <w:divBdr>
            <w:top w:val="none" w:sz="0" w:space="0" w:color="auto"/>
            <w:left w:val="none" w:sz="0" w:space="0" w:color="auto"/>
            <w:bottom w:val="none" w:sz="0" w:space="0" w:color="auto"/>
            <w:right w:val="none" w:sz="0" w:space="0" w:color="auto"/>
          </w:divBdr>
          <w:divsChild>
            <w:div w:id="1729917833">
              <w:marLeft w:val="0"/>
              <w:marRight w:val="0"/>
              <w:marTop w:val="0"/>
              <w:marBottom w:val="0"/>
              <w:divBdr>
                <w:top w:val="none" w:sz="0" w:space="0" w:color="auto"/>
                <w:left w:val="none" w:sz="0" w:space="0" w:color="auto"/>
                <w:bottom w:val="none" w:sz="0" w:space="0" w:color="auto"/>
                <w:right w:val="none" w:sz="0" w:space="0" w:color="auto"/>
              </w:divBdr>
            </w:div>
          </w:divsChild>
        </w:div>
        <w:div w:id="2051951606">
          <w:marLeft w:val="0"/>
          <w:marRight w:val="0"/>
          <w:marTop w:val="0"/>
          <w:marBottom w:val="0"/>
          <w:divBdr>
            <w:top w:val="none" w:sz="0" w:space="0" w:color="auto"/>
            <w:left w:val="none" w:sz="0" w:space="0" w:color="auto"/>
            <w:bottom w:val="none" w:sz="0" w:space="0" w:color="auto"/>
            <w:right w:val="none" w:sz="0" w:space="0" w:color="auto"/>
          </w:divBdr>
          <w:divsChild>
            <w:div w:id="1395666096">
              <w:marLeft w:val="0"/>
              <w:marRight w:val="0"/>
              <w:marTop w:val="0"/>
              <w:marBottom w:val="0"/>
              <w:divBdr>
                <w:top w:val="none" w:sz="0" w:space="0" w:color="auto"/>
                <w:left w:val="none" w:sz="0" w:space="0" w:color="auto"/>
                <w:bottom w:val="none" w:sz="0" w:space="0" w:color="auto"/>
                <w:right w:val="none" w:sz="0" w:space="0" w:color="auto"/>
              </w:divBdr>
            </w:div>
          </w:divsChild>
        </w:div>
        <w:div w:id="2080471705">
          <w:marLeft w:val="0"/>
          <w:marRight w:val="0"/>
          <w:marTop w:val="0"/>
          <w:marBottom w:val="0"/>
          <w:divBdr>
            <w:top w:val="none" w:sz="0" w:space="0" w:color="auto"/>
            <w:left w:val="none" w:sz="0" w:space="0" w:color="auto"/>
            <w:bottom w:val="none" w:sz="0" w:space="0" w:color="auto"/>
            <w:right w:val="none" w:sz="0" w:space="0" w:color="auto"/>
          </w:divBdr>
          <w:divsChild>
            <w:div w:id="447284331">
              <w:marLeft w:val="0"/>
              <w:marRight w:val="0"/>
              <w:marTop w:val="0"/>
              <w:marBottom w:val="0"/>
              <w:divBdr>
                <w:top w:val="none" w:sz="0" w:space="0" w:color="auto"/>
                <w:left w:val="none" w:sz="0" w:space="0" w:color="auto"/>
                <w:bottom w:val="none" w:sz="0" w:space="0" w:color="auto"/>
                <w:right w:val="none" w:sz="0" w:space="0" w:color="auto"/>
              </w:divBdr>
            </w:div>
          </w:divsChild>
        </w:div>
        <w:div w:id="2094665595">
          <w:marLeft w:val="0"/>
          <w:marRight w:val="0"/>
          <w:marTop w:val="0"/>
          <w:marBottom w:val="0"/>
          <w:divBdr>
            <w:top w:val="none" w:sz="0" w:space="0" w:color="auto"/>
            <w:left w:val="none" w:sz="0" w:space="0" w:color="auto"/>
            <w:bottom w:val="none" w:sz="0" w:space="0" w:color="auto"/>
            <w:right w:val="none" w:sz="0" w:space="0" w:color="auto"/>
          </w:divBdr>
          <w:divsChild>
            <w:div w:id="6867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3547">
      <w:bodyDiv w:val="1"/>
      <w:marLeft w:val="0"/>
      <w:marRight w:val="0"/>
      <w:marTop w:val="0"/>
      <w:marBottom w:val="0"/>
      <w:divBdr>
        <w:top w:val="none" w:sz="0" w:space="0" w:color="auto"/>
        <w:left w:val="none" w:sz="0" w:space="0" w:color="auto"/>
        <w:bottom w:val="none" w:sz="0" w:space="0" w:color="auto"/>
        <w:right w:val="none" w:sz="0" w:space="0" w:color="auto"/>
      </w:divBdr>
      <w:divsChild>
        <w:div w:id="59134281">
          <w:marLeft w:val="0"/>
          <w:marRight w:val="0"/>
          <w:marTop w:val="0"/>
          <w:marBottom w:val="0"/>
          <w:divBdr>
            <w:top w:val="none" w:sz="0" w:space="0" w:color="auto"/>
            <w:left w:val="none" w:sz="0" w:space="0" w:color="auto"/>
            <w:bottom w:val="none" w:sz="0" w:space="0" w:color="auto"/>
            <w:right w:val="none" w:sz="0" w:space="0" w:color="auto"/>
          </w:divBdr>
          <w:divsChild>
            <w:div w:id="655425953">
              <w:marLeft w:val="0"/>
              <w:marRight w:val="0"/>
              <w:marTop w:val="0"/>
              <w:marBottom w:val="0"/>
              <w:divBdr>
                <w:top w:val="none" w:sz="0" w:space="0" w:color="auto"/>
                <w:left w:val="none" w:sz="0" w:space="0" w:color="auto"/>
                <w:bottom w:val="none" w:sz="0" w:space="0" w:color="auto"/>
                <w:right w:val="none" w:sz="0" w:space="0" w:color="auto"/>
              </w:divBdr>
            </w:div>
          </w:divsChild>
        </w:div>
        <w:div w:id="75056577">
          <w:marLeft w:val="0"/>
          <w:marRight w:val="0"/>
          <w:marTop w:val="0"/>
          <w:marBottom w:val="0"/>
          <w:divBdr>
            <w:top w:val="none" w:sz="0" w:space="0" w:color="auto"/>
            <w:left w:val="none" w:sz="0" w:space="0" w:color="auto"/>
            <w:bottom w:val="none" w:sz="0" w:space="0" w:color="auto"/>
            <w:right w:val="none" w:sz="0" w:space="0" w:color="auto"/>
          </w:divBdr>
          <w:divsChild>
            <w:div w:id="2096510039">
              <w:marLeft w:val="0"/>
              <w:marRight w:val="0"/>
              <w:marTop w:val="0"/>
              <w:marBottom w:val="0"/>
              <w:divBdr>
                <w:top w:val="none" w:sz="0" w:space="0" w:color="auto"/>
                <w:left w:val="none" w:sz="0" w:space="0" w:color="auto"/>
                <w:bottom w:val="none" w:sz="0" w:space="0" w:color="auto"/>
                <w:right w:val="none" w:sz="0" w:space="0" w:color="auto"/>
              </w:divBdr>
            </w:div>
          </w:divsChild>
        </w:div>
        <w:div w:id="78716702">
          <w:marLeft w:val="0"/>
          <w:marRight w:val="0"/>
          <w:marTop w:val="0"/>
          <w:marBottom w:val="0"/>
          <w:divBdr>
            <w:top w:val="none" w:sz="0" w:space="0" w:color="auto"/>
            <w:left w:val="none" w:sz="0" w:space="0" w:color="auto"/>
            <w:bottom w:val="none" w:sz="0" w:space="0" w:color="auto"/>
            <w:right w:val="none" w:sz="0" w:space="0" w:color="auto"/>
          </w:divBdr>
          <w:divsChild>
            <w:div w:id="846946614">
              <w:marLeft w:val="0"/>
              <w:marRight w:val="0"/>
              <w:marTop w:val="0"/>
              <w:marBottom w:val="0"/>
              <w:divBdr>
                <w:top w:val="none" w:sz="0" w:space="0" w:color="auto"/>
                <w:left w:val="none" w:sz="0" w:space="0" w:color="auto"/>
                <w:bottom w:val="none" w:sz="0" w:space="0" w:color="auto"/>
                <w:right w:val="none" w:sz="0" w:space="0" w:color="auto"/>
              </w:divBdr>
            </w:div>
          </w:divsChild>
        </w:div>
        <w:div w:id="101463017">
          <w:marLeft w:val="0"/>
          <w:marRight w:val="0"/>
          <w:marTop w:val="0"/>
          <w:marBottom w:val="0"/>
          <w:divBdr>
            <w:top w:val="none" w:sz="0" w:space="0" w:color="auto"/>
            <w:left w:val="none" w:sz="0" w:space="0" w:color="auto"/>
            <w:bottom w:val="none" w:sz="0" w:space="0" w:color="auto"/>
            <w:right w:val="none" w:sz="0" w:space="0" w:color="auto"/>
          </w:divBdr>
          <w:divsChild>
            <w:div w:id="168329158">
              <w:marLeft w:val="0"/>
              <w:marRight w:val="0"/>
              <w:marTop w:val="0"/>
              <w:marBottom w:val="0"/>
              <w:divBdr>
                <w:top w:val="none" w:sz="0" w:space="0" w:color="auto"/>
                <w:left w:val="none" w:sz="0" w:space="0" w:color="auto"/>
                <w:bottom w:val="none" w:sz="0" w:space="0" w:color="auto"/>
                <w:right w:val="none" w:sz="0" w:space="0" w:color="auto"/>
              </w:divBdr>
            </w:div>
          </w:divsChild>
        </w:div>
        <w:div w:id="135218517">
          <w:marLeft w:val="0"/>
          <w:marRight w:val="0"/>
          <w:marTop w:val="0"/>
          <w:marBottom w:val="0"/>
          <w:divBdr>
            <w:top w:val="none" w:sz="0" w:space="0" w:color="auto"/>
            <w:left w:val="none" w:sz="0" w:space="0" w:color="auto"/>
            <w:bottom w:val="none" w:sz="0" w:space="0" w:color="auto"/>
            <w:right w:val="none" w:sz="0" w:space="0" w:color="auto"/>
          </w:divBdr>
          <w:divsChild>
            <w:div w:id="2103605477">
              <w:marLeft w:val="0"/>
              <w:marRight w:val="0"/>
              <w:marTop w:val="0"/>
              <w:marBottom w:val="0"/>
              <w:divBdr>
                <w:top w:val="none" w:sz="0" w:space="0" w:color="auto"/>
                <w:left w:val="none" w:sz="0" w:space="0" w:color="auto"/>
                <w:bottom w:val="none" w:sz="0" w:space="0" w:color="auto"/>
                <w:right w:val="none" w:sz="0" w:space="0" w:color="auto"/>
              </w:divBdr>
            </w:div>
          </w:divsChild>
        </w:div>
        <w:div w:id="142552211">
          <w:marLeft w:val="0"/>
          <w:marRight w:val="0"/>
          <w:marTop w:val="0"/>
          <w:marBottom w:val="0"/>
          <w:divBdr>
            <w:top w:val="none" w:sz="0" w:space="0" w:color="auto"/>
            <w:left w:val="none" w:sz="0" w:space="0" w:color="auto"/>
            <w:bottom w:val="none" w:sz="0" w:space="0" w:color="auto"/>
            <w:right w:val="none" w:sz="0" w:space="0" w:color="auto"/>
          </w:divBdr>
          <w:divsChild>
            <w:div w:id="864246924">
              <w:marLeft w:val="0"/>
              <w:marRight w:val="0"/>
              <w:marTop w:val="0"/>
              <w:marBottom w:val="0"/>
              <w:divBdr>
                <w:top w:val="none" w:sz="0" w:space="0" w:color="auto"/>
                <w:left w:val="none" w:sz="0" w:space="0" w:color="auto"/>
                <w:bottom w:val="none" w:sz="0" w:space="0" w:color="auto"/>
                <w:right w:val="none" w:sz="0" w:space="0" w:color="auto"/>
              </w:divBdr>
            </w:div>
          </w:divsChild>
        </w:div>
        <w:div w:id="156503950">
          <w:marLeft w:val="0"/>
          <w:marRight w:val="0"/>
          <w:marTop w:val="0"/>
          <w:marBottom w:val="0"/>
          <w:divBdr>
            <w:top w:val="none" w:sz="0" w:space="0" w:color="auto"/>
            <w:left w:val="none" w:sz="0" w:space="0" w:color="auto"/>
            <w:bottom w:val="none" w:sz="0" w:space="0" w:color="auto"/>
            <w:right w:val="none" w:sz="0" w:space="0" w:color="auto"/>
          </w:divBdr>
          <w:divsChild>
            <w:div w:id="386413468">
              <w:marLeft w:val="0"/>
              <w:marRight w:val="0"/>
              <w:marTop w:val="0"/>
              <w:marBottom w:val="0"/>
              <w:divBdr>
                <w:top w:val="none" w:sz="0" w:space="0" w:color="auto"/>
                <w:left w:val="none" w:sz="0" w:space="0" w:color="auto"/>
                <w:bottom w:val="none" w:sz="0" w:space="0" w:color="auto"/>
                <w:right w:val="none" w:sz="0" w:space="0" w:color="auto"/>
              </w:divBdr>
            </w:div>
          </w:divsChild>
        </w:div>
        <w:div w:id="176965400">
          <w:marLeft w:val="0"/>
          <w:marRight w:val="0"/>
          <w:marTop w:val="0"/>
          <w:marBottom w:val="0"/>
          <w:divBdr>
            <w:top w:val="none" w:sz="0" w:space="0" w:color="auto"/>
            <w:left w:val="none" w:sz="0" w:space="0" w:color="auto"/>
            <w:bottom w:val="none" w:sz="0" w:space="0" w:color="auto"/>
            <w:right w:val="none" w:sz="0" w:space="0" w:color="auto"/>
          </w:divBdr>
          <w:divsChild>
            <w:div w:id="1662544757">
              <w:marLeft w:val="0"/>
              <w:marRight w:val="0"/>
              <w:marTop w:val="0"/>
              <w:marBottom w:val="0"/>
              <w:divBdr>
                <w:top w:val="none" w:sz="0" w:space="0" w:color="auto"/>
                <w:left w:val="none" w:sz="0" w:space="0" w:color="auto"/>
                <w:bottom w:val="none" w:sz="0" w:space="0" w:color="auto"/>
                <w:right w:val="none" w:sz="0" w:space="0" w:color="auto"/>
              </w:divBdr>
            </w:div>
          </w:divsChild>
        </w:div>
        <w:div w:id="226302613">
          <w:marLeft w:val="0"/>
          <w:marRight w:val="0"/>
          <w:marTop w:val="0"/>
          <w:marBottom w:val="0"/>
          <w:divBdr>
            <w:top w:val="none" w:sz="0" w:space="0" w:color="auto"/>
            <w:left w:val="none" w:sz="0" w:space="0" w:color="auto"/>
            <w:bottom w:val="none" w:sz="0" w:space="0" w:color="auto"/>
            <w:right w:val="none" w:sz="0" w:space="0" w:color="auto"/>
          </w:divBdr>
          <w:divsChild>
            <w:div w:id="1593706250">
              <w:marLeft w:val="0"/>
              <w:marRight w:val="0"/>
              <w:marTop w:val="0"/>
              <w:marBottom w:val="0"/>
              <w:divBdr>
                <w:top w:val="none" w:sz="0" w:space="0" w:color="auto"/>
                <w:left w:val="none" w:sz="0" w:space="0" w:color="auto"/>
                <w:bottom w:val="none" w:sz="0" w:space="0" w:color="auto"/>
                <w:right w:val="none" w:sz="0" w:space="0" w:color="auto"/>
              </w:divBdr>
            </w:div>
          </w:divsChild>
        </w:div>
        <w:div w:id="264308662">
          <w:marLeft w:val="0"/>
          <w:marRight w:val="0"/>
          <w:marTop w:val="0"/>
          <w:marBottom w:val="0"/>
          <w:divBdr>
            <w:top w:val="none" w:sz="0" w:space="0" w:color="auto"/>
            <w:left w:val="none" w:sz="0" w:space="0" w:color="auto"/>
            <w:bottom w:val="none" w:sz="0" w:space="0" w:color="auto"/>
            <w:right w:val="none" w:sz="0" w:space="0" w:color="auto"/>
          </w:divBdr>
          <w:divsChild>
            <w:div w:id="1408383901">
              <w:marLeft w:val="0"/>
              <w:marRight w:val="0"/>
              <w:marTop w:val="0"/>
              <w:marBottom w:val="0"/>
              <w:divBdr>
                <w:top w:val="none" w:sz="0" w:space="0" w:color="auto"/>
                <w:left w:val="none" w:sz="0" w:space="0" w:color="auto"/>
                <w:bottom w:val="none" w:sz="0" w:space="0" w:color="auto"/>
                <w:right w:val="none" w:sz="0" w:space="0" w:color="auto"/>
              </w:divBdr>
            </w:div>
          </w:divsChild>
        </w:div>
        <w:div w:id="289164825">
          <w:marLeft w:val="0"/>
          <w:marRight w:val="0"/>
          <w:marTop w:val="0"/>
          <w:marBottom w:val="0"/>
          <w:divBdr>
            <w:top w:val="none" w:sz="0" w:space="0" w:color="auto"/>
            <w:left w:val="none" w:sz="0" w:space="0" w:color="auto"/>
            <w:bottom w:val="none" w:sz="0" w:space="0" w:color="auto"/>
            <w:right w:val="none" w:sz="0" w:space="0" w:color="auto"/>
          </w:divBdr>
          <w:divsChild>
            <w:div w:id="1374496050">
              <w:marLeft w:val="0"/>
              <w:marRight w:val="0"/>
              <w:marTop w:val="0"/>
              <w:marBottom w:val="0"/>
              <w:divBdr>
                <w:top w:val="none" w:sz="0" w:space="0" w:color="auto"/>
                <w:left w:val="none" w:sz="0" w:space="0" w:color="auto"/>
                <w:bottom w:val="none" w:sz="0" w:space="0" w:color="auto"/>
                <w:right w:val="none" w:sz="0" w:space="0" w:color="auto"/>
              </w:divBdr>
            </w:div>
          </w:divsChild>
        </w:div>
        <w:div w:id="520365794">
          <w:marLeft w:val="0"/>
          <w:marRight w:val="0"/>
          <w:marTop w:val="0"/>
          <w:marBottom w:val="0"/>
          <w:divBdr>
            <w:top w:val="none" w:sz="0" w:space="0" w:color="auto"/>
            <w:left w:val="none" w:sz="0" w:space="0" w:color="auto"/>
            <w:bottom w:val="none" w:sz="0" w:space="0" w:color="auto"/>
            <w:right w:val="none" w:sz="0" w:space="0" w:color="auto"/>
          </w:divBdr>
          <w:divsChild>
            <w:div w:id="1312783179">
              <w:marLeft w:val="0"/>
              <w:marRight w:val="0"/>
              <w:marTop w:val="0"/>
              <w:marBottom w:val="0"/>
              <w:divBdr>
                <w:top w:val="none" w:sz="0" w:space="0" w:color="auto"/>
                <w:left w:val="none" w:sz="0" w:space="0" w:color="auto"/>
                <w:bottom w:val="none" w:sz="0" w:space="0" w:color="auto"/>
                <w:right w:val="none" w:sz="0" w:space="0" w:color="auto"/>
              </w:divBdr>
            </w:div>
          </w:divsChild>
        </w:div>
        <w:div w:id="525217128">
          <w:marLeft w:val="0"/>
          <w:marRight w:val="0"/>
          <w:marTop w:val="0"/>
          <w:marBottom w:val="0"/>
          <w:divBdr>
            <w:top w:val="none" w:sz="0" w:space="0" w:color="auto"/>
            <w:left w:val="none" w:sz="0" w:space="0" w:color="auto"/>
            <w:bottom w:val="none" w:sz="0" w:space="0" w:color="auto"/>
            <w:right w:val="none" w:sz="0" w:space="0" w:color="auto"/>
          </w:divBdr>
          <w:divsChild>
            <w:div w:id="1307930172">
              <w:marLeft w:val="0"/>
              <w:marRight w:val="0"/>
              <w:marTop w:val="0"/>
              <w:marBottom w:val="0"/>
              <w:divBdr>
                <w:top w:val="none" w:sz="0" w:space="0" w:color="auto"/>
                <w:left w:val="none" w:sz="0" w:space="0" w:color="auto"/>
                <w:bottom w:val="none" w:sz="0" w:space="0" w:color="auto"/>
                <w:right w:val="none" w:sz="0" w:space="0" w:color="auto"/>
              </w:divBdr>
            </w:div>
          </w:divsChild>
        </w:div>
        <w:div w:id="539049962">
          <w:marLeft w:val="0"/>
          <w:marRight w:val="0"/>
          <w:marTop w:val="0"/>
          <w:marBottom w:val="0"/>
          <w:divBdr>
            <w:top w:val="none" w:sz="0" w:space="0" w:color="auto"/>
            <w:left w:val="none" w:sz="0" w:space="0" w:color="auto"/>
            <w:bottom w:val="none" w:sz="0" w:space="0" w:color="auto"/>
            <w:right w:val="none" w:sz="0" w:space="0" w:color="auto"/>
          </w:divBdr>
          <w:divsChild>
            <w:div w:id="1078090766">
              <w:marLeft w:val="0"/>
              <w:marRight w:val="0"/>
              <w:marTop w:val="0"/>
              <w:marBottom w:val="0"/>
              <w:divBdr>
                <w:top w:val="none" w:sz="0" w:space="0" w:color="auto"/>
                <w:left w:val="none" w:sz="0" w:space="0" w:color="auto"/>
                <w:bottom w:val="none" w:sz="0" w:space="0" w:color="auto"/>
                <w:right w:val="none" w:sz="0" w:space="0" w:color="auto"/>
              </w:divBdr>
            </w:div>
          </w:divsChild>
        </w:div>
        <w:div w:id="549850141">
          <w:marLeft w:val="0"/>
          <w:marRight w:val="0"/>
          <w:marTop w:val="0"/>
          <w:marBottom w:val="0"/>
          <w:divBdr>
            <w:top w:val="none" w:sz="0" w:space="0" w:color="auto"/>
            <w:left w:val="none" w:sz="0" w:space="0" w:color="auto"/>
            <w:bottom w:val="none" w:sz="0" w:space="0" w:color="auto"/>
            <w:right w:val="none" w:sz="0" w:space="0" w:color="auto"/>
          </w:divBdr>
          <w:divsChild>
            <w:div w:id="1559852635">
              <w:marLeft w:val="0"/>
              <w:marRight w:val="0"/>
              <w:marTop w:val="0"/>
              <w:marBottom w:val="0"/>
              <w:divBdr>
                <w:top w:val="none" w:sz="0" w:space="0" w:color="auto"/>
                <w:left w:val="none" w:sz="0" w:space="0" w:color="auto"/>
                <w:bottom w:val="none" w:sz="0" w:space="0" w:color="auto"/>
                <w:right w:val="none" w:sz="0" w:space="0" w:color="auto"/>
              </w:divBdr>
            </w:div>
          </w:divsChild>
        </w:div>
        <w:div w:id="592712066">
          <w:marLeft w:val="0"/>
          <w:marRight w:val="0"/>
          <w:marTop w:val="0"/>
          <w:marBottom w:val="0"/>
          <w:divBdr>
            <w:top w:val="none" w:sz="0" w:space="0" w:color="auto"/>
            <w:left w:val="none" w:sz="0" w:space="0" w:color="auto"/>
            <w:bottom w:val="none" w:sz="0" w:space="0" w:color="auto"/>
            <w:right w:val="none" w:sz="0" w:space="0" w:color="auto"/>
          </w:divBdr>
          <w:divsChild>
            <w:div w:id="1488550051">
              <w:marLeft w:val="0"/>
              <w:marRight w:val="0"/>
              <w:marTop w:val="0"/>
              <w:marBottom w:val="0"/>
              <w:divBdr>
                <w:top w:val="none" w:sz="0" w:space="0" w:color="auto"/>
                <w:left w:val="none" w:sz="0" w:space="0" w:color="auto"/>
                <w:bottom w:val="none" w:sz="0" w:space="0" w:color="auto"/>
                <w:right w:val="none" w:sz="0" w:space="0" w:color="auto"/>
              </w:divBdr>
            </w:div>
          </w:divsChild>
        </w:div>
        <w:div w:id="612324800">
          <w:marLeft w:val="0"/>
          <w:marRight w:val="0"/>
          <w:marTop w:val="0"/>
          <w:marBottom w:val="0"/>
          <w:divBdr>
            <w:top w:val="none" w:sz="0" w:space="0" w:color="auto"/>
            <w:left w:val="none" w:sz="0" w:space="0" w:color="auto"/>
            <w:bottom w:val="none" w:sz="0" w:space="0" w:color="auto"/>
            <w:right w:val="none" w:sz="0" w:space="0" w:color="auto"/>
          </w:divBdr>
          <w:divsChild>
            <w:div w:id="1616986945">
              <w:marLeft w:val="0"/>
              <w:marRight w:val="0"/>
              <w:marTop w:val="0"/>
              <w:marBottom w:val="0"/>
              <w:divBdr>
                <w:top w:val="none" w:sz="0" w:space="0" w:color="auto"/>
                <w:left w:val="none" w:sz="0" w:space="0" w:color="auto"/>
                <w:bottom w:val="none" w:sz="0" w:space="0" w:color="auto"/>
                <w:right w:val="none" w:sz="0" w:space="0" w:color="auto"/>
              </w:divBdr>
            </w:div>
          </w:divsChild>
        </w:div>
        <w:div w:id="635839120">
          <w:marLeft w:val="0"/>
          <w:marRight w:val="0"/>
          <w:marTop w:val="0"/>
          <w:marBottom w:val="0"/>
          <w:divBdr>
            <w:top w:val="none" w:sz="0" w:space="0" w:color="auto"/>
            <w:left w:val="none" w:sz="0" w:space="0" w:color="auto"/>
            <w:bottom w:val="none" w:sz="0" w:space="0" w:color="auto"/>
            <w:right w:val="none" w:sz="0" w:space="0" w:color="auto"/>
          </w:divBdr>
          <w:divsChild>
            <w:div w:id="2031491652">
              <w:marLeft w:val="0"/>
              <w:marRight w:val="0"/>
              <w:marTop w:val="0"/>
              <w:marBottom w:val="0"/>
              <w:divBdr>
                <w:top w:val="none" w:sz="0" w:space="0" w:color="auto"/>
                <w:left w:val="none" w:sz="0" w:space="0" w:color="auto"/>
                <w:bottom w:val="none" w:sz="0" w:space="0" w:color="auto"/>
                <w:right w:val="none" w:sz="0" w:space="0" w:color="auto"/>
              </w:divBdr>
            </w:div>
          </w:divsChild>
        </w:div>
        <w:div w:id="662048885">
          <w:marLeft w:val="0"/>
          <w:marRight w:val="0"/>
          <w:marTop w:val="0"/>
          <w:marBottom w:val="0"/>
          <w:divBdr>
            <w:top w:val="none" w:sz="0" w:space="0" w:color="auto"/>
            <w:left w:val="none" w:sz="0" w:space="0" w:color="auto"/>
            <w:bottom w:val="none" w:sz="0" w:space="0" w:color="auto"/>
            <w:right w:val="none" w:sz="0" w:space="0" w:color="auto"/>
          </w:divBdr>
          <w:divsChild>
            <w:div w:id="980034693">
              <w:marLeft w:val="0"/>
              <w:marRight w:val="0"/>
              <w:marTop w:val="0"/>
              <w:marBottom w:val="0"/>
              <w:divBdr>
                <w:top w:val="none" w:sz="0" w:space="0" w:color="auto"/>
                <w:left w:val="none" w:sz="0" w:space="0" w:color="auto"/>
                <w:bottom w:val="none" w:sz="0" w:space="0" w:color="auto"/>
                <w:right w:val="none" w:sz="0" w:space="0" w:color="auto"/>
              </w:divBdr>
            </w:div>
          </w:divsChild>
        </w:div>
        <w:div w:id="681590838">
          <w:marLeft w:val="0"/>
          <w:marRight w:val="0"/>
          <w:marTop w:val="0"/>
          <w:marBottom w:val="0"/>
          <w:divBdr>
            <w:top w:val="none" w:sz="0" w:space="0" w:color="auto"/>
            <w:left w:val="none" w:sz="0" w:space="0" w:color="auto"/>
            <w:bottom w:val="none" w:sz="0" w:space="0" w:color="auto"/>
            <w:right w:val="none" w:sz="0" w:space="0" w:color="auto"/>
          </w:divBdr>
          <w:divsChild>
            <w:div w:id="655181146">
              <w:marLeft w:val="0"/>
              <w:marRight w:val="0"/>
              <w:marTop w:val="0"/>
              <w:marBottom w:val="0"/>
              <w:divBdr>
                <w:top w:val="none" w:sz="0" w:space="0" w:color="auto"/>
                <w:left w:val="none" w:sz="0" w:space="0" w:color="auto"/>
                <w:bottom w:val="none" w:sz="0" w:space="0" w:color="auto"/>
                <w:right w:val="none" w:sz="0" w:space="0" w:color="auto"/>
              </w:divBdr>
            </w:div>
          </w:divsChild>
        </w:div>
        <w:div w:id="728382950">
          <w:marLeft w:val="0"/>
          <w:marRight w:val="0"/>
          <w:marTop w:val="0"/>
          <w:marBottom w:val="0"/>
          <w:divBdr>
            <w:top w:val="none" w:sz="0" w:space="0" w:color="auto"/>
            <w:left w:val="none" w:sz="0" w:space="0" w:color="auto"/>
            <w:bottom w:val="none" w:sz="0" w:space="0" w:color="auto"/>
            <w:right w:val="none" w:sz="0" w:space="0" w:color="auto"/>
          </w:divBdr>
          <w:divsChild>
            <w:div w:id="146285318">
              <w:marLeft w:val="0"/>
              <w:marRight w:val="0"/>
              <w:marTop w:val="0"/>
              <w:marBottom w:val="0"/>
              <w:divBdr>
                <w:top w:val="none" w:sz="0" w:space="0" w:color="auto"/>
                <w:left w:val="none" w:sz="0" w:space="0" w:color="auto"/>
                <w:bottom w:val="none" w:sz="0" w:space="0" w:color="auto"/>
                <w:right w:val="none" w:sz="0" w:space="0" w:color="auto"/>
              </w:divBdr>
            </w:div>
          </w:divsChild>
        </w:div>
        <w:div w:id="736785864">
          <w:marLeft w:val="0"/>
          <w:marRight w:val="0"/>
          <w:marTop w:val="0"/>
          <w:marBottom w:val="0"/>
          <w:divBdr>
            <w:top w:val="none" w:sz="0" w:space="0" w:color="auto"/>
            <w:left w:val="none" w:sz="0" w:space="0" w:color="auto"/>
            <w:bottom w:val="none" w:sz="0" w:space="0" w:color="auto"/>
            <w:right w:val="none" w:sz="0" w:space="0" w:color="auto"/>
          </w:divBdr>
          <w:divsChild>
            <w:div w:id="75640439">
              <w:marLeft w:val="0"/>
              <w:marRight w:val="0"/>
              <w:marTop w:val="0"/>
              <w:marBottom w:val="0"/>
              <w:divBdr>
                <w:top w:val="none" w:sz="0" w:space="0" w:color="auto"/>
                <w:left w:val="none" w:sz="0" w:space="0" w:color="auto"/>
                <w:bottom w:val="none" w:sz="0" w:space="0" w:color="auto"/>
                <w:right w:val="none" w:sz="0" w:space="0" w:color="auto"/>
              </w:divBdr>
            </w:div>
          </w:divsChild>
        </w:div>
        <w:div w:id="765031668">
          <w:marLeft w:val="0"/>
          <w:marRight w:val="0"/>
          <w:marTop w:val="0"/>
          <w:marBottom w:val="0"/>
          <w:divBdr>
            <w:top w:val="none" w:sz="0" w:space="0" w:color="auto"/>
            <w:left w:val="none" w:sz="0" w:space="0" w:color="auto"/>
            <w:bottom w:val="none" w:sz="0" w:space="0" w:color="auto"/>
            <w:right w:val="none" w:sz="0" w:space="0" w:color="auto"/>
          </w:divBdr>
          <w:divsChild>
            <w:div w:id="704524463">
              <w:marLeft w:val="0"/>
              <w:marRight w:val="0"/>
              <w:marTop w:val="0"/>
              <w:marBottom w:val="0"/>
              <w:divBdr>
                <w:top w:val="none" w:sz="0" w:space="0" w:color="auto"/>
                <w:left w:val="none" w:sz="0" w:space="0" w:color="auto"/>
                <w:bottom w:val="none" w:sz="0" w:space="0" w:color="auto"/>
                <w:right w:val="none" w:sz="0" w:space="0" w:color="auto"/>
              </w:divBdr>
            </w:div>
          </w:divsChild>
        </w:div>
        <w:div w:id="789975853">
          <w:marLeft w:val="0"/>
          <w:marRight w:val="0"/>
          <w:marTop w:val="0"/>
          <w:marBottom w:val="0"/>
          <w:divBdr>
            <w:top w:val="none" w:sz="0" w:space="0" w:color="auto"/>
            <w:left w:val="none" w:sz="0" w:space="0" w:color="auto"/>
            <w:bottom w:val="none" w:sz="0" w:space="0" w:color="auto"/>
            <w:right w:val="none" w:sz="0" w:space="0" w:color="auto"/>
          </w:divBdr>
          <w:divsChild>
            <w:div w:id="1171800236">
              <w:marLeft w:val="0"/>
              <w:marRight w:val="0"/>
              <w:marTop w:val="0"/>
              <w:marBottom w:val="0"/>
              <w:divBdr>
                <w:top w:val="none" w:sz="0" w:space="0" w:color="auto"/>
                <w:left w:val="none" w:sz="0" w:space="0" w:color="auto"/>
                <w:bottom w:val="none" w:sz="0" w:space="0" w:color="auto"/>
                <w:right w:val="none" w:sz="0" w:space="0" w:color="auto"/>
              </w:divBdr>
            </w:div>
          </w:divsChild>
        </w:div>
        <w:div w:id="903106974">
          <w:marLeft w:val="0"/>
          <w:marRight w:val="0"/>
          <w:marTop w:val="0"/>
          <w:marBottom w:val="0"/>
          <w:divBdr>
            <w:top w:val="none" w:sz="0" w:space="0" w:color="auto"/>
            <w:left w:val="none" w:sz="0" w:space="0" w:color="auto"/>
            <w:bottom w:val="none" w:sz="0" w:space="0" w:color="auto"/>
            <w:right w:val="none" w:sz="0" w:space="0" w:color="auto"/>
          </w:divBdr>
          <w:divsChild>
            <w:div w:id="999844903">
              <w:marLeft w:val="0"/>
              <w:marRight w:val="0"/>
              <w:marTop w:val="0"/>
              <w:marBottom w:val="0"/>
              <w:divBdr>
                <w:top w:val="none" w:sz="0" w:space="0" w:color="auto"/>
                <w:left w:val="none" w:sz="0" w:space="0" w:color="auto"/>
                <w:bottom w:val="none" w:sz="0" w:space="0" w:color="auto"/>
                <w:right w:val="none" w:sz="0" w:space="0" w:color="auto"/>
              </w:divBdr>
            </w:div>
          </w:divsChild>
        </w:div>
        <w:div w:id="1023825314">
          <w:marLeft w:val="0"/>
          <w:marRight w:val="0"/>
          <w:marTop w:val="0"/>
          <w:marBottom w:val="0"/>
          <w:divBdr>
            <w:top w:val="none" w:sz="0" w:space="0" w:color="auto"/>
            <w:left w:val="none" w:sz="0" w:space="0" w:color="auto"/>
            <w:bottom w:val="none" w:sz="0" w:space="0" w:color="auto"/>
            <w:right w:val="none" w:sz="0" w:space="0" w:color="auto"/>
          </w:divBdr>
          <w:divsChild>
            <w:div w:id="1415011356">
              <w:marLeft w:val="0"/>
              <w:marRight w:val="0"/>
              <w:marTop w:val="0"/>
              <w:marBottom w:val="0"/>
              <w:divBdr>
                <w:top w:val="none" w:sz="0" w:space="0" w:color="auto"/>
                <w:left w:val="none" w:sz="0" w:space="0" w:color="auto"/>
                <w:bottom w:val="none" w:sz="0" w:space="0" w:color="auto"/>
                <w:right w:val="none" w:sz="0" w:space="0" w:color="auto"/>
              </w:divBdr>
            </w:div>
          </w:divsChild>
        </w:div>
        <w:div w:id="1148127142">
          <w:marLeft w:val="0"/>
          <w:marRight w:val="0"/>
          <w:marTop w:val="0"/>
          <w:marBottom w:val="0"/>
          <w:divBdr>
            <w:top w:val="none" w:sz="0" w:space="0" w:color="auto"/>
            <w:left w:val="none" w:sz="0" w:space="0" w:color="auto"/>
            <w:bottom w:val="none" w:sz="0" w:space="0" w:color="auto"/>
            <w:right w:val="none" w:sz="0" w:space="0" w:color="auto"/>
          </w:divBdr>
          <w:divsChild>
            <w:div w:id="332226969">
              <w:marLeft w:val="0"/>
              <w:marRight w:val="0"/>
              <w:marTop w:val="0"/>
              <w:marBottom w:val="0"/>
              <w:divBdr>
                <w:top w:val="none" w:sz="0" w:space="0" w:color="auto"/>
                <w:left w:val="none" w:sz="0" w:space="0" w:color="auto"/>
                <w:bottom w:val="none" w:sz="0" w:space="0" w:color="auto"/>
                <w:right w:val="none" w:sz="0" w:space="0" w:color="auto"/>
              </w:divBdr>
            </w:div>
          </w:divsChild>
        </w:div>
        <w:div w:id="1196818756">
          <w:marLeft w:val="0"/>
          <w:marRight w:val="0"/>
          <w:marTop w:val="0"/>
          <w:marBottom w:val="0"/>
          <w:divBdr>
            <w:top w:val="none" w:sz="0" w:space="0" w:color="auto"/>
            <w:left w:val="none" w:sz="0" w:space="0" w:color="auto"/>
            <w:bottom w:val="none" w:sz="0" w:space="0" w:color="auto"/>
            <w:right w:val="none" w:sz="0" w:space="0" w:color="auto"/>
          </w:divBdr>
          <w:divsChild>
            <w:div w:id="600604623">
              <w:marLeft w:val="0"/>
              <w:marRight w:val="0"/>
              <w:marTop w:val="0"/>
              <w:marBottom w:val="0"/>
              <w:divBdr>
                <w:top w:val="none" w:sz="0" w:space="0" w:color="auto"/>
                <w:left w:val="none" w:sz="0" w:space="0" w:color="auto"/>
                <w:bottom w:val="none" w:sz="0" w:space="0" w:color="auto"/>
                <w:right w:val="none" w:sz="0" w:space="0" w:color="auto"/>
              </w:divBdr>
            </w:div>
          </w:divsChild>
        </w:div>
        <w:div w:id="1284733291">
          <w:marLeft w:val="0"/>
          <w:marRight w:val="0"/>
          <w:marTop w:val="0"/>
          <w:marBottom w:val="0"/>
          <w:divBdr>
            <w:top w:val="none" w:sz="0" w:space="0" w:color="auto"/>
            <w:left w:val="none" w:sz="0" w:space="0" w:color="auto"/>
            <w:bottom w:val="none" w:sz="0" w:space="0" w:color="auto"/>
            <w:right w:val="none" w:sz="0" w:space="0" w:color="auto"/>
          </w:divBdr>
          <w:divsChild>
            <w:div w:id="970399768">
              <w:marLeft w:val="0"/>
              <w:marRight w:val="0"/>
              <w:marTop w:val="0"/>
              <w:marBottom w:val="0"/>
              <w:divBdr>
                <w:top w:val="none" w:sz="0" w:space="0" w:color="auto"/>
                <w:left w:val="none" w:sz="0" w:space="0" w:color="auto"/>
                <w:bottom w:val="none" w:sz="0" w:space="0" w:color="auto"/>
                <w:right w:val="none" w:sz="0" w:space="0" w:color="auto"/>
              </w:divBdr>
            </w:div>
          </w:divsChild>
        </w:div>
        <w:div w:id="1372146012">
          <w:marLeft w:val="0"/>
          <w:marRight w:val="0"/>
          <w:marTop w:val="0"/>
          <w:marBottom w:val="0"/>
          <w:divBdr>
            <w:top w:val="none" w:sz="0" w:space="0" w:color="auto"/>
            <w:left w:val="none" w:sz="0" w:space="0" w:color="auto"/>
            <w:bottom w:val="none" w:sz="0" w:space="0" w:color="auto"/>
            <w:right w:val="none" w:sz="0" w:space="0" w:color="auto"/>
          </w:divBdr>
          <w:divsChild>
            <w:div w:id="1973901340">
              <w:marLeft w:val="0"/>
              <w:marRight w:val="0"/>
              <w:marTop w:val="0"/>
              <w:marBottom w:val="0"/>
              <w:divBdr>
                <w:top w:val="none" w:sz="0" w:space="0" w:color="auto"/>
                <w:left w:val="none" w:sz="0" w:space="0" w:color="auto"/>
                <w:bottom w:val="none" w:sz="0" w:space="0" w:color="auto"/>
                <w:right w:val="none" w:sz="0" w:space="0" w:color="auto"/>
              </w:divBdr>
            </w:div>
          </w:divsChild>
        </w:div>
        <w:div w:id="1447192385">
          <w:marLeft w:val="0"/>
          <w:marRight w:val="0"/>
          <w:marTop w:val="0"/>
          <w:marBottom w:val="0"/>
          <w:divBdr>
            <w:top w:val="none" w:sz="0" w:space="0" w:color="auto"/>
            <w:left w:val="none" w:sz="0" w:space="0" w:color="auto"/>
            <w:bottom w:val="none" w:sz="0" w:space="0" w:color="auto"/>
            <w:right w:val="none" w:sz="0" w:space="0" w:color="auto"/>
          </w:divBdr>
          <w:divsChild>
            <w:div w:id="1956280207">
              <w:marLeft w:val="0"/>
              <w:marRight w:val="0"/>
              <w:marTop w:val="0"/>
              <w:marBottom w:val="0"/>
              <w:divBdr>
                <w:top w:val="none" w:sz="0" w:space="0" w:color="auto"/>
                <w:left w:val="none" w:sz="0" w:space="0" w:color="auto"/>
                <w:bottom w:val="none" w:sz="0" w:space="0" w:color="auto"/>
                <w:right w:val="none" w:sz="0" w:space="0" w:color="auto"/>
              </w:divBdr>
            </w:div>
          </w:divsChild>
        </w:div>
        <w:div w:id="1484086218">
          <w:marLeft w:val="0"/>
          <w:marRight w:val="0"/>
          <w:marTop w:val="0"/>
          <w:marBottom w:val="0"/>
          <w:divBdr>
            <w:top w:val="none" w:sz="0" w:space="0" w:color="auto"/>
            <w:left w:val="none" w:sz="0" w:space="0" w:color="auto"/>
            <w:bottom w:val="none" w:sz="0" w:space="0" w:color="auto"/>
            <w:right w:val="none" w:sz="0" w:space="0" w:color="auto"/>
          </w:divBdr>
          <w:divsChild>
            <w:div w:id="644547106">
              <w:marLeft w:val="0"/>
              <w:marRight w:val="0"/>
              <w:marTop w:val="0"/>
              <w:marBottom w:val="0"/>
              <w:divBdr>
                <w:top w:val="none" w:sz="0" w:space="0" w:color="auto"/>
                <w:left w:val="none" w:sz="0" w:space="0" w:color="auto"/>
                <w:bottom w:val="none" w:sz="0" w:space="0" w:color="auto"/>
                <w:right w:val="none" w:sz="0" w:space="0" w:color="auto"/>
              </w:divBdr>
            </w:div>
          </w:divsChild>
        </w:div>
        <w:div w:id="1526938136">
          <w:marLeft w:val="0"/>
          <w:marRight w:val="0"/>
          <w:marTop w:val="0"/>
          <w:marBottom w:val="0"/>
          <w:divBdr>
            <w:top w:val="none" w:sz="0" w:space="0" w:color="auto"/>
            <w:left w:val="none" w:sz="0" w:space="0" w:color="auto"/>
            <w:bottom w:val="none" w:sz="0" w:space="0" w:color="auto"/>
            <w:right w:val="none" w:sz="0" w:space="0" w:color="auto"/>
          </w:divBdr>
          <w:divsChild>
            <w:div w:id="844831778">
              <w:marLeft w:val="0"/>
              <w:marRight w:val="0"/>
              <w:marTop w:val="0"/>
              <w:marBottom w:val="0"/>
              <w:divBdr>
                <w:top w:val="none" w:sz="0" w:space="0" w:color="auto"/>
                <w:left w:val="none" w:sz="0" w:space="0" w:color="auto"/>
                <w:bottom w:val="none" w:sz="0" w:space="0" w:color="auto"/>
                <w:right w:val="none" w:sz="0" w:space="0" w:color="auto"/>
              </w:divBdr>
            </w:div>
          </w:divsChild>
        </w:div>
        <w:div w:id="1555434153">
          <w:marLeft w:val="0"/>
          <w:marRight w:val="0"/>
          <w:marTop w:val="0"/>
          <w:marBottom w:val="0"/>
          <w:divBdr>
            <w:top w:val="none" w:sz="0" w:space="0" w:color="auto"/>
            <w:left w:val="none" w:sz="0" w:space="0" w:color="auto"/>
            <w:bottom w:val="none" w:sz="0" w:space="0" w:color="auto"/>
            <w:right w:val="none" w:sz="0" w:space="0" w:color="auto"/>
          </w:divBdr>
          <w:divsChild>
            <w:div w:id="1181511243">
              <w:marLeft w:val="0"/>
              <w:marRight w:val="0"/>
              <w:marTop w:val="0"/>
              <w:marBottom w:val="0"/>
              <w:divBdr>
                <w:top w:val="none" w:sz="0" w:space="0" w:color="auto"/>
                <w:left w:val="none" w:sz="0" w:space="0" w:color="auto"/>
                <w:bottom w:val="none" w:sz="0" w:space="0" w:color="auto"/>
                <w:right w:val="none" w:sz="0" w:space="0" w:color="auto"/>
              </w:divBdr>
            </w:div>
          </w:divsChild>
        </w:div>
        <w:div w:id="1698122650">
          <w:marLeft w:val="0"/>
          <w:marRight w:val="0"/>
          <w:marTop w:val="0"/>
          <w:marBottom w:val="0"/>
          <w:divBdr>
            <w:top w:val="none" w:sz="0" w:space="0" w:color="auto"/>
            <w:left w:val="none" w:sz="0" w:space="0" w:color="auto"/>
            <w:bottom w:val="none" w:sz="0" w:space="0" w:color="auto"/>
            <w:right w:val="none" w:sz="0" w:space="0" w:color="auto"/>
          </w:divBdr>
          <w:divsChild>
            <w:div w:id="2058354991">
              <w:marLeft w:val="0"/>
              <w:marRight w:val="0"/>
              <w:marTop w:val="0"/>
              <w:marBottom w:val="0"/>
              <w:divBdr>
                <w:top w:val="none" w:sz="0" w:space="0" w:color="auto"/>
                <w:left w:val="none" w:sz="0" w:space="0" w:color="auto"/>
                <w:bottom w:val="none" w:sz="0" w:space="0" w:color="auto"/>
                <w:right w:val="none" w:sz="0" w:space="0" w:color="auto"/>
              </w:divBdr>
            </w:div>
          </w:divsChild>
        </w:div>
        <w:div w:id="1860242774">
          <w:marLeft w:val="0"/>
          <w:marRight w:val="0"/>
          <w:marTop w:val="0"/>
          <w:marBottom w:val="0"/>
          <w:divBdr>
            <w:top w:val="none" w:sz="0" w:space="0" w:color="auto"/>
            <w:left w:val="none" w:sz="0" w:space="0" w:color="auto"/>
            <w:bottom w:val="none" w:sz="0" w:space="0" w:color="auto"/>
            <w:right w:val="none" w:sz="0" w:space="0" w:color="auto"/>
          </w:divBdr>
          <w:divsChild>
            <w:div w:id="1886406520">
              <w:marLeft w:val="0"/>
              <w:marRight w:val="0"/>
              <w:marTop w:val="0"/>
              <w:marBottom w:val="0"/>
              <w:divBdr>
                <w:top w:val="none" w:sz="0" w:space="0" w:color="auto"/>
                <w:left w:val="none" w:sz="0" w:space="0" w:color="auto"/>
                <w:bottom w:val="none" w:sz="0" w:space="0" w:color="auto"/>
                <w:right w:val="none" w:sz="0" w:space="0" w:color="auto"/>
              </w:divBdr>
            </w:div>
          </w:divsChild>
        </w:div>
        <w:div w:id="1967076959">
          <w:marLeft w:val="0"/>
          <w:marRight w:val="0"/>
          <w:marTop w:val="0"/>
          <w:marBottom w:val="0"/>
          <w:divBdr>
            <w:top w:val="none" w:sz="0" w:space="0" w:color="auto"/>
            <w:left w:val="none" w:sz="0" w:space="0" w:color="auto"/>
            <w:bottom w:val="none" w:sz="0" w:space="0" w:color="auto"/>
            <w:right w:val="none" w:sz="0" w:space="0" w:color="auto"/>
          </w:divBdr>
          <w:divsChild>
            <w:div w:id="835458503">
              <w:marLeft w:val="0"/>
              <w:marRight w:val="0"/>
              <w:marTop w:val="0"/>
              <w:marBottom w:val="0"/>
              <w:divBdr>
                <w:top w:val="none" w:sz="0" w:space="0" w:color="auto"/>
                <w:left w:val="none" w:sz="0" w:space="0" w:color="auto"/>
                <w:bottom w:val="none" w:sz="0" w:space="0" w:color="auto"/>
                <w:right w:val="none" w:sz="0" w:space="0" w:color="auto"/>
              </w:divBdr>
            </w:div>
          </w:divsChild>
        </w:div>
        <w:div w:id="2041202191">
          <w:marLeft w:val="0"/>
          <w:marRight w:val="0"/>
          <w:marTop w:val="0"/>
          <w:marBottom w:val="0"/>
          <w:divBdr>
            <w:top w:val="none" w:sz="0" w:space="0" w:color="auto"/>
            <w:left w:val="none" w:sz="0" w:space="0" w:color="auto"/>
            <w:bottom w:val="none" w:sz="0" w:space="0" w:color="auto"/>
            <w:right w:val="none" w:sz="0" w:space="0" w:color="auto"/>
          </w:divBdr>
          <w:divsChild>
            <w:div w:id="2136604718">
              <w:marLeft w:val="0"/>
              <w:marRight w:val="0"/>
              <w:marTop w:val="0"/>
              <w:marBottom w:val="0"/>
              <w:divBdr>
                <w:top w:val="none" w:sz="0" w:space="0" w:color="auto"/>
                <w:left w:val="none" w:sz="0" w:space="0" w:color="auto"/>
                <w:bottom w:val="none" w:sz="0" w:space="0" w:color="auto"/>
                <w:right w:val="none" w:sz="0" w:space="0" w:color="auto"/>
              </w:divBdr>
            </w:div>
          </w:divsChild>
        </w:div>
        <w:div w:id="2082824227">
          <w:marLeft w:val="0"/>
          <w:marRight w:val="0"/>
          <w:marTop w:val="0"/>
          <w:marBottom w:val="0"/>
          <w:divBdr>
            <w:top w:val="none" w:sz="0" w:space="0" w:color="auto"/>
            <w:left w:val="none" w:sz="0" w:space="0" w:color="auto"/>
            <w:bottom w:val="none" w:sz="0" w:space="0" w:color="auto"/>
            <w:right w:val="none" w:sz="0" w:space="0" w:color="auto"/>
          </w:divBdr>
          <w:divsChild>
            <w:div w:id="1473332509">
              <w:marLeft w:val="0"/>
              <w:marRight w:val="0"/>
              <w:marTop w:val="0"/>
              <w:marBottom w:val="0"/>
              <w:divBdr>
                <w:top w:val="none" w:sz="0" w:space="0" w:color="auto"/>
                <w:left w:val="none" w:sz="0" w:space="0" w:color="auto"/>
                <w:bottom w:val="none" w:sz="0" w:space="0" w:color="auto"/>
                <w:right w:val="none" w:sz="0" w:space="0" w:color="auto"/>
              </w:divBdr>
            </w:div>
          </w:divsChild>
        </w:div>
        <w:div w:id="2095972690">
          <w:marLeft w:val="0"/>
          <w:marRight w:val="0"/>
          <w:marTop w:val="0"/>
          <w:marBottom w:val="0"/>
          <w:divBdr>
            <w:top w:val="none" w:sz="0" w:space="0" w:color="auto"/>
            <w:left w:val="none" w:sz="0" w:space="0" w:color="auto"/>
            <w:bottom w:val="none" w:sz="0" w:space="0" w:color="auto"/>
            <w:right w:val="none" w:sz="0" w:space="0" w:color="auto"/>
          </w:divBdr>
          <w:divsChild>
            <w:div w:id="19852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50572-9CAA-41C2-A3E4-9C004543026B}">
  <ds:schemaRefs>
    <ds:schemaRef ds:uri="http://schemas.microsoft.com/sharepoint/v3/contenttype/forms"/>
  </ds:schemaRefs>
</ds:datastoreItem>
</file>

<file path=customXml/itemProps2.xml><?xml version="1.0" encoding="utf-8"?>
<ds:datastoreItem xmlns:ds="http://schemas.openxmlformats.org/officeDocument/2006/customXml" ds:itemID="{3DE59F28-C248-4743-9F93-D9382DC56D2C}">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AC151F87-2590-4E9B-843E-00FA39122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1880</Words>
  <Characters>10722</Characters>
  <Application>Microsoft Office Word</Application>
  <DocSecurity>4</DocSecurity>
  <Lines>89</Lines>
  <Paragraphs>25</Paragraphs>
  <ScaleCrop>false</ScaleCrop>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Meserth, Joshua@Energy</dc:creator>
  <cp:keywords/>
  <dc:description/>
  <cp:lastModifiedBy>Berner, Jane@Energy</cp:lastModifiedBy>
  <cp:revision>86</cp:revision>
  <dcterms:created xsi:type="dcterms:W3CDTF">2025-10-17T05:02:00Z</dcterms:created>
  <dcterms:modified xsi:type="dcterms:W3CDTF">2026-02-04T20:22:00Z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