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A66B86" w14:textId="3336ACBB" w:rsidR="000F3CFB" w:rsidRPr="00191657" w:rsidRDefault="00F02CA6" w:rsidP="00EC7C11">
      <w:pPr>
        <w:keepLines/>
        <w:widowControl w:val="0"/>
        <w:jc w:val="center"/>
        <w:rPr>
          <w:rFonts w:ascii="Arial" w:hAnsi="Arial" w:cs="Arial"/>
          <w:b/>
          <w:bCs/>
          <w:sz w:val="28"/>
          <w:szCs w:val="28"/>
        </w:rPr>
      </w:pPr>
      <w:r w:rsidRPr="2F08AE87">
        <w:rPr>
          <w:rFonts w:ascii="Arial" w:hAnsi="Arial" w:cs="Arial"/>
          <w:b/>
          <w:bCs/>
          <w:sz w:val="28"/>
          <w:szCs w:val="28"/>
        </w:rPr>
        <w:t xml:space="preserve">Attachment </w:t>
      </w:r>
      <w:r w:rsidR="00226582" w:rsidRPr="2F08AE87">
        <w:rPr>
          <w:rFonts w:ascii="Arial" w:hAnsi="Arial" w:cs="Arial"/>
          <w:b/>
          <w:bCs/>
          <w:sz w:val="28"/>
          <w:szCs w:val="28"/>
        </w:rPr>
        <w:t>0</w:t>
      </w:r>
      <w:r w:rsidR="36AE5F51" w:rsidRPr="2F08AE87">
        <w:rPr>
          <w:rFonts w:ascii="Arial" w:hAnsi="Arial" w:cs="Arial"/>
          <w:b/>
          <w:bCs/>
          <w:sz w:val="28"/>
          <w:szCs w:val="28"/>
        </w:rPr>
        <w:t>2</w:t>
      </w:r>
    </w:p>
    <w:p w14:paraId="1977CFB2" w14:textId="77777777" w:rsidR="009238F3" w:rsidRPr="00191657" w:rsidRDefault="000F3CFB" w:rsidP="009D68F9">
      <w:pPr>
        <w:keepLines/>
        <w:widowControl w:val="0"/>
        <w:jc w:val="center"/>
        <w:rPr>
          <w:rFonts w:ascii="Arial" w:hAnsi="Arial" w:cs="Arial"/>
          <w:b/>
          <w:sz w:val="28"/>
          <w:szCs w:val="28"/>
        </w:rPr>
      </w:pPr>
      <w:r w:rsidRPr="00191657">
        <w:rPr>
          <w:rFonts w:ascii="Arial" w:hAnsi="Arial" w:cs="Arial"/>
          <w:b/>
          <w:sz w:val="28"/>
          <w:szCs w:val="28"/>
        </w:rPr>
        <w:t xml:space="preserve">Exhibit </w:t>
      </w:r>
      <w:r w:rsidR="009760BC" w:rsidRPr="00191657">
        <w:rPr>
          <w:rFonts w:ascii="Arial" w:hAnsi="Arial" w:cs="Arial"/>
          <w:b/>
          <w:sz w:val="28"/>
          <w:szCs w:val="28"/>
        </w:rPr>
        <w:t>A</w:t>
      </w:r>
    </w:p>
    <w:p w14:paraId="2467953D" w14:textId="77777777" w:rsidR="00002E71" w:rsidRDefault="00F02CA6" w:rsidP="009D68F9">
      <w:pPr>
        <w:keepLines/>
        <w:widowControl w:val="0"/>
        <w:spacing w:after="120"/>
        <w:jc w:val="center"/>
        <w:rPr>
          <w:rFonts w:ascii="Arial" w:hAnsi="Arial" w:cs="Arial"/>
          <w:b/>
          <w:sz w:val="28"/>
          <w:szCs w:val="28"/>
        </w:rPr>
      </w:pPr>
      <w:r w:rsidRPr="00191657">
        <w:rPr>
          <w:rFonts w:ascii="Arial" w:hAnsi="Arial" w:cs="Arial"/>
          <w:b/>
          <w:sz w:val="28"/>
          <w:szCs w:val="28"/>
        </w:rPr>
        <w:t>SCOPE OF WORK</w:t>
      </w:r>
    </w:p>
    <w:p w14:paraId="0EB8F82C" w14:textId="1E17E4E2" w:rsidR="00EC7C11" w:rsidRPr="00EC7C11" w:rsidRDefault="00EC7C11" w:rsidP="00EC7C11">
      <w:pPr>
        <w:keepLines/>
        <w:widowControl w:val="0"/>
        <w:rPr>
          <w:rFonts w:ascii="Arial" w:hAnsi="Arial" w:cs="Arial"/>
          <w:i/>
          <w:iCs/>
          <w:sz w:val="22"/>
          <w:szCs w:val="22"/>
        </w:rPr>
      </w:pPr>
      <w:r w:rsidRPr="00EC7C11">
        <w:rPr>
          <w:rFonts w:ascii="Arial" w:hAnsi="Arial" w:cs="Arial"/>
          <w:i/>
          <w:iCs/>
          <w:sz w:val="22"/>
          <w:szCs w:val="22"/>
        </w:rPr>
        <w:t>The information, requirements, and deliverables set forth in this Scope of Work template are provided for preliminary reference only and are subject to revision. CEC reserves the right to modify the Scope of Work at any time during the negotiation and development of a grant agreement.</w:t>
      </w:r>
    </w:p>
    <w:p w14:paraId="459565D5" w14:textId="77777777" w:rsidR="00EC7C11" w:rsidRPr="00EC7C11" w:rsidRDefault="00EC7C11" w:rsidP="00EC7C11">
      <w:pPr>
        <w:keepLines/>
        <w:widowControl w:val="0"/>
        <w:rPr>
          <w:rFonts w:ascii="Arial" w:hAnsi="Arial" w:cs="Arial"/>
          <w:i/>
          <w:iCs/>
          <w:szCs w:val="24"/>
        </w:rPr>
      </w:pPr>
    </w:p>
    <w:p w14:paraId="34D51A21" w14:textId="77777777" w:rsidR="00002E71" w:rsidRPr="00B66B98" w:rsidRDefault="00002E71" w:rsidP="009D68F9">
      <w:pPr>
        <w:pStyle w:val="BodyText"/>
        <w:keepNext/>
        <w:keepLines/>
        <w:widowControl w:val="0"/>
        <w:spacing w:before="120" w:after="120"/>
        <w:jc w:val="left"/>
        <w:rPr>
          <w:rFonts w:ascii="Arial" w:hAnsi="Arial" w:cs="Arial"/>
          <w:b/>
          <w:i w:val="0"/>
          <w:szCs w:val="24"/>
        </w:rPr>
      </w:pPr>
      <w:r w:rsidRPr="00B66B98">
        <w:rPr>
          <w:rFonts w:ascii="Arial" w:hAnsi="Arial" w:cs="Arial"/>
          <w:b/>
          <w:i w:val="0"/>
          <w:szCs w:val="24"/>
        </w:rPr>
        <w:t>TECHNICAL TASK LIST</w:t>
      </w:r>
    </w:p>
    <w:p w14:paraId="6E583D13" w14:textId="77777777" w:rsidR="00002E71" w:rsidRPr="00B66B98" w:rsidRDefault="00002E71" w:rsidP="009D68F9">
      <w:pPr>
        <w:keepLines/>
        <w:widowControl w:val="0"/>
        <w:spacing w:after="120"/>
        <w:rPr>
          <w:rFonts w:ascii="Arial" w:hAnsi="Arial" w:cs="Arial"/>
          <w:szCs w:val="24"/>
        </w:rPr>
      </w:pPr>
      <w:r w:rsidRPr="00B66B98">
        <w:rPr>
          <w:rFonts w:ascii="Arial" w:hAnsi="Arial" w:cs="Arial"/>
          <w:i/>
          <w:color w:val="0000FF"/>
          <w:szCs w:val="24"/>
        </w:rPr>
        <w:t>&lt;Insert the Task numbers and Task names for your Agreement.</w:t>
      </w:r>
      <w:r w:rsidR="00E0718A" w:rsidRPr="00B66B98">
        <w:rPr>
          <w:rFonts w:ascii="Arial" w:hAnsi="Arial" w:cs="Arial"/>
          <w:i/>
          <w:color w:val="0000FF"/>
          <w:szCs w:val="24"/>
        </w:rPr>
        <w:t xml:space="preserve"> Applicants may leave the CPR column blank.</w:t>
      </w:r>
      <w:r w:rsidR="00191657" w:rsidRPr="00B66B98">
        <w:rPr>
          <w:rFonts w:ascii="Arial" w:hAnsi="Arial" w:cs="Arial"/>
          <w:i/>
          <w:color w:val="0000FF"/>
          <w:szCs w:val="24"/>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5"/>
        <w:gridCol w:w="810"/>
        <w:gridCol w:w="7488"/>
      </w:tblGrid>
      <w:tr w:rsidR="001607DA" w:rsidRPr="00B66B98" w14:paraId="7976AB15" w14:textId="77777777" w:rsidTr="242B5BBC">
        <w:trPr>
          <w:tblHeader/>
        </w:trPr>
        <w:tc>
          <w:tcPr>
            <w:tcW w:w="985" w:type="dxa"/>
            <w:tcBorders>
              <w:top w:val="single" w:sz="4" w:space="0" w:color="auto"/>
              <w:left w:val="single" w:sz="4" w:space="0" w:color="auto"/>
              <w:bottom w:val="single" w:sz="4" w:space="0" w:color="auto"/>
              <w:right w:val="single" w:sz="4" w:space="0" w:color="auto"/>
            </w:tcBorders>
            <w:hideMark/>
          </w:tcPr>
          <w:p w14:paraId="4A2C00FB" w14:textId="77777777" w:rsidR="001607DA" w:rsidRPr="00B66B98" w:rsidRDefault="001607DA" w:rsidP="009D68F9">
            <w:pPr>
              <w:keepLines/>
              <w:widowControl w:val="0"/>
              <w:spacing w:after="120"/>
              <w:rPr>
                <w:rFonts w:ascii="Arial" w:hAnsi="Arial" w:cs="Arial"/>
                <w:b/>
                <w:szCs w:val="24"/>
              </w:rPr>
            </w:pPr>
            <w:r w:rsidRPr="00B66B98">
              <w:rPr>
                <w:rFonts w:ascii="Arial" w:hAnsi="Arial" w:cs="Arial"/>
                <w:b/>
                <w:szCs w:val="24"/>
              </w:rPr>
              <w:t>Task #</w:t>
            </w:r>
          </w:p>
        </w:tc>
        <w:tc>
          <w:tcPr>
            <w:tcW w:w="810" w:type="dxa"/>
            <w:tcBorders>
              <w:top w:val="single" w:sz="4" w:space="0" w:color="auto"/>
              <w:left w:val="single" w:sz="4" w:space="0" w:color="auto"/>
              <w:bottom w:val="single" w:sz="4" w:space="0" w:color="auto"/>
              <w:right w:val="single" w:sz="4" w:space="0" w:color="auto"/>
            </w:tcBorders>
          </w:tcPr>
          <w:p w14:paraId="152E796C" w14:textId="77777777" w:rsidR="001607DA" w:rsidRPr="00B66B98" w:rsidRDefault="001607DA" w:rsidP="009D68F9">
            <w:pPr>
              <w:keepLines/>
              <w:widowControl w:val="0"/>
              <w:spacing w:after="120"/>
              <w:rPr>
                <w:rFonts w:ascii="Arial" w:hAnsi="Arial" w:cs="Arial"/>
                <w:b/>
                <w:szCs w:val="24"/>
              </w:rPr>
            </w:pPr>
            <w:r w:rsidRPr="00B66B98">
              <w:rPr>
                <w:rFonts w:ascii="Arial" w:hAnsi="Arial" w:cs="Arial"/>
                <w:b/>
                <w:szCs w:val="24"/>
              </w:rPr>
              <w:t>CPR</w:t>
            </w:r>
          </w:p>
        </w:tc>
        <w:tc>
          <w:tcPr>
            <w:tcW w:w="7488" w:type="dxa"/>
            <w:tcBorders>
              <w:top w:val="single" w:sz="4" w:space="0" w:color="auto"/>
              <w:left w:val="single" w:sz="4" w:space="0" w:color="auto"/>
              <w:bottom w:val="single" w:sz="4" w:space="0" w:color="auto"/>
              <w:right w:val="single" w:sz="4" w:space="0" w:color="auto"/>
            </w:tcBorders>
            <w:hideMark/>
          </w:tcPr>
          <w:p w14:paraId="32F4EEB7" w14:textId="77777777" w:rsidR="001607DA" w:rsidRPr="00B66B98" w:rsidRDefault="001607DA" w:rsidP="009D68F9">
            <w:pPr>
              <w:keepLines/>
              <w:widowControl w:val="0"/>
              <w:spacing w:after="120"/>
              <w:rPr>
                <w:rFonts w:ascii="Arial" w:hAnsi="Arial" w:cs="Arial"/>
                <w:b/>
                <w:szCs w:val="24"/>
              </w:rPr>
            </w:pPr>
            <w:r w:rsidRPr="00B66B98">
              <w:rPr>
                <w:rFonts w:ascii="Arial" w:hAnsi="Arial" w:cs="Arial"/>
                <w:b/>
                <w:szCs w:val="24"/>
              </w:rPr>
              <w:t xml:space="preserve">Task Name </w:t>
            </w:r>
          </w:p>
        </w:tc>
      </w:tr>
      <w:tr w:rsidR="001607DA" w:rsidRPr="00B66B98" w14:paraId="7EC78CC5" w14:textId="77777777" w:rsidTr="242B5BBC">
        <w:tc>
          <w:tcPr>
            <w:tcW w:w="985" w:type="dxa"/>
            <w:tcBorders>
              <w:top w:val="single" w:sz="4" w:space="0" w:color="auto"/>
              <w:left w:val="single" w:sz="4" w:space="0" w:color="auto"/>
              <w:bottom w:val="single" w:sz="4" w:space="0" w:color="auto"/>
              <w:right w:val="single" w:sz="4" w:space="0" w:color="auto"/>
            </w:tcBorders>
            <w:hideMark/>
          </w:tcPr>
          <w:p w14:paraId="588E4534" w14:textId="77777777" w:rsidR="001607DA" w:rsidRPr="00B66B98" w:rsidRDefault="001607DA" w:rsidP="009D68F9">
            <w:pPr>
              <w:keepLines/>
              <w:widowControl w:val="0"/>
              <w:spacing w:after="120"/>
              <w:rPr>
                <w:rFonts w:ascii="Arial" w:hAnsi="Arial" w:cs="Arial"/>
                <w:szCs w:val="24"/>
              </w:rPr>
            </w:pPr>
            <w:r w:rsidRPr="00B66B98">
              <w:rPr>
                <w:rFonts w:ascii="Arial" w:hAnsi="Arial" w:cs="Arial"/>
                <w:szCs w:val="24"/>
              </w:rPr>
              <w:t>1</w:t>
            </w:r>
          </w:p>
        </w:tc>
        <w:tc>
          <w:tcPr>
            <w:tcW w:w="810" w:type="dxa"/>
            <w:tcBorders>
              <w:top w:val="single" w:sz="4" w:space="0" w:color="auto"/>
              <w:left w:val="single" w:sz="4" w:space="0" w:color="auto"/>
              <w:bottom w:val="single" w:sz="4" w:space="0" w:color="auto"/>
              <w:right w:val="single" w:sz="4" w:space="0" w:color="auto"/>
            </w:tcBorders>
          </w:tcPr>
          <w:p w14:paraId="6501D067" w14:textId="77777777" w:rsidR="001607DA" w:rsidRPr="00B66B98" w:rsidRDefault="001607DA" w:rsidP="009D68F9">
            <w:pPr>
              <w:keepLines/>
              <w:widowControl w:val="0"/>
              <w:spacing w:after="120"/>
              <w:rPr>
                <w:rFonts w:ascii="Arial" w:hAnsi="Arial" w:cs="Arial"/>
                <w:szCs w:val="24"/>
              </w:rPr>
            </w:pPr>
          </w:p>
        </w:tc>
        <w:tc>
          <w:tcPr>
            <w:tcW w:w="7488" w:type="dxa"/>
            <w:tcBorders>
              <w:top w:val="single" w:sz="4" w:space="0" w:color="auto"/>
              <w:left w:val="single" w:sz="4" w:space="0" w:color="auto"/>
              <w:bottom w:val="single" w:sz="4" w:space="0" w:color="auto"/>
              <w:right w:val="single" w:sz="4" w:space="0" w:color="auto"/>
            </w:tcBorders>
            <w:hideMark/>
          </w:tcPr>
          <w:p w14:paraId="11A4EA92" w14:textId="77777777" w:rsidR="001607DA" w:rsidRPr="00B66B98" w:rsidRDefault="001607DA" w:rsidP="009D68F9">
            <w:pPr>
              <w:keepLines/>
              <w:widowControl w:val="0"/>
              <w:spacing w:after="120"/>
              <w:rPr>
                <w:rFonts w:ascii="Arial" w:hAnsi="Arial" w:cs="Arial"/>
                <w:szCs w:val="24"/>
              </w:rPr>
            </w:pPr>
            <w:r w:rsidRPr="00B66B98">
              <w:rPr>
                <w:rFonts w:ascii="Arial" w:hAnsi="Arial" w:cs="Arial"/>
                <w:szCs w:val="24"/>
              </w:rPr>
              <w:t>Administration</w:t>
            </w:r>
          </w:p>
        </w:tc>
      </w:tr>
      <w:tr w:rsidR="00251764" w:rsidRPr="00B66B98" w14:paraId="01471BBA" w14:textId="77777777" w:rsidTr="242B5BBC">
        <w:tc>
          <w:tcPr>
            <w:tcW w:w="985" w:type="dxa"/>
            <w:tcBorders>
              <w:top w:val="single" w:sz="4" w:space="0" w:color="auto"/>
              <w:left w:val="single" w:sz="4" w:space="0" w:color="auto"/>
              <w:bottom w:val="single" w:sz="4" w:space="0" w:color="auto"/>
              <w:right w:val="single" w:sz="4" w:space="0" w:color="auto"/>
            </w:tcBorders>
            <w:hideMark/>
          </w:tcPr>
          <w:p w14:paraId="5C75435E" w14:textId="71A54138" w:rsidR="00251764" w:rsidRPr="00BC54F0" w:rsidRDefault="00BC54F0" w:rsidP="00251764">
            <w:pPr>
              <w:keepLines/>
              <w:widowControl w:val="0"/>
              <w:spacing w:after="120"/>
              <w:rPr>
                <w:rFonts w:ascii="Arial" w:eastAsiaTheme="minorEastAsia" w:hAnsi="Arial" w:cs="Arial"/>
                <w:szCs w:val="24"/>
                <w:lang w:eastAsia="ja-JP"/>
              </w:rPr>
            </w:pPr>
            <w:r>
              <w:rPr>
                <w:rFonts w:ascii="Arial" w:eastAsiaTheme="minorEastAsia" w:hAnsi="Arial" w:cs="Arial" w:hint="eastAsia"/>
                <w:szCs w:val="24"/>
                <w:lang w:eastAsia="ja-JP"/>
              </w:rPr>
              <w:t>2</w:t>
            </w:r>
          </w:p>
        </w:tc>
        <w:tc>
          <w:tcPr>
            <w:tcW w:w="810" w:type="dxa"/>
            <w:tcBorders>
              <w:top w:val="single" w:sz="4" w:space="0" w:color="auto"/>
              <w:left w:val="single" w:sz="4" w:space="0" w:color="auto"/>
              <w:bottom w:val="single" w:sz="4" w:space="0" w:color="auto"/>
              <w:right w:val="single" w:sz="4" w:space="0" w:color="auto"/>
            </w:tcBorders>
          </w:tcPr>
          <w:p w14:paraId="19A6670F" w14:textId="77777777" w:rsidR="00251764" w:rsidRPr="00206827" w:rsidRDefault="00251764" w:rsidP="00251764">
            <w:pPr>
              <w:keepLines/>
              <w:widowControl w:val="0"/>
              <w:spacing w:after="120"/>
              <w:rPr>
                <w:rFonts w:ascii="Arial" w:hAnsi="Arial" w:cs="Arial"/>
                <w:szCs w:val="24"/>
              </w:rPr>
            </w:pPr>
          </w:p>
        </w:tc>
        <w:tc>
          <w:tcPr>
            <w:tcW w:w="7488" w:type="dxa"/>
            <w:tcBorders>
              <w:top w:val="single" w:sz="4" w:space="0" w:color="auto"/>
              <w:left w:val="single" w:sz="4" w:space="0" w:color="auto"/>
              <w:bottom w:val="single" w:sz="4" w:space="0" w:color="auto"/>
              <w:right w:val="single" w:sz="4" w:space="0" w:color="auto"/>
            </w:tcBorders>
            <w:hideMark/>
          </w:tcPr>
          <w:p w14:paraId="1FCC723C" w14:textId="01A47549" w:rsidR="00251764" w:rsidRPr="00206827" w:rsidRDefault="75910104" w:rsidP="349A2AE3">
            <w:pPr>
              <w:keepLines/>
              <w:widowControl w:val="0"/>
              <w:spacing w:after="120"/>
              <w:rPr>
                <w:rFonts w:ascii="Arial" w:hAnsi="Arial" w:cs="Arial"/>
              </w:rPr>
            </w:pPr>
            <w:r w:rsidRPr="349A2AE3">
              <w:rPr>
                <w:rFonts w:ascii="Arial" w:hAnsi="Arial" w:cs="Arial"/>
                <w:snapToGrid w:val="0"/>
              </w:rPr>
              <w:t>Hydrogen Safety Plan</w:t>
            </w:r>
            <w:r w:rsidRPr="349A2AE3" w:rsidDel="00EC7ECB">
              <w:rPr>
                <w:rFonts w:ascii="Arial" w:hAnsi="Arial" w:cs="Arial"/>
                <w:b/>
                <w:bCs/>
                <w:i/>
                <w:iCs/>
                <w:snapToGrid w:val="0"/>
              </w:rPr>
              <w:t xml:space="preserve"> </w:t>
            </w:r>
            <w:r w:rsidR="001A2E2B" w:rsidRPr="00206827">
              <w:rPr>
                <w:rFonts w:ascii="Arial" w:hAnsi="Arial" w:cs="Arial"/>
                <w:b/>
                <w:bCs/>
                <w:i/>
                <w:iCs/>
                <w:snapToGrid w:val="0"/>
                <w:szCs w:val="24"/>
              </w:rPr>
              <w:br/>
            </w:r>
          </w:p>
        </w:tc>
      </w:tr>
      <w:tr w:rsidR="00550BFC" w:rsidRPr="00B66B98" w14:paraId="723EFE3E" w14:textId="77777777" w:rsidTr="242B5BBC">
        <w:tc>
          <w:tcPr>
            <w:tcW w:w="985" w:type="dxa"/>
            <w:tcBorders>
              <w:top w:val="single" w:sz="4" w:space="0" w:color="auto"/>
              <w:left w:val="single" w:sz="4" w:space="0" w:color="auto"/>
              <w:bottom w:val="single" w:sz="4" w:space="0" w:color="auto"/>
              <w:right w:val="single" w:sz="4" w:space="0" w:color="auto"/>
            </w:tcBorders>
          </w:tcPr>
          <w:p w14:paraId="382F50EB" w14:textId="227935B9" w:rsidR="00550BFC" w:rsidRPr="00477F1D" w:rsidRDefault="00550BFC" w:rsidP="00251764">
            <w:pPr>
              <w:keepLines/>
              <w:widowControl w:val="0"/>
              <w:spacing w:after="120"/>
              <w:rPr>
                <w:rFonts w:ascii="Arial" w:eastAsiaTheme="minorEastAsia" w:hAnsi="Arial" w:cs="Arial"/>
                <w:szCs w:val="24"/>
                <w:lang w:eastAsia="ja-JP"/>
              </w:rPr>
            </w:pPr>
            <w:r w:rsidRPr="00477F1D">
              <w:rPr>
                <w:rFonts w:ascii="Arial" w:eastAsiaTheme="minorEastAsia" w:hAnsi="Arial" w:cs="Arial"/>
                <w:szCs w:val="24"/>
                <w:lang w:eastAsia="ja-JP"/>
              </w:rPr>
              <w:t>3</w:t>
            </w:r>
          </w:p>
        </w:tc>
        <w:tc>
          <w:tcPr>
            <w:tcW w:w="810" w:type="dxa"/>
            <w:tcBorders>
              <w:top w:val="single" w:sz="4" w:space="0" w:color="auto"/>
              <w:left w:val="single" w:sz="4" w:space="0" w:color="auto"/>
              <w:bottom w:val="single" w:sz="4" w:space="0" w:color="auto"/>
              <w:right w:val="single" w:sz="4" w:space="0" w:color="auto"/>
            </w:tcBorders>
          </w:tcPr>
          <w:p w14:paraId="0A402975" w14:textId="77777777" w:rsidR="00550BFC" w:rsidRPr="00477F1D" w:rsidRDefault="00550BFC" w:rsidP="00251764">
            <w:pPr>
              <w:keepLines/>
              <w:widowControl w:val="0"/>
              <w:spacing w:after="120"/>
              <w:rPr>
                <w:rFonts w:ascii="Arial" w:hAnsi="Arial" w:cs="Arial"/>
                <w:szCs w:val="24"/>
              </w:rPr>
            </w:pPr>
          </w:p>
        </w:tc>
        <w:tc>
          <w:tcPr>
            <w:tcW w:w="7488" w:type="dxa"/>
            <w:tcBorders>
              <w:top w:val="single" w:sz="4" w:space="0" w:color="auto"/>
              <w:left w:val="single" w:sz="4" w:space="0" w:color="auto"/>
              <w:bottom w:val="single" w:sz="4" w:space="0" w:color="auto"/>
              <w:right w:val="single" w:sz="4" w:space="0" w:color="auto"/>
            </w:tcBorders>
          </w:tcPr>
          <w:p w14:paraId="5A831810" w14:textId="13350CB6" w:rsidR="00550BFC" w:rsidRPr="00477F1D" w:rsidRDefault="00550BFC" w:rsidP="00251764">
            <w:pPr>
              <w:keepLines/>
              <w:widowControl w:val="0"/>
              <w:spacing w:after="120"/>
              <w:rPr>
                <w:rFonts w:ascii="Arial" w:hAnsi="Arial" w:cs="Arial"/>
                <w:snapToGrid w:val="0"/>
                <w:szCs w:val="24"/>
              </w:rPr>
            </w:pPr>
            <w:r w:rsidRPr="00477F1D">
              <w:rPr>
                <w:rFonts w:ascii="Arial" w:hAnsi="Arial" w:cs="Arial"/>
                <w:snapToGrid w:val="0"/>
                <w:color w:val="0000FF"/>
                <w:szCs w:val="24"/>
              </w:rPr>
              <w:t>&lt;Insert Task Name&gt;</w:t>
            </w:r>
          </w:p>
        </w:tc>
      </w:tr>
      <w:tr w:rsidR="00251764" w:rsidRPr="00B66B98" w14:paraId="0C990536" w14:textId="77777777" w:rsidTr="242B5BBC">
        <w:tc>
          <w:tcPr>
            <w:tcW w:w="985" w:type="dxa"/>
            <w:tcBorders>
              <w:top w:val="single" w:sz="4" w:space="0" w:color="auto"/>
              <w:left w:val="single" w:sz="4" w:space="0" w:color="auto"/>
              <w:bottom w:val="single" w:sz="4" w:space="0" w:color="auto"/>
              <w:right w:val="single" w:sz="4" w:space="0" w:color="auto"/>
            </w:tcBorders>
            <w:hideMark/>
          </w:tcPr>
          <w:p w14:paraId="1FFF5D54" w14:textId="77777777" w:rsidR="00251764" w:rsidRPr="00B66B98" w:rsidRDefault="00251764" w:rsidP="00251764">
            <w:pPr>
              <w:keepLines/>
              <w:widowControl w:val="0"/>
              <w:spacing w:after="120"/>
              <w:rPr>
                <w:rFonts w:ascii="Arial" w:hAnsi="Arial" w:cs="Arial"/>
                <w:szCs w:val="24"/>
              </w:rPr>
            </w:pPr>
            <w:r w:rsidRPr="00B66B98">
              <w:rPr>
                <w:rFonts w:ascii="Arial" w:hAnsi="Arial" w:cs="Arial"/>
                <w:i/>
                <w:color w:val="0000FF"/>
                <w:szCs w:val="24"/>
              </w:rPr>
              <w:t>&lt;Etc.&gt;</w:t>
            </w:r>
          </w:p>
        </w:tc>
        <w:tc>
          <w:tcPr>
            <w:tcW w:w="810" w:type="dxa"/>
            <w:tcBorders>
              <w:top w:val="single" w:sz="4" w:space="0" w:color="auto"/>
              <w:left w:val="single" w:sz="4" w:space="0" w:color="auto"/>
              <w:bottom w:val="single" w:sz="4" w:space="0" w:color="auto"/>
              <w:right w:val="single" w:sz="4" w:space="0" w:color="auto"/>
            </w:tcBorders>
          </w:tcPr>
          <w:p w14:paraId="22AC202F" w14:textId="77777777" w:rsidR="00251764" w:rsidRPr="00B66B98" w:rsidRDefault="00251764" w:rsidP="00251764">
            <w:pPr>
              <w:keepLines/>
              <w:widowControl w:val="0"/>
              <w:spacing w:after="120"/>
              <w:rPr>
                <w:rFonts w:ascii="Arial" w:hAnsi="Arial" w:cs="Arial"/>
                <w:szCs w:val="24"/>
              </w:rPr>
            </w:pPr>
          </w:p>
        </w:tc>
        <w:tc>
          <w:tcPr>
            <w:tcW w:w="7488" w:type="dxa"/>
            <w:tcBorders>
              <w:top w:val="single" w:sz="4" w:space="0" w:color="auto"/>
              <w:left w:val="single" w:sz="4" w:space="0" w:color="auto"/>
              <w:bottom w:val="single" w:sz="4" w:space="0" w:color="auto"/>
              <w:right w:val="single" w:sz="4" w:space="0" w:color="auto"/>
            </w:tcBorders>
            <w:hideMark/>
          </w:tcPr>
          <w:p w14:paraId="405B60B0" w14:textId="77777777" w:rsidR="00251764" w:rsidRPr="00B66B98" w:rsidRDefault="00251764" w:rsidP="00251764">
            <w:pPr>
              <w:keepLines/>
              <w:widowControl w:val="0"/>
              <w:spacing w:after="120"/>
              <w:rPr>
                <w:rFonts w:ascii="Arial" w:hAnsi="Arial" w:cs="Arial"/>
                <w:szCs w:val="24"/>
              </w:rPr>
            </w:pPr>
            <w:r w:rsidRPr="00B66B98">
              <w:rPr>
                <w:rFonts w:ascii="Arial" w:hAnsi="Arial" w:cs="Arial"/>
                <w:snapToGrid w:val="0"/>
                <w:color w:val="0000FF"/>
                <w:szCs w:val="24"/>
              </w:rPr>
              <w:t>&lt;Insert Task Name&gt;</w:t>
            </w:r>
          </w:p>
        </w:tc>
      </w:tr>
      <w:tr w:rsidR="00251764" w:rsidRPr="00B66B98" w14:paraId="6D40A479" w14:textId="77777777" w:rsidTr="242B5BBC">
        <w:tc>
          <w:tcPr>
            <w:tcW w:w="985" w:type="dxa"/>
            <w:tcBorders>
              <w:top w:val="single" w:sz="4" w:space="0" w:color="auto"/>
              <w:left w:val="single" w:sz="4" w:space="0" w:color="auto"/>
              <w:bottom w:val="single" w:sz="4" w:space="0" w:color="auto"/>
              <w:right w:val="single" w:sz="4" w:space="0" w:color="auto"/>
            </w:tcBorders>
            <w:hideMark/>
          </w:tcPr>
          <w:p w14:paraId="6569AC80" w14:textId="77777777" w:rsidR="00251764" w:rsidRPr="00B66B98" w:rsidRDefault="00251764" w:rsidP="00251764">
            <w:pPr>
              <w:keepLines/>
              <w:widowControl w:val="0"/>
              <w:spacing w:after="120"/>
              <w:rPr>
                <w:rFonts w:ascii="Arial" w:hAnsi="Arial" w:cs="Arial"/>
                <w:szCs w:val="24"/>
              </w:rPr>
            </w:pPr>
            <w:r w:rsidRPr="00B66B98">
              <w:rPr>
                <w:rFonts w:ascii="Arial" w:hAnsi="Arial" w:cs="Arial"/>
                <w:i/>
                <w:color w:val="0000FF"/>
                <w:szCs w:val="24"/>
              </w:rPr>
              <w:t>&lt;Etc.&gt;</w:t>
            </w:r>
          </w:p>
        </w:tc>
        <w:tc>
          <w:tcPr>
            <w:tcW w:w="810" w:type="dxa"/>
            <w:tcBorders>
              <w:top w:val="single" w:sz="4" w:space="0" w:color="auto"/>
              <w:left w:val="single" w:sz="4" w:space="0" w:color="auto"/>
              <w:bottom w:val="single" w:sz="4" w:space="0" w:color="auto"/>
              <w:right w:val="single" w:sz="4" w:space="0" w:color="auto"/>
            </w:tcBorders>
          </w:tcPr>
          <w:p w14:paraId="220B9A12" w14:textId="77777777" w:rsidR="00251764" w:rsidRPr="00B66B98" w:rsidRDefault="00251764" w:rsidP="00251764">
            <w:pPr>
              <w:keepLines/>
              <w:widowControl w:val="0"/>
              <w:spacing w:after="120"/>
              <w:rPr>
                <w:rFonts w:ascii="Arial" w:hAnsi="Arial" w:cs="Arial"/>
                <w:szCs w:val="24"/>
              </w:rPr>
            </w:pPr>
          </w:p>
        </w:tc>
        <w:tc>
          <w:tcPr>
            <w:tcW w:w="7488" w:type="dxa"/>
            <w:tcBorders>
              <w:top w:val="single" w:sz="4" w:space="0" w:color="auto"/>
              <w:left w:val="single" w:sz="4" w:space="0" w:color="auto"/>
              <w:bottom w:val="single" w:sz="4" w:space="0" w:color="auto"/>
              <w:right w:val="single" w:sz="4" w:space="0" w:color="auto"/>
            </w:tcBorders>
            <w:hideMark/>
          </w:tcPr>
          <w:p w14:paraId="322269C6" w14:textId="77777777" w:rsidR="00251764" w:rsidRPr="00B66B98" w:rsidRDefault="00251764" w:rsidP="00251764">
            <w:pPr>
              <w:keepLines/>
              <w:widowControl w:val="0"/>
              <w:spacing w:after="120"/>
              <w:rPr>
                <w:rFonts w:ascii="Arial" w:hAnsi="Arial" w:cs="Arial"/>
                <w:szCs w:val="24"/>
              </w:rPr>
            </w:pPr>
            <w:r w:rsidRPr="00B66B98">
              <w:rPr>
                <w:rFonts w:ascii="Arial" w:hAnsi="Arial" w:cs="Arial"/>
                <w:snapToGrid w:val="0"/>
                <w:color w:val="0000FF"/>
                <w:szCs w:val="24"/>
              </w:rPr>
              <w:t>&lt;Insert Task Name&gt;</w:t>
            </w:r>
          </w:p>
        </w:tc>
      </w:tr>
      <w:tr w:rsidR="00251764" w:rsidRPr="00B66B98" w14:paraId="39BB2577" w14:textId="77777777" w:rsidTr="242B5BBC">
        <w:tc>
          <w:tcPr>
            <w:tcW w:w="985" w:type="dxa"/>
            <w:tcBorders>
              <w:top w:val="single" w:sz="4" w:space="0" w:color="auto"/>
              <w:left w:val="single" w:sz="4" w:space="0" w:color="auto"/>
              <w:bottom w:val="single" w:sz="4" w:space="0" w:color="auto"/>
              <w:right w:val="single" w:sz="4" w:space="0" w:color="auto"/>
            </w:tcBorders>
          </w:tcPr>
          <w:p w14:paraId="63F2A41A" w14:textId="7CFFF9D8" w:rsidR="00251764" w:rsidRPr="00B66B98" w:rsidRDefault="50408797" w:rsidP="349A2AE3">
            <w:pPr>
              <w:keepLines/>
              <w:widowControl w:val="0"/>
              <w:spacing w:after="120"/>
              <w:rPr>
                <w:rFonts w:ascii="Arial" w:hAnsi="Arial" w:cs="Arial"/>
                <w:i/>
                <w:iCs/>
                <w:color w:val="0000FF"/>
              </w:rPr>
            </w:pPr>
            <w:r w:rsidRPr="349A2AE3">
              <w:rPr>
                <w:rFonts w:ascii="Arial" w:hAnsi="Arial" w:cs="Arial"/>
                <w:i/>
                <w:iCs/>
                <w:color w:val="0000FF"/>
              </w:rPr>
              <w:t>&lt;</w:t>
            </w:r>
            <w:r w:rsidR="41B8E4DB" w:rsidRPr="349A2AE3">
              <w:rPr>
                <w:rFonts w:ascii="Arial" w:hAnsi="Arial" w:cs="Arial"/>
                <w:i/>
                <w:iCs/>
                <w:color w:val="0000FF"/>
              </w:rPr>
              <w:t>Third</w:t>
            </w:r>
            <w:r w:rsidRPr="349A2AE3">
              <w:rPr>
                <w:rFonts w:ascii="Arial" w:hAnsi="Arial" w:cs="Arial"/>
                <w:i/>
                <w:iCs/>
                <w:color w:val="0000FF"/>
              </w:rPr>
              <w:t xml:space="preserve"> to LastA Task&gt;</w:t>
            </w:r>
          </w:p>
        </w:tc>
        <w:tc>
          <w:tcPr>
            <w:tcW w:w="810" w:type="dxa"/>
            <w:tcBorders>
              <w:top w:val="single" w:sz="4" w:space="0" w:color="auto"/>
              <w:left w:val="single" w:sz="4" w:space="0" w:color="auto"/>
              <w:bottom w:val="single" w:sz="4" w:space="0" w:color="auto"/>
              <w:right w:val="single" w:sz="4" w:space="0" w:color="auto"/>
            </w:tcBorders>
          </w:tcPr>
          <w:p w14:paraId="6E8E53E2" w14:textId="77777777" w:rsidR="00251764" w:rsidRPr="00B66B98" w:rsidRDefault="00251764" w:rsidP="00251764">
            <w:pPr>
              <w:keepLines/>
              <w:widowControl w:val="0"/>
              <w:spacing w:after="120"/>
              <w:rPr>
                <w:rFonts w:ascii="Arial" w:hAnsi="Arial" w:cs="Arial"/>
                <w:szCs w:val="24"/>
              </w:rPr>
            </w:pPr>
          </w:p>
        </w:tc>
        <w:tc>
          <w:tcPr>
            <w:tcW w:w="7488" w:type="dxa"/>
            <w:tcBorders>
              <w:top w:val="single" w:sz="4" w:space="0" w:color="auto"/>
              <w:left w:val="single" w:sz="4" w:space="0" w:color="auto"/>
              <w:bottom w:val="single" w:sz="4" w:space="0" w:color="auto"/>
              <w:right w:val="single" w:sz="4" w:space="0" w:color="auto"/>
            </w:tcBorders>
          </w:tcPr>
          <w:p w14:paraId="6534E828" w14:textId="77777777" w:rsidR="00251764" w:rsidRPr="00B66B98" w:rsidRDefault="00251764" w:rsidP="00251764">
            <w:pPr>
              <w:keepLines/>
              <w:widowControl w:val="0"/>
              <w:spacing w:after="120"/>
              <w:rPr>
                <w:rFonts w:ascii="Arial" w:hAnsi="Arial" w:cs="Arial"/>
                <w:snapToGrid w:val="0"/>
                <w:szCs w:val="24"/>
              </w:rPr>
            </w:pPr>
            <w:r w:rsidRPr="00B66B98">
              <w:rPr>
                <w:rFonts w:ascii="Arial" w:hAnsi="Arial" w:cs="Arial"/>
                <w:snapToGrid w:val="0"/>
                <w:szCs w:val="24"/>
              </w:rPr>
              <w:t xml:space="preserve">Operations and Reliability </w:t>
            </w:r>
          </w:p>
        </w:tc>
      </w:tr>
      <w:tr w:rsidR="00251764" w:rsidRPr="00B66B98" w14:paraId="374B2634" w14:textId="77777777" w:rsidTr="242B5BBC">
        <w:tc>
          <w:tcPr>
            <w:tcW w:w="985" w:type="dxa"/>
            <w:tcBorders>
              <w:top w:val="single" w:sz="4" w:space="0" w:color="auto"/>
              <w:left w:val="single" w:sz="4" w:space="0" w:color="auto"/>
              <w:bottom w:val="single" w:sz="4" w:space="0" w:color="auto"/>
              <w:right w:val="single" w:sz="4" w:space="0" w:color="auto"/>
            </w:tcBorders>
            <w:hideMark/>
          </w:tcPr>
          <w:p w14:paraId="161A7698" w14:textId="77777777" w:rsidR="00251764" w:rsidRPr="00B66B98" w:rsidRDefault="00251764" w:rsidP="00251764">
            <w:pPr>
              <w:keepLines/>
              <w:widowControl w:val="0"/>
              <w:spacing w:after="120"/>
              <w:rPr>
                <w:rFonts w:ascii="Arial" w:hAnsi="Arial" w:cs="Arial"/>
                <w:szCs w:val="24"/>
              </w:rPr>
            </w:pPr>
            <w:r w:rsidRPr="00B66B98">
              <w:rPr>
                <w:rFonts w:ascii="Arial" w:hAnsi="Arial" w:cs="Arial"/>
                <w:i/>
                <w:color w:val="0000FF"/>
                <w:szCs w:val="24"/>
              </w:rPr>
              <w:t>&lt;Second to Last Task&gt;</w:t>
            </w:r>
          </w:p>
        </w:tc>
        <w:tc>
          <w:tcPr>
            <w:tcW w:w="810" w:type="dxa"/>
            <w:tcBorders>
              <w:top w:val="single" w:sz="4" w:space="0" w:color="auto"/>
              <w:left w:val="single" w:sz="4" w:space="0" w:color="auto"/>
              <w:bottom w:val="single" w:sz="4" w:space="0" w:color="auto"/>
              <w:right w:val="single" w:sz="4" w:space="0" w:color="auto"/>
            </w:tcBorders>
          </w:tcPr>
          <w:p w14:paraId="10446C2E" w14:textId="77777777" w:rsidR="00251764" w:rsidRPr="00B66B98" w:rsidRDefault="00251764" w:rsidP="00251764">
            <w:pPr>
              <w:keepLines/>
              <w:widowControl w:val="0"/>
              <w:spacing w:after="120"/>
              <w:rPr>
                <w:rFonts w:ascii="Arial" w:hAnsi="Arial" w:cs="Arial"/>
                <w:szCs w:val="24"/>
              </w:rPr>
            </w:pPr>
          </w:p>
        </w:tc>
        <w:tc>
          <w:tcPr>
            <w:tcW w:w="7488" w:type="dxa"/>
            <w:tcBorders>
              <w:top w:val="single" w:sz="4" w:space="0" w:color="auto"/>
              <w:left w:val="single" w:sz="4" w:space="0" w:color="auto"/>
              <w:bottom w:val="single" w:sz="4" w:space="0" w:color="auto"/>
              <w:right w:val="single" w:sz="4" w:space="0" w:color="auto"/>
            </w:tcBorders>
            <w:hideMark/>
          </w:tcPr>
          <w:p w14:paraId="2BF6D4B6" w14:textId="4B62F0D9" w:rsidR="00251764" w:rsidRPr="00B66B98" w:rsidRDefault="00251764" w:rsidP="00251764">
            <w:pPr>
              <w:keepLines/>
              <w:widowControl w:val="0"/>
              <w:spacing w:after="120"/>
              <w:rPr>
                <w:rFonts w:ascii="Arial" w:hAnsi="Arial" w:cs="Arial"/>
              </w:rPr>
            </w:pPr>
            <w:r w:rsidRPr="6D71B76F">
              <w:rPr>
                <w:rFonts w:ascii="Arial" w:hAnsi="Arial" w:cs="Arial"/>
              </w:rPr>
              <w:t>Other Data Collection and Analysis</w:t>
            </w:r>
          </w:p>
        </w:tc>
      </w:tr>
      <w:tr w:rsidR="00251764" w:rsidRPr="00B66B98" w14:paraId="381D79CA" w14:textId="77777777" w:rsidTr="242B5BBC">
        <w:tc>
          <w:tcPr>
            <w:tcW w:w="985" w:type="dxa"/>
            <w:tcBorders>
              <w:top w:val="single" w:sz="4" w:space="0" w:color="auto"/>
              <w:left w:val="single" w:sz="4" w:space="0" w:color="auto"/>
              <w:bottom w:val="single" w:sz="4" w:space="0" w:color="auto"/>
              <w:right w:val="single" w:sz="4" w:space="0" w:color="auto"/>
            </w:tcBorders>
          </w:tcPr>
          <w:p w14:paraId="59057BCB" w14:textId="77777777" w:rsidR="00251764" w:rsidRPr="00B66B98" w:rsidRDefault="0F4A6ACF" w:rsidP="242B5BBC">
            <w:pPr>
              <w:keepLines/>
              <w:widowControl w:val="0"/>
              <w:spacing w:after="120"/>
              <w:rPr>
                <w:rFonts w:ascii="Arial" w:hAnsi="Arial" w:cs="Arial"/>
                <w:i/>
                <w:iCs/>
                <w:color w:val="0000FF"/>
              </w:rPr>
            </w:pPr>
            <w:r w:rsidRPr="242B5BBC">
              <w:rPr>
                <w:rFonts w:ascii="Arial" w:hAnsi="Arial" w:cs="Arial"/>
                <w:i/>
                <w:iCs/>
                <w:color w:val="0000FF"/>
              </w:rPr>
              <w:t>&lt;Last Task&gt;</w:t>
            </w:r>
          </w:p>
        </w:tc>
        <w:tc>
          <w:tcPr>
            <w:tcW w:w="810" w:type="dxa"/>
            <w:tcBorders>
              <w:top w:val="single" w:sz="4" w:space="0" w:color="auto"/>
              <w:left w:val="single" w:sz="4" w:space="0" w:color="auto"/>
              <w:bottom w:val="single" w:sz="4" w:space="0" w:color="auto"/>
              <w:right w:val="single" w:sz="4" w:space="0" w:color="auto"/>
            </w:tcBorders>
          </w:tcPr>
          <w:p w14:paraId="426B11F5" w14:textId="77777777" w:rsidR="00251764" w:rsidRPr="00B66B98" w:rsidRDefault="00251764" w:rsidP="00251764">
            <w:pPr>
              <w:keepLines/>
              <w:widowControl w:val="0"/>
              <w:spacing w:after="120"/>
              <w:rPr>
                <w:rFonts w:ascii="Arial" w:hAnsi="Arial" w:cs="Arial"/>
                <w:szCs w:val="24"/>
              </w:rPr>
            </w:pPr>
          </w:p>
        </w:tc>
        <w:tc>
          <w:tcPr>
            <w:tcW w:w="7488" w:type="dxa"/>
            <w:tcBorders>
              <w:top w:val="single" w:sz="4" w:space="0" w:color="auto"/>
              <w:left w:val="single" w:sz="4" w:space="0" w:color="auto"/>
              <w:bottom w:val="single" w:sz="4" w:space="0" w:color="auto"/>
              <w:right w:val="single" w:sz="4" w:space="0" w:color="auto"/>
            </w:tcBorders>
          </w:tcPr>
          <w:p w14:paraId="209CBD78" w14:textId="77777777" w:rsidR="00251764" w:rsidRPr="00B66B98" w:rsidRDefault="00251764" w:rsidP="00251764">
            <w:pPr>
              <w:keepLines/>
              <w:widowControl w:val="0"/>
              <w:spacing w:after="120"/>
              <w:rPr>
                <w:rFonts w:ascii="Arial" w:hAnsi="Arial" w:cs="Arial"/>
                <w:snapToGrid w:val="0"/>
                <w:szCs w:val="24"/>
              </w:rPr>
            </w:pPr>
            <w:r w:rsidRPr="00B66B98">
              <w:rPr>
                <w:rFonts w:ascii="Arial" w:hAnsi="Arial" w:cs="Arial"/>
                <w:snapToGrid w:val="0"/>
                <w:szCs w:val="24"/>
              </w:rPr>
              <w:t>Project Fact Sheet</w:t>
            </w:r>
          </w:p>
        </w:tc>
      </w:tr>
    </w:tbl>
    <w:p w14:paraId="5DD60203" w14:textId="77777777" w:rsidR="00002E71" w:rsidRPr="00B66B98" w:rsidRDefault="00002E71" w:rsidP="009D68F9">
      <w:pPr>
        <w:pStyle w:val="BodyText"/>
        <w:keepNext/>
        <w:keepLines/>
        <w:widowControl w:val="0"/>
        <w:spacing w:before="120" w:after="120"/>
        <w:jc w:val="left"/>
        <w:rPr>
          <w:rFonts w:ascii="Arial" w:hAnsi="Arial" w:cs="Arial"/>
          <w:b/>
          <w:i w:val="0"/>
          <w:szCs w:val="24"/>
        </w:rPr>
      </w:pPr>
      <w:r w:rsidRPr="00B66B98">
        <w:rPr>
          <w:rFonts w:ascii="Arial" w:hAnsi="Arial" w:cs="Arial"/>
          <w:b/>
          <w:i w:val="0"/>
          <w:szCs w:val="24"/>
        </w:rPr>
        <w:t>KEY NAME LIST</w:t>
      </w:r>
    </w:p>
    <w:p w14:paraId="76181FCD" w14:textId="1B315F8B" w:rsidR="00002E71" w:rsidRPr="00B66B98" w:rsidRDefault="00002E71" w:rsidP="00B06973">
      <w:pPr>
        <w:keepLines/>
        <w:widowControl w:val="0"/>
        <w:spacing w:after="120"/>
        <w:rPr>
          <w:rFonts w:ascii="Arial" w:hAnsi="Arial" w:cs="Arial"/>
          <w:i/>
          <w:iCs/>
          <w:color w:val="0000FF"/>
        </w:rPr>
      </w:pPr>
      <w:r w:rsidRPr="00B06973">
        <w:rPr>
          <w:rFonts w:ascii="Arial" w:hAnsi="Arial" w:cs="Arial"/>
          <w:i/>
          <w:iCs/>
          <w:color w:val="0000FF"/>
        </w:rPr>
        <w:t xml:space="preserve">&lt;Insert the Task numbers and the Key names for each Task in your Project. </w:t>
      </w:r>
      <w:r w:rsidR="007A020E" w:rsidRPr="00B06973">
        <w:rPr>
          <w:rFonts w:ascii="Arial" w:hAnsi="Arial" w:cs="Arial"/>
          <w:i/>
          <w:iCs/>
          <w:color w:val="0000FF"/>
        </w:rPr>
        <w:t>Include Key names only if the value of the project would significantly change without those personnel, sub</w:t>
      </w:r>
      <w:r w:rsidR="7FD69816" w:rsidRPr="00B06973">
        <w:rPr>
          <w:rFonts w:ascii="Arial" w:hAnsi="Arial" w:cs="Arial"/>
          <w:i/>
          <w:iCs/>
          <w:color w:val="0000FF"/>
        </w:rPr>
        <w:t>recipie</w:t>
      </w:r>
      <w:r w:rsidR="000E3142">
        <w:rPr>
          <w:rFonts w:ascii="Arial" w:hAnsi="Arial" w:cs="Arial"/>
          <w:i/>
          <w:iCs/>
          <w:color w:val="0000FF"/>
        </w:rPr>
        <w:t>n</w:t>
      </w:r>
      <w:r w:rsidR="7FD69816" w:rsidRPr="00B06973">
        <w:rPr>
          <w:rFonts w:ascii="Arial" w:hAnsi="Arial" w:cs="Arial"/>
          <w:i/>
          <w:iCs/>
          <w:color w:val="0000FF"/>
        </w:rPr>
        <w:t>ts</w:t>
      </w:r>
      <w:r w:rsidR="007A020E" w:rsidRPr="00B06973">
        <w:rPr>
          <w:rFonts w:ascii="Arial" w:hAnsi="Arial" w:cs="Arial"/>
          <w:i/>
          <w:iCs/>
          <w:color w:val="0000FF"/>
        </w:rPr>
        <w:t xml:space="preserve">, or partners. </w:t>
      </w:r>
      <w:r w:rsidRPr="00B06973">
        <w:rPr>
          <w:rFonts w:ascii="Arial" w:hAnsi="Arial" w:cs="Arial"/>
          <w:i/>
          <w:iCs/>
          <w:color w:val="0000FF"/>
        </w:rPr>
        <w:t>Add additional lines as needed.</w:t>
      </w:r>
      <w:r w:rsidR="007A020E" w:rsidRPr="00B06973">
        <w:rPr>
          <w:rFonts w:ascii="Arial" w:hAnsi="Arial" w:cs="Arial"/>
          <w:i/>
          <w:iCs/>
          <w:color w:val="0000FF"/>
        </w:rPr>
        <w:t xml:space="preserve"> Alternatively, you may delete this table if there are no key names.</w:t>
      </w:r>
      <w:r w:rsidRPr="00B06973">
        <w:rPr>
          <w:rFonts w:ascii="Arial" w:hAnsi="Arial" w:cs="Arial"/>
          <w:i/>
          <w:iCs/>
          <w:color w:val="0000FF"/>
        </w:rPr>
        <w:t>&gt;</w:t>
      </w:r>
    </w:p>
    <w:tbl>
      <w:tblPr>
        <w:tblW w:w="963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0"/>
        <w:gridCol w:w="2520"/>
        <w:gridCol w:w="3330"/>
        <w:gridCol w:w="2790"/>
      </w:tblGrid>
      <w:tr w:rsidR="006B4F7B" w:rsidRPr="00B66B98" w14:paraId="65AC8CAF" w14:textId="77777777" w:rsidTr="00B06973">
        <w:trPr>
          <w:tblHeader/>
        </w:trPr>
        <w:tc>
          <w:tcPr>
            <w:tcW w:w="990" w:type="dxa"/>
            <w:tcBorders>
              <w:top w:val="single" w:sz="4" w:space="0" w:color="auto"/>
              <w:left w:val="single" w:sz="4" w:space="0" w:color="auto"/>
              <w:bottom w:val="single" w:sz="4" w:space="0" w:color="auto"/>
              <w:right w:val="single" w:sz="4" w:space="0" w:color="auto"/>
            </w:tcBorders>
            <w:hideMark/>
          </w:tcPr>
          <w:p w14:paraId="1688FF33" w14:textId="77777777" w:rsidR="00002E71" w:rsidRPr="00B66B98" w:rsidRDefault="00002E71" w:rsidP="009D68F9">
            <w:pPr>
              <w:keepLines/>
              <w:widowControl w:val="0"/>
              <w:spacing w:after="120"/>
              <w:rPr>
                <w:rFonts w:ascii="Arial" w:hAnsi="Arial" w:cs="Arial"/>
                <w:b/>
                <w:szCs w:val="24"/>
              </w:rPr>
            </w:pPr>
            <w:r w:rsidRPr="00B66B98">
              <w:rPr>
                <w:rFonts w:ascii="Arial" w:hAnsi="Arial" w:cs="Arial"/>
                <w:b/>
                <w:szCs w:val="24"/>
              </w:rPr>
              <w:t>Task #</w:t>
            </w:r>
          </w:p>
        </w:tc>
        <w:tc>
          <w:tcPr>
            <w:tcW w:w="2520" w:type="dxa"/>
            <w:tcBorders>
              <w:top w:val="single" w:sz="4" w:space="0" w:color="auto"/>
              <w:left w:val="single" w:sz="4" w:space="0" w:color="auto"/>
              <w:bottom w:val="single" w:sz="4" w:space="0" w:color="auto"/>
              <w:right w:val="single" w:sz="4" w:space="0" w:color="auto"/>
            </w:tcBorders>
            <w:hideMark/>
          </w:tcPr>
          <w:p w14:paraId="20B30798" w14:textId="77777777" w:rsidR="00002E71" w:rsidRPr="00B66B98" w:rsidRDefault="00002E71" w:rsidP="009D68F9">
            <w:pPr>
              <w:keepLines/>
              <w:widowControl w:val="0"/>
              <w:spacing w:after="120"/>
              <w:rPr>
                <w:rFonts w:ascii="Arial" w:hAnsi="Arial" w:cs="Arial"/>
                <w:b/>
                <w:snapToGrid w:val="0"/>
                <w:color w:val="000000"/>
                <w:szCs w:val="24"/>
              </w:rPr>
            </w:pPr>
            <w:r w:rsidRPr="00B66B98">
              <w:rPr>
                <w:rFonts w:ascii="Arial" w:hAnsi="Arial" w:cs="Arial"/>
                <w:b/>
                <w:snapToGrid w:val="0"/>
                <w:color w:val="000000"/>
                <w:szCs w:val="24"/>
              </w:rPr>
              <w:t>Key Personnel</w:t>
            </w:r>
          </w:p>
        </w:tc>
        <w:tc>
          <w:tcPr>
            <w:tcW w:w="3330" w:type="dxa"/>
            <w:tcBorders>
              <w:top w:val="single" w:sz="4" w:space="0" w:color="auto"/>
              <w:left w:val="single" w:sz="4" w:space="0" w:color="auto"/>
              <w:bottom w:val="single" w:sz="4" w:space="0" w:color="auto"/>
              <w:right w:val="single" w:sz="4" w:space="0" w:color="auto"/>
            </w:tcBorders>
            <w:hideMark/>
          </w:tcPr>
          <w:p w14:paraId="0F371150" w14:textId="502B23C6" w:rsidR="00002E71" w:rsidRPr="00B66B98" w:rsidRDefault="00002E71" w:rsidP="00B06973">
            <w:pPr>
              <w:keepLines/>
              <w:widowControl w:val="0"/>
              <w:spacing w:after="120"/>
              <w:rPr>
                <w:rFonts w:ascii="Arial" w:hAnsi="Arial" w:cs="Arial"/>
                <w:b/>
                <w:bCs/>
                <w:snapToGrid w:val="0"/>
                <w:color w:val="000000"/>
              </w:rPr>
            </w:pPr>
            <w:r w:rsidRPr="00B06973">
              <w:rPr>
                <w:rFonts w:ascii="Arial" w:hAnsi="Arial" w:cs="Arial"/>
                <w:b/>
                <w:bCs/>
                <w:snapToGrid w:val="0"/>
                <w:color w:val="000000"/>
              </w:rPr>
              <w:t>Key Sub</w:t>
            </w:r>
            <w:r w:rsidR="6AB73F11" w:rsidRPr="00B06973">
              <w:rPr>
                <w:rFonts w:ascii="Arial" w:hAnsi="Arial" w:cs="Arial"/>
                <w:b/>
                <w:bCs/>
                <w:color w:val="000000" w:themeColor="text1"/>
              </w:rPr>
              <w:t>recipient</w:t>
            </w:r>
            <w:r w:rsidRPr="00B06973">
              <w:rPr>
                <w:rFonts w:ascii="Arial" w:hAnsi="Arial" w:cs="Arial"/>
                <w:b/>
                <w:bCs/>
                <w:snapToGrid w:val="0"/>
                <w:color w:val="000000"/>
              </w:rPr>
              <w:t>(s)</w:t>
            </w:r>
          </w:p>
        </w:tc>
        <w:tc>
          <w:tcPr>
            <w:tcW w:w="2790" w:type="dxa"/>
            <w:tcBorders>
              <w:top w:val="single" w:sz="4" w:space="0" w:color="auto"/>
              <w:left w:val="single" w:sz="4" w:space="0" w:color="auto"/>
              <w:bottom w:val="single" w:sz="4" w:space="0" w:color="auto"/>
              <w:right w:val="single" w:sz="4" w:space="0" w:color="auto"/>
            </w:tcBorders>
            <w:hideMark/>
          </w:tcPr>
          <w:p w14:paraId="4E9FDB4A" w14:textId="77777777" w:rsidR="00002E71" w:rsidRPr="00B66B98" w:rsidRDefault="00002E71" w:rsidP="009D68F9">
            <w:pPr>
              <w:keepLines/>
              <w:widowControl w:val="0"/>
              <w:spacing w:after="120"/>
              <w:rPr>
                <w:rFonts w:ascii="Arial" w:hAnsi="Arial" w:cs="Arial"/>
                <w:b/>
                <w:snapToGrid w:val="0"/>
                <w:color w:val="000000"/>
                <w:szCs w:val="24"/>
              </w:rPr>
            </w:pPr>
            <w:r w:rsidRPr="00B66B98">
              <w:rPr>
                <w:rFonts w:ascii="Arial" w:hAnsi="Arial" w:cs="Arial"/>
                <w:b/>
                <w:snapToGrid w:val="0"/>
                <w:color w:val="000000"/>
                <w:szCs w:val="24"/>
              </w:rPr>
              <w:t>Key Partner(s)</w:t>
            </w:r>
          </w:p>
        </w:tc>
      </w:tr>
      <w:tr w:rsidR="009D68F9" w:rsidRPr="00B66B98" w14:paraId="61B625F5" w14:textId="77777777" w:rsidTr="00B06973">
        <w:tc>
          <w:tcPr>
            <w:tcW w:w="990" w:type="dxa"/>
            <w:tcBorders>
              <w:top w:val="single" w:sz="4" w:space="0" w:color="auto"/>
              <w:left w:val="single" w:sz="4" w:space="0" w:color="auto"/>
              <w:bottom w:val="single" w:sz="4" w:space="0" w:color="auto"/>
              <w:right w:val="single" w:sz="4" w:space="0" w:color="auto"/>
            </w:tcBorders>
            <w:hideMark/>
          </w:tcPr>
          <w:p w14:paraId="279DF782" w14:textId="77777777" w:rsidR="00002E71" w:rsidRPr="00B66B98" w:rsidRDefault="00002E71" w:rsidP="009D68F9">
            <w:pPr>
              <w:keepLines/>
              <w:widowControl w:val="0"/>
              <w:spacing w:after="120"/>
              <w:rPr>
                <w:rFonts w:ascii="Arial" w:hAnsi="Arial" w:cs="Arial"/>
                <w:szCs w:val="24"/>
              </w:rPr>
            </w:pPr>
            <w:r w:rsidRPr="00B66B98">
              <w:rPr>
                <w:rFonts w:ascii="Arial" w:hAnsi="Arial" w:cs="Arial"/>
                <w:szCs w:val="24"/>
              </w:rPr>
              <w:t>1</w:t>
            </w:r>
          </w:p>
        </w:tc>
        <w:tc>
          <w:tcPr>
            <w:tcW w:w="2520" w:type="dxa"/>
            <w:tcBorders>
              <w:top w:val="single" w:sz="4" w:space="0" w:color="auto"/>
              <w:left w:val="single" w:sz="4" w:space="0" w:color="auto"/>
              <w:bottom w:val="single" w:sz="4" w:space="0" w:color="auto"/>
              <w:right w:val="single" w:sz="4" w:space="0" w:color="auto"/>
            </w:tcBorders>
            <w:hideMark/>
          </w:tcPr>
          <w:p w14:paraId="722CF936" w14:textId="77777777" w:rsidR="00002E71" w:rsidRPr="00B66B98" w:rsidRDefault="00002E71" w:rsidP="009D68F9">
            <w:pPr>
              <w:keepLines/>
              <w:widowControl w:val="0"/>
              <w:spacing w:after="120"/>
              <w:rPr>
                <w:rFonts w:ascii="Arial" w:hAnsi="Arial" w:cs="Arial"/>
                <w:snapToGrid w:val="0"/>
                <w:color w:val="0000FF"/>
                <w:szCs w:val="24"/>
              </w:rPr>
            </w:pPr>
            <w:r w:rsidRPr="00B66B98">
              <w:rPr>
                <w:rFonts w:ascii="Arial" w:hAnsi="Arial" w:cs="Arial"/>
                <w:snapToGrid w:val="0"/>
                <w:color w:val="0000FF"/>
                <w:szCs w:val="24"/>
              </w:rPr>
              <w:t>&lt;Name&gt;</w:t>
            </w:r>
          </w:p>
        </w:tc>
        <w:tc>
          <w:tcPr>
            <w:tcW w:w="3330" w:type="dxa"/>
            <w:tcBorders>
              <w:top w:val="single" w:sz="4" w:space="0" w:color="auto"/>
              <w:left w:val="single" w:sz="4" w:space="0" w:color="auto"/>
              <w:bottom w:val="single" w:sz="4" w:space="0" w:color="auto"/>
              <w:right w:val="single" w:sz="4" w:space="0" w:color="auto"/>
            </w:tcBorders>
            <w:hideMark/>
          </w:tcPr>
          <w:p w14:paraId="4261754B" w14:textId="77777777" w:rsidR="00002E71" w:rsidRPr="00B66B98" w:rsidRDefault="00002E71" w:rsidP="009D68F9">
            <w:pPr>
              <w:keepLines/>
              <w:widowControl w:val="0"/>
              <w:spacing w:after="120"/>
              <w:rPr>
                <w:rFonts w:ascii="Arial" w:hAnsi="Arial" w:cs="Arial"/>
                <w:snapToGrid w:val="0"/>
                <w:color w:val="0000FF"/>
                <w:szCs w:val="24"/>
              </w:rPr>
            </w:pPr>
            <w:r w:rsidRPr="00B66B98">
              <w:rPr>
                <w:rFonts w:ascii="Arial" w:hAnsi="Arial" w:cs="Arial"/>
                <w:snapToGrid w:val="0"/>
                <w:color w:val="0000FF"/>
                <w:szCs w:val="24"/>
              </w:rPr>
              <w:t>&lt;Name&gt;</w:t>
            </w:r>
          </w:p>
        </w:tc>
        <w:tc>
          <w:tcPr>
            <w:tcW w:w="2790" w:type="dxa"/>
            <w:tcBorders>
              <w:top w:val="single" w:sz="4" w:space="0" w:color="auto"/>
              <w:left w:val="single" w:sz="4" w:space="0" w:color="auto"/>
              <w:bottom w:val="single" w:sz="4" w:space="0" w:color="auto"/>
              <w:right w:val="single" w:sz="4" w:space="0" w:color="auto"/>
            </w:tcBorders>
            <w:hideMark/>
          </w:tcPr>
          <w:p w14:paraId="2FDD8EA5" w14:textId="77777777" w:rsidR="00002E71" w:rsidRPr="00B66B98" w:rsidRDefault="00002E71" w:rsidP="009D68F9">
            <w:pPr>
              <w:keepLines/>
              <w:widowControl w:val="0"/>
              <w:spacing w:after="120"/>
              <w:rPr>
                <w:rFonts w:ascii="Arial" w:hAnsi="Arial" w:cs="Arial"/>
                <w:snapToGrid w:val="0"/>
                <w:color w:val="0000FF"/>
                <w:szCs w:val="24"/>
              </w:rPr>
            </w:pPr>
            <w:r w:rsidRPr="00B66B98">
              <w:rPr>
                <w:rFonts w:ascii="Arial" w:hAnsi="Arial" w:cs="Arial"/>
                <w:snapToGrid w:val="0"/>
                <w:color w:val="0000FF"/>
                <w:szCs w:val="24"/>
              </w:rPr>
              <w:t>&lt;Name&gt;</w:t>
            </w:r>
          </w:p>
        </w:tc>
      </w:tr>
      <w:tr w:rsidR="009D68F9" w:rsidRPr="00B66B98" w14:paraId="5B402EEE" w14:textId="77777777" w:rsidTr="00B06973">
        <w:trPr>
          <w:trHeight w:val="278"/>
        </w:trPr>
        <w:tc>
          <w:tcPr>
            <w:tcW w:w="990" w:type="dxa"/>
            <w:tcBorders>
              <w:top w:val="single" w:sz="4" w:space="0" w:color="auto"/>
              <w:left w:val="single" w:sz="4" w:space="0" w:color="auto"/>
              <w:bottom w:val="single" w:sz="4" w:space="0" w:color="auto"/>
              <w:right w:val="single" w:sz="4" w:space="0" w:color="auto"/>
            </w:tcBorders>
            <w:hideMark/>
          </w:tcPr>
          <w:p w14:paraId="23DB15ED" w14:textId="77777777" w:rsidR="00002E71" w:rsidRPr="00B66B98" w:rsidRDefault="00002E71" w:rsidP="009D68F9">
            <w:pPr>
              <w:keepLines/>
              <w:widowControl w:val="0"/>
              <w:spacing w:after="120"/>
              <w:rPr>
                <w:rFonts w:ascii="Arial" w:hAnsi="Arial" w:cs="Arial"/>
                <w:szCs w:val="24"/>
              </w:rPr>
            </w:pPr>
            <w:r w:rsidRPr="00B66B98">
              <w:rPr>
                <w:rFonts w:ascii="Arial" w:hAnsi="Arial" w:cs="Arial"/>
                <w:szCs w:val="24"/>
              </w:rPr>
              <w:t>2</w:t>
            </w:r>
          </w:p>
        </w:tc>
        <w:tc>
          <w:tcPr>
            <w:tcW w:w="2520" w:type="dxa"/>
            <w:tcBorders>
              <w:top w:val="single" w:sz="4" w:space="0" w:color="auto"/>
              <w:left w:val="single" w:sz="4" w:space="0" w:color="auto"/>
              <w:bottom w:val="single" w:sz="4" w:space="0" w:color="auto"/>
              <w:right w:val="single" w:sz="4" w:space="0" w:color="auto"/>
            </w:tcBorders>
            <w:hideMark/>
          </w:tcPr>
          <w:p w14:paraId="26E4EA7C" w14:textId="77777777" w:rsidR="00002E71" w:rsidRPr="00B66B98" w:rsidRDefault="00002E71" w:rsidP="009D68F9">
            <w:pPr>
              <w:keepLines/>
              <w:widowControl w:val="0"/>
              <w:spacing w:after="120"/>
              <w:rPr>
                <w:rFonts w:ascii="Arial" w:hAnsi="Arial" w:cs="Arial"/>
                <w:snapToGrid w:val="0"/>
                <w:color w:val="0000FF"/>
                <w:szCs w:val="24"/>
              </w:rPr>
            </w:pPr>
            <w:r w:rsidRPr="00B66B98">
              <w:rPr>
                <w:rFonts w:ascii="Arial" w:hAnsi="Arial" w:cs="Arial"/>
                <w:snapToGrid w:val="0"/>
                <w:color w:val="0000FF"/>
                <w:szCs w:val="24"/>
              </w:rPr>
              <w:t>&lt;Name&gt;</w:t>
            </w:r>
          </w:p>
        </w:tc>
        <w:tc>
          <w:tcPr>
            <w:tcW w:w="3330" w:type="dxa"/>
            <w:tcBorders>
              <w:top w:val="single" w:sz="4" w:space="0" w:color="auto"/>
              <w:left w:val="single" w:sz="4" w:space="0" w:color="auto"/>
              <w:bottom w:val="single" w:sz="4" w:space="0" w:color="auto"/>
              <w:right w:val="single" w:sz="4" w:space="0" w:color="auto"/>
            </w:tcBorders>
            <w:hideMark/>
          </w:tcPr>
          <w:p w14:paraId="3704522B" w14:textId="77777777" w:rsidR="00002E71" w:rsidRPr="00B66B98" w:rsidRDefault="00002E71" w:rsidP="009D68F9">
            <w:pPr>
              <w:keepLines/>
              <w:widowControl w:val="0"/>
              <w:spacing w:after="120"/>
              <w:rPr>
                <w:rFonts w:ascii="Arial" w:hAnsi="Arial" w:cs="Arial"/>
                <w:snapToGrid w:val="0"/>
                <w:color w:val="0000FF"/>
                <w:szCs w:val="24"/>
              </w:rPr>
            </w:pPr>
            <w:r w:rsidRPr="00B66B98">
              <w:rPr>
                <w:rFonts w:ascii="Arial" w:hAnsi="Arial" w:cs="Arial"/>
                <w:snapToGrid w:val="0"/>
                <w:color w:val="0000FF"/>
                <w:szCs w:val="24"/>
              </w:rPr>
              <w:t>&lt;Name&gt;</w:t>
            </w:r>
          </w:p>
        </w:tc>
        <w:tc>
          <w:tcPr>
            <w:tcW w:w="2790" w:type="dxa"/>
            <w:tcBorders>
              <w:top w:val="single" w:sz="4" w:space="0" w:color="auto"/>
              <w:left w:val="single" w:sz="4" w:space="0" w:color="auto"/>
              <w:bottom w:val="single" w:sz="4" w:space="0" w:color="auto"/>
              <w:right w:val="single" w:sz="4" w:space="0" w:color="auto"/>
            </w:tcBorders>
            <w:hideMark/>
          </w:tcPr>
          <w:p w14:paraId="3BD0FB29" w14:textId="77777777" w:rsidR="00002E71" w:rsidRPr="00B66B98" w:rsidRDefault="00002E71" w:rsidP="009D68F9">
            <w:pPr>
              <w:keepLines/>
              <w:widowControl w:val="0"/>
              <w:spacing w:after="120"/>
              <w:rPr>
                <w:rFonts w:ascii="Arial" w:hAnsi="Arial" w:cs="Arial"/>
                <w:snapToGrid w:val="0"/>
                <w:color w:val="0000FF"/>
                <w:szCs w:val="24"/>
              </w:rPr>
            </w:pPr>
            <w:r w:rsidRPr="00B66B98">
              <w:rPr>
                <w:rFonts w:ascii="Arial" w:hAnsi="Arial" w:cs="Arial"/>
                <w:snapToGrid w:val="0"/>
                <w:color w:val="0000FF"/>
                <w:szCs w:val="24"/>
              </w:rPr>
              <w:t>&lt;Name&gt;</w:t>
            </w:r>
          </w:p>
        </w:tc>
      </w:tr>
      <w:tr w:rsidR="009D68F9" w:rsidRPr="00B66B98" w14:paraId="51888AA1" w14:textId="77777777" w:rsidTr="00B06973">
        <w:tc>
          <w:tcPr>
            <w:tcW w:w="990" w:type="dxa"/>
            <w:tcBorders>
              <w:top w:val="single" w:sz="4" w:space="0" w:color="auto"/>
              <w:left w:val="single" w:sz="4" w:space="0" w:color="auto"/>
              <w:bottom w:val="single" w:sz="4" w:space="0" w:color="auto"/>
              <w:right w:val="single" w:sz="4" w:space="0" w:color="auto"/>
            </w:tcBorders>
            <w:hideMark/>
          </w:tcPr>
          <w:p w14:paraId="485554E6" w14:textId="77777777" w:rsidR="00002E71" w:rsidRPr="00B66B98" w:rsidRDefault="00002E71" w:rsidP="009D68F9">
            <w:pPr>
              <w:keepLines/>
              <w:widowControl w:val="0"/>
              <w:spacing w:after="120"/>
              <w:rPr>
                <w:rFonts w:ascii="Arial" w:hAnsi="Arial" w:cs="Arial"/>
                <w:szCs w:val="24"/>
              </w:rPr>
            </w:pPr>
            <w:r w:rsidRPr="00B66B98">
              <w:rPr>
                <w:rFonts w:ascii="Arial" w:hAnsi="Arial" w:cs="Arial"/>
                <w:szCs w:val="24"/>
              </w:rPr>
              <w:t>3</w:t>
            </w:r>
          </w:p>
        </w:tc>
        <w:tc>
          <w:tcPr>
            <w:tcW w:w="2520" w:type="dxa"/>
            <w:tcBorders>
              <w:top w:val="single" w:sz="4" w:space="0" w:color="auto"/>
              <w:left w:val="single" w:sz="4" w:space="0" w:color="auto"/>
              <w:bottom w:val="single" w:sz="4" w:space="0" w:color="auto"/>
              <w:right w:val="single" w:sz="4" w:space="0" w:color="auto"/>
            </w:tcBorders>
            <w:hideMark/>
          </w:tcPr>
          <w:p w14:paraId="0CA6DFBD" w14:textId="77777777" w:rsidR="00002E71" w:rsidRPr="00B66B98" w:rsidRDefault="00002E71" w:rsidP="009D68F9">
            <w:pPr>
              <w:keepLines/>
              <w:widowControl w:val="0"/>
              <w:spacing w:after="120"/>
              <w:rPr>
                <w:rFonts w:ascii="Arial" w:hAnsi="Arial" w:cs="Arial"/>
                <w:snapToGrid w:val="0"/>
                <w:color w:val="0000FF"/>
                <w:szCs w:val="24"/>
              </w:rPr>
            </w:pPr>
            <w:r w:rsidRPr="00B66B98">
              <w:rPr>
                <w:rFonts w:ascii="Arial" w:hAnsi="Arial" w:cs="Arial"/>
                <w:snapToGrid w:val="0"/>
                <w:color w:val="0000FF"/>
                <w:szCs w:val="24"/>
              </w:rPr>
              <w:t>&lt;Name&gt;</w:t>
            </w:r>
          </w:p>
        </w:tc>
        <w:tc>
          <w:tcPr>
            <w:tcW w:w="3330" w:type="dxa"/>
            <w:tcBorders>
              <w:top w:val="single" w:sz="4" w:space="0" w:color="auto"/>
              <w:left w:val="single" w:sz="4" w:space="0" w:color="auto"/>
              <w:bottom w:val="single" w:sz="4" w:space="0" w:color="auto"/>
              <w:right w:val="single" w:sz="4" w:space="0" w:color="auto"/>
            </w:tcBorders>
            <w:hideMark/>
          </w:tcPr>
          <w:p w14:paraId="78E20383" w14:textId="77777777" w:rsidR="00002E71" w:rsidRPr="00B66B98" w:rsidRDefault="00002E71" w:rsidP="009D68F9">
            <w:pPr>
              <w:keepLines/>
              <w:widowControl w:val="0"/>
              <w:spacing w:after="120"/>
              <w:rPr>
                <w:rFonts w:ascii="Arial" w:hAnsi="Arial" w:cs="Arial"/>
                <w:snapToGrid w:val="0"/>
                <w:color w:val="0000FF"/>
                <w:szCs w:val="24"/>
              </w:rPr>
            </w:pPr>
            <w:r w:rsidRPr="00B66B98">
              <w:rPr>
                <w:rFonts w:ascii="Arial" w:hAnsi="Arial" w:cs="Arial"/>
                <w:snapToGrid w:val="0"/>
                <w:color w:val="0000FF"/>
                <w:szCs w:val="24"/>
              </w:rPr>
              <w:t>&lt;Name&gt;</w:t>
            </w:r>
          </w:p>
        </w:tc>
        <w:tc>
          <w:tcPr>
            <w:tcW w:w="2790" w:type="dxa"/>
            <w:tcBorders>
              <w:top w:val="single" w:sz="4" w:space="0" w:color="auto"/>
              <w:left w:val="single" w:sz="4" w:space="0" w:color="auto"/>
              <w:bottom w:val="single" w:sz="4" w:space="0" w:color="auto"/>
              <w:right w:val="single" w:sz="4" w:space="0" w:color="auto"/>
            </w:tcBorders>
            <w:hideMark/>
          </w:tcPr>
          <w:p w14:paraId="11ADBF17" w14:textId="77777777" w:rsidR="00002E71" w:rsidRPr="00B66B98" w:rsidRDefault="00002E71" w:rsidP="009D68F9">
            <w:pPr>
              <w:keepLines/>
              <w:widowControl w:val="0"/>
              <w:spacing w:after="120"/>
              <w:rPr>
                <w:rFonts w:ascii="Arial" w:hAnsi="Arial" w:cs="Arial"/>
                <w:snapToGrid w:val="0"/>
                <w:color w:val="0000FF"/>
                <w:szCs w:val="24"/>
              </w:rPr>
            </w:pPr>
            <w:r w:rsidRPr="00B66B98">
              <w:rPr>
                <w:rFonts w:ascii="Arial" w:hAnsi="Arial" w:cs="Arial"/>
                <w:snapToGrid w:val="0"/>
                <w:color w:val="0000FF"/>
                <w:szCs w:val="24"/>
              </w:rPr>
              <w:t>&lt;Name&gt;</w:t>
            </w:r>
          </w:p>
        </w:tc>
      </w:tr>
      <w:tr w:rsidR="009D68F9" w:rsidRPr="00B66B98" w14:paraId="6AE1BDD7" w14:textId="77777777" w:rsidTr="00B06973">
        <w:trPr>
          <w:trHeight w:val="269"/>
        </w:trPr>
        <w:tc>
          <w:tcPr>
            <w:tcW w:w="990" w:type="dxa"/>
            <w:tcBorders>
              <w:top w:val="single" w:sz="4" w:space="0" w:color="auto"/>
              <w:left w:val="single" w:sz="4" w:space="0" w:color="auto"/>
              <w:bottom w:val="single" w:sz="4" w:space="0" w:color="auto"/>
              <w:right w:val="single" w:sz="4" w:space="0" w:color="auto"/>
            </w:tcBorders>
            <w:hideMark/>
          </w:tcPr>
          <w:p w14:paraId="7E3B21F2" w14:textId="77777777" w:rsidR="00002E71" w:rsidRPr="00B66B98" w:rsidRDefault="00002E71" w:rsidP="009D68F9">
            <w:pPr>
              <w:keepLines/>
              <w:widowControl w:val="0"/>
              <w:spacing w:after="120"/>
              <w:rPr>
                <w:rFonts w:ascii="Arial" w:hAnsi="Arial" w:cs="Arial"/>
                <w:szCs w:val="24"/>
              </w:rPr>
            </w:pPr>
            <w:r w:rsidRPr="00B66B98">
              <w:rPr>
                <w:rFonts w:ascii="Arial" w:hAnsi="Arial" w:cs="Arial"/>
                <w:i/>
                <w:color w:val="0000FF"/>
                <w:szCs w:val="24"/>
              </w:rPr>
              <w:lastRenderedPageBreak/>
              <w:t>&lt;Etc.&gt;</w:t>
            </w:r>
          </w:p>
        </w:tc>
        <w:tc>
          <w:tcPr>
            <w:tcW w:w="2520" w:type="dxa"/>
            <w:tcBorders>
              <w:top w:val="single" w:sz="4" w:space="0" w:color="auto"/>
              <w:left w:val="single" w:sz="4" w:space="0" w:color="auto"/>
              <w:bottom w:val="single" w:sz="4" w:space="0" w:color="auto"/>
              <w:right w:val="single" w:sz="4" w:space="0" w:color="auto"/>
            </w:tcBorders>
            <w:hideMark/>
          </w:tcPr>
          <w:p w14:paraId="3D922A7D" w14:textId="77777777" w:rsidR="00002E71" w:rsidRPr="00B66B98" w:rsidRDefault="00002E71" w:rsidP="009D68F9">
            <w:pPr>
              <w:keepLines/>
              <w:widowControl w:val="0"/>
              <w:spacing w:after="120"/>
              <w:rPr>
                <w:rFonts w:ascii="Arial" w:hAnsi="Arial" w:cs="Arial"/>
                <w:snapToGrid w:val="0"/>
                <w:color w:val="0000FF"/>
                <w:szCs w:val="24"/>
              </w:rPr>
            </w:pPr>
            <w:r w:rsidRPr="00B66B98">
              <w:rPr>
                <w:rFonts w:ascii="Arial" w:hAnsi="Arial" w:cs="Arial"/>
                <w:snapToGrid w:val="0"/>
                <w:color w:val="0000FF"/>
                <w:szCs w:val="24"/>
              </w:rPr>
              <w:t>&lt;Name&gt;</w:t>
            </w:r>
          </w:p>
        </w:tc>
        <w:tc>
          <w:tcPr>
            <w:tcW w:w="3330" w:type="dxa"/>
            <w:tcBorders>
              <w:top w:val="single" w:sz="4" w:space="0" w:color="auto"/>
              <w:left w:val="single" w:sz="4" w:space="0" w:color="auto"/>
              <w:bottom w:val="single" w:sz="4" w:space="0" w:color="auto"/>
              <w:right w:val="single" w:sz="4" w:space="0" w:color="auto"/>
            </w:tcBorders>
            <w:hideMark/>
          </w:tcPr>
          <w:p w14:paraId="2B74D4B4" w14:textId="77777777" w:rsidR="00002E71" w:rsidRPr="00B66B98" w:rsidRDefault="00002E71" w:rsidP="009D68F9">
            <w:pPr>
              <w:keepLines/>
              <w:widowControl w:val="0"/>
              <w:spacing w:after="120"/>
              <w:rPr>
                <w:rFonts w:ascii="Arial" w:hAnsi="Arial" w:cs="Arial"/>
                <w:snapToGrid w:val="0"/>
                <w:color w:val="0000FF"/>
                <w:szCs w:val="24"/>
              </w:rPr>
            </w:pPr>
            <w:r w:rsidRPr="00B66B98">
              <w:rPr>
                <w:rFonts w:ascii="Arial" w:hAnsi="Arial" w:cs="Arial"/>
                <w:snapToGrid w:val="0"/>
                <w:color w:val="0000FF"/>
                <w:szCs w:val="24"/>
              </w:rPr>
              <w:t>&lt;Name&gt;</w:t>
            </w:r>
          </w:p>
        </w:tc>
        <w:tc>
          <w:tcPr>
            <w:tcW w:w="2790" w:type="dxa"/>
            <w:tcBorders>
              <w:top w:val="single" w:sz="4" w:space="0" w:color="auto"/>
              <w:left w:val="single" w:sz="4" w:space="0" w:color="auto"/>
              <w:bottom w:val="single" w:sz="4" w:space="0" w:color="auto"/>
              <w:right w:val="single" w:sz="4" w:space="0" w:color="auto"/>
            </w:tcBorders>
            <w:hideMark/>
          </w:tcPr>
          <w:p w14:paraId="3C10C852" w14:textId="77777777" w:rsidR="00002E71" w:rsidRPr="00B66B98" w:rsidRDefault="00002E71" w:rsidP="009D68F9">
            <w:pPr>
              <w:keepLines/>
              <w:widowControl w:val="0"/>
              <w:spacing w:after="120"/>
              <w:rPr>
                <w:rFonts w:ascii="Arial" w:hAnsi="Arial" w:cs="Arial"/>
                <w:snapToGrid w:val="0"/>
                <w:color w:val="0000FF"/>
                <w:szCs w:val="24"/>
              </w:rPr>
            </w:pPr>
            <w:r w:rsidRPr="00B66B98">
              <w:rPr>
                <w:rFonts w:ascii="Arial" w:hAnsi="Arial" w:cs="Arial"/>
                <w:snapToGrid w:val="0"/>
                <w:color w:val="0000FF"/>
                <w:szCs w:val="24"/>
              </w:rPr>
              <w:t>&lt;Name&gt;</w:t>
            </w:r>
          </w:p>
        </w:tc>
      </w:tr>
    </w:tbl>
    <w:p w14:paraId="6D15056D" w14:textId="77777777" w:rsidR="0087101E" w:rsidRPr="00B66B98" w:rsidRDefault="0087101E" w:rsidP="009D68F9">
      <w:pPr>
        <w:pStyle w:val="BodyText"/>
        <w:keepNext/>
        <w:keepLines/>
        <w:widowControl w:val="0"/>
        <w:spacing w:before="120" w:after="120"/>
        <w:jc w:val="left"/>
        <w:rPr>
          <w:rFonts w:ascii="Arial" w:hAnsi="Arial" w:cs="Arial"/>
          <w:b/>
          <w:bCs/>
          <w:i w:val="0"/>
        </w:rPr>
      </w:pPr>
      <w:r w:rsidRPr="6BE728BD">
        <w:rPr>
          <w:rFonts w:ascii="Arial" w:hAnsi="Arial" w:cs="Arial"/>
          <w:b/>
          <w:bCs/>
          <w:i w:val="0"/>
        </w:rPr>
        <w:t>GLOSSARY</w:t>
      </w:r>
    </w:p>
    <w:p w14:paraId="5A7E2AEB" w14:textId="77777777" w:rsidR="0087101E" w:rsidRPr="00B66B98" w:rsidRDefault="0087101E" w:rsidP="009D68F9">
      <w:pPr>
        <w:pStyle w:val="BodyText"/>
        <w:keepLines/>
        <w:widowControl w:val="0"/>
        <w:spacing w:after="120"/>
        <w:jc w:val="left"/>
        <w:rPr>
          <w:rFonts w:ascii="Arial" w:hAnsi="Arial" w:cs="Arial"/>
          <w:szCs w:val="24"/>
        </w:rPr>
      </w:pPr>
      <w:r w:rsidRPr="00B66B98">
        <w:rPr>
          <w:rFonts w:ascii="Arial" w:hAnsi="Arial" w:cs="Arial"/>
          <w:szCs w:val="24"/>
        </w:rPr>
        <w:t>Specific terms and acronyms used throughout this scope of work are defined as follows:</w:t>
      </w:r>
    </w:p>
    <w:tbl>
      <w:tblPr>
        <w:tblW w:w="9634" w:type="dxa"/>
        <w:tblInd w:w="103" w:type="dxa"/>
        <w:tblLayout w:type="fixed"/>
        <w:tblLook w:val="04A0" w:firstRow="1" w:lastRow="0" w:firstColumn="1" w:lastColumn="0" w:noHBand="0" w:noVBand="1"/>
      </w:tblPr>
      <w:tblGrid>
        <w:gridCol w:w="1987"/>
        <w:gridCol w:w="7647"/>
      </w:tblGrid>
      <w:tr w:rsidR="003902E1" w:rsidRPr="008121FA" w14:paraId="057D4D1B" w14:textId="77777777" w:rsidTr="00057C51">
        <w:trPr>
          <w:trHeight w:val="254"/>
          <w:tblHeader/>
        </w:trPr>
        <w:tc>
          <w:tcPr>
            <w:tcW w:w="1987" w:type="dxa"/>
            <w:tcBorders>
              <w:top w:val="single" w:sz="8" w:space="0" w:color="auto"/>
              <w:left w:val="single" w:sz="8" w:space="0" w:color="auto"/>
              <w:bottom w:val="single" w:sz="8" w:space="0" w:color="auto"/>
              <w:right w:val="single" w:sz="8" w:space="0" w:color="auto"/>
            </w:tcBorders>
            <w:vAlign w:val="center"/>
            <w:hideMark/>
          </w:tcPr>
          <w:p w14:paraId="73403885" w14:textId="77777777" w:rsidR="003902E1" w:rsidRPr="008121FA" w:rsidRDefault="003902E1" w:rsidP="008121FA">
            <w:pPr>
              <w:rPr>
                <w:rFonts w:ascii="Arial" w:hAnsi="Arial" w:cs="Arial"/>
                <w:b/>
                <w:bCs/>
                <w:color w:val="000000"/>
                <w:szCs w:val="24"/>
              </w:rPr>
            </w:pPr>
            <w:r w:rsidRPr="008121FA">
              <w:rPr>
                <w:rFonts w:ascii="Arial" w:hAnsi="Arial" w:cs="Arial"/>
                <w:b/>
                <w:bCs/>
                <w:color w:val="000000"/>
                <w:szCs w:val="24"/>
              </w:rPr>
              <w:t>Term/ Acronym</w:t>
            </w:r>
          </w:p>
        </w:tc>
        <w:tc>
          <w:tcPr>
            <w:tcW w:w="7647" w:type="dxa"/>
            <w:tcBorders>
              <w:top w:val="single" w:sz="8" w:space="0" w:color="auto"/>
              <w:left w:val="nil"/>
              <w:bottom w:val="single" w:sz="8" w:space="0" w:color="auto"/>
              <w:right w:val="single" w:sz="8" w:space="0" w:color="auto"/>
            </w:tcBorders>
            <w:vAlign w:val="center"/>
            <w:hideMark/>
          </w:tcPr>
          <w:p w14:paraId="01C5348A" w14:textId="423E85A7" w:rsidR="00477F1D" w:rsidRPr="00057C51" w:rsidRDefault="003902E1" w:rsidP="00477F1D">
            <w:pPr>
              <w:rPr>
                <w:rFonts w:ascii="Arial" w:hAnsi="Arial" w:cs="Arial"/>
                <w:b/>
                <w:bCs/>
                <w:color w:val="000000"/>
                <w:szCs w:val="24"/>
              </w:rPr>
            </w:pPr>
            <w:r w:rsidRPr="008121FA">
              <w:rPr>
                <w:rFonts w:ascii="Arial" w:hAnsi="Arial" w:cs="Arial"/>
                <w:b/>
                <w:bCs/>
                <w:color w:val="000000"/>
                <w:szCs w:val="24"/>
              </w:rPr>
              <w:t>Definition</w:t>
            </w:r>
          </w:p>
        </w:tc>
      </w:tr>
      <w:tr w:rsidR="003902E1" w:rsidRPr="008121FA" w14:paraId="4CD6E83F" w14:textId="77777777" w:rsidTr="4CFBFF04">
        <w:trPr>
          <w:trHeight w:val="242"/>
        </w:trPr>
        <w:tc>
          <w:tcPr>
            <w:tcW w:w="1987" w:type="dxa"/>
            <w:tcBorders>
              <w:top w:val="nil"/>
              <w:left w:val="single" w:sz="8" w:space="0" w:color="auto"/>
              <w:bottom w:val="single" w:sz="8" w:space="0" w:color="auto"/>
              <w:right w:val="single" w:sz="8" w:space="0" w:color="auto"/>
            </w:tcBorders>
            <w:vAlign w:val="center"/>
            <w:hideMark/>
          </w:tcPr>
          <w:p w14:paraId="3303B66A" w14:textId="77777777" w:rsidR="003902E1" w:rsidRPr="00F97392" w:rsidRDefault="003902E1" w:rsidP="00F97392">
            <w:pPr>
              <w:keepLines/>
              <w:widowControl w:val="0"/>
              <w:spacing w:after="120"/>
              <w:rPr>
                <w:rFonts w:ascii="Arial" w:hAnsi="Arial" w:cs="Arial"/>
                <w:snapToGrid w:val="0"/>
                <w:color w:val="000000" w:themeColor="text1"/>
                <w:szCs w:val="24"/>
              </w:rPr>
            </w:pPr>
            <w:r w:rsidRPr="00F97392">
              <w:rPr>
                <w:rFonts w:ascii="Arial" w:hAnsi="Arial" w:cs="Arial"/>
                <w:snapToGrid w:val="0"/>
                <w:color w:val="000000" w:themeColor="text1"/>
                <w:szCs w:val="24"/>
              </w:rPr>
              <w:t>AB</w:t>
            </w:r>
          </w:p>
        </w:tc>
        <w:tc>
          <w:tcPr>
            <w:tcW w:w="7647" w:type="dxa"/>
            <w:tcBorders>
              <w:top w:val="nil"/>
              <w:left w:val="nil"/>
              <w:bottom w:val="single" w:sz="8" w:space="0" w:color="auto"/>
              <w:right w:val="single" w:sz="8" w:space="0" w:color="auto"/>
            </w:tcBorders>
            <w:vAlign w:val="center"/>
            <w:hideMark/>
          </w:tcPr>
          <w:p w14:paraId="3079D46B" w14:textId="77777777" w:rsidR="003902E1" w:rsidRPr="00F97392" w:rsidRDefault="003902E1" w:rsidP="00F97392">
            <w:pPr>
              <w:keepLines/>
              <w:widowControl w:val="0"/>
              <w:spacing w:after="120"/>
              <w:rPr>
                <w:rFonts w:ascii="Arial" w:hAnsi="Arial" w:cs="Arial"/>
                <w:snapToGrid w:val="0"/>
                <w:color w:val="000000" w:themeColor="text1"/>
                <w:szCs w:val="24"/>
              </w:rPr>
            </w:pPr>
            <w:r w:rsidRPr="00F97392">
              <w:rPr>
                <w:rFonts w:ascii="Arial" w:hAnsi="Arial" w:cs="Arial"/>
                <w:snapToGrid w:val="0"/>
                <w:color w:val="000000" w:themeColor="text1"/>
                <w:szCs w:val="24"/>
              </w:rPr>
              <w:t>Assembly Bill</w:t>
            </w:r>
          </w:p>
        </w:tc>
      </w:tr>
      <w:tr w:rsidR="003902E1" w:rsidRPr="008121FA" w14:paraId="11E99F05" w14:textId="77777777" w:rsidTr="4CFBFF04">
        <w:trPr>
          <w:trHeight w:val="242"/>
        </w:trPr>
        <w:tc>
          <w:tcPr>
            <w:tcW w:w="1987" w:type="dxa"/>
            <w:tcBorders>
              <w:top w:val="nil"/>
              <w:left w:val="single" w:sz="8" w:space="0" w:color="auto"/>
              <w:bottom w:val="single" w:sz="8" w:space="0" w:color="auto"/>
              <w:right w:val="single" w:sz="8" w:space="0" w:color="auto"/>
            </w:tcBorders>
            <w:vAlign w:val="center"/>
            <w:hideMark/>
          </w:tcPr>
          <w:p w14:paraId="53641709" w14:textId="77777777" w:rsidR="003902E1" w:rsidRPr="00F97392" w:rsidRDefault="003902E1" w:rsidP="00F97392">
            <w:pPr>
              <w:keepLines/>
              <w:widowControl w:val="0"/>
              <w:spacing w:after="120"/>
              <w:rPr>
                <w:rFonts w:ascii="Arial" w:hAnsi="Arial" w:cs="Arial"/>
                <w:snapToGrid w:val="0"/>
                <w:color w:val="000000" w:themeColor="text1"/>
                <w:szCs w:val="24"/>
              </w:rPr>
            </w:pPr>
            <w:r w:rsidRPr="00F97392">
              <w:rPr>
                <w:rFonts w:ascii="Arial" w:hAnsi="Arial" w:cs="Arial"/>
                <w:snapToGrid w:val="0"/>
                <w:color w:val="000000" w:themeColor="text1"/>
                <w:szCs w:val="24"/>
              </w:rPr>
              <w:t>ADA</w:t>
            </w:r>
          </w:p>
        </w:tc>
        <w:tc>
          <w:tcPr>
            <w:tcW w:w="7647" w:type="dxa"/>
            <w:tcBorders>
              <w:top w:val="nil"/>
              <w:left w:val="nil"/>
              <w:bottom w:val="single" w:sz="8" w:space="0" w:color="auto"/>
              <w:right w:val="single" w:sz="8" w:space="0" w:color="auto"/>
            </w:tcBorders>
            <w:vAlign w:val="center"/>
            <w:hideMark/>
          </w:tcPr>
          <w:p w14:paraId="41D48B1D" w14:textId="77777777" w:rsidR="003902E1" w:rsidRPr="00F97392" w:rsidRDefault="003902E1" w:rsidP="00F97392">
            <w:pPr>
              <w:keepLines/>
              <w:widowControl w:val="0"/>
              <w:spacing w:after="120"/>
              <w:rPr>
                <w:rFonts w:ascii="Arial" w:hAnsi="Arial" w:cs="Arial"/>
                <w:snapToGrid w:val="0"/>
                <w:color w:val="000000" w:themeColor="text1"/>
                <w:szCs w:val="24"/>
              </w:rPr>
            </w:pPr>
            <w:r w:rsidRPr="00F97392">
              <w:rPr>
                <w:rFonts w:ascii="Arial" w:hAnsi="Arial" w:cs="Arial"/>
                <w:snapToGrid w:val="0"/>
                <w:color w:val="000000" w:themeColor="text1"/>
                <w:szCs w:val="24"/>
              </w:rPr>
              <w:t>Americans with Disabilities Act</w:t>
            </w:r>
          </w:p>
        </w:tc>
      </w:tr>
      <w:tr w:rsidR="003902E1" w:rsidRPr="008121FA" w14:paraId="4C67F0CC" w14:textId="77777777" w:rsidTr="4CFBFF04">
        <w:trPr>
          <w:trHeight w:val="474"/>
        </w:trPr>
        <w:tc>
          <w:tcPr>
            <w:tcW w:w="1987" w:type="dxa"/>
            <w:tcBorders>
              <w:top w:val="nil"/>
              <w:left w:val="single" w:sz="8" w:space="0" w:color="auto"/>
              <w:bottom w:val="single" w:sz="8" w:space="0" w:color="auto"/>
              <w:right w:val="single" w:sz="8" w:space="0" w:color="auto"/>
            </w:tcBorders>
            <w:vAlign w:val="center"/>
            <w:hideMark/>
          </w:tcPr>
          <w:p w14:paraId="4A86413B" w14:textId="77777777" w:rsidR="003902E1" w:rsidRPr="00F97392" w:rsidRDefault="003902E1" w:rsidP="00F97392">
            <w:pPr>
              <w:keepLines/>
              <w:widowControl w:val="0"/>
              <w:spacing w:after="120"/>
              <w:rPr>
                <w:rFonts w:ascii="Arial" w:hAnsi="Arial" w:cs="Arial"/>
                <w:snapToGrid w:val="0"/>
                <w:color w:val="000000" w:themeColor="text1"/>
                <w:szCs w:val="24"/>
              </w:rPr>
            </w:pPr>
            <w:r w:rsidRPr="00F97392">
              <w:rPr>
                <w:rFonts w:ascii="Arial" w:hAnsi="Arial" w:cs="Arial"/>
                <w:snapToGrid w:val="0"/>
                <w:color w:val="000000" w:themeColor="text1"/>
                <w:szCs w:val="24"/>
              </w:rPr>
              <w:t>API</w:t>
            </w:r>
          </w:p>
        </w:tc>
        <w:tc>
          <w:tcPr>
            <w:tcW w:w="7647" w:type="dxa"/>
            <w:tcBorders>
              <w:top w:val="nil"/>
              <w:left w:val="nil"/>
              <w:bottom w:val="single" w:sz="8" w:space="0" w:color="auto"/>
              <w:right w:val="single" w:sz="8" w:space="0" w:color="auto"/>
            </w:tcBorders>
            <w:vAlign w:val="center"/>
            <w:hideMark/>
          </w:tcPr>
          <w:p w14:paraId="1B815A0A" w14:textId="77777777" w:rsidR="003902E1" w:rsidRPr="00F97392" w:rsidRDefault="003902E1" w:rsidP="00F97392">
            <w:pPr>
              <w:keepLines/>
              <w:widowControl w:val="0"/>
              <w:spacing w:after="120"/>
              <w:rPr>
                <w:rFonts w:ascii="Arial" w:hAnsi="Arial" w:cs="Arial"/>
                <w:snapToGrid w:val="0"/>
                <w:color w:val="000000" w:themeColor="text1"/>
                <w:szCs w:val="24"/>
              </w:rPr>
            </w:pPr>
            <w:r w:rsidRPr="00F97392">
              <w:rPr>
                <w:rFonts w:ascii="Arial" w:hAnsi="Arial" w:cs="Arial"/>
                <w:snapToGrid w:val="0"/>
                <w:color w:val="000000" w:themeColor="text1"/>
                <w:szCs w:val="24"/>
              </w:rPr>
              <w:t>Application programming interface. A type of software interface that offers service to other pieces of software. An API allows two or more computer programs to communicate with each other.</w:t>
            </w:r>
          </w:p>
        </w:tc>
      </w:tr>
      <w:tr w:rsidR="003902E1" w:rsidRPr="008121FA" w14:paraId="70066D96" w14:textId="77777777" w:rsidTr="4CFBFF04">
        <w:trPr>
          <w:trHeight w:val="242"/>
        </w:trPr>
        <w:tc>
          <w:tcPr>
            <w:tcW w:w="1987" w:type="dxa"/>
            <w:tcBorders>
              <w:top w:val="nil"/>
              <w:left w:val="single" w:sz="8" w:space="0" w:color="auto"/>
              <w:bottom w:val="single" w:sz="8" w:space="0" w:color="auto"/>
              <w:right w:val="single" w:sz="8" w:space="0" w:color="auto"/>
            </w:tcBorders>
            <w:vAlign w:val="center"/>
            <w:hideMark/>
          </w:tcPr>
          <w:p w14:paraId="75B6FCB4" w14:textId="77777777" w:rsidR="003902E1" w:rsidRPr="00F97392" w:rsidRDefault="003902E1" w:rsidP="00F97392">
            <w:pPr>
              <w:keepLines/>
              <w:widowControl w:val="0"/>
              <w:spacing w:after="120"/>
              <w:rPr>
                <w:rFonts w:ascii="Arial" w:hAnsi="Arial" w:cs="Arial"/>
                <w:snapToGrid w:val="0"/>
                <w:color w:val="000000" w:themeColor="text1"/>
                <w:szCs w:val="24"/>
              </w:rPr>
            </w:pPr>
            <w:r w:rsidRPr="00F97392">
              <w:rPr>
                <w:rFonts w:ascii="Arial" w:hAnsi="Arial" w:cs="Arial"/>
                <w:snapToGrid w:val="0"/>
                <w:color w:val="000000" w:themeColor="text1"/>
                <w:szCs w:val="24"/>
              </w:rPr>
              <w:t>CAM</w:t>
            </w:r>
          </w:p>
        </w:tc>
        <w:tc>
          <w:tcPr>
            <w:tcW w:w="7647" w:type="dxa"/>
            <w:tcBorders>
              <w:top w:val="nil"/>
              <w:left w:val="nil"/>
              <w:bottom w:val="single" w:sz="8" w:space="0" w:color="auto"/>
              <w:right w:val="single" w:sz="8" w:space="0" w:color="auto"/>
            </w:tcBorders>
            <w:vAlign w:val="center"/>
            <w:hideMark/>
          </w:tcPr>
          <w:p w14:paraId="08098380" w14:textId="77777777" w:rsidR="003902E1" w:rsidRPr="00F97392" w:rsidRDefault="003902E1" w:rsidP="00F97392">
            <w:pPr>
              <w:keepLines/>
              <w:widowControl w:val="0"/>
              <w:spacing w:after="120"/>
              <w:rPr>
                <w:rFonts w:ascii="Arial" w:hAnsi="Arial" w:cs="Arial"/>
                <w:snapToGrid w:val="0"/>
                <w:color w:val="000000" w:themeColor="text1"/>
                <w:szCs w:val="24"/>
              </w:rPr>
            </w:pPr>
            <w:r w:rsidRPr="00F97392">
              <w:rPr>
                <w:rFonts w:ascii="Arial" w:hAnsi="Arial" w:cs="Arial"/>
                <w:snapToGrid w:val="0"/>
                <w:color w:val="000000" w:themeColor="text1"/>
                <w:szCs w:val="24"/>
              </w:rPr>
              <w:t>Commission Agreement Manager</w:t>
            </w:r>
          </w:p>
        </w:tc>
      </w:tr>
      <w:tr w:rsidR="003902E1" w:rsidRPr="008121FA" w14:paraId="0D950968" w14:textId="77777777" w:rsidTr="4CFBFF04">
        <w:trPr>
          <w:trHeight w:val="242"/>
        </w:trPr>
        <w:tc>
          <w:tcPr>
            <w:tcW w:w="1987" w:type="dxa"/>
            <w:tcBorders>
              <w:top w:val="nil"/>
              <w:left w:val="single" w:sz="8" w:space="0" w:color="auto"/>
              <w:bottom w:val="single" w:sz="8" w:space="0" w:color="auto"/>
              <w:right w:val="single" w:sz="8" w:space="0" w:color="auto"/>
            </w:tcBorders>
            <w:vAlign w:val="center"/>
            <w:hideMark/>
          </w:tcPr>
          <w:p w14:paraId="41A6F426" w14:textId="77777777" w:rsidR="003902E1" w:rsidRPr="00F97392" w:rsidRDefault="003902E1" w:rsidP="00F97392">
            <w:pPr>
              <w:keepLines/>
              <w:widowControl w:val="0"/>
              <w:spacing w:after="120"/>
              <w:rPr>
                <w:rFonts w:ascii="Arial" w:hAnsi="Arial" w:cs="Arial"/>
                <w:snapToGrid w:val="0"/>
                <w:color w:val="000000" w:themeColor="text1"/>
                <w:szCs w:val="24"/>
              </w:rPr>
            </w:pPr>
            <w:r w:rsidRPr="00F97392">
              <w:rPr>
                <w:rFonts w:ascii="Arial" w:hAnsi="Arial" w:cs="Arial"/>
                <w:snapToGrid w:val="0"/>
                <w:color w:val="000000" w:themeColor="text1"/>
                <w:szCs w:val="24"/>
              </w:rPr>
              <w:t>CAO</w:t>
            </w:r>
          </w:p>
        </w:tc>
        <w:tc>
          <w:tcPr>
            <w:tcW w:w="7647" w:type="dxa"/>
            <w:tcBorders>
              <w:top w:val="nil"/>
              <w:left w:val="nil"/>
              <w:bottom w:val="single" w:sz="8" w:space="0" w:color="auto"/>
              <w:right w:val="single" w:sz="8" w:space="0" w:color="auto"/>
            </w:tcBorders>
            <w:vAlign w:val="center"/>
            <w:hideMark/>
          </w:tcPr>
          <w:p w14:paraId="3CF13BEF" w14:textId="77777777" w:rsidR="003902E1" w:rsidRPr="00F97392" w:rsidRDefault="003902E1" w:rsidP="00F97392">
            <w:pPr>
              <w:keepLines/>
              <w:widowControl w:val="0"/>
              <w:spacing w:after="120"/>
              <w:rPr>
                <w:rFonts w:ascii="Arial" w:hAnsi="Arial" w:cs="Arial"/>
                <w:snapToGrid w:val="0"/>
                <w:color w:val="000000" w:themeColor="text1"/>
                <w:szCs w:val="24"/>
              </w:rPr>
            </w:pPr>
            <w:r w:rsidRPr="00F97392">
              <w:rPr>
                <w:rFonts w:ascii="Arial" w:hAnsi="Arial" w:cs="Arial"/>
                <w:snapToGrid w:val="0"/>
                <w:color w:val="000000" w:themeColor="text1"/>
                <w:szCs w:val="24"/>
              </w:rPr>
              <w:t>Commission Agreement Officer</w:t>
            </w:r>
          </w:p>
        </w:tc>
      </w:tr>
      <w:tr w:rsidR="003902E1" w:rsidRPr="008121FA" w14:paraId="69918FEB" w14:textId="77777777" w:rsidTr="4CFBFF04">
        <w:trPr>
          <w:trHeight w:val="242"/>
        </w:trPr>
        <w:tc>
          <w:tcPr>
            <w:tcW w:w="1987" w:type="dxa"/>
            <w:tcBorders>
              <w:top w:val="nil"/>
              <w:left w:val="single" w:sz="8" w:space="0" w:color="auto"/>
              <w:bottom w:val="single" w:sz="8" w:space="0" w:color="auto"/>
              <w:right w:val="single" w:sz="8" w:space="0" w:color="auto"/>
            </w:tcBorders>
            <w:vAlign w:val="center"/>
            <w:hideMark/>
          </w:tcPr>
          <w:p w14:paraId="29969C7F" w14:textId="77777777" w:rsidR="003902E1" w:rsidRPr="00F97392" w:rsidRDefault="003902E1" w:rsidP="00F97392">
            <w:pPr>
              <w:keepLines/>
              <w:widowControl w:val="0"/>
              <w:spacing w:after="120"/>
              <w:rPr>
                <w:rFonts w:ascii="Arial" w:hAnsi="Arial" w:cs="Arial"/>
                <w:snapToGrid w:val="0"/>
                <w:color w:val="000000" w:themeColor="text1"/>
                <w:szCs w:val="24"/>
              </w:rPr>
            </w:pPr>
            <w:r w:rsidRPr="00F97392">
              <w:rPr>
                <w:rFonts w:ascii="Arial" w:hAnsi="Arial" w:cs="Arial"/>
                <w:snapToGrid w:val="0"/>
                <w:color w:val="000000" w:themeColor="text1"/>
                <w:szCs w:val="24"/>
              </w:rPr>
              <w:t>CEC</w:t>
            </w:r>
          </w:p>
        </w:tc>
        <w:tc>
          <w:tcPr>
            <w:tcW w:w="7647" w:type="dxa"/>
            <w:tcBorders>
              <w:top w:val="nil"/>
              <w:left w:val="nil"/>
              <w:bottom w:val="single" w:sz="8" w:space="0" w:color="auto"/>
              <w:right w:val="single" w:sz="8" w:space="0" w:color="auto"/>
            </w:tcBorders>
            <w:vAlign w:val="center"/>
            <w:hideMark/>
          </w:tcPr>
          <w:p w14:paraId="11FE7314" w14:textId="77777777" w:rsidR="003902E1" w:rsidRPr="00F97392" w:rsidRDefault="003902E1" w:rsidP="00F97392">
            <w:pPr>
              <w:keepLines/>
              <w:widowControl w:val="0"/>
              <w:spacing w:after="120"/>
              <w:rPr>
                <w:rFonts w:ascii="Arial" w:hAnsi="Arial" w:cs="Arial"/>
                <w:snapToGrid w:val="0"/>
                <w:color w:val="000000" w:themeColor="text1"/>
                <w:szCs w:val="24"/>
              </w:rPr>
            </w:pPr>
            <w:r w:rsidRPr="00F97392">
              <w:rPr>
                <w:rFonts w:ascii="Arial" w:hAnsi="Arial" w:cs="Arial"/>
                <w:snapToGrid w:val="0"/>
                <w:color w:val="000000" w:themeColor="text1"/>
                <w:szCs w:val="24"/>
              </w:rPr>
              <w:t>California Energy Commission</w:t>
            </w:r>
          </w:p>
        </w:tc>
      </w:tr>
      <w:tr w:rsidR="003902E1" w:rsidRPr="008121FA" w14:paraId="6A00550F" w14:textId="77777777" w:rsidTr="4CFBFF04">
        <w:trPr>
          <w:trHeight w:val="242"/>
        </w:trPr>
        <w:tc>
          <w:tcPr>
            <w:tcW w:w="1987" w:type="dxa"/>
            <w:tcBorders>
              <w:top w:val="nil"/>
              <w:left w:val="single" w:sz="8" w:space="0" w:color="auto"/>
              <w:bottom w:val="single" w:sz="8" w:space="0" w:color="auto"/>
              <w:right w:val="single" w:sz="8" w:space="0" w:color="auto"/>
            </w:tcBorders>
            <w:vAlign w:val="center"/>
            <w:hideMark/>
          </w:tcPr>
          <w:p w14:paraId="4756A864" w14:textId="77777777" w:rsidR="003902E1" w:rsidRPr="00F97392" w:rsidRDefault="003902E1" w:rsidP="00F97392">
            <w:pPr>
              <w:keepLines/>
              <w:widowControl w:val="0"/>
              <w:spacing w:after="120"/>
              <w:rPr>
                <w:rFonts w:ascii="Arial" w:hAnsi="Arial" w:cs="Arial"/>
                <w:snapToGrid w:val="0"/>
                <w:color w:val="000000" w:themeColor="text1"/>
                <w:szCs w:val="24"/>
              </w:rPr>
            </w:pPr>
            <w:r w:rsidRPr="00F97392">
              <w:rPr>
                <w:rFonts w:ascii="Arial" w:hAnsi="Arial" w:cs="Arial"/>
                <w:snapToGrid w:val="0"/>
                <w:color w:val="000000" w:themeColor="text1"/>
                <w:szCs w:val="24"/>
              </w:rPr>
              <w:t>Connector</w:t>
            </w:r>
          </w:p>
        </w:tc>
        <w:tc>
          <w:tcPr>
            <w:tcW w:w="7647" w:type="dxa"/>
            <w:tcBorders>
              <w:top w:val="nil"/>
              <w:left w:val="nil"/>
              <w:bottom w:val="single" w:sz="8" w:space="0" w:color="auto"/>
              <w:right w:val="single" w:sz="8" w:space="0" w:color="auto"/>
            </w:tcBorders>
            <w:vAlign w:val="center"/>
            <w:hideMark/>
          </w:tcPr>
          <w:p w14:paraId="6286D759" w14:textId="209EFAEA" w:rsidR="003902E1" w:rsidRPr="00F97392" w:rsidRDefault="7A72FAB8" w:rsidP="00F97392">
            <w:pPr>
              <w:keepLines/>
              <w:widowControl w:val="0"/>
              <w:spacing w:after="120"/>
              <w:rPr>
                <w:rFonts w:ascii="Arial" w:hAnsi="Arial" w:cs="Arial"/>
                <w:snapToGrid w:val="0"/>
                <w:color w:val="000000" w:themeColor="text1"/>
                <w:szCs w:val="24"/>
              </w:rPr>
            </w:pPr>
            <w:r w:rsidRPr="00F97392">
              <w:rPr>
                <w:rFonts w:ascii="Arial" w:hAnsi="Arial" w:cs="Arial"/>
                <w:snapToGrid w:val="0"/>
                <w:color w:val="000000" w:themeColor="text1"/>
                <w:szCs w:val="24"/>
              </w:rPr>
              <w:t xml:space="preserve">The device that attaches an </w:t>
            </w:r>
            <w:r w:rsidR="4D2EC6D9" w:rsidRPr="00F97392">
              <w:rPr>
                <w:rFonts w:ascii="Arial" w:hAnsi="Arial" w:cs="Arial"/>
                <w:snapToGrid w:val="0"/>
                <w:color w:val="000000" w:themeColor="text1"/>
                <w:szCs w:val="24"/>
              </w:rPr>
              <w:t xml:space="preserve">FCEV </w:t>
            </w:r>
            <w:r w:rsidRPr="00F97392">
              <w:rPr>
                <w:rFonts w:ascii="Arial" w:hAnsi="Arial" w:cs="Arial"/>
                <w:snapToGrid w:val="0"/>
                <w:color w:val="000000" w:themeColor="text1"/>
                <w:szCs w:val="24"/>
              </w:rPr>
              <w:t xml:space="preserve">to a </w:t>
            </w:r>
            <w:r w:rsidR="4293601D" w:rsidRPr="00F97392">
              <w:rPr>
                <w:rFonts w:ascii="Arial" w:hAnsi="Arial" w:cs="Arial"/>
                <w:snapToGrid w:val="0"/>
                <w:color w:val="000000" w:themeColor="text1"/>
                <w:szCs w:val="24"/>
              </w:rPr>
              <w:t xml:space="preserve">dispenser </w:t>
            </w:r>
            <w:r w:rsidRPr="00F97392">
              <w:rPr>
                <w:rFonts w:ascii="Arial" w:hAnsi="Arial" w:cs="Arial"/>
                <w:snapToGrid w:val="0"/>
                <w:color w:val="000000" w:themeColor="text1"/>
                <w:szCs w:val="24"/>
              </w:rPr>
              <w:t xml:space="preserve">to transfer </w:t>
            </w:r>
            <w:r w:rsidR="68ADBFFC" w:rsidRPr="00F97392">
              <w:rPr>
                <w:rFonts w:ascii="Arial" w:hAnsi="Arial" w:cs="Arial"/>
                <w:snapToGrid w:val="0"/>
                <w:color w:val="000000" w:themeColor="text1"/>
                <w:szCs w:val="24"/>
              </w:rPr>
              <w:t>hydrogen</w:t>
            </w:r>
            <w:r w:rsidRPr="00F97392">
              <w:rPr>
                <w:rFonts w:ascii="Arial" w:hAnsi="Arial" w:cs="Arial"/>
                <w:snapToGrid w:val="0"/>
                <w:color w:val="000000" w:themeColor="text1"/>
                <w:szCs w:val="24"/>
              </w:rPr>
              <w:t>.  </w:t>
            </w:r>
          </w:p>
        </w:tc>
      </w:tr>
      <w:tr w:rsidR="003902E1" w:rsidRPr="008121FA" w14:paraId="5B866E39" w14:textId="77777777" w:rsidTr="4CFBFF04">
        <w:trPr>
          <w:trHeight w:val="474"/>
        </w:trPr>
        <w:tc>
          <w:tcPr>
            <w:tcW w:w="1987" w:type="dxa"/>
            <w:tcBorders>
              <w:top w:val="nil"/>
              <w:left w:val="single" w:sz="8" w:space="0" w:color="auto"/>
              <w:bottom w:val="single" w:sz="8" w:space="0" w:color="auto"/>
              <w:right w:val="single" w:sz="8" w:space="0" w:color="auto"/>
            </w:tcBorders>
            <w:vAlign w:val="center"/>
            <w:hideMark/>
          </w:tcPr>
          <w:p w14:paraId="29CC1796" w14:textId="77777777" w:rsidR="003902E1" w:rsidRPr="00F97392" w:rsidRDefault="003902E1" w:rsidP="00F97392">
            <w:pPr>
              <w:keepLines/>
              <w:widowControl w:val="0"/>
              <w:spacing w:after="120"/>
              <w:rPr>
                <w:rFonts w:ascii="Arial" w:hAnsi="Arial" w:cs="Arial"/>
                <w:snapToGrid w:val="0"/>
                <w:color w:val="000000" w:themeColor="text1"/>
                <w:szCs w:val="24"/>
              </w:rPr>
            </w:pPr>
            <w:r w:rsidRPr="00F97392">
              <w:rPr>
                <w:rFonts w:ascii="Arial" w:hAnsi="Arial" w:cs="Arial"/>
                <w:snapToGrid w:val="0"/>
                <w:color w:val="000000" w:themeColor="text1"/>
                <w:szCs w:val="24"/>
              </w:rPr>
              <w:t>Corrective maintenance</w:t>
            </w:r>
          </w:p>
        </w:tc>
        <w:tc>
          <w:tcPr>
            <w:tcW w:w="7647" w:type="dxa"/>
            <w:tcBorders>
              <w:top w:val="nil"/>
              <w:left w:val="nil"/>
              <w:bottom w:val="single" w:sz="8" w:space="0" w:color="auto"/>
              <w:right w:val="single" w:sz="8" w:space="0" w:color="auto"/>
            </w:tcBorders>
            <w:vAlign w:val="center"/>
            <w:hideMark/>
          </w:tcPr>
          <w:p w14:paraId="15B1A7FE" w14:textId="77777777" w:rsidR="003902E1" w:rsidRPr="00F97392" w:rsidRDefault="003902E1" w:rsidP="00F97392">
            <w:pPr>
              <w:keepLines/>
              <w:widowControl w:val="0"/>
              <w:spacing w:after="120"/>
              <w:rPr>
                <w:rFonts w:ascii="Arial" w:hAnsi="Arial" w:cs="Arial"/>
                <w:snapToGrid w:val="0"/>
                <w:color w:val="000000" w:themeColor="text1"/>
                <w:szCs w:val="24"/>
              </w:rPr>
            </w:pPr>
            <w:proofErr w:type="gramStart"/>
            <w:r w:rsidRPr="00F97392">
              <w:rPr>
                <w:rFonts w:ascii="Arial" w:hAnsi="Arial" w:cs="Arial"/>
                <w:snapToGrid w:val="0"/>
                <w:color w:val="000000" w:themeColor="text1"/>
                <w:szCs w:val="24"/>
              </w:rPr>
              <w:t>Maintenance that</w:t>
            </w:r>
            <w:proofErr w:type="gramEnd"/>
            <w:r w:rsidRPr="00F97392">
              <w:rPr>
                <w:rFonts w:ascii="Arial" w:hAnsi="Arial" w:cs="Arial"/>
                <w:snapToGrid w:val="0"/>
                <w:color w:val="000000" w:themeColor="text1"/>
                <w:szCs w:val="24"/>
              </w:rPr>
              <w:t xml:space="preserve"> is carried out after failure detection and is aimed at restoring an asset to a condition in which it can perform its intended function.</w:t>
            </w:r>
          </w:p>
        </w:tc>
      </w:tr>
      <w:tr w:rsidR="003902E1" w:rsidRPr="008121FA" w14:paraId="577D33EE" w14:textId="77777777" w:rsidTr="4CFBFF04">
        <w:trPr>
          <w:trHeight w:val="242"/>
        </w:trPr>
        <w:tc>
          <w:tcPr>
            <w:tcW w:w="1987" w:type="dxa"/>
            <w:tcBorders>
              <w:top w:val="nil"/>
              <w:left w:val="single" w:sz="8" w:space="0" w:color="auto"/>
              <w:bottom w:val="single" w:sz="8" w:space="0" w:color="auto"/>
              <w:right w:val="single" w:sz="8" w:space="0" w:color="auto"/>
            </w:tcBorders>
            <w:vAlign w:val="center"/>
            <w:hideMark/>
          </w:tcPr>
          <w:p w14:paraId="4F3F6E54" w14:textId="77777777" w:rsidR="003902E1" w:rsidRPr="00F97392" w:rsidRDefault="003902E1" w:rsidP="00F97392">
            <w:pPr>
              <w:keepLines/>
              <w:widowControl w:val="0"/>
              <w:spacing w:after="120"/>
              <w:rPr>
                <w:rFonts w:ascii="Arial" w:hAnsi="Arial" w:cs="Arial"/>
                <w:snapToGrid w:val="0"/>
                <w:color w:val="000000" w:themeColor="text1"/>
                <w:szCs w:val="24"/>
              </w:rPr>
            </w:pPr>
            <w:r w:rsidRPr="00F97392">
              <w:rPr>
                <w:rFonts w:ascii="Arial" w:hAnsi="Arial" w:cs="Arial"/>
                <w:snapToGrid w:val="0"/>
                <w:color w:val="000000" w:themeColor="text1"/>
                <w:szCs w:val="24"/>
              </w:rPr>
              <w:t>CPR</w:t>
            </w:r>
          </w:p>
        </w:tc>
        <w:tc>
          <w:tcPr>
            <w:tcW w:w="7647" w:type="dxa"/>
            <w:tcBorders>
              <w:top w:val="nil"/>
              <w:left w:val="nil"/>
              <w:bottom w:val="single" w:sz="8" w:space="0" w:color="auto"/>
              <w:right w:val="single" w:sz="8" w:space="0" w:color="auto"/>
            </w:tcBorders>
            <w:vAlign w:val="center"/>
            <w:hideMark/>
          </w:tcPr>
          <w:p w14:paraId="4F785C63" w14:textId="77777777" w:rsidR="003902E1" w:rsidRPr="00F97392" w:rsidRDefault="003902E1" w:rsidP="00F97392">
            <w:pPr>
              <w:keepLines/>
              <w:widowControl w:val="0"/>
              <w:spacing w:after="120"/>
              <w:rPr>
                <w:rFonts w:ascii="Arial" w:hAnsi="Arial" w:cs="Arial"/>
                <w:snapToGrid w:val="0"/>
                <w:color w:val="000000" w:themeColor="text1"/>
                <w:szCs w:val="24"/>
              </w:rPr>
            </w:pPr>
            <w:r w:rsidRPr="00F97392">
              <w:rPr>
                <w:rFonts w:ascii="Arial" w:hAnsi="Arial" w:cs="Arial"/>
                <w:snapToGrid w:val="0"/>
                <w:color w:val="000000" w:themeColor="text1"/>
                <w:szCs w:val="24"/>
              </w:rPr>
              <w:t>Critical Project Review</w:t>
            </w:r>
          </w:p>
        </w:tc>
      </w:tr>
      <w:tr w:rsidR="003902E1" w:rsidRPr="008121FA" w14:paraId="021E97FE" w14:textId="77777777" w:rsidTr="4CFBFF04">
        <w:trPr>
          <w:trHeight w:val="242"/>
        </w:trPr>
        <w:tc>
          <w:tcPr>
            <w:tcW w:w="1987" w:type="dxa"/>
            <w:tcBorders>
              <w:top w:val="nil"/>
              <w:left w:val="single" w:sz="8" w:space="0" w:color="auto"/>
              <w:bottom w:val="single" w:sz="8" w:space="0" w:color="auto"/>
              <w:right w:val="single" w:sz="8" w:space="0" w:color="auto"/>
            </w:tcBorders>
            <w:vAlign w:val="center"/>
            <w:hideMark/>
          </w:tcPr>
          <w:p w14:paraId="793E15DD" w14:textId="77777777" w:rsidR="003902E1" w:rsidRPr="00F97392" w:rsidRDefault="003902E1" w:rsidP="00F97392">
            <w:pPr>
              <w:keepLines/>
              <w:widowControl w:val="0"/>
              <w:spacing w:after="120"/>
              <w:rPr>
                <w:rFonts w:ascii="Arial" w:hAnsi="Arial" w:cs="Arial"/>
                <w:snapToGrid w:val="0"/>
                <w:color w:val="000000" w:themeColor="text1"/>
                <w:szCs w:val="24"/>
              </w:rPr>
            </w:pPr>
            <w:r w:rsidRPr="00F97392">
              <w:rPr>
                <w:rFonts w:ascii="Arial" w:hAnsi="Arial" w:cs="Arial"/>
                <w:snapToGrid w:val="0"/>
                <w:color w:val="000000" w:themeColor="text1"/>
                <w:szCs w:val="24"/>
              </w:rPr>
              <w:t>CTP</w:t>
            </w:r>
          </w:p>
        </w:tc>
        <w:tc>
          <w:tcPr>
            <w:tcW w:w="7647" w:type="dxa"/>
            <w:tcBorders>
              <w:top w:val="nil"/>
              <w:left w:val="nil"/>
              <w:bottom w:val="single" w:sz="8" w:space="0" w:color="auto"/>
              <w:right w:val="single" w:sz="8" w:space="0" w:color="auto"/>
            </w:tcBorders>
            <w:vAlign w:val="center"/>
            <w:hideMark/>
          </w:tcPr>
          <w:p w14:paraId="5DD9A868" w14:textId="77777777" w:rsidR="003902E1" w:rsidRPr="00F97392" w:rsidRDefault="003902E1" w:rsidP="00F97392">
            <w:pPr>
              <w:keepLines/>
              <w:widowControl w:val="0"/>
              <w:spacing w:after="120"/>
              <w:rPr>
                <w:rFonts w:ascii="Arial" w:hAnsi="Arial" w:cs="Arial"/>
                <w:snapToGrid w:val="0"/>
                <w:color w:val="000000" w:themeColor="text1"/>
                <w:szCs w:val="24"/>
              </w:rPr>
            </w:pPr>
            <w:r w:rsidRPr="00F97392">
              <w:rPr>
                <w:rFonts w:ascii="Arial" w:hAnsi="Arial" w:cs="Arial"/>
                <w:snapToGrid w:val="0"/>
                <w:color w:val="000000" w:themeColor="text1"/>
                <w:szCs w:val="24"/>
              </w:rPr>
              <w:t>Clean Transportation Program</w:t>
            </w:r>
          </w:p>
        </w:tc>
      </w:tr>
      <w:tr w:rsidR="00A35DEE" w:rsidRPr="008121FA" w14:paraId="4B0E384E" w14:textId="77777777" w:rsidTr="4CFBFF04">
        <w:trPr>
          <w:trHeight w:val="474"/>
        </w:trPr>
        <w:tc>
          <w:tcPr>
            <w:tcW w:w="1987" w:type="dxa"/>
            <w:tcBorders>
              <w:top w:val="nil"/>
              <w:left w:val="single" w:sz="8" w:space="0" w:color="auto"/>
              <w:bottom w:val="single" w:sz="8" w:space="0" w:color="auto"/>
              <w:right w:val="single" w:sz="8" w:space="0" w:color="auto"/>
            </w:tcBorders>
            <w:vAlign w:val="center"/>
            <w:hideMark/>
          </w:tcPr>
          <w:p w14:paraId="6AB9A890" w14:textId="77777777" w:rsidR="00A35DEE" w:rsidRPr="00F97392" w:rsidRDefault="00A35DEE" w:rsidP="00F97392">
            <w:pPr>
              <w:keepLines/>
              <w:widowControl w:val="0"/>
              <w:spacing w:after="120"/>
              <w:rPr>
                <w:rFonts w:ascii="Arial" w:hAnsi="Arial" w:cs="Arial"/>
                <w:snapToGrid w:val="0"/>
                <w:color w:val="000000" w:themeColor="text1"/>
                <w:szCs w:val="24"/>
              </w:rPr>
            </w:pPr>
            <w:r w:rsidRPr="00F97392">
              <w:rPr>
                <w:rFonts w:ascii="Arial" w:hAnsi="Arial" w:cs="Arial"/>
                <w:snapToGrid w:val="0"/>
                <w:color w:val="000000" w:themeColor="text1"/>
                <w:szCs w:val="24"/>
              </w:rPr>
              <w:t>Depot</w:t>
            </w:r>
          </w:p>
        </w:tc>
        <w:tc>
          <w:tcPr>
            <w:tcW w:w="7647" w:type="dxa"/>
            <w:tcBorders>
              <w:top w:val="nil"/>
              <w:left w:val="nil"/>
              <w:bottom w:val="single" w:sz="8" w:space="0" w:color="auto"/>
              <w:right w:val="single" w:sz="8" w:space="0" w:color="auto"/>
            </w:tcBorders>
            <w:vAlign w:val="center"/>
            <w:hideMark/>
          </w:tcPr>
          <w:p w14:paraId="6F848C7B" w14:textId="77777777" w:rsidR="00A35DEE" w:rsidRPr="00F97392" w:rsidRDefault="00A35DEE" w:rsidP="00F97392">
            <w:pPr>
              <w:keepLines/>
              <w:widowControl w:val="0"/>
              <w:spacing w:after="120"/>
              <w:rPr>
                <w:rFonts w:ascii="Arial" w:hAnsi="Arial" w:cs="Arial"/>
                <w:snapToGrid w:val="0"/>
                <w:color w:val="000000" w:themeColor="text1"/>
                <w:szCs w:val="24"/>
              </w:rPr>
            </w:pPr>
            <w:r w:rsidRPr="00F97392">
              <w:rPr>
                <w:rFonts w:ascii="Arial" w:hAnsi="Arial" w:cs="Arial"/>
                <w:snapToGrid w:val="0"/>
                <w:color w:val="000000" w:themeColor="text1"/>
                <w:szCs w:val="24"/>
              </w:rPr>
              <w:t>Type of “home base” behind-the-fence location where a vehicle is typically kept when not in use (usually parked on a nightly basis).</w:t>
            </w:r>
          </w:p>
        </w:tc>
      </w:tr>
      <w:tr w:rsidR="00A35DEE" w:rsidRPr="008121FA" w14:paraId="7BE4856B" w14:textId="77777777" w:rsidTr="4CFBFF04">
        <w:trPr>
          <w:trHeight w:val="474"/>
        </w:trPr>
        <w:tc>
          <w:tcPr>
            <w:tcW w:w="1987" w:type="dxa"/>
            <w:tcBorders>
              <w:top w:val="nil"/>
              <w:left w:val="single" w:sz="8" w:space="0" w:color="auto"/>
              <w:bottom w:val="single" w:sz="8" w:space="0" w:color="auto"/>
              <w:right w:val="single" w:sz="8" w:space="0" w:color="auto"/>
            </w:tcBorders>
            <w:vAlign w:val="center"/>
            <w:hideMark/>
          </w:tcPr>
          <w:p w14:paraId="54823374" w14:textId="77777777" w:rsidR="00A35DEE" w:rsidRPr="00F97392" w:rsidRDefault="00A35DEE" w:rsidP="00F97392">
            <w:pPr>
              <w:keepLines/>
              <w:widowControl w:val="0"/>
              <w:spacing w:after="120"/>
              <w:rPr>
                <w:rFonts w:ascii="Arial" w:hAnsi="Arial" w:cs="Arial"/>
                <w:snapToGrid w:val="0"/>
                <w:color w:val="000000" w:themeColor="text1"/>
                <w:szCs w:val="24"/>
              </w:rPr>
            </w:pPr>
            <w:r w:rsidRPr="00F97392">
              <w:rPr>
                <w:rFonts w:ascii="Arial" w:hAnsi="Arial" w:cs="Arial"/>
                <w:snapToGrid w:val="0"/>
                <w:color w:val="000000" w:themeColor="text1"/>
                <w:szCs w:val="24"/>
              </w:rPr>
              <w:t>Downtime</w:t>
            </w:r>
          </w:p>
        </w:tc>
        <w:tc>
          <w:tcPr>
            <w:tcW w:w="7647" w:type="dxa"/>
            <w:tcBorders>
              <w:top w:val="nil"/>
              <w:left w:val="nil"/>
              <w:bottom w:val="single" w:sz="8" w:space="0" w:color="auto"/>
              <w:right w:val="single" w:sz="8" w:space="0" w:color="auto"/>
            </w:tcBorders>
            <w:vAlign w:val="center"/>
            <w:hideMark/>
          </w:tcPr>
          <w:p w14:paraId="21FCD783" w14:textId="0035F12A" w:rsidR="00A35DEE" w:rsidRPr="00F97392" w:rsidRDefault="33C625A2" w:rsidP="00F97392">
            <w:pPr>
              <w:keepLines/>
              <w:widowControl w:val="0"/>
              <w:spacing w:after="120"/>
              <w:rPr>
                <w:rFonts w:ascii="Arial" w:hAnsi="Arial" w:cs="Arial"/>
                <w:snapToGrid w:val="0"/>
                <w:color w:val="000000" w:themeColor="text1"/>
                <w:szCs w:val="24"/>
              </w:rPr>
            </w:pPr>
            <w:proofErr w:type="gramStart"/>
            <w:r w:rsidRPr="00F97392">
              <w:rPr>
                <w:rFonts w:ascii="Arial" w:hAnsi="Arial" w:cs="Arial"/>
                <w:snapToGrid w:val="0"/>
                <w:color w:val="000000" w:themeColor="text1"/>
                <w:szCs w:val="24"/>
              </w:rPr>
              <w:t>A period of time</w:t>
            </w:r>
            <w:proofErr w:type="gramEnd"/>
            <w:r w:rsidRPr="00F97392">
              <w:rPr>
                <w:rFonts w:ascii="Arial" w:hAnsi="Arial" w:cs="Arial"/>
                <w:snapToGrid w:val="0"/>
                <w:color w:val="000000" w:themeColor="text1"/>
                <w:szCs w:val="24"/>
              </w:rPr>
              <w:t xml:space="preserve"> that a </w:t>
            </w:r>
            <w:r w:rsidR="00D579BA" w:rsidRPr="00F97392">
              <w:rPr>
                <w:rFonts w:ascii="Arial" w:hAnsi="Arial" w:cs="Arial"/>
                <w:snapToGrid w:val="0"/>
                <w:color w:val="000000" w:themeColor="text1"/>
                <w:szCs w:val="24"/>
              </w:rPr>
              <w:t>dispenser</w:t>
            </w:r>
            <w:r w:rsidR="6D1FB637" w:rsidRPr="00F97392">
              <w:rPr>
                <w:rFonts w:ascii="Arial" w:hAnsi="Arial" w:cs="Arial"/>
                <w:snapToGrid w:val="0"/>
                <w:color w:val="000000" w:themeColor="text1"/>
                <w:szCs w:val="24"/>
              </w:rPr>
              <w:t xml:space="preserve"> </w:t>
            </w:r>
            <w:r w:rsidRPr="00F97392">
              <w:rPr>
                <w:rFonts w:ascii="Arial" w:hAnsi="Arial" w:cs="Arial"/>
                <w:snapToGrid w:val="0"/>
                <w:color w:val="000000" w:themeColor="text1"/>
                <w:szCs w:val="24"/>
              </w:rPr>
              <w:t xml:space="preserve">is not capable of successfully dispensing </w:t>
            </w:r>
            <w:r w:rsidR="4272A555" w:rsidRPr="00F97392">
              <w:rPr>
                <w:rFonts w:ascii="Arial" w:hAnsi="Arial" w:cs="Arial"/>
                <w:snapToGrid w:val="0"/>
                <w:color w:val="000000" w:themeColor="text1"/>
                <w:szCs w:val="24"/>
              </w:rPr>
              <w:t>hydrogen</w:t>
            </w:r>
            <w:r w:rsidRPr="00F97392">
              <w:rPr>
                <w:rFonts w:ascii="Arial" w:hAnsi="Arial" w:cs="Arial"/>
                <w:snapToGrid w:val="0"/>
                <w:color w:val="000000" w:themeColor="text1"/>
                <w:szCs w:val="24"/>
              </w:rPr>
              <w:t xml:space="preserve"> or otherwise not functioning as designed. </w:t>
            </w:r>
          </w:p>
        </w:tc>
      </w:tr>
      <w:tr w:rsidR="00A35DEE" w:rsidRPr="008121FA" w14:paraId="2E661FBA" w14:textId="77777777" w:rsidTr="4CFBFF04">
        <w:trPr>
          <w:trHeight w:val="242"/>
        </w:trPr>
        <w:tc>
          <w:tcPr>
            <w:tcW w:w="1987" w:type="dxa"/>
            <w:tcBorders>
              <w:top w:val="nil"/>
              <w:left w:val="single" w:sz="8" w:space="0" w:color="auto"/>
              <w:bottom w:val="single" w:sz="8" w:space="0" w:color="auto"/>
              <w:right w:val="single" w:sz="8" w:space="0" w:color="auto"/>
            </w:tcBorders>
            <w:vAlign w:val="center"/>
            <w:hideMark/>
          </w:tcPr>
          <w:p w14:paraId="50B75BFE" w14:textId="77777777" w:rsidR="00A35DEE" w:rsidRPr="00F97392" w:rsidRDefault="00A35DEE" w:rsidP="00F97392">
            <w:pPr>
              <w:keepLines/>
              <w:widowControl w:val="0"/>
              <w:spacing w:after="120"/>
              <w:rPr>
                <w:rFonts w:ascii="Arial" w:hAnsi="Arial" w:cs="Arial"/>
                <w:snapToGrid w:val="0"/>
                <w:color w:val="000000" w:themeColor="text1"/>
                <w:szCs w:val="24"/>
              </w:rPr>
            </w:pPr>
            <w:r w:rsidRPr="00F97392">
              <w:rPr>
                <w:rFonts w:ascii="Arial" w:hAnsi="Arial" w:cs="Arial"/>
                <w:snapToGrid w:val="0"/>
                <w:color w:val="000000" w:themeColor="text1"/>
                <w:szCs w:val="24"/>
              </w:rPr>
              <w:t>FTD</w:t>
            </w:r>
          </w:p>
        </w:tc>
        <w:tc>
          <w:tcPr>
            <w:tcW w:w="7647" w:type="dxa"/>
            <w:tcBorders>
              <w:top w:val="nil"/>
              <w:left w:val="nil"/>
              <w:bottom w:val="single" w:sz="8" w:space="0" w:color="auto"/>
              <w:right w:val="single" w:sz="8" w:space="0" w:color="auto"/>
            </w:tcBorders>
            <w:vAlign w:val="center"/>
            <w:hideMark/>
          </w:tcPr>
          <w:p w14:paraId="2550F8D1" w14:textId="77777777" w:rsidR="00A35DEE" w:rsidRPr="00F97392" w:rsidRDefault="00A35DEE" w:rsidP="00F97392">
            <w:pPr>
              <w:keepLines/>
              <w:widowControl w:val="0"/>
              <w:spacing w:after="120"/>
              <w:rPr>
                <w:rFonts w:ascii="Arial" w:hAnsi="Arial" w:cs="Arial"/>
                <w:snapToGrid w:val="0"/>
                <w:color w:val="000000" w:themeColor="text1"/>
                <w:szCs w:val="24"/>
              </w:rPr>
            </w:pPr>
            <w:r w:rsidRPr="00F97392">
              <w:rPr>
                <w:rFonts w:ascii="Arial" w:hAnsi="Arial" w:cs="Arial"/>
                <w:snapToGrid w:val="0"/>
                <w:color w:val="000000" w:themeColor="text1"/>
                <w:szCs w:val="24"/>
              </w:rPr>
              <w:t>Fuels and Transportation Division</w:t>
            </w:r>
          </w:p>
        </w:tc>
      </w:tr>
      <w:tr w:rsidR="349A2AE3" w14:paraId="1EE23056" w14:textId="77777777" w:rsidTr="4CFBFF04">
        <w:trPr>
          <w:trHeight w:val="242"/>
        </w:trPr>
        <w:tc>
          <w:tcPr>
            <w:tcW w:w="1987" w:type="dxa"/>
            <w:tcBorders>
              <w:top w:val="nil"/>
              <w:left w:val="single" w:sz="8" w:space="0" w:color="auto"/>
              <w:bottom w:val="single" w:sz="8" w:space="0" w:color="auto"/>
              <w:right w:val="single" w:sz="8" w:space="0" w:color="auto"/>
            </w:tcBorders>
            <w:vAlign w:val="center"/>
            <w:hideMark/>
          </w:tcPr>
          <w:p w14:paraId="0CC56CB5" w14:textId="0319B9F3" w:rsidR="1927595C" w:rsidRPr="00F97392" w:rsidRDefault="1927595C" w:rsidP="00F97392">
            <w:pPr>
              <w:keepLines/>
              <w:widowControl w:val="0"/>
              <w:spacing w:after="120"/>
              <w:rPr>
                <w:rFonts w:ascii="Arial" w:hAnsi="Arial" w:cs="Arial"/>
                <w:snapToGrid w:val="0"/>
                <w:color w:val="000000" w:themeColor="text1"/>
                <w:szCs w:val="24"/>
              </w:rPr>
            </w:pPr>
            <w:r w:rsidRPr="00F97392">
              <w:rPr>
                <w:rFonts w:ascii="Arial" w:hAnsi="Arial" w:cs="Arial"/>
                <w:snapToGrid w:val="0"/>
                <w:color w:val="000000" w:themeColor="text1"/>
                <w:szCs w:val="24"/>
              </w:rPr>
              <w:t>FCEV</w:t>
            </w:r>
          </w:p>
        </w:tc>
        <w:tc>
          <w:tcPr>
            <w:tcW w:w="7647" w:type="dxa"/>
            <w:tcBorders>
              <w:top w:val="nil"/>
              <w:left w:val="nil"/>
              <w:bottom w:val="single" w:sz="8" w:space="0" w:color="auto"/>
              <w:right w:val="single" w:sz="8" w:space="0" w:color="auto"/>
            </w:tcBorders>
            <w:vAlign w:val="center"/>
            <w:hideMark/>
          </w:tcPr>
          <w:p w14:paraId="6CF3AF4A" w14:textId="53BC8918" w:rsidR="1927595C" w:rsidRPr="00F97392" w:rsidRDefault="1927595C" w:rsidP="00F97392">
            <w:pPr>
              <w:keepLines/>
              <w:widowControl w:val="0"/>
              <w:spacing w:after="120"/>
              <w:rPr>
                <w:rFonts w:ascii="Arial" w:hAnsi="Arial" w:cs="Arial"/>
                <w:snapToGrid w:val="0"/>
                <w:color w:val="000000" w:themeColor="text1"/>
                <w:szCs w:val="24"/>
              </w:rPr>
            </w:pPr>
            <w:r w:rsidRPr="00F97392">
              <w:rPr>
                <w:rFonts w:ascii="Arial" w:hAnsi="Arial" w:cs="Arial"/>
                <w:snapToGrid w:val="0"/>
                <w:color w:val="000000" w:themeColor="text1"/>
                <w:szCs w:val="24"/>
              </w:rPr>
              <w:t xml:space="preserve">Fuel Cell Electric Vehicle </w:t>
            </w:r>
          </w:p>
        </w:tc>
      </w:tr>
      <w:tr w:rsidR="00A35DEE" w:rsidRPr="008121FA" w14:paraId="7B46FCE5" w14:textId="77777777" w:rsidTr="4CFBFF04">
        <w:trPr>
          <w:trHeight w:val="242"/>
        </w:trPr>
        <w:tc>
          <w:tcPr>
            <w:tcW w:w="1987" w:type="dxa"/>
            <w:tcBorders>
              <w:top w:val="nil"/>
              <w:left w:val="single" w:sz="8" w:space="0" w:color="auto"/>
              <w:bottom w:val="single" w:sz="8" w:space="0" w:color="auto"/>
              <w:right w:val="single" w:sz="8" w:space="0" w:color="auto"/>
            </w:tcBorders>
            <w:vAlign w:val="center"/>
            <w:hideMark/>
          </w:tcPr>
          <w:p w14:paraId="1EDBE615" w14:textId="77777777" w:rsidR="00A35DEE" w:rsidRPr="00F97392" w:rsidRDefault="00A35DEE" w:rsidP="00F97392">
            <w:pPr>
              <w:keepLines/>
              <w:widowControl w:val="0"/>
              <w:spacing w:after="120"/>
              <w:rPr>
                <w:rFonts w:ascii="Arial" w:hAnsi="Arial" w:cs="Arial"/>
                <w:snapToGrid w:val="0"/>
                <w:color w:val="000000" w:themeColor="text1"/>
                <w:szCs w:val="24"/>
              </w:rPr>
            </w:pPr>
            <w:r w:rsidRPr="00F97392">
              <w:rPr>
                <w:rFonts w:ascii="Arial" w:hAnsi="Arial" w:cs="Arial"/>
                <w:snapToGrid w:val="0"/>
                <w:color w:val="000000" w:themeColor="text1"/>
                <w:szCs w:val="24"/>
              </w:rPr>
              <w:t>GFO</w:t>
            </w:r>
          </w:p>
        </w:tc>
        <w:tc>
          <w:tcPr>
            <w:tcW w:w="7647" w:type="dxa"/>
            <w:tcBorders>
              <w:top w:val="nil"/>
              <w:left w:val="nil"/>
              <w:bottom w:val="single" w:sz="8" w:space="0" w:color="auto"/>
              <w:right w:val="single" w:sz="8" w:space="0" w:color="auto"/>
            </w:tcBorders>
            <w:vAlign w:val="center"/>
            <w:hideMark/>
          </w:tcPr>
          <w:p w14:paraId="7516805A" w14:textId="77777777" w:rsidR="00A35DEE" w:rsidRPr="00F97392" w:rsidRDefault="00A35DEE" w:rsidP="00F97392">
            <w:pPr>
              <w:keepLines/>
              <w:widowControl w:val="0"/>
              <w:spacing w:after="120"/>
              <w:rPr>
                <w:rFonts w:ascii="Arial" w:hAnsi="Arial" w:cs="Arial"/>
                <w:snapToGrid w:val="0"/>
                <w:color w:val="000000" w:themeColor="text1"/>
                <w:szCs w:val="24"/>
              </w:rPr>
            </w:pPr>
            <w:r w:rsidRPr="00F97392">
              <w:rPr>
                <w:rFonts w:ascii="Arial" w:hAnsi="Arial" w:cs="Arial"/>
                <w:snapToGrid w:val="0"/>
                <w:color w:val="000000" w:themeColor="text1"/>
                <w:szCs w:val="24"/>
              </w:rPr>
              <w:t>Grant Funding Opportunity</w:t>
            </w:r>
          </w:p>
        </w:tc>
      </w:tr>
      <w:tr w:rsidR="00A35DEE" w:rsidRPr="008121FA" w14:paraId="5BFF25ED" w14:textId="77777777" w:rsidTr="4CFBFF04">
        <w:trPr>
          <w:trHeight w:val="474"/>
        </w:trPr>
        <w:tc>
          <w:tcPr>
            <w:tcW w:w="1987" w:type="dxa"/>
            <w:tcBorders>
              <w:top w:val="nil"/>
              <w:left w:val="single" w:sz="8" w:space="0" w:color="auto"/>
              <w:bottom w:val="single" w:sz="8" w:space="0" w:color="auto"/>
              <w:right w:val="single" w:sz="8" w:space="0" w:color="auto"/>
            </w:tcBorders>
            <w:vAlign w:val="center"/>
            <w:hideMark/>
          </w:tcPr>
          <w:p w14:paraId="6D60D54D" w14:textId="77777777" w:rsidR="00A35DEE" w:rsidRPr="00F97392" w:rsidRDefault="00A35DEE" w:rsidP="00F97392">
            <w:pPr>
              <w:keepLines/>
              <w:widowControl w:val="0"/>
              <w:spacing w:after="120"/>
              <w:rPr>
                <w:rFonts w:ascii="Arial" w:hAnsi="Arial" w:cs="Arial"/>
                <w:snapToGrid w:val="0"/>
                <w:color w:val="000000" w:themeColor="text1"/>
                <w:szCs w:val="24"/>
              </w:rPr>
            </w:pPr>
            <w:r w:rsidRPr="00F97392">
              <w:rPr>
                <w:rFonts w:ascii="Arial" w:hAnsi="Arial" w:cs="Arial"/>
                <w:snapToGrid w:val="0"/>
                <w:color w:val="000000" w:themeColor="text1"/>
                <w:szCs w:val="24"/>
              </w:rPr>
              <w:t>Hardware</w:t>
            </w:r>
          </w:p>
        </w:tc>
        <w:tc>
          <w:tcPr>
            <w:tcW w:w="7647" w:type="dxa"/>
            <w:tcBorders>
              <w:top w:val="nil"/>
              <w:left w:val="nil"/>
              <w:bottom w:val="single" w:sz="8" w:space="0" w:color="auto"/>
              <w:right w:val="single" w:sz="8" w:space="0" w:color="auto"/>
            </w:tcBorders>
            <w:vAlign w:val="center"/>
            <w:hideMark/>
          </w:tcPr>
          <w:p w14:paraId="36E3CB68" w14:textId="77777777" w:rsidR="00A35DEE" w:rsidRPr="00F97392" w:rsidRDefault="00A35DEE" w:rsidP="00F97392">
            <w:pPr>
              <w:keepLines/>
              <w:widowControl w:val="0"/>
              <w:spacing w:after="120"/>
              <w:rPr>
                <w:rFonts w:ascii="Arial" w:hAnsi="Arial" w:cs="Arial"/>
                <w:snapToGrid w:val="0"/>
                <w:color w:val="000000" w:themeColor="text1"/>
                <w:szCs w:val="24"/>
              </w:rPr>
            </w:pPr>
            <w:r w:rsidRPr="00F97392">
              <w:rPr>
                <w:rFonts w:ascii="Arial" w:hAnsi="Arial" w:cs="Arial"/>
                <w:snapToGrid w:val="0"/>
                <w:color w:val="000000" w:themeColor="text1"/>
                <w:szCs w:val="24"/>
              </w:rPr>
              <w:t>The machines, wiring, and other physical components of an electronic system including onboard computers and controllers.</w:t>
            </w:r>
          </w:p>
        </w:tc>
      </w:tr>
      <w:tr w:rsidR="00A35DEE" w:rsidRPr="008121FA" w14:paraId="610E052F" w14:textId="77777777" w:rsidTr="4CFBFF04">
        <w:trPr>
          <w:trHeight w:val="474"/>
        </w:trPr>
        <w:tc>
          <w:tcPr>
            <w:tcW w:w="1987" w:type="dxa"/>
            <w:tcBorders>
              <w:top w:val="nil"/>
              <w:left w:val="single" w:sz="8" w:space="0" w:color="auto"/>
              <w:bottom w:val="single" w:sz="8" w:space="0" w:color="auto"/>
              <w:right w:val="single" w:sz="8" w:space="0" w:color="auto"/>
            </w:tcBorders>
            <w:vAlign w:val="center"/>
            <w:hideMark/>
          </w:tcPr>
          <w:p w14:paraId="665EEA6F" w14:textId="77777777" w:rsidR="00A35DEE" w:rsidRPr="00F97392" w:rsidRDefault="00A35DEE" w:rsidP="00F97392">
            <w:pPr>
              <w:keepLines/>
              <w:widowControl w:val="0"/>
              <w:spacing w:after="120"/>
              <w:rPr>
                <w:rFonts w:ascii="Arial" w:hAnsi="Arial" w:cs="Arial"/>
                <w:snapToGrid w:val="0"/>
                <w:color w:val="000000" w:themeColor="text1"/>
                <w:szCs w:val="24"/>
              </w:rPr>
            </w:pPr>
            <w:r w:rsidRPr="00F97392">
              <w:rPr>
                <w:rFonts w:ascii="Arial" w:hAnsi="Arial" w:cs="Arial"/>
                <w:snapToGrid w:val="0"/>
                <w:color w:val="000000" w:themeColor="text1"/>
                <w:szCs w:val="24"/>
              </w:rPr>
              <w:t>Hydrogen Refueling Station</w:t>
            </w:r>
          </w:p>
        </w:tc>
        <w:tc>
          <w:tcPr>
            <w:tcW w:w="7647" w:type="dxa"/>
            <w:tcBorders>
              <w:top w:val="nil"/>
              <w:left w:val="nil"/>
              <w:bottom w:val="single" w:sz="8" w:space="0" w:color="auto"/>
              <w:right w:val="single" w:sz="8" w:space="0" w:color="auto"/>
            </w:tcBorders>
            <w:vAlign w:val="center"/>
            <w:hideMark/>
          </w:tcPr>
          <w:p w14:paraId="62548F65" w14:textId="782AEBEA" w:rsidR="00A35DEE" w:rsidRPr="00F97392" w:rsidRDefault="00A35DEE" w:rsidP="00F97392">
            <w:pPr>
              <w:keepLines/>
              <w:widowControl w:val="0"/>
              <w:spacing w:after="120"/>
              <w:rPr>
                <w:rFonts w:ascii="Arial" w:hAnsi="Arial" w:cs="Arial"/>
                <w:snapToGrid w:val="0"/>
                <w:color w:val="000000" w:themeColor="text1"/>
                <w:szCs w:val="24"/>
              </w:rPr>
            </w:pPr>
            <w:r w:rsidRPr="00F97392">
              <w:rPr>
                <w:rFonts w:ascii="Arial" w:hAnsi="Arial" w:cs="Arial"/>
                <w:snapToGrid w:val="0"/>
                <w:color w:val="000000" w:themeColor="text1"/>
                <w:szCs w:val="24"/>
              </w:rPr>
              <w:t>A facility that provides hydrogen as a fuel for fuel cell electric vehicles (FCEVs).</w:t>
            </w:r>
          </w:p>
        </w:tc>
      </w:tr>
      <w:tr w:rsidR="00B448C6" w:rsidRPr="008121FA" w14:paraId="1DBE0B0E" w14:textId="77777777" w:rsidTr="4CFBFF04">
        <w:trPr>
          <w:trHeight w:val="474"/>
        </w:trPr>
        <w:tc>
          <w:tcPr>
            <w:tcW w:w="1987" w:type="dxa"/>
            <w:tcBorders>
              <w:top w:val="nil"/>
              <w:left w:val="single" w:sz="8" w:space="0" w:color="auto"/>
              <w:bottom w:val="single" w:sz="8" w:space="0" w:color="auto"/>
              <w:right w:val="single" w:sz="8" w:space="0" w:color="auto"/>
            </w:tcBorders>
            <w:vAlign w:val="center"/>
          </w:tcPr>
          <w:p w14:paraId="11CD6C73" w14:textId="7EFDBEE6" w:rsidR="00B448C6" w:rsidRPr="00F97392" w:rsidRDefault="00B448C6" w:rsidP="00F97392">
            <w:pPr>
              <w:keepLines/>
              <w:widowControl w:val="0"/>
              <w:spacing w:after="120"/>
              <w:rPr>
                <w:rFonts w:ascii="Arial" w:hAnsi="Arial" w:cs="Arial"/>
                <w:snapToGrid w:val="0"/>
                <w:color w:val="000000" w:themeColor="text1"/>
                <w:szCs w:val="24"/>
              </w:rPr>
            </w:pPr>
            <w:r w:rsidRPr="00F97392">
              <w:rPr>
                <w:rFonts w:ascii="Arial" w:hAnsi="Arial" w:cs="Arial" w:hint="eastAsia"/>
                <w:snapToGrid w:val="0"/>
                <w:color w:val="000000" w:themeColor="text1"/>
                <w:szCs w:val="24"/>
              </w:rPr>
              <w:t>HSP</w:t>
            </w:r>
          </w:p>
        </w:tc>
        <w:tc>
          <w:tcPr>
            <w:tcW w:w="7647" w:type="dxa"/>
            <w:tcBorders>
              <w:top w:val="nil"/>
              <w:left w:val="nil"/>
              <w:bottom w:val="single" w:sz="8" w:space="0" w:color="auto"/>
              <w:right w:val="single" w:sz="8" w:space="0" w:color="auto"/>
            </w:tcBorders>
            <w:vAlign w:val="center"/>
          </w:tcPr>
          <w:p w14:paraId="10C62D21" w14:textId="60A6BDE0" w:rsidR="00B448C6" w:rsidRPr="00F97392" w:rsidRDefault="00B448C6" w:rsidP="00F97392">
            <w:pPr>
              <w:keepLines/>
              <w:widowControl w:val="0"/>
              <w:spacing w:after="120"/>
              <w:rPr>
                <w:rFonts w:ascii="Arial" w:hAnsi="Arial" w:cs="Arial"/>
                <w:snapToGrid w:val="0"/>
                <w:color w:val="000000" w:themeColor="text1"/>
                <w:szCs w:val="24"/>
              </w:rPr>
            </w:pPr>
            <w:r w:rsidRPr="00F97392">
              <w:rPr>
                <w:rFonts w:ascii="Arial" w:hAnsi="Arial" w:cs="Arial"/>
                <w:snapToGrid w:val="0"/>
                <w:color w:val="000000" w:themeColor="text1"/>
                <w:szCs w:val="24"/>
              </w:rPr>
              <w:t>Hydrogen Safety Panel</w:t>
            </w:r>
          </w:p>
        </w:tc>
      </w:tr>
      <w:tr w:rsidR="00A35DEE" w:rsidRPr="008121FA" w14:paraId="1450F93E" w14:textId="77777777" w:rsidTr="4CFBFF04">
        <w:trPr>
          <w:trHeight w:val="242"/>
        </w:trPr>
        <w:tc>
          <w:tcPr>
            <w:tcW w:w="1987" w:type="dxa"/>
            <w:tcBorders>
              <w:top w:val="single" w:sz="4" w:space="0" w:color="auto"/>
              <w:left w:val="single" w:sz="4" w:space="0" w:color="auto"/>
              <w:bottom w:val="single" w:sz="4" w:space="0" w:color="auto"/>
              <w:right w:val="single" w:sz="4" w:space="0" w:color="auto"/>
            </w:tcBorders>
            <w:vAlign w:val="center"/>
            <w:hideMark/>
          </w:tcPr>
          <w:p w14:paraId="74EC5B07" w14:textId="77777777" w:rsidR="00A35DEE" w:rsidRPr="00F97392" w:rsidRDefault="00A35DEE" w:rsidP="00F97392">
            <w:pPr>
              <w:keepLines/>
              <w:widowControl w:val="0"/>
              <w:spacing w:after="120"/>
              <w:rPr>
                <w:rFonts w:ascii="Arial" w:hAnsi="Arial" w:cs="Arial"/>
                <w:snapToGrid w:val="0"/>
                <w:color w:val="000000" w:themeColor="text1"/>
                <w:szCs w:val="24"/>
              </w:rPr>
            </w:pPr>
            <w:r w:rsidRPr="00F97392">
              <w:rPr>
                <w:rFonts w:ascii="Arial" w:hAnsi="Arial" w:cs="Arial"/>
                <w:snapToGrid w:val="0"/>
                <w:color w:val="000000" w:themeColor="text1"/>
                <w:szCs w:val="24"/>
              </w:rPr>
              <w:lastRenderedPageBreak/>
              <w:t>Maintenance</w:t>
            </w:r>
          </w:p>
        </w:tc>
        <w:tc>
          <w:tcPr>
            <w:tcW w:w="7647" w:type="dxa"/>
            <w:tcBorders>
              <w:top w:val="single" w:sz="4" w:space="0" w:color="auto"/>
              <w:left w:val="single" w:sz="4" w:space="0" w:color="auto"/>
              <w:bottom w:val="single" w:sz="4" w:space="0" w:color="auto"/>
              <w:right w:val="single" w:sz="4" w:space="0" w:color="auto"/>
            </w:tcBorders>
            <w:vAlign w:val="center"/>
            <w:hideMark/>
          </w:tcPr>
          <w:p w14:paraId="2A6D03FF" w14:textId="77777777" w:rsidR="00A35DEE" w:rsidRPr="00F97392" w:rsidRDefault="00A35DEE" w:rsidP="00F97392">
            <w:pPr>
              <w:keepLines/>
              <w:widowControl w:val="0"/>
              <w:spacing w:after="120"/>
              <w:rPr>
                <w:rFonts w:ascii="Arial" w:hAnsi="Arial" w:cs="Arial"/>
                <w:snapToGrid w:val="0"/>
                <w:color w:val="000000" w:themeColor="text1"/>
                <w:szCs w:val="24"/>
              </w:rPr>
            </w:pPr>
            <w:r w:rsidRPr="00F97392">
              <w:rPr>
                <w:rFonts w:ascii="Arial" w:hAnsi="Arial" w:cs="Arial"/>
                <w:snapToGrid w:val="0"/>
                <w:color w:val="000000" w:themeColor="text1"/>
                <w:szCs w:val="24"/>
              </w:rPr>
              <w:t>Any instance in which preventive or corrective maintenance is carried out on equipment. </w:t>
            </w:r>
          </w:p>
        </w:tc>
      </w:tr>
      <w:tr w:rsidR="00A35DEE" w:rsidRPr="008121FA" w14:paraId="40BCAA08" w14:textId="77777777" w:rsidTr="4CFBFF04">
        <w:trPr>
          <w:trHeight w:val="474"/>
        </w:trPr>
        <w:tc>
          <w:tcPr>
            <w:tcW w:w="1987" w:type="dxa"/>
            <w:tcBorders>
              <w:top w:val="single" w:sz="4" w:space="0" w:color="auto"/>
              <w:left w:val="single" w:sz="8" w:space="0" w:color="auto"/>
              <w:bottom w:val="single" w:sz="8" w:space="0" w:color="auto"/>
              <w:right w:val="single" w:sz="8" w:space="0" w:color="auto"/>
            </w:tcBorders>
            <w:vAlign w:val="center"/>
            <w:hideMark/>
          </w:tcPr>
          <w:p w14:paraId="3BCD6D7C" w14:textId="77777777" w:rsidR="00A35DEE" w:rsidRPr="00F97392" w:rsidRDefault="00A35DEE" w:rsidP="00F97392">
            <w:pPr>
              <w:keepLines/>
              <w:widowControl w:val="0"/>
              <w:spacing w:after="120"/>
              <w:rPr>
                <w:rFonts w:ascii="Arial" w:hAnsi="Arial" w:cs="Arial"/>
                <w:snapToGrid w:val="0"/>
                <w:color w:val="000000" w:themeColor="text1"/>
                <w:szCs w:val="24"/>
              </w:rPr>
            </w:pPr>
            <w:r w:rsidRPr="00F97392">
              <w:rPr>
                <w:rFonts w:ascii="Arial" w:hAnsi="Arial" w:cs="Arial"/>
                <w:snapToGrid w:val="0"/>
                <w:color w:val="000000" w:themeColor="text1"/>
                <w:szCs w:val="24"/>
              </w:rPr>
              <w:t>Operational</w:t>
            </w:r>
          </w:p>
        </w:tc>
        <w:tc>
          <w:tcPr>
            <w:tcW w:w="7647" w:type="dxa"/>
            <w:tcBorders>
              <w:top w:val="single" w:sz="4" w:space="0" w:color="auto"/>
              <w:left w:val="nil"/>
              <w:bottom w:val="single" w:sz="8" w:space="0" w:color="auto"/>
              <w:right w:val="single" w:sz="8" w:space="0" w:color="auto"/>
            </w:tcBorders>
            <w:vAlign w:val="center"/>
            <w:hideMark/>
          </w:tcPr>
          <w:p w14:paraId="52EE0E1B" w14:textId="4C30FBED" w:rsidR="00A35DEE" w:rsidRPr="00F97392" w:rsidRDefault="33C625A2" w:rsidP="00F97392">
            <w:pPr>
              <w:keepLines/>
              <w:widowControl w:val="0"/>
              <w:spacing w:after="120"/>
              <w:rPr>
                <w:rFonts w:ascii="Arial" w:hAnsi="Arial" w:cs="Arial"/>
                <w:snapToGrid w:val="0"/>
                <w:color w:val="000000" w:themeColor="text1"/>
                <w:szCs w:val="24"/>
              </w:rPr>
            </w:pPr>
            <w:r w:rsidRPr="00F97392">
              <w:rPr>
                <w:rFonts w:ascii="Arial" w:hAnsi="Arial" w:cs="Arial"/>
                <w:snapToGrid w:val="0"/>
                <w:color w:val="000000" w:themeColor="text1"/>
                <w:szCs w:val="24"/>
              </w:rPr>
              <w:t xml:space="preserve">Or “up.” A </w:t>
            </w:r>
            <w:r w:rsidR="10266300" w:rsidRPr="00F97392">
              <w:rPr>
                <w:rFonts w:ascii="Arial" w:hAnsi="Arial" w:cs="Arial"/>
                <w:snapToGrid w:val="0"/>
                <w:color w:val="000000" w:themeColor="text1"/>
                <w:szCs w:val="24"/>
              </w:rPr>
              <w:t>dispenser</w:t>
            </w:r>
            <w:r w:rsidR="00A83ACE" w:rsidRPr="00F97392">
              <w:rPr>
                <w:rFonts w:ascii="Arial" w:hAnsi="Arial" w:cs="Arial"/>
                <w:snapToGrid w:val="0"/>
                <w:color w:val="000000" w:themeColor="text1"/>
                <w:szCs w:val="24"/>
              </w:rPr>
              <w:t>’s</w:t>
            </w:r>
            <w:r w:rsidRPr="00F97392">
              <w:rPr>
                <w:rFonts w:ascii="Arial" w:hAnsi="Arial" w:cs="Arial"/>
                <w:snapToGrid w:val="0"/>
                <w:color w:val="000000" w:themeColor="text1"/>
                <w:szCs w:val="24"/>
              </w:rPr>
              <w:t xml:space="preserve"> hardware and software are both online and available for use, or in use, and the </w:t>
            </w:r>
            <w:r w:rsidR="006D6F07" w:rsidRPr="00F97392">
              <w:rPr>
                <w:rFonts w:ascii="Arial" w:hAnsi="Arial" w:cs="Arial"/>
                <w:snapToGrid w:val="0"/>
                <w:color w:val="000000" w:themeColor="text1"/>
                <w:szCs w:val="24"/>
              </w:rPr>
              <w:t>dispenser</w:t>
            </w:r>
            <w:r w:rsidRPr="00F97392">
              <w:rPr>
                <w:rFonts w:ascii="Arial" w:hAnsi="Arial" w:cs="Arial"/>
                <w:snapToGrid w:val="0"/>
                <w:color w:val="000000" w:themeColor="text1"/>
                <w:szCs w:val="24"/>
              </w:rPr>
              <w:t xml:space="preserve"> is capable of successfully dispensing </w:t>
            </w:r>
            <w:r w:rsidR="6EFED7E0" w:rsidRPr="00F97392">
              <w:rPr>
                <w:rFonts w:ascii="Arial" w:hAnsi="Arial" w:cs="Arial"/>
                <w:snapToGrid w:val="0"/>
                <w:color w:val="000000" w:themeColor="text1"/>
                <w:szCs w:val="24"/>
              </w:rPr>
              <w:t>hydrogen</w:t>
            </w:r>
            <w:r w:rsidRPr="00F97392">
              <w:rPr>
                <w:rFonts w:ascii="Arial" w:hAnsi="Arial" w:cs="Arial"/>
                <w:snapToGrid w:val="0"/>
                <w:color w:val="000000" w:themeColor="text1"/>
                <w:szCs w:val="24"/>
              </w:rPr>
              <w:t>.</w:t>
            </w:r>
          </w:p>
        </w:tc>
      </w:tr>
      <w:tr w:rsidR="00A35DEE" w:rsidRPr="008121FA" w14:paraId="10238A50" w14:textId="77777777" w:rsidTr="4CFBFF04">
        <w:trPr>
          <w:trHeight w:val="242"/>
        </w:trPr>
        <w:tc>
          <w:tcPr>
            <w:tcW w:w="1987" w:type="dxa"/>
            <w:tcBorders>
              <w:top w:val="nil"/>
              <w:left w:val="single" w:sz="8" w:space="0" w:color="auto"/>
              <w:bottom w:val="single" w:sz="8" w:space="0" w:color="auto"/>
              <w:right w:val="single" w:sz="8" w:space="0" w:color="auto"/>
            </w:tcBorders>
            <w:vAlign w:val="center"/>
            <w:hideMark/>
          </w:tcPr>
          <w:p w14:paraId="20D3BBDE" w14:textId="77777777" w:rsidR="00A35DEE" w:rsidRPr="00F97392" w:rsidRDefault="00A35DEE" w:rsidP="00F97392">
            <w:pPr>
              <w:keepLines/>
              <w:widowControl w:val="0"/>
              <w:spacing w:after="120"/>
              <w:rPr>
                <w:rFonts w:ascii="Arial" w:hAnsi="Arial" w:cs="Arial"/>
                <w:snapToGrid w:val="0"/>
                <w:color w:val="000000" w:themeColor="text1"/>
                <w:szCs w:val="24"/>
              </w:rPr>
            </w:pPr>
            <w:r w:rsidRPr="00F97392">
              <w:rPr>
                <w:rFonts w:ascii="Arial" w:hAnsi="Arial" w:cs="Arial"/>
                <w:snapToGrid w:val="0"/>
                <w:color w:val="000000" w:themeColor="text1"/>
                <w:szCs w:val="24"/>
              </w:rPr>
              <w:t>Operative state</w:t>
            </w:r>
          </w:p>
        </w:tc>
        <w:tc>
          <w:tcPr>
            <w:tcW w:w="7647" w:type="dxa"/>
            <w:tcBorders>
              <w:top w:val="nil"/>
              <w:left w:val="nil"/>
              <w:bottom w:val="single" w:sz="8" w:space="0" w:color="auto"/>
              <w:right w:val="single" w:sz="8" w:space="0" w:color="auto"/>
            </w:tcBorders>
            <w:vAlign w:val="center"/>
            <w:hideMark/>
          </w:tcPr>
          <w:p w14:paraId="75DAE7A5" w14:textId="5B6CD878" w:rsidR="00A35DEE" w:rsidRPr="00F97392" w:rsidRDefault="33C625A2" w:rsidP="00F97392">
            <w:pPr>
              <w:keepLines/>
              <w:widowControl w:val="0"/>
              <w:spacing w:after="120"/>
              <w:rPr>
                <w:rFonts w:ascii="Arial" w:hAnsi="Arial" w:cs="Arial"/>
                <w:snapToGrid w:val="0"/>
                <w:color w:val="000000" w:themeColor="text1"/>
                <w:szCs w:val="24"/>
              </w:rPr>
            </w:pPr>
            <w:r w:rsidRPr="00F97392">
              <w:rPr>
                <w:rFonts w:ascii="Arial" w:hAnsi="Arial" w:cs="Arial"/>
                <w:snapToGrid w:val="0"/>
                <w:color w:val="000000" w:themeColor="text1"/>
                <w:szCs w:val="24"/>
              </w:rPr>
              <w:t xml:space="preserve">The </w:t>
            </w:r>
            <w:r w:rsidR="08822A67" w:rsidRPr="00F97392">
              <w:rPr>
                <w:rFonts w:ascii="Arial" w:hAnsi="Arial" w:cs="Arial"/>
                <w:snapToGrid w:val="0"/>
                <w:color w:val="000000" w:themeColor="text1"/>
                <w:szCs w:val="24"/>
              </w:rPr>
              <w:t xml:space="preserve">dispenser </w:t>
            </w:r>
            <w:r w:rsidRPr="00F97392">
              <w:rPr>
                <w:rFonts w:ascii="Arial" w:hAnsi="Arial" w:cs="Arial"/>
                <w:snapToGrid w:val="0"/>
                <w:color w:val="000000" w:themeColor="text1"/>
                <w:szCs w:val="24"/>
              </w:rPr>
              <w:t>is operational.</w:t>
            </w:r>
          </w:p>
        </w:tc>
      </w:tr>
      <w:tr w:rsidR="0020340D" w:rsidRPr="008121FA" w14:paraId="1E1E8F34" w14:textId="77777777" w:rsidTr="4CFBFF04">
        <w:trPr>
          <w:trHeight w:val="242"/>
        </w:trPr>
        <w:tc>
          <w:tcPr>
            <w:tcW w:w="1987" w:type="dxa"/>
            <w:tcBorders>
              <w:top w:val="nil"/>
              <w:left w:val="single" w:sz="8" w:space="0" w:color="auto"/>
              <w:bottom w:val="single" w:sz="8" w:space="0" w:color="auto"/>
              <w:right w:val="single" w:sz="8" w:space="0" w:color="auto"/>
            </w:tcBorders>
            <w:vAlign w:val="center"/>
          </w:tcPr>
          <w:p w14:paraId="487E1810" w14:textId="54533B9E" w:rsidR="0020340D" w:rsidRPr="00F97392" w:rsidRDefault="0020340D" w:rsidP="00F97392">
            <w:pPr>
              <w:keepLines/>
              <w:widowControl w:val="0"/>
              <w:spacing w:after="120"/>
              <w:rPr>
                <w:rFonts w:ascii="Arial" w:hAnsi="Arial" w:cs="Arial"/>
                <w:snapToGrid w:val="0"/>
                <w:color w:val="000000" w:themeColor="text1"/>
                <w:szCs w:val="24"/>
              </w:rPr>
            </w:pPr>
            <w:r w:rsidRPr="00F97392">
              <w:rPr>
                <w:rFonts w:ascii="Arial" w:hAnsi="Arial" w:cs="Arial" w:hint="eastAsia"/>
                <w:snapToGrid w:val="0"/>
                <w:color w:val="000000" w:themeColor="text1"/>
                <w:szCs w:val="24"/>
              </w:rPr>
              <w:t>PNNL</w:t>
            </w:r>
          </w:p>
        </w:tc>
        <w:tc>
          <w:tcPr>
            <w:tcW w:w="7647" w:type="dxa"/>
            <w:tcBorders>
              <w:top w:val="nil"/>
              <w:left w:val="nil"/>
              <w:bottom w:val="single" w:sz="8" w:space="0" w:color="auto"/>
              <w:right w:val="single" w:sz="8" w:space="0" w:color="auto"/>
            </w:tcBorders>
            <w:vAlign w:val="center"/>
          </w:tcPr>
          <w:p w14:paraId="286DFA0D" w14:textId="7E14EBDC" w:rsidR="0020340D" w:rsidRPr="00F97392" w:rsidRDefault="0020340D" w:rsidP="00F97392">
            <w:pPr>
              <w:keepLines/>
              <w:widowControl w:val="0"/>
              <w:spacing w:after="120"/>
              <w:rPr>
                <w:rFonts w:ascii="Arial" w:hAnsi="Arial" w:cs="Arial"/>
                <w:snapToGrid w:val="0"/>
                <w:color w:val="000000" w:themeColor="text1"/>
                <w:szCs w:val="24"/>
              </w:rPr>
            </w:pPr>
            <w:r w:rsidRPr="00F97392">
              <w:rPr>
                <w:rFonts w:ascii="Arial" w:hAnsi="Arial" w:cs="Arial"/>
                <w:snapToGrid w:val="0"/>
                <w:color w:val="000000" w:themeColor="text1"/>
                <w:szCs w:val="24"/>
              </w:rPr>
              <w:t>Pacific Northwest National Laboratory</w:t>
            </w:r>
          </w:p>
        </w:tc>
      </w:tr>
      <w:tr w:rsidR="00A35DEE" w:rsidRPr="008121FA" w14:paraId="01CFB2FA" w14:textId="77777777" w:rsidTr="4CFBFF04">
        <w:trPr>
          <w:trHeight w:val="474"/>
        </w:trPr>
        <w:tc>
          <w:tcPr>
            <w:tcW w:w="1987" w:type="dxa"/>
            <w:tcBorders>
              <w:top w:val="nil"/>
              <w:left w:val="single" w:sz="8" w:space="0" w:color="auto"/>
              <w:bottom w:val="single" w:sz="8" w:space="0" w:color="auto"/>
              <w:right w:val="single" w:sz="8" w:space="0" w:color="auto"/>
            </w:tcBorders>
            <w:vAlign w:val="center"/>
            <w:hideMark/>
          </w:tcPr>
          <w:p w14:paraId="3E7DD084" w14:textId="77777777" w:rsidR="00A35DEE" w:rsidRPr="00F97392" w:rsidRDefault="00A35DEE" w:rsidP="00F97392">
            <w:pPr>
              <w:keepLines/>
              <w:widowControl w:val="0"/>
              <w:spacing w:after="120"/>
              <w:rPr>
                <w:rFonts w:ascii="Arial" w:hAnsi="Arial" w:cs="Arial"/>
                <w:snapToGrid w:val="0"/>
                <w:color w:val="000000" w:themeColor="text1"/>
                <w:szCs w:val="24"/>
              </w:rPr>
            </w:pPr>
            <w:r w:rsidRPr="00F97392">
              <w:rPr>
                <w:rFonts w:ascii="Arial" w:hAnsi="Arial" w:cs="Arial"/>
                <w:snapToGrid w:val="0"/>
                <w:color w:val="000000" w:themeColor="text1"/>
                <w:szCs w:val="24"/>
              </w:rPr>
              <w:t>Preventative maintenance</w:t>
            </w:r>
          </w:p>
        </w:tc>
        <w:tc>
          <w:tcPr>
            <w:tcW w:w="7647" w:type="dxa"/>
            <w:tcBorders>
              <w:top w:val="nil"/>
              <w:left w:val="nil"/>
              <w:bottom w:val="single" w:sz="8" w:space="0" w:color="auto"/>
              <w:right w:val="single" w:sz="8" w:space="0" w:color="auto"/>
            </w:tcBorders>
            <w:vAlign w:val="center"/>
            <w:hideMark/>
          </w:tcPr>
          <w:p w14:paraId="7BB52D4B" w14:textId="77777777" w:rsidR="00A35DEE" w:rsidRPr="00F97392" w:rsidRDefault="00A35DEE" w:rsidP="00F97392">
            <w:pPr>
              <w:keepLines/>
              <w:widowControl w:val="0"/>
              <w:spacing w:after="120"/>
              <w:rPr>
                <w:rFonts w:ascii="Arial" w:hAnsi="Arial" w:cs="Arial"/>
                <w:snapToGrid w:val="0"/>
                <w:color w:val="000000" w:themeColor="text1"/>
                <w:szCs w:val="24"/>
              </w:rPr>
            </w:pPr>
            <w:r w:rsidRPr="00F97392">
              <w:rPr>
                <w:rFonts w:ascii="Arial" w:hAnsi="Arial" w:cs="Arial"/>
                <w:snapToGrid w:val="0"/>
                <w:color w:val="000000" w:themeColor="text1"/>
                <w:szCs w:val="24"/>
              </w:rPr>
              <w:t>Maintenance that is performed on physical assets to reduce the chances of equipment failure and unplanned machine downtime. </w:t>
            </w:r>
          </w:p>
        </w:tc>
      </w:tr>
      <w:tr w:rsidR="006A2129" w:rsidRPr="008121FA" w14:paraId="46719026" w14:textId="77777777" w:rsidTr="4CFBFF04">
        <w:trPr>
          <w:trHeight w:val="705"/>
        </w:trPr>
        <w:tc>
          <w:tcPr>
            <w:tcW w:w="1987" w:type="dxa"/>
            <w:tcBorders>
              <w:top w:val="nil"/>
              <w:left w:val="single" w:sz="8" w:space="0" w:color="auto"/>
              <w:bottom w:val="single" w:sz="8" w:space="0" w:color="auto"/>
              <w:right w:val="single" w:sz="8" w:space="0" w:color="auto"/>
            </w:tcBorders>
            <w:vAlign w:val="center"/>
          </w:tcPr>
          <w:p w14:paraId="451DF843" w14:textId="66183AD0" w:rsidR="006A2129" w:rsidRPr="00F97392" w:rsidRDefault="006A2129" w:rsidP="00F97392">
            <w:pPr>
              <w:keepLines/>
              <w:widowControl w:val="0"/>
              <w:spacing w:after="120"/>
              <w:rPr>
                <w:rFonts w:ascii="Arial" w:hAnsi="Arial" w:cs="Arial"/>
                <w:snapToGrid w:val="0"/>
                <w:color w:val="000000" w:themeColor="text1"/>
                <w:szCs w:val="24"/>
              </w:rPr>
            </w:pPr>
            <w:r w:rsidRPr="00F97392">
              <w:rPr>
                <w:rFonts w:ascii="Arial" w:hAnsi="Arial" w:cs="Arial"/>
                <w:snapToGrid w:val="0"/>
                <w:color w:val="000000" w:themeColor="text1"/>
                <w:szCs w:val="24"/>
              </w:rPr>
              <w:t>Primary Vehicle Type</w:t>
            </w:r>
          </w:p>
        </w:tc>
        <w:tc>
          <w:tcPr>
            <w:tcW w:w="7647" w:type="dxa"/>
            <w:tcBorders>
              <w:top w:val="nil"/>
              <w:left w:val="nil"/>
              <w:bottom w:val="single" w:sz="8" w:space="0" w:color="auto"/>
              <w:right w:val="single" w:sz="8" w:space="0" w:color="auto"/>
            </w:tcBorders>
            <w:vAlign w:val="center"/>
          </w:tcPr>
          <w:p w14:paraId="29CA06BF" w14:textId="6B71B7A6" w:rsidR="006A2129" w:rsidRPr="00F97392" w:rsidRDefault="006A2129" w:rsidP="00F97392">
            <w:pPr>
              <w:keepLines/>
              <w:widowControl w:val="0"/>
              <w:spacing w:after="120"/>
              <w:rPr>
                <w:rFonts w:ascii="Arial" w:hAnsi="Arial" w:cs="Arial"/>
                <w:snapToGrid w:val="0"/>
                <w:color w:val="000000" w:themeColor="text1"/>
                <w:szCs w:val="24"/>
              </w:rPr>
            </w:pPr>
            <w:r w:rsidRPr="00F97392">
              <w:rPr>
                <w:rFonts w:ascii="Arial" w:hAnsi="Arial" w:cs="Arial"/>
                <w:snapToGrid w:val="0"/>
                <w:color w:val="000000" w:themeColor="text1"/>
                <w:szCs w:val="24"/>
              </w:rPr>
              <w:t>A vehicle type depending on the GVWR such as "light duty" or "LD" (GVWR &lt;= 10,000), "medium duty" or "MD" (10,000 &lt; GVWR &lt;= 26,000), "heavy duty" or "HD" (GVWR &gt; 26,000).</w:t>
            </w:r>
          </w:p>
        </w:tc>
      </w:tr>
      <w:tr w:rsidR="00A35DEE" w:rsidRPr="008121FA" w14:paraId="5694430A" w14:textId="77777777" w:rsidTr="4CFBFF04">
        <w:trPr>
          <w:trHeight w:val="705"/>
        </w:trPr>
        <w:tc>
          <w:tcPr>
            <w:tcW w:w="1987" w:type="dxa"/>
            <w:tcBorders>
              <w:top w:val="nil"/>
              <w:left w:val="single" w:sz="8" w:space="0" w:color="auto"/>
              <w:bottom w:val="single" w:sz="8" w:space="0" w:color="auto"/>
              <w:right w:val="single" w:sz="8" w:space="0" w:color="auto"/>
            </w:tcBorders>
            <w:vAlign w:val="center"/>
            <w:hideMark/>
          </w:tcPr>
          <w:p w14:paraId="1811C038" w14:textId="77777777" w:rsidR="00A35DEE" w:rsidRPr="00F97392" w:rsidRDefault="00A35DEE" w:rsidP="00F97392">
            <w:pPr>
              <w:keepLines/>
              <w:widowControl w:val="0"/>
              <w:spacing w:after="120"/>
              <w:rPr>
                <w:rFonts w:ascii="Arial" w:hAnsi="Arial" w:cs="Arial"/>
                <w:snapToGrid w:val="0"/>
                <w:color w:val="000000" w:themeColor="text1"/>
                <w:szCs w:val="24"/>
              </w:rPr>
            </w:pPr>
            <w:r w:rsidRPr="00F97392">
              <w:rPr>
                <w:rFonts w:ascii="Arial" w:hAnsi="Arial" w:cs="Arial"/>
                <w:snapToGrid w:val="0"/>
                <w:color w:val="000000" w:themeColor="text1"/>
                <w:szCs w:val="24"/>
              </w:rPr>
              <w:t>Private</w:t>
            </w:r>
          </w:p>
        </w:tc>
        <w:tc>
          <w:tcPr>
            <w:tcW w:w="7647" w:type="dxa"/>
            <w:tcBorders>
              <w:top w:val="nil"/>
              <w:left w:val="nil"/>
              <w:bottom w:val="single" w:sz="8" w:space="0" w:color="auto"/>
              <w:right w:val="single" w:sz="8" w:space="0" w:color="auto"/>
            </w:tcBorders>
            <w:vAlign w:val="center"/>
            <w:hideMark/>
          </w:tcPr>
          <w:p w14:paraId="7C07DBF1" w14:textId="154B96CA" w:rsidR="00A35DEE" w:rsidRPr="00F97392" w:rsidRDefault="50823E03" w:rsidP="00F97392">
            <w:pPr>
              <w:keepLines/>
              <w:widowControl w:val="0"/>
              <w:spacing w:after="120"/>
              <w:rPr>
                <w:rFonts w:ascii="Arial" w:hAnsi="Arial" w:cs="Arial"/>
                <w:snapToGrid w:val="0"/>
                <w:color w:val="000000" w:themeColor="text1"/>
                <w:szCs w:val="24"/>
              </w:rPr>
            </w:pPr>
            <w:r w:rsidRPr="00F97392">
              <w:rPr>
                <w:rFonts w:ascii="Arial" w:hAnsi="Arial" w:cs="Arial"/>
                <w:snapToGrid w:val="0"/>
                <w:color w:val="000000" w:themeColor="text1"/>
                <w:szCs w:val="24"/>
              </w:rPr>
              <w:t>Dispensers</w:t>
            </w:r>
            <w:r w:rsidR="33C625A2" w:rsidRPr="00F97392">
              <w:rPr>
                <w:rFonts w:ascii="Arial" w:hAnsi="Arial" w:cs="Arial"/>
                <w:snapToGrid w:val="0"/>
                <w:color w:val="000000" w:themeColor="text1"/>
                <w:szCs w:val="24"/>
              </w:rPr>
              <w:t xml:space="preserve"> located at parking space(s) that are privately owned and operated, often dedicated to a specific driver or vehicle </w:t>
            </w:r>
          </w:p>
        </w:tc>
      </w:tr>
      <w:tr w:rsidR="00A35DEE" w:rsidRPr="008121FA" w14:paraId="6051CB76" w14:textId="77777777" w:rsidTr="4CFBFF04">
        <w:trPr>
          <w:trHeight w:val="474"/>
        </w:trPr>
        <w:tc>
          <w:tcPr>
            <w:tcW w:w="1987" w:type="dxa"/>
            <w:tcBorders>
              <w:top w:val="nil"/>
              <w:left w:val="single" w:sz="8" w:space="0" w:color="auto"/>
              <w:bottom w:val="single" w:sz="8" w:space="0" w:color="auto"/>
              <w:right w:val="single" w:sz="8" w:space="0" w:color="auto"/>
            </w:tcBorders>
            <w:vAlign w:val="center"/>
            <w:hideMark/>
          </w:tcPr>
          <w:p w14:paraId="376F45E6" w14:textId="77777777" w:rsidR="00A35DEE" w:rsidRPr="00F97392" w:rsidRDefault="00A35DEE" w:rsidP="00F97392">
            <w:pPr>
              <w:keepLines/>
              <w:widowControl w:val="0"/>
              <w:spacing w:after="120"/>
              <w:rPr>
                <w:rFonts w:ascii="Arial" w:hAnsi="Arial" w:cs="Arial"/>
                <w:snapToGrid w:val="0"/>
                <w:color w:val="000000" w:themeColor="text1"/>
                <w:szCs w:val="24"/>
              </w:rPr>
            </w:pPr>
            <w:r w:rsidRPr="00F97392">
              <w:rPr>
                <w:rFonts w:ascii="Arial" w:hAnsi="Arial" w:cs="Arial"/>
                <w:snapToGrid w:val="0"/>
                <w:color w:val="000000" w:themeColor="text1"/>
                <w:szCs w:val="24"/>
              </w:rPr>
              <w:t>Public</w:t>
            </w:r>
          </w:p>
        </w:tc>
        <w:tc>
          <w:tcPr>
            <w:tcW w:w="7647" w:type="dxa"/>
            <w:tcBorders>
              <w:top w:val="nil"/>
              <w:left w:val="nil"/>
              <w:bottom w:val="single" w:sz="8" w:space="0" w:color="auto"/>
              <w:right w:val="single" w:sz="8" w:space="0" w:color="auto"/>
            </w:tcBorders>
            <w:vAlign w:val="center"/>
            <w:hideMark/>
          </w:tcPr>
          <w:p w14:paraId="42D94DA4" w14:textId="703722FA" w:rsidR="00A35DEE" w:rsidRPr="00F97392" w:rsidRDefault="571BD92F" w:rsidP="00F97392">
            <w:pPr>
              <w:keepLines/>
              <w:widowControl w:val="0"/>
              <w:spacing w:after="120"/>
              <w:rPr>
                <w:rFonts w:ascii="Arial" w:hAnsi="Arial" w:cs="Arial"/>
                <w:snapToGrid w:val="0"/>
                <w:color w:val="000000" w:themeColor="text1"/>
                <w:szCs w:val="24"/>
              </w:rPr>
            </w:pPr>
            <w:r w:rsidRPr="00F97392">
              <w:rPr>
                <w:rFonts w:ascii="Arial" w:hAnsi="Arial" w:cs="Arial"/>
                <w:snapToGrid w:val="0"/>
                <w:color w:val="000000" w:themeColor="text1"/>
                <w:szCs w:val="24"/>
              </w:rPr>
              <w:t xml:space="preserve">Dispensers </w:t>
            </w:r>
            <w:r w:rsidR="33C625A2" w:rsidRPr="00F97392">
              <w:rPr>
                <w:rFonts w:ascii="Arial" w:hAnsi="Arial" w:cs="Arial"/>
                <w:snapToGrid w:val="0"/>
                <w:color w:val="000000" w:themeColor="text1"/>
                <w:szCs w:val="24"/>
              </w:rPr>
              <w:t>located at parking space(s) designated by the property owner or lessee to be available to and accessible by the public.</w:t>
            </w:r>
          </w:p>
        </w:tc>
      </w:tr>
      <w:tr w:rsidR="14D79085" w14:paraId="41AB895A" w14:textId="77777777" w:rsidTr="4CFBFF04">
        <w:trPr>
          <w:trHeight w:val="242"/>
        </w:trPr>
        <w:tc>
          <w:tcPr>
            <w:tcW w:w="1987" w:type="dxa"/>
            <w:tcBorders>
              <w:top w:val="nil"/>
              <w:left w:val="single" w:sz="8" w:space="0" w:color="auto"/>
              <w:bottom w:val="single" w:sz="8" w:space="0" w:color="auto"/>
              <w:right w:val="single" w:sz="8" w:space="0" w:color="auto"/>
            </w:tcBorders>
            <w:vAlign w:val="center"/>
            <w:hideMark/>
          </w:tcPr>
          <w:p w14:paraId="51C3EE01" w14:textId="000712DB" w:rsidR="0477029E" w:rsidRPr="00F97392" w:rsidRDefault="0477029E" w:rsidP="00F97392">
            <w:pPr>
              <w:keepLines/>
              <w:widowControl w:val="0"/>
              <w:spacing w:after="120"/>
              <w:rPr>
                <w:rFonts w:ascii="Arial" w:hAnsi="Arial" w:cs="Arial"/>
                <w:snapToGrid w:val="0"/>
                <w:color w:val="000000" w:themeColor="text1"/>
                <w:szCs w:val="24"/>
              </w:rPr>
            </w:pPr>
            <w:r w:rsidRPr="00F97392">
              <w:rPr>
                <w:rFonts w:ascii="Arial" w:hAnsi="Arial" w:cs="Arial"/>
                <w:snapToGrid w:val="0"/>
                <w:color w:val="000000" w:themeColor="text1"/>
                <w:szCs w:val="24"/>
              </w:rPr>
              <w:t>RSA</w:t>
            </w:r>
          </w:p>
        </w:tc>
        <w:tc>
          <w:tcPr>
            <w:tcW w:w="7647" w:type="dxa"/>
            <w:tcBorders>
              <w:top w:val="nil"/>
              <w:left w:val="nil"/>
              <w:bottom w:val="single" w:sz="8" w:space="0" w:color="auto"/>
              <w:right w:val="single" w:sz="8" w:space="0" w:color="auto"/>
            </w:tcBorders>
            <w:vAlign w:val="center"/>
            <w:hideMark/>
          </w:tcPr>
          <w:p w14:paraId="76993F77" w14:textId="3A8BCA3C" w:rsidR="0477029E" w:rsidRPr="00F97392" w:rsidRDefault="0477029E" w:rsidP="00F97392">
            <w:pPr>
              <w:keepLines/>
              <w:widowControl w:val="0"/>
              <w:spacing w:after="120"/>
              <w:rPr>
                <w:rFonts w:ascii="Arial" w:hAnsi="Arial" w:cs="Arial"/>
                <w:snapToGrid w:val="0"/>
                <w:color w:val="000000" w:themeColor="text1"/>
                <w:szCs w:val="24"/>
              </w:rPr>
            </w:pPr>
            <w:r w:rsidRPr="00F97392">
              <w:rPr>
                <w:rFonts w:ascii="Arial" w:hAnsi="Arial" w:cs="Arial"/>
                <w:snapToGrid w:val="0"/>
                <w:color w:val="000000" w:themeColor="text1"/>
                <w:szCs w:val="24"/>
              </w:rPr>
              <w:t>Registered Service Agency. An entity that repairs a commercial device that is registered with the California Department of Food and Agriculture Division of Measurement Standards.</w:t>
            </w:r>
          </w:p>
        </w:tc>
      </w:tr>
      <w:tr w:rsidR="00A35DEE" w:rsidRPr="008121FA" w14:paraId="4004C966" w14:textId="77777777" w:rsidTr="4CFBFF04">
        <w:trPr>
          <w:trHeight w:val="242"/>
        </w:trPr>
        <w:tc>
          <w:tcPr>
            <w:tcW w:w="1987" w:type="dxa"/>
            <w:tcBorders>
              <w:top w:val="nil"/>
              <w:left w:val="single" w:sz="8" w:space="0" w:color="auto"/>
              <w:bottom w:val="single" w:sz="8" w:space="0" w:color="auto"/>
              <w:right w:val="single" w:sz="8" w:space="0" w:color="auto"/>
            </w:tcBorders>
            <w:vAlign w:val="center"/>
            <w:hideMark/>
          </w:tcPr>
          <w:p w14:paraId="3CF74768" w14:textId="77777777" w:rsidR="00A35DEE" w:rsidRPr="00F97392" w:rsidRDefault="00A35DEE" w:rsidP="00F97392">
            <w:pPr>
              <w:keepLines/>
              <w:widowControl w:val="0"/>
              <w:spacing w:after="120"/>
              <w:rPr>
                <w:rFonts w:ascii="Arial" w:hAnsi="Arial" w:cs="Arial"/>
                <w:snapToGrid w:val="0"/>
                <w:color w:val="000000" w:themeColor="text1"/>
                <w:szCs w:val="24"/>
              </w:rPr>
            </w:pPr>
            <w:r w:rsidRPr="00F97392">
              <w:rPr>
                <w:rFonts w:ascii="Arial" w:hAnsi="Arial" w:cs="Arial"/>
                <w:snapToGrid w:val="0"/>
                <w:color w:val="000000" w:themeColor="text1"/>
                <w:szCs w:val="24"/>
              </w:rPr>
              <w:t>Recipient</w:t>
            </w:r>
          </w:p>
        </w:tc>
        <w:tc>
          <w:tcPr>
            <w:tcW w:w="7647" w:type="dxa"/>
            <w:tcBorders>
              <w:top w:val="nil"/>
              <w:left w:val="nil"/>
              <w:bottom w:val="single" w:sz="8" w:space="0" w:color="auto"/>
              <w:right w:val="single" w:sz="8" w:space="0" w:color="auto"/>
            </w:tcBorders>
            <w:vAlign w:val="center"/>
            <w:hideMark/>
          </w:tcPr>
          <w:p w14:paraId="757B3CF1" w14:textId="77777777" w:rsidR="00A35DEE" w:rsidRPr="00F97392" w:rsidRDefault="00A35DEE" w:rsidP="00F97392">
            <w:pPr>
              <w:keepLines/>
              <w:widowControl w:val="0"/>
              <w:spacing w:after="120"/>
              <w:rPr>
                <w:rFonts w:ascii="Arial" w:hAnsi="Arial" w:cs="Arial"/>
                <w:snapToGrid w:val="0"/>
                <w:color w:val="000000" w:themeColor="text1"/>
                <w:szCs w:val="24"/>
              </w:rPr>
            </w:pPr>
            <w:r w:rsidRPr="00F97392">
              <w:rPr>
                <w:rFonts w:ascii="Arial" w:hAnsi="Arial" w:cs="Arial"/>
                <w:snapToGrid w:val="0"/>
                <w:color w:val="000000" w:themeColor="text1"/>
                <w:szCs w:val="24"/>
              </w:rPr>
              <w:t xml:space="preserve">An applicant </w:t>
            </w:r>
            <w:proofErr w:type="gramStart"/>
            <w:r w:rsidRPr="00F97392">
              <w:rPr>
                <w:rFonts w:ascii="Arial" w:hAnsi="Arial" w:cs="Arial"/>
                <w:snapToGrid w:val="0"/>
                <w:color w:val="000000" w:themeColor="text1"/>
                <w:szCs w:val="24"/>
              </w:rPr>
              <w:t>awarded</w:t>
            </w:r>
            <w:proofErr w:type="gramEnd"/>
            <w:r w:rsidRPr="00F97392">
              <w:rPr>
                <w:rFonts w:ascii="Arial" w:hAnsi="Arial" w:cs="Arial"/>
                <w:snapToGrid w:val="0"/>
                <w:color w:val="000000" w:themeColor="text1"/>
                <w:szCs w:val="24"/>
              </w:rPr>
              <w:t xml:space="preserve"> a grant under a CEC solicitation.</w:t>
            </w:r>
          </w:p>
        </w:tc>
      </w:tr>
      <w:tr w:rsidR="00A35DEE" w:rsidRPr="008121FA" w14:paraId="5B3C0DEE" w14:textId="77777777" w:rsidTr="4CFBFF04">
        <w:trPr>
          <w:trHeight w:val="705"/>
        </w:trPr>
        <w:tc>
          <w:tcPr>
            <w:tcW w:w="1987" w:type="dxa"/>
            <w:tcBorders>
              <w:top w:val="nil"/>
              <w:left w:val="single" w:sz="8" w:space="0" w:color="auto"/>
              <w:bottom w:val="single" w:sz="8" w:space="0" w:color="auto"/>
              <w:right w:val="single" w:sz="8" w:space="0" w:color="auto"/>
            </w:tcBorders>
            <w:vAlign w:val="center"/>
            <w:hideMark/>
          </w:tcPr>
          <w:p w14:paraId="12AF2EDD" w14:textId="77777777" w:rsidR="00A35DEE" w:rsidRPr="00F97392" w:rsidRDefault="00A35DEE" w:rsidP="00F97392">
            <w:pPr>
              <w:keepLines/>
              <w:widowControl w:val="0"/>
              <w:spacing w:after="120"/>
              <w:rPr>
                <w:rFonts w:ascii="Arial" w:hAnsi="Arial" w:cs="Arial"/>
                <w:snapToGrid w:val="0"/>
                <w:color w:val="000000" w:themeColor="text1"/>
                <w:szCs w:val="24"/>
              </w:rPr>
            </w:pPr>
            <w:r w:rsidRPr="00F97392">
              <w:rPr>
                <w:rFonts w:ascii="Arial" w:hAnsi="Arial" w:cs="Arial"/>
                <w:snapToGrid w:val="0"/>
                <w:color w:val="000000" w:themeColor="text1"/>
                <w:szCs w:val="24"/>
              </w:rPr>
              <w:t>Shared Private</w:t>
            </w:r>
          </w:p>
        </w:tc>
        <w:tc>
          <w:tcPr>
            <w:tcW w:w="7647" w:type="dxa"/>
            <w:tcBorders>
              <w:top w:val="nil"/>
              <w:left w:val="nil"/>
              <w:bottom w:val="single" w:sz="8" w:space="0" w:color="auto"/>
              <w:right w:val="single" w:sz="8" w:space="0" w:color="auto"/>
            </w:tcBorders>
            <w:vAlign w:val="center"/>
            <w:hideMark/>
          </w:tcPr>
          <w:p w14:paraId="65A5A1D5" w14:textId="406AC460" w:rsidR="00A35DEE" w:rsidRPr="00F97392" w:rsidRDefault="4C5AC427" w:rsidP="00F97392">
            <w:pPr>
              <w:keepLines/>
              <w:widowControl w:val="0"/>
              <w:spacing w:after="120"/>
              <w:rPr>
                <w:rFonts w:ascii="Arial" w:hAnsi="Arial" w:cs="Arial"/>
                <w:snapToGrid w:val="0"/>
                <w:color w:val="000000" w:themeColor="text1"/>
                <w:szCs w:val="24"/>
              </w:rPr>
            </w:pPr>
            <w:r w:rsidRPr="00F97392">
              <w:rPr>
                <w:rFonts w:ascii="Arial" w:hAnsi="Arial" w:cs="Arial"/>
                <w:snapToGrid w:val="0"/>
                <w:color w:val="000000" w:themeColor="text1"/>
                <w:szCs w:val="24"/>
              </w:rPr>
              <w:t>Dispensers</w:t>
            </w:r>
            <w:r w:rsidR="33C625A2" w:rsidRPr="00F97392">
              <w:rPr>
                <w:rFonts w:ascii="Arial" w:hAnsi="Arial" w:cs="Arial"/>
                <w:snapToGrid w:val="0"/>
                <w:color w:val="000000" w:themeColor="text1"/>
                <w:szCs w:val="24"/>
              </w:rPr>
              <w:t xml:space="preserve"> located at parking space(s) designated by a property owner or lessee to be available to, and accessible by, employees, tenants, visitors, and residents. </w:t>
            </w:r>
          </w:p>
        </w:tc>
      </w:tr>
      <w:tr w:rsidR="00A35DEE" w:rsidRPr="008121FA" w14:paraId="53CFF00A" w14:textId="77777777" w:rsidTr="4CFBFF04">
        <w:trPr>
          <w:trHeight w:val="242"/>
        </w:trPr>
        <w:tc>
          <w:tcPr>
            <w:tcW w:w="1987" w:type="dxa"/>
            <w:tcBorders>
              <w:top w:val="nil"/>
              <w:left w:val="single" w:sz="8" w:space="0" w:color="auto"/>
              <w:bottom w:val="single" w:sz="8" w:space="0" w:color="auto"/>
              <w:right w:val="single" w:sz="8" w:space="0" w:color="auto"/>
            </w:tcBorders>
            <w:vAlign w:val="center"/>
            <w:hideMark/>
          </w:tcPr>
          <w:p w14:paraId="29EF40F9" w14:textId="77777777" w:rsidR="00A35DEE" w:rsidRPr="00F97392" w:rsidRDefault="00A35DEE" w:rsidP="00F97392">
            <w:pPr>
              <w:keepLines/>
              <w:widowControl w:val="0"/>
              <w:spacing w:after="120"/>
              <w:rPr>
                <w:rFonts w:ascii="Arial" w:hAnsi="Arial" w:cs="Arial"/>
                <w:snapToGrid w:val="0"/>
                <w:color w:val="000000" w:themeColor="text1"/>
                <w:szCs w:val="24"/>
              </w:rPr>
            </w:pPr>
            <w:r w:rsidRPr="00F97392">
              <w:rPr>
                <w:rFonts w:ascii="Arial" w:hAnsi="Arial" w:cs="Arial"/>
                <w:snapToGrid w:val="0"/>
                <w:color w:val="000000" w:themeColor="text1"/>
                <w:szCs w:val="24"/>
              </w:rPr>
              <w:t>Software</w:t>
            </w:r>
          </w:p>
        </w:tc>
        <w:tc>
          <w:tcPr>
            <w:tcW w:w="7647" w:type="dxa"/>
            <w:tcBorders>
              <w:top w:val="nil"/>
              <w:left w:val="nil"/>
              <w:bottom w:val="single" w:sz="8" w:space="0" w:color="auto"/>
              <w:right w:val="single" w:sz="8" w:space="0" w:color="auto"/>
            </w:tcBorders>
            <w:vAlign w:val="center"/>
            <w:hideMark/>
          </w:tcPr>
          <w:p w14:paraId="5A9C5E4E" w14:textId="77777777" w:rsidR="00A35DEE" w:rsidRPr="00F97392" w:rsidRDefault="00A35DEE" w:rsidP="00F97392">
            <w:pPr>
              <w:keepLines/>
              <w:widowControl w:val="0"/>
              <w:spacing w:after="120"/>
              <w:rPr>
                <w:rFonts w:ascii="Arial" w:hAnsi="Arial" w:cs="Arial"/>
                <w:snapToGrid w:val="0"/>
                <w:color w:val="000000" w:themeColor="text1"/>
                <w:szCs w:val="24"/>
              </w:rPr>
            </w:pPr>
            <w:r w:rsidRPr="00F97392">
              <w:rPr>
                <w:rFonts w:ascii="Arial" w:hAnsi="Arial" w:cs="Arial"/>
                <w:snapToGrid w:val="0"/>
                <w:color w:val="000000" w:themeColor="text1"/>
                <w:szCs w:val="24"/>
              </w:rPr>
              <w:t>A set of instructions, data, or programs used to operate computers and execute specific tasks.</w:t>
            </w:r>
          </w:p>
        </w:tc>
      </w:tr>
      <w:tr w:rsidR="00A35DEE" w:rsidRPr="008121FA" w14:paraId="1C4D5516" w14:textId="77777777" w:rsidTr="4CFBFF04">
        <w:trPr>
          <w:trHeight w:val="485"/>
        </w:trPr>
        <w:tc>
          <w:tcPr>
            <w:tcW w:w="1987" w:type="dxa"/>
            <w:tcBorders>
              <w:top w:val="nil"/>
              <w:left w:val="single" w:sz="8" w:space="0" w:color="auto"/>
              <w:bottom w:val="single" w:sz="8" w:space="0" w:color="auto"/>
              <w:right w:val="single" w:sz="8" w:space="0" w:color="auto"/>
            </w:tcBorders>
            <w:vAlign w:val="center"/>
            <w:hideMark/>
          </w:tcPr>
          <w:p w14:paraId="640F8FB4" w14:textId="77777777" w:rsidR="00A35DEE" w:rsidRPr="00F97392" w:rsidRDefault="00A35DEE" w:rsidP="00F97392">
            <w:pPr>
              <w:keepLines/>
              <w:widowControl w:val="0"/>
              <w:spacing w:after="120"/>
              <w:rPr>
                <w:rFonts w:ascii="Arial" w:hAnsi="Arial" w:cs="Arial"/>
                <w:snapToGrid w:val="0"/>
                <w:color w:val="000000" w:themeColor="text1"/>
                <w:szCs w:val="24"/>
              </w:rPr>
            </w:pPr>
            <w:r w:rsidRPr="00F97392">
              <w:rPr>
                <w:rFonts w:ascii="Arial" w:hAnsi="Arial" w:cs="Arial"/>
                <w:snapToGrid w:val="0"/>
                <w:color w:val="000000" w:themeColor="text1"/>
                <w:szCs w:val="24"/>
              </w:rPr>
              <w:t>Uptime</w:t>
            </w:r>
          </w:p>
        </w:tc>
        <w:tc>
          <w:tcPr>
            <w:tcW w:w="7647" w:type="dxa"/>
            <w:tcBorders>
              <w:top w:val="nil"/>
              <w:left w:val="nil"/>
              <w:bottom w:val="single" w:sz="8" w:space="0" w:color="auto"/>
              <w:right w:val="single" w:sz="8" w:space="0" w:color="auto"/>
            </w:tcBorders>
            <w:vAlign w:val="center"/>
            <w:hideMark/>
          </w:tcPr>
          <w:p w14:paraId="4408D8D0" w14:textId="39DB6C55" w:rsidR="00A35DEE" w:rsidRPr="00F97392" w:rsidRDefault="33C625A2" w:rsidP="00F97392">
            <w:pPr>
              <w:keepLines/>
              <w:widowControl w:val="0"/>
              <w:spacing w:after="120"/>
              <w:rPr>
                <w:rFonts w:ascii="Arial" w:hAnsi="Arial" w:cs="Arial"/>
                <w:snapToGrid w:val="0"/>
                <w:color w:val="000000" w:themeColor="text1"/>
                <w:szCs w:val="24"/>
              </w:rPr>
            </w:pPr>
            <w:r w:rsidRPr="00F97392">
              <w:rPr>
                <w:rFonts w:ascii="Arial" w:hAnsi="Arial" w:cs="Arial"/>
                <w:snapToGrid w:val="0"/>
                <w:color w:val="000000" w:themeColor="text1"/>
                <w:szCs w:val="24"/>
              </w:rPr>
              <w:t xml:space="preserve">The </w:t>
            </w:r>
            <w:r w:rsidR="00A949D9" w:rsidRPr="00F97392">
              <w:rPr>
                <w:rFonts w:ascii="Arial" w:hAnsi="Arial" w:cs="Arial"/>
                <w:snapToGrid w:val="0"/>
                <w:color w:val="000000" w:themeColor="text1"/>
                <w:szCs w:val="24"/>
              </w:rPr>
              <w:t>dispenser</w:t>
            </w:r>
            <w:r w:rsidRPr="00F97392">
              <w:rPr>
                <w:rFonts w:ascii="Arial" w:hAnsi="Arial" w:cs="Arial"/>
                <w:snapToGrid w:val="0"/>
                <w:color w:val="000000" w:themeColor="text1"/>
                <w:szCs w:val="24"/>
              </w:rPr>
              <w:t xml:space="preserve"> uptime percentage for the reporting period</w:t>
            </w:r>
          </w:p>
        </w:tc>
      </w:tr>
      <w:tr w:rsidR="00A35DEE" w:rsidRPr="008121FA" w14:paraId="2E7F7A50" w14:textId="77777777" w:rsidTr="4CFBFF04">
        <w:trPr>
          <w:trHeight w:val="242"/>
        </w:trPr>
        <w:tc>
          <w:tcPr>
            <w:tcW w:w="1987" w:type="dxa"/>
            <w:tcBorders>
              <w:top w:val="nil"/>
              <w:left w:val="single" w:sz="8" w:space="0" w:color="auto"/>
              <w:bottom w:val="single" w:sz="8" w:space="0" w:color="auto"/>
              <w:right w:val="single" w:sz="8" w:space="0" w:color="auto"/>
            </w:tcBorders>
            <w:vAlign w:val="center"/>
            <w:hideMark/>
          </w:tcPr>
          <w:p w14:paraId="5DC5E509" w14:textId="77777777" w:rsidR="00A35DEE" w:rsidRPr="00F97392" w:rsidRDefault="00A35DEE" w:rsidP="00F97392">
            <w:pPr>
              <w:keepLines/>
              <w:widowControl w:val="0"/>
              <w:spacing w:after="120"/>
              <w:rPr>
                <w:rFonts w:ascii="Arial" w:hAnsi="Arial" w:cs="Arial"/>
                <w:snapToGrid w:val="0"/>
                <w:color w:val="0000FF"/>
                <w:szCs w:val="24"/>
              </w:rPr>
            </w:pPr>
            <w:r w:rsidRPr="00F97392">
              <w:rPr>
                <w:rFonts w:ascii="Arial" w:hAnsi="Arial" w:cs="Arial"/>
                <w:snapToGrid w:val="0"/>
                <w:color w:val="0000FF"/>
                <w:szCs w:val="24"/>
              </w:rPr>
              <w:t> </w:t>
            </w:r>
          </w:p>
        </w:tc>
        <w:tc>
          <w:tcPr>
            <w:tcW w:w="7647" w:type="dxa"/>
            <w:tcBorders>
              <w:top w:val="nil"/>
              <w:left w:val="nil"/>
              <w:bottom w:val="single" w:sz="8" w:space="0" w:color="auto"/>
              <w:right w:val="single" w:sz="8" w:space="0" w:color="auto"/>
            </w:tcBorders>
            <w:vAlign w:val="center"/>
            <w:hideMark/>
          </w:tcPr>
          <w:p w14:paraId="0BF08561" w14:textId="77777777" w:rsidR="00A35DEE" w:rsidRPr="00F97392" w:rsidRDefault="00A35DEE" w:rsidP="00F97392">
            <w:pPr>
              <w:keepLines/>
              <w:widowControl w:val="0"/>
              <w:spacing w:after="120"/>
              <w:rPr>
                <w:rFonts w:ascii="Arial" w:hAnsi="Arial" w:cs="Arial"/>
                <w:snapToGrid w:val="0"/>
                <w:color w:val="0000FF"/>
                <w:szCs w:val="24"/>
              </w:rPr>
            </w:pPr>
            <w:r w:rsidRPr="00F97392">
              <w:rPr>
                <w:rFonts w:ascii="Arial" w:hAnsi="Arial" w:cs="Arial"/>
                <w:snapToGrid w:val="0"/>
                <w:color w:val="0000FF"/>
                <w:szCs w:val="24"/>
              </w:rPr>
              <w:t>&lt;Insert additional rows as needed.&gt;</w:t>
            </w:r>
          </w:p>
        </w:tc>
      </w:tr>
    </w:tbl>
    <w:p w14:paraId="635970D0" w14:textId="77777777" w:rsidR="008121FA" w:rsidRPr="00B66B98" w:rsidRDefault="008121FA" w:rsidP="009D68F9">
      <w:pPr>
        <w:pStyle w:val="paragraph"/>
        <w:spacing w:before="0" w:beforeAutospacing="0" w:after="0" w:afterAutospacing="0"/>
        <w:textAlignment w:val="baseline"/>
        <w:rPr>
          <w:rStyle w:val="normaltextrun"/>
          <w:rFonts w:ascii="Arial" w:hAnsi="Arial" w:cs="Arial"/>
        </w:rPr>
      </w:pPr>
    </w:p>
    <w:p w14:paraId="4E6FE06D" w14:textId="77777777" w:rsidR="00BF730A" w:rsidRPr="00B66B98" w:rsidRDefault="00BF730A" w:rsidP="009D68F9">
      <w:pPr>
        <w:pStyle w:val="paragraph"/>
        <w:spacing w:before="0" w:beforeAutospacing="0" w:after="0" w:afterAutospacing="0"/>
        <w:textAlignment w:val="baseline"/>
        <w:rPr>
          <w:rStyle w:val="normaltextrun"/>
          <w:rFonts w:ascii="Arial" w:hAnsi="Arial" w:cs="Arial"/>
        </w:rPr>
      </w:pPr>
      <w:r w:rsidRPr="54F74762">
        <w:rPr>
          <w:rFonts w:ascii="Arial" w:hAnsi="Arial" w:cs="Arial"/>
          <w:i/>
          <w:iCs/>
          <w:color w:val="0000FF"/>
        </w:rPr>
        <w:t xml:space="preserve">&lt;Applicants </w:t>
      </w:r>
      <w:r w:rsidRPr="54F74762">
        <w:rPr>
          <w:rFonts w:ascii="Arial" w:hAnsi="Arial" w:cs="Arial"/>
          <w:b/>
          <w:bCs/>
          <w:i/>
          <w:iCs/>
          <w:color w:val="0000FF"/>
        </w:rPr>
        <w:t>DO NOT</w:t>
      </w:r>
      <w:r w:rsidRPr="54F74762">
        <w:rPr>
          <w:rFonts w:ascii="Arial" w:hAnsi="Arial" w:cs="Arial"/>
          <w:i/>
          <w:iCs/>
          <w:color w:val="0000FF"/>
        </w:rPr>
        <w:t xml:space="preserve"> need to complete items listed under “Background.” This will be completed by the CAM during agreement development if proposal is recommended for funding.&gt;</w:t>
      </w:r>
    </w:p>
    <w:p w14:paraId="3C53DED2" w14:textId="3B0AC482" w:rsidR="00BF730A" w:rsidRDefault="00BF730A" w:rsidP="009D68F9">
      <w:pPr>
        <w:pStyle w:val="paragraph"/>
        <w:spacing w:before="0" w:beforeAutospacing="0" w:after="0" w:afterAutospacing="0"/>
        <w:rPr>
          <w:rStyle w:val="normaltextrun"/>
          <w:rFonts w:ascii="Arial" w:hAnsi="Arial" w:cs="Arial"/>
          <w:b/>
          <w:bCs/>
        </w:rPr>
      </w:pPr>
    </w:p>
    <w:p w14:paraId="16EB98BE" w14:textId="77777777" w:rsidR="001F45A7" w:rsidRPr="00B66B98" w:rsidRDefault="001F45A7" w:rsidP="009D68F9">
      <w:pPr>
        <w:pStyle w:val="paragraph"/>
        <w:spacing w:before="0" w:beforeAutospacing="0" w:after="0" w:afterAutospacing="0"/>
        <w:textAlignment w:val="baseline"/>
        <w:rPr>
          <w:rStyle w:val="normaltextrun"/>
          <w:rFonts w:ascii="Arial" w:hAnsi="Arial" w:cs="Arial"/>
        </w:rPr>
      </w:pPr>
      <w:r w:rsidRPr="00B66B98">
        <w:rPr>
          <w:rStyle w:val="normaltextrun"/>
          <w:rFonts w:ascii="Arial" w:hAnsi="Arial" w:cs="Arial"/>
          <w:b/>
          <w:bCs/>
        </w:rPr>
        <w:t>Background</w:t>
      </w:r>
    </w:p>
    <w:p w14:paraId="3304E932" w14:textId="77777777" w:rsidR="009B558F" w:rsidRDefault="009B558F" w:rsidP="009D68F9">
      <w:pPr>
        <w:pStyle w:val="paragraph"/>
        <w:spacing w:before="0" w:beforeAutospacing="0" w:after="0" w:afterAutospacing="0"/>
        <w:textAlignment w:val="baseline"/>
        <w:rPr>
          <w:rStyle w:val="normaltextrun"/>
          <w:rFonts w:ascii="Arial" w:hAnsi="Arial" w:cs="Arial"/>
        </w:rPr>
      </w:pPr>
    </w:p>
    <w:p w14:paraId="48889790" w14:textId="227784AC" w:rsidR="007B1AD5" w:rsidRDefault="00E96004" w:rsidP="009D68F9">
      <w:pPr>
        <w:pStyle w:val="paragraph"/>
        <w:spacing w:before="0" w:beforeAutospacing="0" w:after="0" w:afterAutospacing="0"/>
        <w:textAlignment w:val="baseline"/>
        <w:rPr>
          <w:rStyle w:val="normaltextrun"/>
          <w:rFonts w:ascii="Arial" w:hAnsi="Arial" w:cs="Arial"/>
        </w:rPr>
      </w:pPr>
      <w:r w:rsidRPr="3236A7A0">
        <w:rPr>
          <w:rStyle w:val="normaltextrun"/>
          <w:rFonts w:ascii="Arial" w:hAnsi="Arial" w:cs="Arial"/>
        </w:rPr>
        <w:t>A</w:t>
      </w:r>
      <w:r w:rsidR="00C81195">
        <w:rPr>
          <w:rStyle w:val="normaltextrun"/>
          <w:rFonts w:ascii="Arial" w:hAnsi="Arial" w:cs="Arial"/>
        </w:rPr>
        <w:t xml:space="preserve">ssembly </w:t>
      </w:r>
      <w:r w:rsidRPr="3236A7A0">
        <w:rPr>
          <w:rStyle w:val="normaltextrun"/>
          <w:rFonts w:ascii="Arial" w:hAnsi="Arial" w:cs="Arial"/>
        </w:rPr>
        <w:t>B</w:t>
      </w:r>
      <w:r w:rsidR="00C81195">
        <w:rPr>
          <w:rStyle w:val="normaltextrun"/>
          <w:rFonts w:ascii="Arial" w:hAnsi="Arial" w:cs="Arial"/>
        </w:rPr>
        <w:t>ill (AB)</w:t>
      </w:r>
      <w:r w:rsidRPr="3236A7A0">
        <w:rPr>
          <w:rStyle w:val="normaltextrun"/>
          <w:rFonts w:ascii="Arial" w:hAnsi="Arial" w:cs="Arial"/>
        </w:rPr>
        <w:t xml:space="preserve"> 118 (Chapter 750, Statutes of 2007</w:t>
      </w:r>
      <w:r w:rsidR="13A3B45E" w:rsidRPr="3236A7A0">
        <w:rPr>
          <w:rStyle w:val="normaltextrun"/>
          <w:rFonts w:ascii="Arial" w:hAnsi="Arial" w:cs="Arial"/>
        </w:rPr>
        <w:t>)</w:t>
      </w:r>
      <w:r w:rsidRPr="3236A7A0">
        <w:rPr>
          <w:rStyle w:val="normaltextrun"/>
          <w:rFonts w:ascii="Arial" w:hAnsi="Arial" w:cs="Arial"/>
        </w:rPr>
        <w:t xml:space="preserve"> created the Clean Transportation Program</w:t>
      </w:r>
      <w:r w:rsidR="4A99F20C" w:rsidRPr="3236A7A0">
        <w:rPr>
          <w:rStyle w:val="normaltextrun"/>
          <w:rFonts w:ascii="Arial" w:hAnsi="Arial" w:cs="Arial"/>
        </w:rPr>
        <w:t xml:space="preserve"> (CTP)</w:t>
      </w:r>
      <w:r w:rsidRPr="3236A7A0">
        <w:rPr>
          <w:rStyle w:val="normaltextrun"/>
          <w:rFonts w:ascii="Arial" w:hAnsi="Arial" w:cs="Arial"/>
        </w:rPr>
        <w:t xml:space="preserve"> to help </w:t>
      </w:r>
      <w:r w:rsidR="4A99F20C" w:rsidRPr="3236A7A0">
        <w:rPr>
          <w:rStyle w:val="normaltextrun"/>
          <w:rFonts w:ascii="Arial" w:hAnsi="Arial" w:cs="Arial"/>
        </w:rPr>
        <w:t>achieve California’s</w:t>
      </w:r>
      <w:r w:rsidRPr="3236A7A0">
        <w:rPr>
          <w:rStyle w:val="normaltextrun"/>
          <w:rFonts w:ascii="Arial" w:hAnsi="Arial" w:cs="Arial"/>
        </w:rPr>
        <w:t xml:space="preserve"> climate change </w:t>
      </w:r>
      <w:r w:rsidR="4A99F20C" w:rsidRPr="3236A7A0">
        <w:rPr>
          <w:rStyle w:val="normaltextrun"/>
          <w:rFonts w:ascii="Arial" w:hAnsi="Arial" w:cs="Arial"/>
        </w:rPr>
        <w:t>policies and support projects that reduce greenhouse gas emissions from the transportation sector.</w:t>
      </w:r>
      <w:r w:rsidR="03FD9517" w:rsidRPr="3236A7A0">
        <w:rPr>
          <w:rStyle w:val="normaltextrun"/>
          <w:rFonts w:ascii="Arial" w:hAnsi="Arial" w:cs="Arial"/>
        </w:rPr>
        <w:t xml:space="preserve"> </w:t>
      </w:r>
      <w:r w:rsidR="5F7F98DB" w:rsidRPr="3236A7A0">
        <w:rPr>
          <w:rStyle w:val="normaltextrun"/>
          <w:rFonts w:ascii="Arial" w:hAnsi="Arial" w:cs="Arial"/>
        </w:rPr>
        <w:t>A</w:t>
      </w:r>
      <w:r w:rsidR="463B695E" w:rsidRPr="3236A7A0">
        <w:rPr>
          <w:rStyle w:val="normaltextrun"/>
          <w:rFonts w:ascii="Arial" w:hAnsi="Arial" w:cs="Arial"/>
        </w:rPr>
        <w:t>B</w:t>
      </w:r>
      <w:r w:rsidR="5F7F98DB" w:rsidRPr="3236A7A0">
        <w:rPr>
          <w:rStyle w:val="normaltextrun"/>
          <w:rFonts w:ascii="Arial" w:hAnsi="Arial" w:cs="Arial"/>
        </w:rPr>
        <w:t xml:space="preserve"> 8 (Chapter 401, Statutes of 2013) extended the program through January 1, 2024</w:t>
      </w:r>
      <w:r w:rsidR="4CE5BD61" w:rsidRPr="3236A7A0">
        <w:rPr>
          <w:rStyle w:val="normaltextrun"/>
          <w:rFonts w:ascii="Arial" w:hAnsi="Arial" w:cs="Arial"/>
        </w:rPr>
        <w:t>,</w:t>
      </w:r>
      <w:r w:rsidR="32DD01CC" w:rsidRPr="3236A7A0">
        <w:rPr>
          <w:rStyle w:val="normaltextrun"/>
          <w:rFonts w:ascii="Arial" w:hAnsi="Arial" w:cs="Arial"/>
        </w:rPr>
        <w:t xml:space="preserve"> </w:t>
      </w:r>
      <w:r w:rsidR="32DD01CC" w:rsidRPr="3236A7A0">
        <w:rPr>
          <w:rStyle w:val="normaltextrun"/>
          <w:rFonts w:ascii="Arial" w:hAnsi="Arial" w:cs="Arial"/>
        </w:rPr>
        <w:lastRenderedPageBreak/>
        <w:t>and</w:t>
      </w:r>
      <w:r w:rsidR="0209230A" w:rsidRPr="3236A7A0">
        <w:rPr>
          <w:rStyle w:val="normaltextrun"/>
          <w:rFonts w:ascii="Arial" w:hAnsi="Arial" w:cs="Arial"/>
        </w:rPr>
        <w:t xml:space="preserve"> </w:t>
      </w:r>
      <w:r w:rsidRPr="3236A7A0">
        <w:rPr>
          <w:rStyle w:val="normaltextrun"/>
          <w:rFonts w:ascii="Arial" w:hAnsi="Arial" w:cs="Arial"/>
        </w:rPr>
        <w:t xml:space="preserve">AB 126 (Chapter 319, Statutes of 2023) </w:t>
      </w:r>
      <w:r w:rsidR="6C4E5943" w:rsidRPr="3236A7A0">
        <w:rPr>
          <w:rStyle w:val="normaltextrun"/>
          <w:rFonts w:ascii="Arial" w:hAnsi="Arial" w:cs="Arial"/>
        </w:rPr>
        <w:t>extended</w:t>
      </w:r>
      <w:r w:rsidR="007B1AD5" w:rsidRPr="3236A7A0">
        <w:rPr>
          <w:rStyle w:val="normaltextrun"/>
          <w:rFonts w:ascii="Arial" w:hAnsi="Arial" w:cs="Arial"/>
        </w:rPr>
        <w:t xml:space="preserve"> the program </w:t>
      </w:r>
      <w:r w:rsidR="6C4E5943" w:rsidRPr="3236A7A0">
        <w:rPr>
          <w:rStyle w:val="normaltextrun"/>
          <w:rFonts w:ascii="Arial" w:hAnsi="Arial" w:cs="Arial"/>
        </w:rPr>
        <w:t xml:space="preserve">through </w:t>
      </w:r>
      <w:r w:rsidR="5F6CF748" w:rsidRPr="3236A7A0">
        <w:rPr>
          <w:rStyle w:val="normaltextrun"/>
          <w:rFonts w:ascii="Arial" w:hAnsi="Arial" w:cs="Arial"/>
        </w:rPr>
        <w:t xml:space="preserve">July 1, </w:t>
      </w:r>
      <w:proofErr w:type="gramStart"/>
      <w:r w:rsidR="5F6CF748" w:rsidRPr="3236A7A0">
        <w:rPr>
          <w:rStyle w:val="normaltextrun"/>
          <w:rFonts w:ascii="Arial" w:hAnsi="Arial" w:cs="Arial"/>
        </w:rPr>
        <w:t>2035</w:t>
      </w:r>
      <w:proofErr w:type="gramEnd"/>
      <w:r w:rsidR="6159F0B8" w:rsidRPr="3236A7A0">
        <w:rPr>
          <w:rStyle w:val="normaltextrun"/>
          <w:rFonts w:ascii="Arial" w:hAnsi="Arial" w:cs="Arial"/>
        </w:rPr>
        <w:t xml:space="preserve"> and focused the program on zero-emission transportation</w:t>
      </w:r>
      <w:r w:rsidR="415F0D0A" w:rsidRPr="3236A7A0">
        <w:rPr>
          <w:rStyle w:val="normaltextrun"/>
          <w:rFonts w:ascii="Arial" w:hAnsi="Arial" w:cs="Arial"/>
        </w:rPr>
        <w:t>.</w:t>
      </w:r>
      <w:r w:rsidR="007B1AD5" w:rsidRPr="3236A7A0">
        <w:rPr>
          <w:rStyle w:val="normaltextrun"/>
          <w:rFonts w:ascii="Arial" w:hAnsi="Arial" w:cs="Arial"/>
        </w:rPr>
        <w:t xml:space="preserve"> </w:t>
      </w:r>
    </w:p>
    <w:p w14:paraId="3B2B4F4C" w14:textId="77777777" w:rsidR="007B1AD5" w:rsidRDefault="007B1AD5" w:rsidP="009D68F9">
      <w:pPr>
        <w:pStyle w:val="paragraph"/>
        <w:spacing w:before="0" w:beforeAutospacing="0" w:after="0" w:afterAutospacing="0"/>
        <w:textAlignment w:val="baseline"/>
        <w:rPr>
          <w:rStyle w:val="normaltextrun"/>
          <w:rFonts w:ascii="Arial" w:hAnsi="Arial" w:cs="Arial"/>
        </w:rPr>
      </w:pPr>
    </w:p>
    <w:p w14:paraId="078DE43D" w14:textId="63B59923" w:rsidR="00E96004" w:rsidRPr="00E96004" w:rsidRDefault="00E96004" w:rsidP="009D68F9">
      <w:pPr>
        <w:pStyle w:val="paragraph"/>
        <w:spacing w:before="0" w:beforeAutospacing="0" w:after="0" w:afterAutospacing="0"/>
        <w:textAlignment w:val="baseline"/>
        <w:rPr>
          <w:rStyle w:val="normaltextrun"/>
          <w:rFonts w:ascii="Arial" w:hAnsi="Arial" w:cs="Arial"/>
        </w:rPr>
      </w:pPr>
      <w:proofErr w:type="gramStart"/>
      <w:r w:rsidRPr="00E96004">
        <w:rPr>
          <w:rStyle w:val="normaltextrun"/>
          <w:rFonts w:ascii="Arial" w:hAnsi="Arial" w:cs="Arial"/>
        </w:rPr>
        <w:t xml:space="preserve">The </w:t>
      </w:r>
      <w:r w:rsidR="5F6CF748" w:rsidRPr="7BA5BD29">
        <w:rPr>
          <w:rStyle w:val="normaltextrun"/>
          <w:rFonts w:ascii="Arial" w:hAnsi="Arial" w:cs="Arial"/>
        </w:rPr>
        <w:t>C</w:t>
      </w:r>
      <w:r w:rsidR="24D5CA7F" w:rsidRPr="7BA5BD29">
        <w:rPr>
          <w:rStyle w:val="normaltextrun"/>
          <w:rFonts w:ascii="Arial" w:hAnsi="Arial" w:cs="Arial"/>
        </w:rPr>
        <w:t>TP</w:t>
      </w:r>
      <w:proofErr w:type="gramEnd"/>
      <w:r w:rsidRPr="00E96004">
        <w:rPr>
          <w:rStyle w:val="normaltextrun"/>
          <w:rFonts w:ascii="Arial" w:hAnsi="Arial" w:cs="Arial"/>
        </w:rPr>
        <w:t xml:space="preserve"> has an annual budget of approximately $100 million and provides financial support for projects that</w:t>
      </w:r>
      <w:r w:rsidR="0E18810D" w:rsidRPr="7BA5BD29">
        <w:rPr>
          <w:rStyle w:val="normaltextrun"/>
          <w:rFonts w:ascii="Arial" w:hAnsi="Arial" w:cs="Arial"/>
        </w:rPr>
        <w:t>, among other goals</w:t>
      </w:r>
      <w:r w:rsidRPr="00E96004">
        <w:rPr>
          <w:rStyle w:val="normaltextrun"/>
          <w:rFonts w:ascii="Arial" w:hAnsi="Arial" w:cs="Arial"/>
        </w:rPr>
        <w:t>:</w:t>
      </w:r>
    </w:p>
    <w:p w14:paraId="6979B287" w14:textId="77777777" w:rsidR="001F45A7" w:rsidRPr="00E96004" w:rsidRDefault="001F45A7" w:rsidP="009D68F9">
      <w:pPr>
        <w:pStyle w:val="paragraph"/>
        <w:spacing w:before="0" w:beforeAutospacing="0" w:after="0" w:afterAutospacing="0"/>
        <w:textAlignment w:val="baseline"/>
        <w:rPr>
          <w:rStyle w:val="normaltextrun"/>
          <w:rFonts w:ascii="Arial" w:hAnsi="Arial" w:cs="Arial"/>
        </w:rPr>
      </w:pPr>
    </w:p>
    <w:p w14:paraId="7CC2D1FC" w14:textId="796F958F" w:rsidR="00E96004" w:rsidRPr="00E96004" w:rsidRDefault="00E96004" w:rsidP="00336567">
      <w:pPr>
        <w:numPr>
          <w:ilvl w:val="0"/>
          <w:numId w:val="42"/>
        </w:numPr>
        <w:ind w:left="1440" w:hanging="720"/>
        <w:rPr>
          <w:rFonts w:ascii="Arial" w:hAnsi="Arial" w:cs="Arial"/>
        </w:rPr>
      </w:pPr>
      <w:r w:rsidRPr="3E314FA9">
        <w:rPr>
          <w:rFonts w:ascii="Arial" w:hAnsi="Arial" w:cs="Arial"/>
        </w:rPr>
        <w:t>Develop and deploy zero-emission technology and fuels in the marketplace</w:t>
      </w:r>
      <w:r w:rsidR="23175CD3" w:rsidRPr="3E314FA9">
        <w:rPr>
          <w:rFonts w:ascii="Arial" w:hAnsi="Arial" w:cs="Arial"/>
        </w:rPr>
        <w:t>.</w:t>
      </w:r>
    </w:p>
    <w:p w14:paraId="58FEB4CB" w14:textId="77777777" w:rsidR="00E96004" w:rsidRPr="00E96004" w:rsidRDefault="00E96004" w:rsidP="00336567">
      <w:pPr>
        <w:numPr>
          <w:ilvl w:val="0"/>
          <w:numId w:val="42"/>
        </w:numPr>
        <w:ind w:left="1440" w:hanging="720"/>
        <w:rPr>
          <w:rFonts w:ascii="Arial" w:hAnsi="Arial" w:cs="Arial"/>
          <w:szCs w:val="22"/>
        </w:rPr>
      </w:pPr>
      <w:r w:rsidRPr="00E96004">
        <w:rPr>
          <w:rFonts w:ascii="Arial" w:hAnsi="Arial" w:cs="Arial"/>
          <w:szCs w:val="22"/>
        </w:rPr>
        <w:t>Produce alternative and renewable low-carbon fuels in California.</w:t>
      </w:r>
    </w:p>
    <w:p w14:paraId="3E6AC083" w14:textId="7D9D5982" w:rsidR="00E96004" w:rsidRPr="00E96004" w:rsidRDefault="00E96004" w:rsidP="00336567">
      <w:pPr>
        <w:numPr>
          <w:ilvl w:val="0"/>
          <w:numId w:val="42"/>
        </w:numPr>
        <w:ind w:left="1440" w:hanging="720"/>
        <w:rPr>
          <w:rFonts w:ascii="Arial" w:hAnsi="Arial" w:cs="Arial"/>
        </w:rPr>
      </w:pPr>
      <w:r w:rsidRPr="3E314FA9">
        <w:rPr>
          <w:rFonts w:ascii="Arial" w:hAnsi="Arial" w:cs="Arial"/>
        </w:rPr>
        <w:t>Deploy zero-emission fuel</w:t>
      </w:r>
      <w:r w:rsidR="7A69FB7C" w:rsidRPr="3E314FA9">
        <w:rPr>
          <w:rFonts w:ascii="Arial" w:hAnsi="Arial" w:cs="Arial"/>
        </w:rPr>
        <w:t>ing</w:t>
      </w:r>
      <w:r w:rsidRPr="3E314FA9">
        <w:rPr>
          <w:rFonts w:ascii="Arial" w:hAnsi="Arial" w:cs="Arial"/>
        </w:rPr>
        <w:t xml:space="preserve"> infrastructure, fueling stations, and equipment.</w:t>
      </w:r>
    </w:p>
    <w:p w14:paraId="20684998" w14:textId="77777777" w:rsidR="00E96004" w:rsidRPr="00E96004" w:rsidRDefault="00E96004" w:rsidP="00336567">
      <w:pPr>
        <w:numPr>
          <w:ilvl w:val="0"/>
          <w:numId w:val="42"/>
        </w:numPr>
        <w:ind w:left="1440" w:hanging="720"/>
        <w:rPr>
          <w:rFonts w:ascii="Arial" w:hAnsi="Arial" w:cs="Arial"/>
          <w:szCs w:val="22"/>
        </w:rPr>
      </w:pPr>
      <w:r w:rsidRPr="00E96004">
        <w:rPr>
          <w:rFonts w:ascii="Arial" w:hAnsi="Arial" w:cs="Arial"/>
          <w:szCs w:val="22"/>
        </w:rPr>
        <w:t>Establish workforce training programs and conduct public outreach on the benefits of alternative transportation fuels and vehicle technologies.</w:t>
      </w:r>
    </w:p>
    <w:p w14:paraId="5BDC0430" w14:textId="77777777" w:rsidR="001F45A7" w:rsidRPr="00B66B98" w:rsidRDefault="001F45A7" w:rsidP="009D68F9">
      <w:pPr>
        <w:pStyle w:val="paragraph"/>
        <w:spacing w:before="0" w:beforeAutospacing="0" w:after="0" w:afterAutospacing="0"/>
        <w:textAlignment w:val="baseline"/>
        <w:rPr>
          <w:rStyle w:val="normaltextrun"/>
          <w:rFonts w:ascii="Arial" w:hAnsi="Arial" w:cs="Arial"/>
        </w:rPr>
      </w:pPr>
    </w:p>
    <w:p w14:paraId="22999994" w14:textId="1D46A057" w:rsidR="001F45A7" w:rsidRPr="00B66B98" w:rsidRDefault="35DA4AC6" w:rsidP="00D24778">
      <w:pPr>
        <w:spacing w:line="259" w:lineRule="auto"/>
        <w:rPr>
          <w:rFonts w:ascii="Arial" w:eastAsiaTheme="minorEastAsia" w:hAnsi="Arial" w:cs="Arial"/>
          <w:color w:val="000000" w:themeColor="text1"/>
        </w:rPr>
      </w:pPr>
      <w:r w:rsidRPr="349A2AE3">
        <w:rPr>
          <w:rFonts w:ascii="Arial" w:eastAsiaTheme="minorEastAsia" w:hAnsi="Arial" w:cs="Arial"/>
          <w:color w:val="000000"/>
          <w:shd w:val="clear" w:color="auto" w:fill="FFFFFF"/>
        </w:rPr>
        <w:t xml:space="preserve">On </w:t>
      </w:r>
      <w:r w:rsidR="00CA68C4" w:rsidRPr="00CA68C4">
        <w:rPr>
          <w:rFonts w:ascii="Arial" w:eastAsiaTheme="minorEastAsia" w:hAnsi="Arial" w:cs="Arial"/>
          <w:color w:val="000000" w:themeColor="text1"/>
          <w:highlight w:val="yellow"/>
        </w:rPr>
        <w:t>date</w:t>
      </w:r>
      <w:r w:rsidRPr="349A2AE3">
        <w:rPr>
          <w:rFonts w:ascii="Arial" w:eastAsiaTheme="minorEastAsia" w:hAnsi="Arial" w:cs="Arial"/>
          <w:color w:val="000000"/>
          <w:shd w:val="clear" w:color="auto" w:fill="FFFFFF"/>
        </w:rPr>
        <w:t xml:space="preserve">, the </w:t>
      </w:r>
      <w:r w:rsidR="344B7CED" w:rsidRPr="349A2AE3">
        <w:rPr>
          <w:rFonts w:ascii="Arial" w:eastAsiaTheme="minorEastAsia" w:hAnsi="Arial" w:cs="Arial"/>
          <w:color w:val="000000"/>
          <w:shd w:val="clear" w:color="auto" w:fill="FFFFFF"/>
        </w:rPr>
        <w:t>California Energy Commission (</w:t>
      </w:r>
      <w:r w:rsidRPr="349A2AE3">
        <w:rPr>
          <w:rFonts w:ascii="Arial" w:eastAsiaTheme="minorEastAsia" w:hAnsi="Arial" w:cs="Arial"/>
          <w:color w:val="000000"/>
          <w:shd w:val="clear" w:color="auto" w:fill="FFFFFF"/>
        </w:rPr>
        <w:t>CEC</w:t>
      </w:r>
      <w:r w:rsidR="344B7CED" w:rsidRPr="349A2AE3">
        <w:rPr>
          <w:rFonts w:ascii="Arial" w:eastAsiaTheme="minorEastAsia" w:hAnsi="Arial" w:cs="Arial"/>
          <w:color w:val="000000"/>
          <w:shd w:val="clear" w:color="auto" w:fill="FFFFFF"/>
        </w:rPr>
        <w:t>)</w:t>
      </w:r>
      <w:r w:rsidRPr="349A2AE3">
        <w:rPr>
          <w:rFonts w:ascii="Arial" w:eastAsiaTheme="minorEastAsia" w:hAnsi="Arial" w:cs="Arial"/>
          <w:color w:val="000000"/>
          <w:shd w:val="clear" w:color="auto" w:fill="FFFFFF"/>
        </w:rPr>
        <w:t xml:space="preserve"> released</w:t>
      </w:r>
      <w:r w:rsidR="35705A83" w:rsidRPr="349A2AE3">
        <w:rPr>
          <w:rFonts w:ascii="Arial" w:eastAsiaTheme="minorEastAsia" w:hAnsi="Arial" w:cs="Arial"/>
          <w:color w:val="000000"/>
          <w:shd w:val="clear" w:color="auto" w:fill="FFFFFF"/>
        </w:rPr>
        <w:t xml:space="preserve"> a</w:t>
      </w:r>
      <w:r w:rsidRPr="349A2AE3">
        <w:rPr>
          <w:rFonts w:ascii="Arial" w:eastAsiaTheme="minorEastAsia" w:hAnsi="Arial" w:cs="Arial"/>
          <w:color w:val="000000"/>
          <w:shd w:val="clear" w:color="auto" w:fill="FFFFFF"/>
        </w:rPr>
        <w:t xml:space="preserve"> Grant Funding Opportunity</w:t>
      </w:r>
      <w:r w:rsidR="3E030935" w:rsidRPr="349A2AE3">
        <w:rPr>
          <w:rFonts w:ascii="Arial" w:eastAsiaTheme="minorEastAsia" w:hAnsi="Arial" w:cs="Arial"/>
          <w:color w:val="000000"/>
          <w:shd w:val="clear" w:color="auto" w:fill="FFFFFF"/>
        </w:rPr>
        <w:t xml:space="preserve"> (GFO)</w:t>
      </w:r>
      <w:r w:rsidRPr="349A2AE3">
        <w:rPr>
          <w:rFonts w:ascii="Arial" w:eastAsiaTheme="minorEastAsia" w:hAnsi="Arial" w:cs="Arial"/>
          <w:color w:val="000000"/>
          <w:shd w:val="clear" w:color="auto" w:fill="FFFFFF"/>
        </w:rPr>
        <w:t xml:space="preserve"> entitled </w:t>
      </w:r>
      <w:r w:rsidRPr="349A2AE3">
        <w:rPr>
          <w:rFonts w:ascii="Arial" w:eastAsiaTheme="minorEastAsia" w:hAnsi="Arial" w:cs="Arial"/>
        </w:rPr>
        <w:t>“</w:t>
      </w:r>
      <w:r w:rsidR="2E387953" w:rsidRPr="242B5BBC">
        <w:rPr>
          <w:rFonts w:ascii="Arial" w:eastAsiaTheme="minorEastAsia" w:hAnsi="Arial" w:cs="Arial"/>
          <w:lang w:eastAsia="ja-JP"/>
        </w:rPr>
        <w:t>Hydrogen Infrastructure Project Opportunity (HIPO</w:t>
      </w:r>
      <w:r w:rsidR="00D84F53">
        <w:rPr>
          <w:rFonts w:ascii="Arial" w:eastAsiaTheme="minorEastAsia" w:hAnsi="Arial" w:cs="Arial"/>
          <w:lang w:eastAsia="ja-JP"/>
        </w:rPr>
        <w:t>).” This competitive</w:t>
      </w:r>
      <w:r w:rsidR="00621637">
        <w:rPr>
          <w:rFonts w:ascii="Arial" w:eastAsiaTheme="minorEastAsia" w:hAnsi="Arial" w:cs="Arial"/>
          <w:lang w:eastAsia="ja-JP"/>
        </w:rPr>
        <w:t xml:space="preserve"> grant solicitation was to </w:t>
      </w:r>
      <w:r w:rsidR="1ADF18F0" w:rsidRPr="349A2AE3">
        <w:rPr>
          <w:rFonts w:ascii="Arial" w:eastAsiaTheme="minorEastAsia" w:hAnsi="Arial" w:cs="Arial"/>
          <w:color w:val="000000"/>
          <w:shd w:val="clear" w:color="auto" w:fill="FFFFFF"/>
        </w:rPr>
        <w:t>fund</w:t>
      </w:r>
      <w:r w:rsidR="0DBDC900" w:rsidRPr="242B5BBC">
        <w:rPr>
          <w:rFonts w:ascii="Arial" w:eastAsiaTheme="minorEastAsia" w:hAnsi="Arial" w:cs="Arial"/>
          <w:color w:val="000000" w:themeColor="text1"/>
        </w:rPr>
        <w:t xml:space="preserve"> the deployment of hydrogen refueling infrastructure for </w:t>
      </w:r>
      <w:r w:rsidR="00F63947">
        <w:rPr>
          <w:rFonts w:ascii="Arial" w:eastAsiaTheme="minorEastAsia" w:hAnsi="Arial" w:cs="Arial"/>
          <w:color w:val="000000" w:themeColor="text1"/>
        </w:rPr>
        <w:t xml:space="preserve">light-, </w:t>
      </w:r>
      <w:r w:rsidR="0DBDC900" w:rsidRPr="242B5BBC">
        <w:rPr>
          <w:rFonts w:ascii="Arial" w:eastAsiaTheme="minorEastAsia" w:hAnsi="Arial" w:cs="Arial"/>
          <w:color w:val="000000" w:themeColor="text1"/>
        </w:rPr>
        <w:t>medium- and</w:t>
      </w:r>
      <w:r w:rsidR="00F63947">
        <w:rPr>
          <w:rFonts w:ascii="Arial" w:eastAsiaTheme="minorEastAsia" w:hAnsi="Arial" w:cs="Arial"/>
          <w:color w:val="000000" w:themeColor="text1"/>
        </w:rPr>
        <w:t>/or</w:t>
      </w:r>
      <w:r w:rsidR="0DBDC900" w:rsidRPr="242B5BBC">
        <w:rPr>
          <w:rFonts w:ascii="Arial" w:eastAsiaTheme="minorEastAsia" w:hAnsi="Arial" w:cs="Arial"/>
          <w:color w:val="000000" w:themeColor="text1"/>
        </w:rPr>
        <w:t xml:space="preserve"> heavy-duty on-road fuel cell electric </w:t>
      </w:r>
      <w:r w:rsidR="004336C5">
        <w:rPr>
          <w:rFonts w:ascii="Arial" w:eastAsiaTheme="minorEastAsia" w:hAnsi="Arial" w:cs="Arial"/>
          <w:color w:val="000000" w:themeColor="text1"/>
        </w:rPr>
        <w:t>vehicles.</w:t>
      </w:r>
      <w:r w:rsidR="4BCEB480" w:rsidRPr="349A2AE3">
        <w:rPr>
          <w:rFonts w:ascii="Arial" w:eastAsiaTheme="minorEastAsia" w:hAnsi="Arial" w:cs="Arial"/>
          <w:color w:val="000000"/>
          <w:shd w:val="clear" w:color="auto" w:fill="FFFFFF"/>
          <w:lang w:eastAsia="ja-JP"/>
        </w:rPr>
        <w:t xml:space="preserve"> </w:t>
      </w:r>
      <w:r w:rsidRPr="349A2AE3">
        <w:rPr>
          <w:rFonts w:ascii="Arial" w:eastAsiaTheme="minorEastAsia" w:hAnsi="Arial" w:cs="Arial"/>
          <w:color w:val="000000"/>
          <w:shd w:val="clear" w:color="auto" w:fill="FFFFFF"/>
        </w:rPr>
        <w:t>In response to GFO-</w:t>
      </w:r>
      <w:r w:rsidR="0E6892F1" w:rsidRPr="349A2AE3">
        <w:rPr>
          <w:rFonts w:ascii="Arial" w:eastAsiaTheme="minorEastAsia" w:hAnsi="Arial" w:cs="Arial"/>
          <w:color w:val="000000"/>
          <w:shd w:val="clear" w:color="auto" w:fill="FFFFFF"/>
        </w:rPr>
        <w:t>2</w:t>
      </w:r>
      <w:r w:rsidR="398CEB26" w:rsidRPr="242B5BBC">
        <w:rPr>
          <w:rFonts w:ascii="Arial" w:eastAsiaTheme="minorEastAsia" w:hAnsi="Arial" w:cs="Arial"/>
          <w:color w:val="000000" w:themeColor="text1"/>
        </w:rPr>
        <w:t>5</w:t>
      </w:r>
      <w:r w:rsidR="0E6892F1" w:rsidRPr="349A2AE3">
        <w:rPr>
          <w:rFonts w:ascii="Arial" w:eastAsiaTheme="minorEastAsia" w:hAnsi="Arial" w:cs="Arial"/>
          <w:color w:val="000000"/>
          <w:shd w:val="clear" w:color="auto" w:fill="FFFFFF"/>
        </w:rPr>
        <w:t>-</w:t>
      </w:r>
      <w:r w:rsidR="00C40B36" w:rsidRPr="00C40B36">
        <w:rPr>
          <w:rFonts w:ascii="Arial" w:eastAsiaTheme="minorEastAsia" w:hAnsi="Arial" w:cs="Arial"/>
          <w:color w:val="000000" w:themeColor="text1"/>
        </w:rPr>
        <w:t>607</w:t>
      </w:r>
      <w:r w:rsidRPr="00C40B36">
        <w:rPr>
          <w:rFonts w:ascii="Arial" w:eastAsiaTheme="minorEastAsia" w:hAnsi="Arial" w:cs="Arial"/>
          <w:color w:val="000000"/>
          <w:shd w:val="clear" w:color="auto" w:fill="FFFFFF"/>
        </w:rPr>
        <w:t>,</w:t>
      </w:r>
      <w:r w:rsidRPr="349A2AE3">
        <w:rPr>
          <w:rFonts w:ascii="Arial" w:eastAsiaTheme="minorEastAsia" w:hAnsi="Arial" w:cs="Arial"/>
          <w:color w:val="000000"/>
          <w:shd w:val="clear" w:color="auto" w:fill="FFFFFF"/>
        </w:rPr>
        <w:t xml:space="preserve"> the Recipient submitted application #</w:t>
      </w:r>
      <w:r w:rsidRPr="349A2AE3">
        <w:rPr>
          <w:rFonts w:ascii="Arial" w:eastAsiaTheme="minorEastAsia" w:hAnsi="Arial" w:cs="Arial"/>
          <w:color w:val="000000"/>
          <w:highlight w:val="yellow"/>
          <w:shd w:val="clear" w:color="auto" w:fill="FFFFFF"/>
        </w:rPr>
        <w:t>XX</w:t>
      </w:r>
      <w:r w:rsidRPr="349A2AE3">
        <w:rPr>
          <w:rFonts w:ascii="Arial" w:eastAsiaTheme="minorEastAsia" w:hAnsi="Arial" w:cs="Arial"/>
          <w:color w:val="000000"/>
          <w:shd w:val="clear" w:color="auto" w:fill="FFFFFF"/>
        </w:rPr>
        <w:t> which was proposed for funding in the CEC’s Notice of Proposed Awards on </w:t>
      </w:r>
      <w:r w:rsidRPr="349A2AE3">
        <w:rPr>
          <w:rFonts w:ascii="Arial" w:eastAsiaTheme="minorEastAsia" w:hAnsi="Arial" w:cs="Arial"/>
          <w:highlight w:val="yellow"/>
        </w:rPr>
        <w:t>[</w:t>
      </w:r>
      <w:r w:rsidRPr="242B5BBC">
        <w:rPr>
          <w:rFonts w:ascii="Arial" w:eastAsiaTheme="minorEastAsia" w:hAnsi="Arial" w:cs="Arial"/>
          <w:b/>
          <w:bCs/>
          <w:i/>
          <w:iCs/>
          <w:highlight w:val="yellow"/>
        </w:rPr>
        <w:t>insert date</w:t>
      </w:r>
      <w:r w:rsidRPr="349A2AE3">
        <w:rPr>
          <w:rFonts w:ascii="Arial" w:eastAsiaTheme="minorEastAsia" w:hAnsi="Arial" w:cs="Arial"/>
          <w:highlight w:val="yellow"/>
        </w:rPr>
        <w:t>]</w:t>
      </w:r>
      <w:r w:rsidRPr="349A2AE3">
        <w:rPr>
          <w:rFonts w:ascii="Arial" w:eastAsiaTheme="minorEastAsia" w:hAnsi="Arial" w:cs="Arial"/>
          <w:color w:val="000000"/>
          <w:shd w:val="clear" w:color="auto" w:fill="FFFFFF"/>
        </w:rPr>
        <w:t>. GFO-</w:t>
      </w:r>
      <w:r w:rsidR="002026E4">
        <w:rPr>
          <w:rFonts w:ascii="Arial" w:eastAsiaTheme="minorEastAsia" w:hAnsi="Arial" w:cs="Arial"/>
          <w:color w:val="000000" w:themeColor="text1"/>
        </w:rPr>
        <w:t>25</w:t>
      </w:r>
      <w:r w:rsidR="0B143804" w:rsidRPr="242B5BBC">
        <w:rPr>
          <w:rFonts w:ascii="Arial" w:eastAsiaTheme="minorEastAsia" w:hAnsi="Arial" w:cs="Arial"/>
          <w:color w:val="000000" w:themeColor="text1"/>
        </w:rPr>
        <w:t>-</w:t>
      </w:r>
      <w:r w:rsidR="00C40B36">
        <w:rPr>
          <w:rFonts w:ascii="Arial" w:eastAsiaTheme="minorEastAsia" w:hAnsi="Arial" w:cs="Arial"/>
          <w:color w:val="000000" w:themeColor="text1"/>
        </w:rPr>
        <w:t>607</w:t>
      </w:r>
      <w:r w:rsidRPr="349A2AE3">
        <w:rPr>
          <w:rFonts w:ascii="Arial" w:eastAsiaTheme="minorEastAsia" w:hAnsi="Arial" w:cs="Arial"/>
          <w:color w:val="000000"/>
          <w:shd w:val="clear" w:color="auto" w:fill="FFFFFF"/>
        </w:rPr>
        <w:t> and Recipient’s application are hereby incorporated by reference into this Agreement in their entirety.</w:t>
      </w:r>
    </w:p>
    <w:p w14:paraId="79A58B11" w14:textId="77777777" w:rsidR="00021B64" w:rsidRPr="00B66B98" w:rsidRDefault="00021B64" w:rsidP="009D68F9">
      <w:pPr>
        <w:spacing w:line="259" w:lineRule="auto"/>
        <w:rPr>
          <w:rStyle w:val="normaltextrun"/>
          <w:rFonts w:asciiTheme="minorHAnsi" w:eastAsiaTheme="minorHAnsi" w:hAnsiTheme="minorHAnsi" w:cstheme="minorBidi"/>
          <w:szCs w:val="24"/>
        </w:rPr>
      </w:pPr>
    </w:p>
    <w:p w14:paraId="5ED5163E" w14:textId="23C56F06" w:rsidR="001F45A7" w:rsidRPr="00B66B98" w:rsidRDefault="001F45A7" w:rsidP="009D68F9">
      <w:pPr>
        <w:pStyle w:val="paragraph"/>
        <w:spacing w:before="0" w:beforeAutospacing="0" w:after="0" w:afterAutospacing="0"/>
        <w:textAlignment w:val="baseline"/>
        <w:rPr>
          <w:rStyle w:val="normaltextrun"/>
          <w:rFonts w:ascii="Arial" w:hAnsi="Arial" w:cs="Arial"/>
        </w:rPr>
      </w:pPr>
      <w:r w:rsidRPr="0DB24FF2">
        <w:rPr>
          <w:rStyle w:val="normaltextrun"/>
          <w:rFonts w:ascii="Arial" w:hAnsi="Arial" w:cs="Arial"/>
        </w:rPr>
        <w:t>In the event of any conflict or inconsistency between the terms of the Solicitation and the terms of the Recipient’s Application, the Solicitation shall control. In the event of any conflict or inconsistency between the Recipient’s Application and the terms of</w:t>
      </w:r>
      <w:r w:rsidR="00712C2B" w:rsidRPr="0DB24FF2">
        <w:rPr>
          <w:rStyle w:val="normaltextrun"/>
          <w:rFonts w:ascii="Arial" w:hAnsi="Arial" w:cs="Arial"/>
        </w:rPr>
        <w:t xml:space="preserve"> </w:t>
      </w:r>
      <w:r w:rsidR="00F47D5B" w:rsidRPr="0DB24FF2">
        <w:rPr>
          <w:rStyle w:val="normaltextrun"/>
          <w:rFonts w:ascii="Arial" w:hAnsi="Arial" w:cs="Arial"/>
        </w:rPr>
        <w:t>this Agreement</w:t>
      </w:r>
      <w:r w:rsidRPr="0DB24FF2">
        <w:rPr>
          <w:rStyle w:val="normaltextrun"/>
          <w:rFonts w:ascii="Arial" w:hAnsi="Arial" w:cs="Arial"/>
        </w:rPr>
        <w:t xml:space="preserve">, </w:t>
      </w:r>
      <w:r w:rsidR="00F47D5B" w:rsidRPr="0DB24FF2">
        <w:rPr>
          <w:rStyle w:val="normaltextrun"/>
          <w:rFonts w:ascii="Arial" w:hAnsi="Arial" w:cs="Arial"/>
        </w:rPr>
        <w:t>this Agreement</w:t>
      </w:r>
      <w:r w:rsidRPr="0DB24FF2">
        <w:rPr>
          <w:rStyle w:val="normaltextrun"/>
          <w:rFonts w:ascii="Arial" w:hAnsi="Arial" w:cs="Arial"/>
        </w:rPr>
        <w:t xml:space="preserve"> shall </w:t>
      </w:r>
      <w:proofErr w:type="gramStart"/>
      <w:r w:rsidRPr="0DB24FF2">
        <w:rPr>
          <w:rStyle w:val="normaltextrun"/>
          <w:rFonts w:ascii="Arial" w:hAnsi="Arial" w:cs="Arial"/>
        </w:rPr>
        <w:t>control</w:t>
      </w:r>
      <w:proofErr w:type="gramEnd"/>
      <w:r w:rsidRPr="0DB24FF2">
        <w:rPr>
          <w:rStyle w:val="normaltextrun"/>
          <w:rFonts w:ascii="Arial" w:hAnsi="Arial" w:cs="Arial"/>
        </w:rPr>
        <w:t xml:space="preserve">. Similarly, in the event of any conflict or inconsistency between the terms of this Agreement and the </w:t>
      </w:r>
      <w:r w:rsidR="00F47D5B" w:rsidRPr="0DB24FF2">
        <w:rPr>
          <w:rStyle w:val="normaltextrun"/>
          <w:rFonts w:ascii="Arial" w:hAnsi="Arial" w:cs="Arial"/>
        </w:rPr>
        <w:t>Solicitation</w:t>
      </w:r>
      <w:r w:rsidRPr="0DB24FF2">
        <w:rPr>
          <w:rStyle w:val="normaltextrun"/>
          <w:rFonts w:ascii="Arial" w:hAnsi="Arial" w:cs="Arial"/>
        </w:rPr>
        <w:t>, the terms of this Agreement shall control.</w:t>
      </w:r>
    </w:p>
    <w:p w14:paraId="2FC32729" w14:textId="77777777" w:rsidR="00002E71" w:rsidRPr="00B66B98" w:rsidRDefault="00002E71" w:rsidP="009D68F9">
      <w:pPr>
        <w:pStyle w:val="BodyText"/>
        <w:keepNext/>
        <w:keepLines/>
        <w:widowControl w:val="0"/>
        <w:spacing w:before="120" w:after="120"/>
        <w:jc w:val="left"/>
        <w:rPr>
          <w:rFonts w:ascii="Arial" w:hAnsi="Arial" w:cs="Arial"/>
          <w:b/>
          <w:i w:val="0"/>
          <w:szCs w:val="24"/>
        </w:rPr>
      </w:pPr>
      <w:r w:rsidRPr="00B66B98">
        <w:rPr>
          <w:rFonts w:ascii="Arial" w:hAnsi="Arial" w:cs="Arial"/>
          <w:b/>
          <w:i w:val="0"/>
          <w:szCs w:val="24"/>
        </w:rPr>
        <w:t>Problem Statement:</w:t>
      </w:r>
    </w:p>
    <w:p w14:paraId="6CC2132D" w14:textId="77777777" w:rsidR="00002E71" w:rsidRPr="00B66B98" w:rsidRDefault="00002E71" w:rsidP="009D68F9">
      <w:pPr>
        <w:keepLines/>
        <w:widowControl w:val="0"/>
        <w:spacing w:after="120"/>
        <w:rPr>
          <w:rFonts w:ascii="Arial" w:hAnsi="Arial" w:cs="Arial"/>
          <w:i/>
          <w:color w:val="0000FF"/>
          <w:szCs w:val="24"/>
        </w:rPr>
      </w:pPr>
      <w:r w:rsidRPr="00B66B98">
        <w:rPr>
          <w:rFonts w:ascii="Arial" w:hAnsi="Arial" w:cs="Arial"/>
          <w:i/>
          <w:color w:val="0000FF"/>
          <w:szCs w:val="24"/>
        </w:rPr>
        <w:t>&lt;see instructions&gt;</w:t>
      </w:r>
    </w:p>
    <w:p w14:paraId="6C66A9E5" w14:textId="77777777" w:rsidR="00002E71" w:rsidRPr="00B66B98" w:rsidRDefault="00002E71" w:rsidP="009D68F9">
      <w:pPr>
        <w:pStyle w:val="BodyText"/>
        <w:keepNext/>
        <w:keepLines/>
        <w:widowControl w:val="0"/>
        <w:spacing w:before="120" w:after="120"/>
        <w:jc w:val="left"/>
        <w:rPr>
          <w:rFonts w:ascii="Arial" w:hAnsi="Arial" w:cs="Arial"/>
          <w:b/>
          <w:i w:val="0"/>
          <w:szCs w:val="24"/>
        </w:rPr>
      </w:pPr>
      <w:r w:rsidRPr="00B66B98">
        <w:rPr>
          <w:rFonts w:ascii="Arial" w:hAnsi="Arial" w:cs="Arial"/>
          <w:b/>
          <w:i w:val="0"/>
          <w:szCs w:val="24"/>
        </w:rPr>
        <w:t>Goals of the Agreement:</w:t>
      </w:r>
    </w:p>
    <w:p w14:paraId="39909C78" w14:textId="77777777" w:rsidR="00002E71" w:rsidRPr="00B66B98" w:rsidRDefault="00002E71" w:rsidP="009D68F9">
      <w:pPr>
        <w:pStyle w:val="BodyText"/>
        <w:keepLines/>
        <w:widowControl w:val="0"/>
        <w:spacing w:after="120"/>
        <w:jc w:val="left"/>
        <w:rPr>
          <w:rFonts w:ascii="Arial" w:hAnsi="Arial" w:cs="Arial"/>
          <w:b/>
          <w:i w:val="0"/>
          <w:szCs w:val="24"/>
        </w:rPr>
      </w:pPr>
      <w:r w:rsidRPr="00B66B98">
        <w:rPr>
          <w:rFonts w:ascii="Arial" w:hAnsi="Arial" w:cs="Arial"/>
          <w:i w:val="0"/>
          <w:szCs w:val="24"/>
        </w:rPr>
        <w:t>The goal of this Agreement is to</w:t>
      </w:r>
      <w:r w:rsidRPr="00B66B98">
        <w:rPr>
          <w:rFonts w:ascii="Arial" w:hAnsi="Arial" w:cs="Arial"/>
          <w:b/>
          <w:i w:val="0"/>
          <w:szCs w:val="24"/>
        </w:rPr>
        <w:t xml:space="preserve"> </w:t>
      </w:r>
      <w:r w:rsidRPr="00B66B98">
        <w:rPr>
          <w:rFonts w:ascii="Arial" w:hAnsi="Arial" w:cs="Arial"/>
          <w:color w:val="0000FF"/>
          <w:szCs w:val="24"/>
        </w:rPr>
        <w:t>… &lt;see instructions&gt;</w:t>
      </w:r>
    </w:p>
    <w:p w14:paraId="7BCF7F2E" w14:textId="77777777" w:rsidR="00002E71" w:rsidRPr="00B66B98" w:rsidRDefault="00002E71" w:rsidP="009D68F9">
      <w:pPr>
        <w:pStyle w:val="BodyText"/>
        <w:keepNext/>
        <w:keepLines/>
        <w:widowControl w:val="0"/>
        <w:spacing w:before="120" w:after="120"/>
        <w:jc w:val="left"/>
        <w:rPr>
          <w:rFonts w:ascii="Arial" w:hAnsi="Arial" w:cs="Arial"/>
          <w:b/>
          <w:i w:val="0"/>
          <w:szCs w:val="24"/>
        </w:rPr>
      </w:pPr>
      <w:r w:rsidRPr="00B66B98">
        <w:rPr>
          <w:rFonts w:ascii="Arial" w:hAnsi="Arial" w:cs="Arial"/>
          <w:b/>
          <w:i w:val="0"/>
          <w:szCs w:val="24"/>
        </w:rPr>
        <w:t>Objectives of the Agreement:</w:t>
      </w:r>
    </w:p>
    <w:p w14:paraId="624F14E0" w14:textId="77777777" w:rsidR="00002E71" w:rsidRPr="00B66B98" w:rsidRDefault="00002E71" w:rsidP="009D68F9">
      <w:pPr>
        <w:pStyle w:val="BodyText"/>
        <w:keepLines/>
        <w:widowControl w:val="0"/>
        <w:spacing w:after="120"/>
        <w:jc w:val="left"/>
        <w:rPr>
          <w:rFonts w:ascii="Arial" w:hAnsi="Arial" w:cs="Arial"/>
          <w:b/>
          <w:i w:val="0"/>
          <w:szCs w:val="24"/>
        </w:rPr>
      </w:pPr>
      <w:r w:rsidRPr="00B66B98">
        <w:rPr>
          <w:rFonts w:ascii="Arial" w:hAnsi="Arial" w:cs="Arial"/>
          <w:i w:val="0"/>
          <w:szCs w:val="24"/>
        </w:rPr>
        <w:t>The objectives of this Agreement are to</w:t>
      </w:r>
      <w:r w:rsidRPr="00B66B98">
        <w:rPr>
          <w:rFonts w:ascii="Arial" w:hAnsi="Arial" w:cs="Arial"/>
          <w:color w:val="0000FF"/>
          <w:szCs w:val="24"/>
        </w:rPr>
        <w:t>… &lt;see instructions&gt;</w:t>
      </w:r>
    </w:p>
    <w:p w14:paraId="0EE0B74F" w14:textId="77777777" w:rsidR="0064101B" w:rsidRPr="00B66B98" w:rsidRDefault="0064101B" w:rsidP="009D68F9">
      <w:pPr>
        <w:pStyle w:val="BodyText"/>
        <w:keepNext/>
        <w:keepLines/>
        <w:widowControl w:val="0"/>
        <w:spacing w:before="120" w:after="120"/>
        <w:jc w:val="left"/>
        <w:rPr>
          <w:rFonts w:ascii="Arial" w:hAnsi="Arial" w:cs="Arial"/>
          <w:b/>
          <w:i w:val="0"/>
          <w:szCs w:val="24"/>
        </w:rPr>
      </w:pPr>
      <w:r w:rsidRPr="00B66B98">
        <w:rPr>
          <w:rFonts w:ascii="Arial" w:hAnsi="Arial" w:cs="Arial"/>
          <w:b/>
          <w:i w:val="0"/>
          <w:szCs w:val="24"/>
        </w:rPr>
        <w:t>TASK 1 ADMINISTRATION</w:t>
      </w:r>
      <w:r w:rsidR="009830E1" w:rsidRPr="00B66B98">
        <w:rPr>
          <w:rFonts w:ascii="Arial" w:hAnsi="Arial" w:cs="Arial"/>
          <w:b/>
          <w:i w:val="0"/>
          <w:szCs w:val="24"/>
        </w:rPr>
        <w:t xml:space="preserve"> </w:t>
      </w:r>
    </w:p>
    <w:p w14:paraId="5DE514AF" w14:textId="77777777" w:rsidR="0064101B" w:rsidRPr="00B66B98" w:rsidRDefault="0064101B" w:rsidP="009D68F9">
      <w:pPr>
        <w:pStyle w:val="BodyText"/>
        <w:keepLines/>
        <w:widowControl w:val="0"/>
        <w:spacing w:after="120"/>
        <w:jc w:val="left"/>
        <w:rPr>
          <w:rFonts w:ascii="Arial" w:hAnsi="Arial" w:cs="Arial"/>
          <w:b/>
          <w:i w:val="0"/>
          <w:szCs w:val="24"/>
        </w:rPr>
      </w:pPr>
      <w:r w:rsidRPr="00B66B98">
        <w:rPr>
          <w:rFonts w:ascii="Arial" w:hAnsi="Arial" w:cs="Arial"/>
          <w:b/>
          <w:i w:val="0"/>
          <w:szCs w:val="24"/>
        </w:rPr>
        <w:t xml:space="preserve">Task 1.1 Attend Kick-off Meeting </w:t>
      </w:r>
    </w:p>
    <w:p w14:paraId="38576640" w14:textId="08AC020B" w:rsidR="0064101B" w:rsidRPr="00B66B98" w:rsidRDefault="0064101B" w:rsidP="009D68F9">
      <w:pPr>
        <w:pStyle w:val="BodyText"/>
        <w:keepLines/>
        <w:widowControl w:val="0"/>
        <w:spacing w:after="120"/>
        <w:jc w:val="left"/>
        <w:rPr>
          <w:rFonts w:ascii="Arial" w:hAnsi="Arial" w:cs="Arial"/>
          <w:i w:val="0"/>
          <w:szCs w:val="24"/>
        </w:rPr>
      </w:pPr>
      <w:r w:rsidRPr="00B66B98">
        <w:rPr>
          <w:rFonts w:ascii="Arial" w:hAnsi="Arial" w:cs="Arial"/>
          <w:i w:val="0"/>
          <w:szCs w:val="24"/>
        </w:rPr>
        <w:t>The goal of this task is to establish the lines of communication</w:t>
      </w:r>
      <w:r w:rsidR="00B75491">
        <w:rPr>
          <w:rFonts w:ascii="Arial" w:hAnsi="Arial" w:cs="Arial"/>
          <w:i w:val="0"/>
          <w:szCs w:val="24"/>
        </w:rPr>
        <w:t xml:space="preserve">, </w:t>
      </w:r>
      <w:r w:rsidRPr="00B66B98">
        <w:rPr>
          <w:rFonts w:ascii="Arial" w:hAnsi="Arial" w:cs="Arial"/>
          <w:i w:val="0"/>
          <w:szCs w:val="24"/>
        </w:rPr>
        <w:t>procedures</w:t>
      </w:r>
      <w:r w:rsidR="00B75491">
        <w:rPr>
          <w:rFonts w:ascii="Arial" w:hAnsi="Arial" w:cs="Arial"/>
          <w:i w:val="0"/>
          <w:szCs w:val="24"/>
        </w:rPr>
        <w:t xml:space="preserve"> and data requests</w:t>
      </w:r>
      <w:r w:rsidRPr="00B66B98">
        <w:rPr>
          <w:rFonts w:ascii="Arial" w:hAnsi="Arial" w:cs="Arial"/>
          <w:i w:val="0"/>
          <w:szCs w:val="24"/>
        </w:rPr>
        <w:t xml:space="preserve"> for implementing this Agreement.</w:t>
      </w:r>
      <w:r w:rsidR="009778B8" w:rsidRPr="00B66B98">
        <w:rPr>
          <w:rFonts w:ascii="Arial" w:hAnsi="Arial" w:cs="Arial"/>
          <w:i w:val="0"/>
          <w:szCs w:val="24"/>
        </w:rPr>
        <w:t xml:space="preserve"> The</w:t>
      </w:r>
      <w:r w:rsidR="008A7C67" w:rsidRPr="00B66B98">
        <w:rPr>
          <w:rFonts w:ascii="Arial" w:hAnsi="Arial" w:cs="Arial"/>
          <w:i w:val="0"/>
          <w:szCs w:val="24"/>
        </w:rPr>
        <w:t xml:space="preserve"> Commission Agreement Manager</w:t>
      </w:r>
      <w:r w:rsidR="009778B8" w:rsidRPr="00B66B98">
        <w:rPr>
          <w:rFonts w:ascii="Arial" w:hAnsi="Arial" w:cs="Arial"/>
          <w:i w:val="0"/>
          <w:szCs w:val="24"/>
        </w:rPr>
        <w:t xml:space="preserve"> </w:t>
      </w:r>
      <w:r w:rsidR="008A7C67" w:rsidRPr="00B66B98">
        <w:rPr>
          <w:rFonts w:ascii="Arial" w:hAnsi="Arial" w:cs="Arial"/>
          <w:i w:val="0"/>
          <w:szCs w:val="24"/>
        </w:rPr>
        <w:t>(</w:t>
      </w:r>
      <w:r w:rsidR="009778B8" w:rsidRPr="00B66B98">
        <w:rPr>
          <w:rFonts w:ascii="Arial" w:hAnsi="Arial" w:cs="Arial"/>
          <w:i w:val="0"/>
          <w:szCs w:val="24"/>
        </w:rPr>
        <w:t>CAM</w:t>
      </w:r>
      <w:r w:rsidR="008A7C67" w:rsidRPr="00B66B98">
        <w:rPr>
          <w:rFonts w:ascii="Arial" w:hAnsi="Arial" w:cs="Arial"/>
          <w:i w:val="0"/>
          <w:szCs w:val="24"/>
        </w:rPr>
        <w:t>)</w:t>
      </w:r>
      <w:r w:rsidR="009778B8" w:rsidRPr="00B66B98">
        <w:rPr>
          <w:rFonts w:ascii="Arial" w:hAnsi="Arial" w:cs="Arial"/>
          <w:i w:val="0"/>
          <w:szCs w:val="24"/>
        </w:rPr>
        <w:t xml:space="preserve"> shall designate the date and location of this meeting and provide an agenda </w:t>
      </w:r>
      <w:proofErr w:type="gramStart"/>
      <w:r w:rsidR="009778B8" w:rsidRPr="00B66B98">
        <w:rPr>
          <w:rFonts w:ascii="Arial" w:hAnsi="Arial" w:cs="Arial"/>
          <w:i w:val="0"/>
          <w:szCs w:val="24"/>
        </w:rPr>
        <w:t>to</w:t>
      </w:r>
      <w:proofErr w:type="gramEnd"/>
      <w:r w:rsidR="009778B8" w:rsidRPr="00B66B98">
        <w:rPr>
          <w:rFonts w:ascii="Arial" w:hAnsi="Arial" w:cs="Arial"/>
          <w:i w:val="0"/>
          <w:szCs w:val="24"/>
        </w:rPr>
        <w:t xml:space="preserve"> the Recipient prior to the meeting. </w:t>
      </w:r>
    </w:p>
    <w:p w14:paraId="4C466A36" w14:textId="71522666" w:rsidR="007C2C50" w:rsidRDefault="007C2C50" w:rsidP="009D68F9">
      <w:pPr>
        <w:pStyle w:val="BodyText"/>
        <w:keepNext/>
        <w:keepLines/>
        <w:widowControl w:val="0"/>
        <w:spacing w:after="120"/>
        <w:jc w:val="left"/>
        <w:rPr>
          <w:rFonts w:ascii="Arial" w:hAnsi="Arial" w:cs="Arial"/>
          <w:b/>
          <w:i w:val="0"/>
          <w:szCs w:val="24"/>
        </w:rPr>
      </w:pPr>
      <w:r>
        <w:rPr>
          <w:rFonts w:ascii="Arial" w:hAnsi="Arial" w:cs="Arial"/>
          <w:b/>
          <w:i w:val="0"/>
          <w:szCs w:val="24"/>
        </w:rPr>
        <w:lastRenderedPageBreak/>
        <w:t>The CAM shall:</w:t>
      </w:r>
    </w:p>
    <w:p w14:paraId="587CB8EF" w14:textId="350AB23C" w:rsidR="007C2C50" w:rsidRPr="00D65A71" w:rsidRDefault="007C2C50" w:rsidP="4CFBFF04">
      <w:pPr>
        <w:pStyle w:val="BodyText"/>
        <w:keepLines/>
        <w:widowControl w:val="0"/>
        <w:numPr>
          <w:ilvl w:val="0"/>
          <w:numId w:val="1"/>
        </w:numPr>
        <w:spacing w:after="120"/>
        <w:ind w:left="1440" w:hanging="720"/>
        <w:jc w:val="left"/>
        <w:rPr>
          <w:rFonts w:ascii="Arial" w:hAnsi="Arial" w:cs="Arial"/>
          <w:i w:val="0"/>
        </w:rPr>
      </w:pPr>
      <w:r w:rsidRPr="4CFBFF04">
        <w:rPr>
          <w:rFonts w:ascii="Arial" w:hAnsi="Arial" w:cs="Arial"/>
          <w:i w:val="0"/>
        </w:rPr>
        <w:t xml:space="preserve">Send the Recipient the </w:t>
      </w:r>
      <w:r w:rsidRPr="4CFBFF04">
        <w:rPr>
          <w:rFonts w:ascii="Arial" w:hAnsi="Arial" w:cs="Arial"/>
        </w:rPr>
        <w:t>kick-off meeting agenda</w:t>
      </w:r>
      <w:r w:rsidRPr="4CFBFF04">
        <w:rPr>
          <w:rFonts w:ascii="Arial" w:hAnsi="Arial" w:cs="Arial"/>
          <w:i w:val="0"/>
        </w:rPr>
        <w:t>.</w:t>
      </w:r>
    </w:p>
    <w:p w14:paraId="0BFA7594" w14:textId="3910958F" w:rsidR="0064101B" w:rsidRPr="00B66B98" w:rsidRDefault="0064101B" w:rsidP="009D68F9">
      <w:pPr>
        <w:pStyle w:val="BodyText"/>
        <w:keepNext/>
        <w:keepLines/>
        <w:widowControl w:val="0"/>
        <w:spacing w:after="120"/>
        <w:jc w:val="left"/>
        <w:rPr>
          <w:rFonts w:ascii="Arial" w:hAnsi="Arial" w:cs="Arial"/>
          <w:b/>
          <w:i w:val="0"/>
          <w:szCs w:val="24"/>
        </w:rPr>
      </w:pPr>
      <w:r w:rsidRPr="00B66B98">
        <w:rPr>
          <w:rFonts w:ascii="Arial" w:hAnsi="Arial" w:cs="Arial"/>
          <w:b/>
          <w:i w:val="0"/>
          <w:szCs w:val="24"/>
        </w:rPr>
        <w:t>The Recipient shall:</w:t>
      </w:r>
    </w:p>
    <w:p w14:paraId="227D5774" w14:textId="77777777" w:rsidR="009778B8" w:rsidRPr="00B66B98" w:rsidRDefault="008A7C67" w:rsidP="4CFBFF04">
      <w:pPr>
        <w:pStyle w:val="BodyText"/>
        <w:keepLines/>
        <w:widowControl w:val="0"/>
        <w:numPr>
          <w:ilvl w:val="0"/>
          <w:numId w:val="1"/>
        </w:numPr>
        <w:spacing w:after="120"/>
        <w:ind w:left="1440" w:hanging="720"/>
        <w:jc w:val="left"/>
        <w:rPr>
          <w:rFonts w:ascii="Arial" w:hAnsi="Arial" w:cs="Arial"/>
          <w:i w:val="0"/>
        </w:rPr>
      </w:pPr>
      <w:r w:rsidRPr="4CFBFF04">
        <w:rPr>
          <w:rFonts w:ascii="Arial" w:hAnsi="Arial" w:cs="Arial"/>
          <w:i w:val="0"/>
        </w:rPr>
        <w:t xml:space="preserve">Attend a “Kick-Off” meeting </w:t>
      </w:r>
      <w:r w:rsidR="006B4067" w:rsidRPr="4CFBFF04">
        <w:rPr>
          <w:rFonts w:ascii="Arial" w:hAnsi="Arial" w:cs="Arial"/>
          <w:i w:val="0"/>
        </w:rPr>
        <w:t>that includes</w:t>
      </w:r>
      <w:r w:rsidRPr="4CFBFF04">
        <w:rPr>
          <w:rFonts w:ascii="Arial" w:hAnsi="Arial" w:cs="Arial"/>
          <w:i w:val="0"/>
        </w:rPr>
        <w:t xml:space="preserve"> the CAM</w:t>
      </w:r>
      <w:r w:rsidR="006B4067" w:rsidRPr="4CFBFF04">
        <w:rPr>
          <w:rFonts w:ascii="Arial" w:hAnsi="Arial" w:cs="Arial"/>
          <w:i w:val="0"/>
        </w:rPr>
        <w:t xml:space="preserve"> and may include </w:t>
      </w:r>
      <w:r w:rsidRPr="4CFBFF04">
        <w:rPr>
          <w:rFonts w:ascii="Arial" w:hAnsi="Arial" w:cs="Arial"/>
          <w:i w:val="0"/>
        </w:rPr>
        <w:t xml:space="preserve">the Commission Agreement Officer (CAO) and a representative of the </w:t>
      </w:r>
      <w:r w:rsidR="00191657" w:rsidRPr="4CFBFF04">
        <w:rPr>
          <w:rFonts w:ascii="Arial" w:hAnsi="Arial" w:cs="Arial"/>
          <w:i w:val="0"/>
        </w:rPr>
        <w:t>CEC</w:t>
      </w:r>
      <w:r w:rsidRPr="4CFBFF04">
        <w:rPr>
          <w:rFonts w:ascii="Arial" w:hAnsi="Arial" w:cs="Arial"/>
          <w:i w:val="0"/>
        </w:rPr>
        <w:t xml:space="preserve"> Accounting Office. The Recipient shall bring their Project Manager, Agreement Administrator, Accounting Officer, and any others determined necessary by the Recipient or specifically requested by the CAM to this meeting</w:t>
      </w:r>
      <w:r w:rsidR="0064101B" w:rsidRPr="4CFBFF04">
        <w:rPr>
          <w:rFonts w:ascii="Arial" w:hAnsi="Arial" w:cs="Arial"/>
          <w:i w:val="0"/>
        </w:rPr>
        <w:t xml:space="preserve">.  </w:t>
      </w:r>
    </w:p>
    <w:p w14:paraId="3D90C8D2" w14:textId="5DF30200" w:rsidR="00220CE5" w:rsidRDefault="00220CE5" w:rsidP="4CFBFF04">
      <w:pPr>
        <w:pStyle w:val="BodyText"/>
        <w:keepLines/>
        <w:widowControl w:val="0"/>
        <w:numPr>
          <w:ilvl w:val="0"/>
          <w:numId w:val="1"/>
        </w:numPr>
        <w:spacing w:after="120"/>
        <w:ind w:left="1440" w:hanging="720"/>
        <w:jc w:val="left"/>
        <w:rPr>
          <w:rFonts w:ascii="Arial" w:hAnsi="Arial" w:cs="Arial"/>
          <w:i w:val="0"/>
        </w:rPr>
      </w:pPr>
      <w:r w:rsidRPr="4CFBFF04">
        <w:rPr>
          <w:rFonts w:ascii="Arial" w:hAnsi="Arial" w:cs="Arial"/>
          <w:i w:val="0"/>
        </w:rPr>
        <w:t xml:space="preserve">Provide a </w:t>
      </w:r>
      <w:r w:rsidRPr="4CFBFF04">
        <w:rPr>
          <w:rFonts w:ascii="Arial" w:hAnsi="Arial" w:cs="Arial"/>
        </w:rPr>
        <w:t xml:space="preserve">written statement of </w:t>
      </w:r>
      <w:r w:rsidR="00095F31" w:rsidRPr="4CFBFF04">
        <w:rPr>
          <w:rFonts w:ascii="Arial" w:hAnsi="Arial" w:cs="Arial"/>
        </w:rPr>
        <w:t xml:space="preserve">match share </w:t>
      </w:r>
      <w:r w:rsidRPr="4CFBFF04">
        <w:rPr>
          <w:rFonts w:ascii="Arial" w:hAnsi="Arial" w:cs="Arial"/>
        </w:rPr>
        <w:t>activities</w:t>
      </w:r>
      <w:r w:rsidRPr="4CFBFF04">
        <w:rPr>
          <w:rFonts w:ascii="Arial" w:hAnsi="Arial" w:cs="Arial"/>
          <w:i w:val="0"/>
        </w:rPr>
        <w:t xml:space="preserve"> that have occurred after the notice of proposed awards but prior to the execution of the agreement using match funds. If none, provide a statement that no work has been completed using match funds prior to the execution of the agreement. All pre-execution match expenditures must conform to the requirements in the Terms and Conditions of this Agreement. </w:t>
      </w:r>
    </w:p>
    <w:p w14:paraId="424F9E76" w14:textId="1E20E08A" w:rsidR="36DBA9FE" w:rsidRPr="00160754" w:rsidRDefault="00160754" w:rsidP="00BA7EAE">
      <w:pPr>
        <w:pStyle w:val="BodyText"/>
        <w:keepLines/>
        <w:widowControl w:val="0"/>
        <w:numPr>
          <w:ilvl w:val="0"/>
          <w:numId w:val="81"/>
        </w:numPr>
        <w:spacing w:after="120" w:line="259" w:lineRule="auto"/>
        <w:ind w:left="2160" w:hanging="720"/>
        <w:jc w:val="left"/>
        <w:rPr>
          <w:rFonts w:ascii="Arial" w:hAnsi="Arial" w:cs="Arial"/>
          <w:iCs/>
          <w:szCs w:val="24"/>
        </w:rPr>
      </w:pPr>
      <w:r w:rsidRPr="4CFBFF04">
        <w:rPr>
          <w:rStyle w:val="normaltextrun"/>
          <w:rFonts w:ascii="Arial" w:hAnsi="Arial" w:cs="Arial"/>
          <w:i w:val="0"/>
          <w:color w:val="000000"/>
          <w:shd w:val="clear" w:color="auto" w:fill="FFFFFF"/>
        </w:rPr>
        <w:t xml:space="preserve">The statement should include the following project activities: key milestone dates, site specific </w:t>
      </w:r>
      <w:r w:rsidR="181C5D7D" w:rsidRPr="4CFBFF04">
        <w:rPr>
          <w:rStyle w:val="normaltextrun"/>
          <w:rFonts w:ascii="Arial" w:hAnsi="Arial" w:cs="Arial"/>
          <w:i w:val="0"/>
          <w:color w:val="000000" w:themeColor="text1"/>
        </w:rPr>
        <w:t>dispen</w:t>
      </w:r>
      <w:r w:rsidR="00D24778">
        <w:rPr>
          <w:rStyle w:val="normaltextrun"/>
          <w:rFonts w:ascii="Arial" w:hAnsi="Arial" w:cs="Arial"/>
          <w:i w:val="0"/>
          <w:color w:val="000000" w:themeColor="text1"/>
        </w:rPr>
        <w:t>s</w:t>
      </w:r>
      <w:r w:rsidR="181C5D7D" w:rsidRPr="4CFBFF04">
        <w:rPr>
          <w:rStyle w:val="normaltextrun"/>
          <w:rFonts w:ascii="Arial" w:hAnsi="Arial" w:cs="Arial"/>
          <w:i w:val="0"/>
          <w:color w:val="000000" w:themeColor="text1"/>
        </w:rPr>
        <w:t xml:space="preserve">er </w:t>
      </w:r>
      <w:r w:rsidRPr="4CFBFF04">
        <w:rPr>
          <w:rStyle w:val="normaltextrun"/>
          <w:rFonts w:ascii="Arial" w:hAnsi="Arial" w:cs="Arial"/>
          <w:i w:val="0"/>
          <w:color w:val="000000"/>
          <w:shd w:val="clear" w:color="auto" w:fill="FFFFFF"/>
        </w:rPr>
        <w:t xml:space="preserve">information and any other equipment to be included at the site(s). </w:t>
      </w:r>
    </w:p>
    <w:p w14:paraId="41FC5826" w14:textId="79A2AD97" w:rsidR="00095F31" w:rsidRDefault="00095F31" w:rsidP="4CFBFF04">
      <w:pPr>
        <w:pStyle w:val="BodyText"/>
        <w:keepLines/>
        <w:widowControl w:val="0"/>
        <w:numPr>
          <w:ilvl w:val="0"/>
          <w:numId w:val="1"/>
        </w:numPr>
        <w:spacing w:after="120"/>
        <w:ind w:left="1440" w:hanging="720"/>
        <w:jc w:val="left"/>
        <w:rPr>
          <w:rFonts w:ascii="Arial" w:hAnsi="Arial" w:cs="Arial"/>
          <w:i w:val="0"/>
        </w:rPr>
      </w:pPr>
      <w:r w:rsidRPr="4CFBFF04">
        <w:rPr>
          <w:rFonts w:ascii="Arial" w:hAnsi="Arial" w:cs="Arial"/>
          <w:i w:val="0"/>
        </w:rPr>
        <w:t xml:space="preserve">Provide an </w:t>
      </w:r>
      <w:r w:rsidRPr="4CFBFF04">
        <w:rPr>
          <w:rFonts w:ascii="Arial" w:hAnsi="Arial" w:cs="Arial"/>
        </w:rPr>
        <w:t>updated Schedule of Products, updated list of match funds</w:t>
      </w:r>
      <w:r w:rsidR="0002034E" w:rsidRPr="4CFBFF04">
        <w:rPr>
          <w:rFonts w:ascii="Arial" w:hAnsi="Arial" w:cs="Arial"/>
        </w:rPr>
        <w:t xml:space="preserve"> (Private, Utility, Federal)</w:t>
      </w:r>
      <w:r w:rsidRPr="4CFBFF04">
        <w:rPr>
          <w:rFonts w:ascii="Arial" w:hAnsi="Arial" w:cs="Arial"/>
        </w:rPr>
        <w:t>, and updated list of permits.</w:t>
      </w:r>
    </w:p>
    <w:p w14:paraId="7674E54C" w14:textId="3E8651C9" w:rsidR="0064101B" w:rsidRPr="00B66B98" w:rsidRDefault="009778B8" w:rsidP="4CFBFF04">
      <w:pPr>
        <w:pStyle w:val="BodyText"/>
        <w:keepLines/>
        <w:widowControl w:val="0"/>
        <w:numPr>
          <w:ilvl w:val="0"/>
          <w:numId w:val="1"/>
        </w:numPr>
        <w:spacing w:after="120"/>
        <w:ind w:left="1440" w:hanging="720"/>
        <w:jc w:val="left"/>
        <w:rPr>
          <w:rFonts w:ascii="Arial" w:hAnsi="Arial" w:cs="Arial"/>
          <w:i w:val="0"/>
        </w:rPr>
      </w:pPr>
      <w:r w:rsidRPr="4CFBFF04">
        <w:rPr>
          <w:rFonts w:ascii="Arial" w:hAnsi="Arial" w:cs="Arial"/>
          <w:i w:val="0"/>
        </w:rPr>
        <w:t xml:space="preserve">Discuss the following </w:t>
      </w:r>
      <w:r w:rsidR="0064101B" w:rsidRPr="4CFBFF04">
        <w:rPr>
          <w:rFonts w:ascii="Arial" w:hAnsi="Arial" w:cs="Arial"/>
          <w:i w:val="0"/>
        </w:rPr>
        <w:t>administrative and technical aspects of this Agreement</w:t>
      </w:r>
      <w:r w:rsidRPr="4CFBFF04">
        <w:rPr>
          <w:rFonts w:ascii="Arial" w:hAnsi="Arial" w:cs="Arial"/>
          <w:i w:val="0"/>
        </w:rPr>
        <w:t>:</w:t>
      </w:r>
    </w:p>
    <w:p w14:paraId="7D8D799C" w14:textId="77777777" w:rsidR="0064101B" w:rsidRPr="00B66B98" w:rsidRDefault="009778B8" w:rsidP="009D68F9">
      <w:pPr>
        <w:pStyle w:val="BodyText"/>
        <w:keepLines/>
        <w:widowControl w:val="0"/>
        <w:numPr>
          <w:ilvl w:val="0"/>
          <w:numId w:val="14"/>
        </w:numPr>
        <w:spacing w:after="120"/>
        <w:ind w:left="2160" w:hanging="720"/>
        <w:jc w:val="left"/>
        <w:rPr>
          <w:rFonts w:ascii="Arial" w:hAnsi="Arial" w:cs="Arial"/>
          <w:i w:val="0"/>
          <w:szCs w:val="24"/>
        </w:rPr>
      </w:pPr>
      <w:r w:rsidRPr="00B66B98">
        <w:rPr>
          <w:rFonts w:ascii="Arial" w:hAnsi="Arial" w:cs="Arial"/>
          <w:i w:val="0"/>
          <w:szCs w:val="24"/>
        </w:rPr>
        <w:t xml:space="preserve">Agreement Terms and Conditions </w:t>
      </w:r>
    </w:p>
    <w:p w14:paraId="377F502E" w14:textId="77777777" w:rsidR="0064101B" w:rsidRPr="00B66B98" w:rsidRDefault="0064101B" w:rsidP="009D68F9">
      <w:pPr>
        <w:pStyle w:val="BodyText"/>
        <w:keepLines/>
        <w:widowControl w:val="0"/>
        <w:numPr>
          <w:ilvl w:val="0"/>
          <w:numId w:val="14"/>
        </w:numPr>
        <w:spacing w:after="120"/>
        <w:ind w:left="2160" w:hanging="720"/>
        <w:jc w:val="left"/>
        <w:rPr>
          <w:rFonts w:ascii="Arial" w:hAnsi="Arial" w:cs="Arial"/>
          <w:i w:val="0"/>
          <w:szCs w:val="24"/>
        </w:rPr>
      </w:pPr>
      <w:r w:rsidRPr="00B66B98">
        <w:rPr>
          <w:rFonts w:ascii="Arial" w:hAnsi="Arial" w:cs="Arial"/>
          <w:i w:val="0"/>
          <w:szCs w:val="24"/>
        </w:rPr>
        <w:t>Critical Project Review (Task 1.2)</w:t>
      </w:r>
    </w:p>
    <w:p w14:paraId="2A33CDF4" w14:textId="085688A0" w:rsidR="0064101B" w:rsidRPr="00B66B98" w:rsidRDefault="0064101B" w:rsidP="4CFBFF04">
      <w:pPr>
        <w:pStyle w:val="BodyText"/>
        <w:keepLines/>
        <w:widowControl w:val="0"/>
        <w:numPr>
          <w:ilvl w:val="0"/>
          <w:numId w:val="14"/>
        </w:numPr>
        <w:spacing w:after="120"/>
        <w:ind w:left="2160" w:hanging="720"/>
        <w:jc w:val="left"/>
        <w:rPr>
          <w:rFonts w:ascii="Arial" w:hAnsi="Arial" w:cs="Arial"/>
          <w:i w:val="0"/>
        </w:rPr>
      </w:pPr>
      <w:r w:rsidRPr="4CFBFF04">
        <w:rPr>
          <w:rFonts w:ascii="Arial" w:hAnsi="Arial" w:cs="Arial"/>
          <w:i w:val="0"/>
        </w:rPr>
        <w:t>Match fund documentation (Task 1.</w:t>
      </w:r>
      <w:r w:rsidR="009501B0" w:rsidRPr="4CFBFF04">
        <w:rPr>
          <w:rFonts w:ascii="Arial" w:hAnsi="Arial" w:cs="Arial"/>
          <w:i w:val="0"/>
        </w:rPr>
        <w:t>6</w:t>
      </w:r>
      <w:r w:rsidRPr="4CFBFF04">
        <w:rPr>
          <w:rFonts w:ascii="Arial" w:hAnsi="Arial" w:cs="Arial"/>
          <w:i w:val="0"/>
        </w:rPr>
        <w:t xml:space="preserve">) No </w:t>
      </w:r>
      <w:r w:rsidR="009778B8" w:rsidRPr="4CFBFF04">
        <w:rPr>
          <w:rFonts w:ascii="Arial" w:hAnsi="Arial" w:cs="Arial"/>
          <w:i w:val="0"/>
        </w:rPr>
        <w:t xml:space="preserve">reimbursable </w:t>
      </w:r>
      <w:r w:rsidRPr="4CFBFF04">
        <w:rPr>
          <w:rFonts w:ascii="Arial" w:hAnsi="Arial" w:cs="Arial"/>
          <w:i w:val="0"/>
        </w:rPr>
        <w:t>work may be done until this documentation is in place.</w:t>
      </w:r>
    </w:p>
    <w:p w14:paraId="2070C9EE" w14:textId="523AE710" w:rsidR="0064101B" w:rsidRPr="00B66B98" w:rsidRDefault="0064101B" w:rsidP="4CFBFF04">
      <w:pPr>
        <w:pStyle w:val="BodyText"/>
        <w:keepLines/>
        <w:widowControl w:val="0"/>
        <w:numPr>
          <w:ilvl w:val="0"/>
          <w:numId w:val="14"/>
        </w:numPr>
        <w:spacing w:after="120"/>
        <w:ind w:left="2160" w:hanging="720"/>
        <w:jc w:val="left"/>
        <w:rPr>
          <w:rFonts w:ascii="Arial" w:hAnsi="Arial" w:cs="Arial"/>
          <w:i w:val="0"/>
        </w:rPr>
      </w:pPr>
      <w:r w:rsidRPr="4CFBFF04">
        <w:rPr>
          <w:rFonts w:ascii="Arial" w:hAnsi="Arial" w:cs="Arial"/>
          <w:i w:val="0"/>
        </w:rPr>
        <w:t>Permit documentation (Task 1.</w:t>
      </w:r>
      <w:r w:rsidR="009501B0" w:rsidRPr="4CFBFF04">
        <w:rPr>
          <w:rFonts w:ascii="Arial" w:hAnsi="Arial" w:cs="Arial"/>
          <w:i w:val="0"/>
        </w:rPr>
        <w:t>7</w:t>
      </w:r>
      <w:r w:rsidRPr="4CFBFF04">
        <w:rPr>
          <w:rFonts w:ascii="Arial" w:hAnsi="Arial" w:cs="Arial"/>
          <w:i w:val="0"/>
        </w:rPr>
        <w:t>)</w:t>
      </w:r>
    </w:p>
    <w:p w14:paraId="21FF8375" w14:textId="0513E281" w:rsidR="0064101B" w:rsidRPr="00B66B98" w:rsidRDefault="00AB622C" w:rsidP="4CFBFF04">
      <w:pPr>
        <w:pStyle w:val="BodyText"/>
        <w:keepLines/>
        <w:widowControl w:val="0"/>
        <w:numPr>
          <w:ilvl w:val="0"/>
          <w:numId w:val="14"/>
        </w:numPr>
        <w:spacing w:after="120"/>
        <w:ind w:left="2160" w:hanging="720"/>
        <w:jc w:val="left"/>
        <w:rPr>
          <w:rFonts w:ascii="Arial" w:hAnsi="Arial" w:cs="Arial"/>
          <w:i w:val="0"/>
        </w:rPr>
      </w:pPr>
      <w:r w:rsidRPr="4CFBFF04">
        <w:rPr>
          <w:rFonts w:ascii="Arial" w:hAnsi="Arial" w:cs="Arial"/>
          <w:i w:val="0"/>
        </w:rPr>
        <w:t xml:space="preserve">Subawards </w:t>
      </w:r>
      <w:r w:rsidR="00BA6FA9" w:rsidRPr="4CFBFF04">
        <w:rPr>
          <w:rFonts w:ascii="Arial" w:hAnsi="Arial" w:cs="Arial"/>
          <w:i w:val="0"/>
        </w:rPr>
        <w:t xml:space="preserve">and site host agreements (if applicable) </w:t>
      </w:r>
      <w:r w:rsidR="0064101B" w:rsidRPr="4CFBFF04">
        <w:rPr>
          <w:rFonts w:ascii="Arial" w:hAnsi="Arial" w:cs="Arial"/>
          <w:i w:val="0"/>
        </w:rPr>
        <w:t>needed to carry out project (Task 1.</w:t>
      </w:r>
      <w:r w:rsidR="009501B0" w:rsidRPr="4CFBFF04">
        <w:rPr>
          <w:rFonts w:ascii="Arial" w:hAnsi="Arial" w:cs="Arial"/>
          <w:i w:val="0"/>
        </w:rPr>
        <w:t>8</w:t>
      </w:r>
      <w:r w:rsidR="0064101B" w:rsidRPr="4CFBFF04">
        <w:rPr>
          <w:rFonts w:ascii="Arial" w:hAnsi="Arial" w:cs="Arial"/>
          <w:i w:val="0"/>
        </w:rPr>
        <w:t>)</w:t>
      </w:r>
    </w:p>
    <w:p w14:paraId="6262EABB" w14:textId="77777777" w:rsidR="0064101B" w:rsidRPr="00B66B98" w:rsidRDefault="0064101B" w:rsidP="009D68F9">
      <w:pPr>
        <w:pStyle w:val="BodyText"/>
        <w:keepLines/>
        <w:widowControl w:val="0"/>
        <w:numPr>
          <w:ilvl w:val="0"/>
          <w:numId w:val="14"/>
        </w:numPr>
        <w:spacing w:after="120"/>
        <w:ind w:left="2160" w:hanging="720"/>
        <w:jc w:val="left"/>
        <w:rPr>
          <w:rFonts w:ascii="Arial" w:hAnsi="Arial" w:cs="Arial"/>
          <w:i w:val="0"/>
          <w:szCs w:val="24"/>
        </w:rPr>
      </w:pPr>
      <w:r w:rsidRPr="00B66B98">
        <w:rPr>
          <w:rFonts w:ascii="Arial" w:hAnsi="Arial" w:cs="Arial"/>
          <w:i w:val="0"/>
          <w:szCs w:val="24"/>
        </w:rPr>
        <w:t xml:space="preserve">The </w:t>
      </w:r>
      <w:r w:rsidR="009778B8" w:rsidRPr="00B66B98">
        <w:rPr>
          <w:rFonts w:ascii="Arial" w:hAnsi="Arial" w:cs="Arial"/>
          <w:i w:val="0"/>
          <w:szCs w:val="24"/>
        </w:rPr>
        <w:t>CAM’s</w:t>
      </w:r>
      <w:r w:rsidRPr="00B66B98">
        <w:rPr>
          <w:rFonts w:ascii="Arial" w:hAnsi="Arial" w:cs="Arial"/>
          <w:i w:val="0"/>
          <w:szCs w:val="24"/>
        </w:rPr>
        <w:t xml:space="preserve"> expectations for accomplishing tasks described in the Scope of Work</w:t>
      </w:r>
    </w:p>
    <w:p w14:paraId="07D3EFDD" w14:textId="77777777" w:rsidR="0064101B" w:rsidRPr="00B66B98" w:rsidRDefault="0064101B" w:rsidP="009D68F9">
      <w:pPr>
        <w:pStyle w:val="BodyText"/>
        <w:keepLines/>
        <w:widowControl w:val="0"/>
        <w:numPr>
          <w:ilvl w:val="0"/>
          <w:numId w:val="14"/>
        </w:numPr>
        <w:spacing w:after="120"/>
        <w:ind w:left="2160" w:hanging="720"/>
        <w:jc w:val="left"/>
        <w:rPr>
          <w:rFonts w:ascii="Arial" w:hAnsi="Arial" w:cs="Arial"/>
          <w:i w:val="0"/>
          <w:szCs w:val="24"/>
        </w:rPr>
      </w:pPr>
      <w:r w:rsidRPr="00B66B98">
        <w:rPr>
          <w:rFonts w:ascii="Arial" w:hAnsi="Arial" w:cs="Arial"/>
          <w:i w:val="0"/>
          <w:szCs w:val="24"/>
        </w:rPr>
        <w:t>An updated Schedule of Products</w:t>
      </w:r>
      <w:r w:rsidR="009778B8" w:rsidRPr="00B66B98">
        <w:rPr>
          <w:rFonts w:ascii="Arial" w:hAnsi="Arial" w:cs="Arial"/>
          <w:i w:val="0"/>
          <w:szCs w:val="24"/>
        </w:rPr>
        <w:t xml:space="preserve"> and Due Dates</w:t>
      </w:r>
    </w:p>
    <w:p w14:paraId="68A5A249" w14:textId="77777777" w:rsidR="0064101B" w:rsidRPr="00B66B98" w:rsidRDefault="00282393" w:rsidP="009D68F9">
      <w:pPr>
        <w:pStyle w:val="BodyText"/>
        <w:keepLines/>
        <w:widowControl w:val="0"/>
        <w:numPr>
          <w:ilvl w:val="0"/>
          <w:numId w:val="14"/>
        </w:numPr>
        <w:spacing w:after="120"/>
        <w:ind w:left="2160" w:hanging="720"/>
        <w:jc w:val="left"/>
        <w:rPr>
          <w:rFonts w:ascii="Arial" w:hAnsi="Arial" w:cs="Arial"/>
          <w:i w:val="0"/>
          <w:szCs w:val="24"/>
        </w:rPr>
      </w:pPr>
      <w:r w:rsidRPr="00B66B98">
        <w:rPr>
          <w:rFonts w:ascii="Arial" w:hAnsi="Arial" w:cs="Arial"/>
          <w:i w:val="0"/>
          <w:szCs w:val="24"/>
        </w:rPr>
        <w:t xml:space="preserve">Monthly </w:t>
      </w:r>
      <w:r w:rsidR="00220CE5" w:rsidRPr="00B66B98">
        <w:rPr>
          <w:rFonts w:ascii="Arial" w:hAnsi="Arial" w:cs="Arial"/>
          <w:i w:val="0"/>
          <w:szCs w:val="24"/>
        </w:rPr>
        <w:t>Calls</w:t>
      </w:r>
      <w:r w:rsidR="0064101B" w:rsidRPr="00B66B98">
        <w:rPr>
          <w:rFonts w:ascii="Arial" w:hAnsi="Arial" w:cs="Arial"/>
          <w:i w:val="0"/>
          <w:szCs w:val="24"/>
        </w:rPr>
        <w:t xml:space="preserve"> (Task 1.4)</w:t>
      </w:r>
    </w:p>
    <w:p w14:paraId="354FC2C8" w14:textId="77777777" w:rsidR="00220CE5" w:rsidRDefault="00220CE5" w:rsidP="009D68F9">
      <w:pPr>
        <w:pStyle w:val="BodyText"/>
        <w:keepLines/>
        <w:widowControl w:val="0"/>
        <w:numPr>
          <w:ilvl w:val="0"/>
          <w:numId w:val="14"/>
        </w:numPr>
        <w:spacing w:after="120"/>
        <w:ind w:left="2160" w:hanging="720"/>
        <w:jc w:val="left"/>
        <w:rPr>
          <w:rFonts w:ascii="Arial" w:hAnsi="Arial" w:cs="Arial"/>
          <w:i w:val="0"/>
          <w:szCs w:val="24"/>
        </w:rPr>
      </w:pPr>
      <w:r w:rsidRPr="00B66B98">
        <w:rPr>
          <w:rFonts w:ascii="Arial" w:hAnsi="Arial" w:cs="Arial"/>
          <w:i w:val="0"/>
          <w:szCs w:val="24"/>
        </w:rPr>
        <w:t>Quarterly Progress Reports (Task 1.5)</w:t>
      </w:r>
    </w:p>
    <w:p w14:paraId="0E2B2F34" w14:textId="0DAEAC19" w:rsidR="004A0383" w:rsidRDefault="004741AA" w:rsidP="4CFBFF04">
      <w:pPr>
        <w:pStyle w:val="BodyText"/>
        <w:keepLines/>
        <w:widowControl w:val="0"/>
        <w:numPr>
          <w:ilvl w:val="0"/>
          <w:numId w:val="14"/>
        </w:numPr>
        <w:spacing w:after="120"/>
        <w:ind w:left="2160" w:hanging="720"/>
        <w:jc w:val="left"/>
        <w:rPr>
          <w:rFonts w:ascii="Arial" w:hAnsi="Arial" w:cs="Arial"/>
          <w:i w:val="0"/>
        </w:rPr>
      </w:pPr>
      <w:proofErr w:type="gramStart"/>
      <w:r w:rsidRPr="4CFBFF04">
        <w:rPr>
          <w:rFonts w:ascii="Arial" w:hAnsi="Arial" w:cs="Arial"/>
          <w:i w:val="0"/>
        </w:rPr>
        <w:t>Program</w:t>
      </w:r>
      <w:proofErr w:type="gramEnd"/>
      <w:r w:rsidRPr="4CFBFF04">
        <w:rPr>
          <w:rFonts w:ascii="Arial" w:hAnsi="Arial" w:cs="Arial"/>
          <w:i w:val="0"/>
        </w:rPr>
        <w:t xml:space="preserve"> Management Data Report</w:t>
      </w:r>
      <w:r w:rsidR="008F706E" w:rsidRPr="4CFBFF04">
        <w:rPr>
          <w:rFonts w:ascii="Arial" w:hAnsi="Arial" w:cs="Arial"/>
          <w:i w:val="0"/>
        </w:rPr>
        <w:t xml:space="preserve"> (report template to be provided by CAM)</w:t>
      </w:r>
      <w:r w:rsidR="002A6D33" w:rsidRPr="4CFBFF04">
        <w:rPr>
          <w:rFonts w:ascii="Arial" w:hAnsi="Arial" w:cs="Arial"/>
          <w:i w:val="0"/>
        </w:rPr>
        <w:t xml:space="preserve"> </w:t>
      </w:r>
    </w:p>
    <w:p w14:paraId="184941C1" w14:textId="575817ED" w:rsidR="007C5682" w:rsidRPr="00A71818" w:rsidRDefault="007C5682" w:rsidP="4CFBFF04">
      <w:pPr>
        <w:pStyle w:val="BodyText"/>
        <w:keepLines/>
        <w:widowControl w:val="0"/>
        <w:numPr>
          <w:ilvl w:val="0"/>
          <w:numId w:val="14"/>
        </w:numPr>
        <w:spacing w:after="120"/>
        <w:ind w:left="2160" w:hanging="720"/>
        <w:jc w:val="left"/>
        <w:rPr>
          <w:rFonts w:ascii="Arial" w:hAnsi="Arial" w:cs="Arial"/>
          <w:i w:val="0"/>
        </w:rPr>
      </w:pPr>
      <w:r>
        <w:rPr>
          <w:rFonts w:ascii="Arial" w:hAnsi="Arial" w:cs="Arial"/>
          <w:i w:val="0"/>
        </w:rPr>
        <w:t>NREL Data Collection Tool (report template to be provided by CAM)</w:t>
      </w:r>
    </w:p>
    <w:p w14:paraId="01466EE0" w14:textId="6FE309A5" w:rsidR="00646910" w:rsidRDefault="00646910" w:rsidP="4CFBFF04">
      <w:pPr>
        <w:pStyle w:val="BodyText"/>
        <w:keepLines/>
        <w:widowControl w:val="0"/>
        <w:numPr>
          <w:ilvl w:val="0"/>
          <w:numId w:val="14"/>
        </w:numPr>
        <w:spacing w:after="120"/>
        <w:ind w:left="2160" w:hanging="720"/>
        <w:jc w:val="left"/>
        <w:rPr>
          <w:rFonts w:ascii="Arial" w:hAnsi="Arial" w:cs="Arial"/>
          <w:i w:val="0"/>
        </w:rPr>
      </w:pPr>
      <w:r>
        <w:rPr>
          <w:rFonts w:ascii="Arial" w:hAnsi="Arial" w:cs="Arial"/>
          <w:i w:val="0"/>
        </w:rPr>
        <w:lastRenderedPageBreak/>
        <w:t xml:space="preserve">Renewable Hydrogen Report (report </w:t>
      </w:r>
      <w:proofErr w:type="gramStart"/>
      <w:r>
        <w:rPr>
          <w:rFonts w:ascii="Arial" w:hAnsi="Arial" w:cs="Arial"/>
          <w:i w:val="0"/>
        </w:rPr>
        <w:t>template</w:t>
      </w:r>
      <w:proofErr w:type="gramEnd"/>
      <w:r>
        <w:rPr>
          <w:rFonts w:ascii="Arial" w:hAnsi="Arial" w:cs="Arial"/>
          <w:i w:val="0"/>
        </w:rPr>
        <w:t xml:space="preserve"> to be provided by CAM)</w:t>
      </w:r>
    </w:p>
    <w:p w14:paraId="4FF03A96" w14:textId="77777777" w:rsidR="0064101B" w:rsidRPr="00B66B98" w:rsidRDefault="0064101B" w:rsidP="009D68F9">
      <w:pPr>
        <w:pStyle w:val="BodyText"/>
        <w:keepLines/>
        <w:widowControl w:val="0"/>
        <w:numPr>
          <w:ilvl w:val="0"/>
          <w:numId w:val="14"/>
        </w:numPr>
        <w:spacing w:after="120"/>
        <w:ind w:left="2160" w:hanging="720"/>
        <w:jc w:val="left"/>
        <w:rPr>
          <w:rFonts w:ascii="Arial" w:hAnsi="Arial" w:cs="Arial"/>
          <w:i w:val="0"/>
          <w:szCs w:val="24"/>
        </w:rPr>
      </w:pPr>
      <w:r w:rsidRPr="00B66B98">
        <w:rPr>
          <w:rFonts w:ascii="Arial" w:hAnsi="Arial" w:cs="Arial"/>
          <w:i w:val="0"/>
          <w:szCs w:val="24"/>
        </w:rPr>
        <w:t>Technical Products (Product Guidelines located in Section 5 of the Terms and Conditions)</w:t>
      </w:r>
    </w:p>
    <w:p w14:paraId="01538391" w14:textId="53A6E271" w:rsidR="006A6BA1" w:rsidRDefault="006A6BA1" w:rsidP="009D68F9">
      <w:pPr>
        <w:keepNext/>
        <w:keepLines/>
        <w:widowControl w:val="0"/>
        <w:spacing w:after="120"/>
        <w:rPr>
          <w:rFonts w:ascii="Arial" w:hAnsi="Arial" w:cs="Arial"/>
          <w:b/>
          <w:szCs w:val="24"/>
        </w:rPr>
      </w:pPr>
      <w:r>
        <w:rPr>
          <w:rFonts w:ascii="Arial" w:hAnsi="Arial" w:cs="Arial"/>
          <w:b/>
          <w:szCs w:val="24"/>
        </w:rPr>
        <w:t>CAM Product:</w:t>
      </w:r>
    </w:p>
    <w:p w14:paraId="1992A228" w14:textId="0C4C6E42" w:rsidR="006A6BA1" w:rsidRPr="00D65A71" w:rsidRDefault="006A6BA1" w:rsidP="00D65A71">
      <w:pPr>
        <w:keepLines/>
        <w:widowControl w:val="0"/>
        <w:numPr>
          <w:ilvl w:val="0"/>
          <w:numId w:val="15"/>
        </w:numPr>
        <w:spacing w:after="120"/>
        <w:ind w:left="1440" w:hanging="720"/>
        <w:rPr>
          <w:rFonts w:ascii="Arial" w:hAnsi="Arial" w:cs="Arial"/>
          <w:szCs w:val="24"/>
        </w:rPr>
      </w:pPr>
      <w:r w:rsidRPr="00B66B98">
        <w:rPr>
          <w:rFonts w:ascii="Arial" w:hAnsi="Arial" w:cs="Arial"/>
          <w:szCs w:val="24"/>
        </w:rPr>
        <w:t>Kick-Off Meeting Agenda</w:t>
      </w:r>
    </w:p>
    <w:p w14:paraId="1BFE83B9" w14:textId="57340292" w:rsidR="0064101B" w:rsidRPr="00B66B98" w:rsidRDefault="0064101B" w:rsidP="009D68F9">
      <w:pPr>
        <w:keepNext/>
        <w:keepLines/>
        <w:widowControl w:val="0"/>
        <w:spacing w:after="120"/>
        <w:rPr>
          <w:rFonts w:ascii="Arial" w:hAnsi="Arial" w:cs="Arial"/>
          <w:b/>
          <w:szCs w:val="24"/>
        </w:rPr>
      </w:pPr>
      <w:r w:rsidRPr="00B66B98">
        <w:rPr>
          <w:rFonts w:ascii="Arial" w:hAnsi="Arial" w:cs="Arial"/>
          <w:b/>
          <w:szCs w:val="24"/>
        </w:rPr>
        <w:t>Recipient Products:</w:t>
      </w:r>
    </w:p>
    <w:p w14:paraId="0E10119F" w14:textId="77777777" w:rsidR="0064101B" w:rsidRPr="00B66B98" w:rsidRDefault="0064101B" w:rsidP="009D68F9">
      <w:pPr>
        <w:keepLines/>
        <w:widowControl w:val="0"/>
        <w:numPr>
          <w:ilvl w:val="0"/>
          <w:numId w:val="15"/>
        </w:numPr>
        <w:spacing w:after="120"/>
        <w:ind w:left="1440" w:hanging="720"/>
        <w:rPr>
          <w:rFonts w:ascii="Arial" w:hAnsi="Arial" w:cs="Arial"/>
          <w:szCs w:val="24"/>
        </w:rPr>
      </w:pPr>
      <w:r w:rsidRPr="00B66B98">
        <w:rPr>
          <w:rFonts w:ascii="Arial" w:hAnsi="Arial" w:cs="Arial"/>
          <w:szCs w:val="24"/>
        </w:rPr>
        <w:t>Updated Schedule of Products</w:t>
      </w:r>
    </w:p>
    <w:p w14:paraId="1980CA32" w14:textId="370A93DF" w:rsidR="0064101B" w:rsidRPr="00B66B98" w:rsidRDefault="0064101B" w:rsidP="009D68F9">
      <w:pPr>
        <w:keepLines/>
        <w:widowControl w:val="0"/>
        <w:numPr>
          <w:ilvl w:val="0"/>
          <w:numId w:val="15"/>
        </w:numPr>
        <w:spacing w:after="120"/>
        <w:ind w:left="1440" w:hanging="720"/>
        <w:rPr>
          <w:rFonts w:ascii="Arial" w:hAnsi="Arial" w:cs="Arial"/>
          <w:szCs w:val="24"/>
        </w:rPr>
      </w:pPr>
      <w:r w:rsidRPr="00B66B98">
        <w:rPr>
          <w:rFonts w:ascii="Arial" w:hAnsi="Arial" w:cs="Arial"/>
          <w:szCs w:val="24"/>
        </w:rPr>
        <w:t>Updated List of Match Funds</w:t>
      </w:r>
      <w:r w:rsidR="00F73669">
        <w:rPr>
          <w:rFonts w:ascii="Arial" w:hAnsi="Arial" w:cs="Arial"/>
          <w:szCs w:val="24"/>
        </w:rPr>
        <w:t xml:space="preserve"> (</w:t>
      </w:r>
      <w:r w:rsidR="00741657">
        <w:rPr>
          <w:rFonts w:ascii="Arial" w:hAnsi="Arial" w:cs="Arial"/>
          <w:szCs w:val="24"/>
        </w:rPr>
        <w:t>Private, Utility, Federal)</w:t>
      </w:r>
    </w:p>
    <w:p w14:paraId="7CD993F0" w14:textId="77777777" w:rsidR="0064101B" w:rsidRPr="00B66B98" w:rsidRDefault="0064101B" w:rsidP="009D68F9">
      <w:pPr>
        <w:keepLines/>
        <w:widowControl w:val="0"/>
        <w:numPr>
          <w:ilvl w:val="0"/>
          <w:numId w:val="15"/>
        </w:numPr>
        <w:spacing w:after="120"/>
        <w:ind w:left="1440" w:hanging="720"/>
        <w:rPr>
          <w:rFonts w:ascii="Arial" w:hAnsi="Arial" w:cs="Arial"/>
          <w:szCs w:val="24"/>
        </w:rPr>
      </w:pPr>
      <w:r w:rsidRPr="00B66B98">
        <w:rPr>
          <w:rFonts w:ascii="Arial" w:hAnsi="Arial" w:cs="Arial"/>
          <w:szCs w:val="24"/>
        </w:rPr>
        <w:t>Updated List of Permits</w:t>
      </w:r>
    </w:p>
    <w:p w14:paraId="420D4BBC" w14:textId="77777777" w:rsidR="00220CE5" w:rsidRPr="00B66B98" w:rsidRDefault="00220CE5" w:rsidP="009D68F9">
      <w:pPr>
        <w:keepLines/>
        <w:widowControl w:val="0"/>
        <w:numPr>
          <w:ilvl w:val="0"/>
          <w:numId w:val="15"/>
        </w:numPr>
        <w:spacing w:after="120"/>
        <w:ind w:left="1440" w:hanging="720"/>
        <w:rPr>
          <w:rFonts w:ascii="Arial" w:hAnsi="Arial" w:cs="Arial"/>
          <w:szCs w:val="24"/>
        </w:rPr>
      </w:pPr>
      <w:r w:rsidRPr="00B66B98">
        <w:rPr>
          <w:rFonts w:ascii="Arial" w:hAnsi="Arial" w:cs="Arial"/>
          <w:szCs w:val="24"/>
        </w:rPr>
        <w:t>Written Statement of Match Share Activities</w:t>
      </w:r>
    </w:p>
    <w:p w14:paraId="35ED04D9" w14:textId="77777777" w:rsidR="0064101B" w:rsidRPr="00B66B98" w:rsidRDefault="0064101B" w:rsidP="009D68F9">
      <w:pPr>
        <w:keepNext/>
        <w:keepLines/>
        <w:widowControl w:val="0"/>
        <w:spacing w:before="120" w:after="120"/>
        <w:rPr>
          <w:rFonts w:ascii="Arial" w:hAnsi="Arial" w:cs="Arial"/>
          <w:b/>
          <w:szCs w:val="24"/>
        </w:rPr>
      </w:pPr>
      <w:r w:rsidRPr="00B66B98">
        <w:rPr>
          <w:rFonts w:ascii="Arial" w:hAnsi="Arial" w:cs="Arial"/>
          <w:b/>
          <w:szCs w:val="24"/>
        </w:rPr>
        <w:t>Task 1.2 Critical Project Review (CPR) Meetings</w:t>
      </w:r>
    </w:p>
    <w:p w14:paraId="59744351" w14:textId="77777777" w:rsidR="00691D12" w:rsidRPr="00B66B98" w:rsidRDefault="00691D12" w:rsidP="00691D12">
      <w:pPr>
        <w:keepLines/>
        <w:widowControl w:val="0"/>
        <w:spacing w:after="120"/>
        <w:rPr>
          <w:rFonts w:ascii="Arial" w:hAnsi="Arial" w:cs="Arial"/>
        </w:rPr>
      </w:pPr>
      <w:r w:rsidRPr="0C38DC60">
        <w:rPr>
          <w:rFonts w:ascii="Arial" w:hAnsi="Arial" w:cs="Arial"/>
        </w:rPr>
        <w:t>CPRs provide the opportunity for frank discussions between the CEC and the Recipient. The goal of this task is to determine if the project should continue to receive CEC funding to complete this Agreement and to identify any needed modifications to the tasks, products, schedule or budget.</w:t>
      </w:r>
    </w:p>
    <w:p w14:paraId="5C4760C7" w14:textId="77777777" w:rsidR="00691D12" w:rsidRPr="00B66B98" w:rsidRDefault="00691D12" w:rsidP="00691D12">
      <w:pPr>
        <w:keepLines/>
        <w:widowControl w:val="0"/>
        <w:spacing w:after="120"/>
        <w:rPr>
          <w:rFonts w:ascii="Arial" w:hAnsi="Arial" w:cs="Arial"/>
          <w:szCs w:val="24"/>
        </w:rPr>
      </w:pPr>
      <w:r w:rsidRPr="00B66B98">
        <w:rPr>
          <w:rFonts w:ascii="Arial" w:hAnsi="Arial" w:cs="Arial"/>
          <w:szCs w:val="24"/>
        </w:rPr>
        <w:t>The CAM may schedule CPR meetings as necessary, and meeting costs will be borne by the Recipient.</w:t>
      </w:r>
    </w:p>
    <w:p w14:paraId="395890C7" w14:textId="77777777" w:rsidR="00691D12" w:rsidRPr="00B66B98" w:rsidRDefault="00691D12" w:rsidP="00691D12">
      <w:pPr>
        <w:keepLines/>
        <w:widowControl w:val="0"/>
        <w:spacing w:after="120"/>
        <w:rPr>
          <w:rFonts w:ascii="Arial" w:hAnsi="Arial" w:cs="Arial"/>
          <w:color w:val="000000"/>
          <w:szCs w:val="24"/>
        </w:rPr>
      </w:pPr>
      <w:r w:rsidRPr="00B66B98">
        <w:rPr>
          <w:rFonts w:ascii="Arial" w:hAnsi="Arial" w:cs="Arial"/>
          <w:color w:val="000000"/>
          <w:szCs w:val="24"/>
        </w:rPr>
        <w:t xml:space="preserve">Meeting participants include </w:t>
      </w:r>
      <w:r w:rsidRPr="00B66B98">
        <w:rPr>
          <w:rFonts w:ascii="Arial" w:hAnsi="Arial" w:cs="Arial"/>
          <w:szCs w:val="24"/>
        </w:rPr>
        <w:t xml:space="preserve">the CAM and </w:t>
      </w:r>
      <w:r w:rsidRPr="00B66B98">
        <w:rPr>
          <w:rFonts w:ascii="Arial" w:hAnsi="Arial" w:cs="Arial"/>
          <w:color w:val="000000"/>
          <w:szCs w:val="24"/>
        </w:rPr>
        <w:t xml:space="preserve">the Recipient and may include the CAO, the </w:t>
      </w:r>
      <w:r w:rsidRPr="00B66B98">
        <w:rPr>
          <w:rFonts w:ascii="Arial" w:hAnsi="Arial" w:cs="Arial"/>
          <w:szCs w:val="24"/>
        </w:rPr>
        <w:t xml:space="preserve">Fuels and Transportation Division (FTD) program lead, other CEC staff and Management as well as </w:t>
      </w:r>
      <w:r w:rsidRPr="00B66B98">
        <w:rPr>
          <w:rFonts w:ascii="Arial" w:hAnsi="Arial" w:cs="Arial"/>
          <w:color w:val="000000"/>
          <w:szCs w:val="24"/>
        </w:rPr>
        <w:t xml:space="preserve">other individuals selected by the CAM to provide support to the </w:t>
      </w:r>
      <w:r w:rsidRPr="00B66B98">
        <w:rPr>
          <w:rFonts w:ascii="Arial" w:hAnsi="Arial" w:cs="Arial"/>
          <w:szCs w:val="24"/>
        </w:rPr>
        <w:t>CEC</w:t>
      </w:r>
      <w:r w:rsidRPr="00B66B98">
        <w:rPr>
          <w:rFonts w:ascii="Arial" w:hAnsi="Arial" w:cs="Arial"/>
          <w:color w:val="000000"/>
          <w:szCs w:val="24"/>
        </w:rPr>
        <w:t>.</w:t>
      </w:r>
    </w:p>
    <w:p w14:paraId="7453BB8B" w14:textId="77777777" w:rsidR="00B34FE2" w:rsidRPr="00B66B98" w:rsidRDefault="00B34FE2" w:rsidP="00B34FE2">
      <w:pPr>
        <w:keepNext/>
        <w:keepLines/>
        <w:widowControl w:val="0"/>
        <w:spacing w:after="120"/>
        <w:rPr>
          <w:rFonts w:ascii="Arial" w:hAnsi="Arial" w:cs="Arial"/>
          <w:b/>
          <w:color w:val="000000"/>
          <w:szCs w:val="24"/>
        </w:rPr>
      </w:pPr>
      <w:r w:rsidRPr="00B66B98">
        <w:rPr>
          <w:rFonts w:ascii="Arial" w:hAnsi="Arial" w:cs="Arial"/>
          <w:b/>
          <w:color w:val="000000"/>
          <w:szCs w:val="24"/>
        </w:rPr>
        <w:t>The CAM shall:</w:t>
      </w:r>
    </w:p>
    <w:p w14:paraId="4B4EC19A" w14:textId="77777777" w:rsidR="00B34FE2" w:rsidRPr="00B66B98" w:rsidRDefault="00B34FE2" w:rsidP="00B34FE2">
      <w:pPr>
        <w:keepLines/>
        <w:widowControl w:val="0"/>
        <w:numPr>
          <w:ilvl w:val="0"/>
          <w:numId w:val="16"/>
        </w:numPr>
        <w:spacing w:after="120"/>
        <w:ind w:left="1440" w:hanging="720"/>
        <w:rPr>
          <w:rFonts w:ascii="Arial" w:hAnsi="Arial" w:cs="Arial"/>
          <w:color w:val="000000"/>
        </w:rPr>
      </w:pPr>
      <w:r w:rsidRPr="0C38DC60">
        <w:rPr>
          <w:rFonts w:ascii="Arial" w:hAnsi="Arial" w:cs="Arial"/>
          <w:color w:val="000000" w:themeColor="text1"/>
        </w:rPr>
        <w:t xml:space="preserve">Determine the location, date, and time of each CPR meeting with the Recipient. These meetings generally take place at the </w:t>
      </w:r>
      <w:r w:rsidRPr="0C38DC60">
        <w:rPr>
          <w:rFonts w:ascii="Arial" w:hAnsi="Arial" w:cs="Arial"/>
        </w:rPr>
        <w:t>CEC</w:t>
      </w:r>
      <w:r w:rsidRPr="0C38DC60">
        <w:rPr>
          <w:rFonts w:ascii="Arial" w:hAnsi="Arial" w:cs="Arial"/>
          <w:color w:val="000000" w:themeColor="text1"/>
        </w:rPr>
        <w:t>, but they may take place at another location or remotely.</w:t>
      </w:r>
    </w:p>
    <w:p w14:paraId="2765FF66" w14:textId="77777777" w:rsidR="00B34FE2" w:rsidRPr="00B66B98" w:rsidRDefault="00B34FE2" w:rsidP="00B34FE2">
      <w:pPr>
        <w:keepLines/>
        <w:widowControl w:val="0"/>
        <w:numPr>
          <w:ilvl w:val="0"/>
          <w:numId w:val="16"/>
        </w:numPr>
        <w:spacing w:after="120"/>
        <w:ind w:left="1440" w:hanging="720"/>
        <w:rPr>
          <w:rFonts w:ascii="Arial" w:hAnsi="Arial" w:cs="Arial"/>
          <w:color w:val="000000"/>
          <w:szCs w:val="24"/>
        </w:rPr>
      </w:pPr>
      <w:r w:rsidRPr="00B66B98">
        <w:rPr>
          <w:rFonts w:ascii="Arial" w:hAnsi="Arial" w:cs="Arial"/>
          <w:color w:val="000000"/>
          <w:szCs w:val="24"/>
        </w:rPr>
        <w:t xml:space="preserve">Send the Recipient the </w:t>
      </w:r>
      <w:r w:rsidRPr="00C539EC">
        <w:rPr>
          <w:rFonts w:ascii="Arial" w:hAnsi="Arial" w:cs="Arial"/>
          <w:i/>
          <w:iCs/>
          <w:color w:val="000000"/>
          <w:szCs w:val="24"/>
        </w:rPr>
        <w:t>CPR meeting</w:t>
      </w:r>
      <w:r>
        <w:rPr>
          <w:rFonts w:ascii="Arial" w:hAnsi="Arial" w:cs="Arial"/>
          <w:color w:val="000000"/>
          <w:szCs w:val="24"/>
        </w:rPr>
        <w:t xml:space="preserve"> </w:t>
      </w:r>
      <w:r w:rsidRPr="005019BE">
        <w:rPr>
          <w:rFonts w:ascii="Arial" w:hAnsi="Arial" w:cs="Arial"/>
          <w:i/>
          <w:iCs/>
          <w:color w:val="000000"/>
          <w:szCs w:val="24"/>
        </w:rPr>
        <w:t>agenda</w:t>
      </w:r>
      <w:r w:rsidRPr="00B66B98">
        <w:rPr>
          <w:rFonts w:ascii="Arial" w:hAnsi="Arial" w:cs="Arial"/>
          <w:color w:val="000000"/>
          <w:szCs w:val="24"/>
        </w:rPr>
        <w:t xml:space="preserve"> </w:t>
      </w:r>
      <w:r w:rsidRPr="006C3CCD">
        <w:rPr>
          <w:rFonts w:ascii="Arial" w:hAnsi="Arial" w:cs="Arial"/>
          <w:i/>
          <w:iCs/>
          <w:color w:val="000000"/>
          <w:szCs w:val="24"/>
        </w:rPr>
        <w:t>and a list of expected participants</w:t>
      </w:r>
      <w:r w:rsidRPr="00B66B98">
        <w:rPr>
          <w:rFonts w:ascii="Arial" w:hAnsi="Arial" w:cs="Arial"/>
          <w:color w:val="000000"/>
          <w:szCs w:val="24"/>
        </w:rPr>
        <w:t xml:space="preserve"> in advance of each CPR. If applicable, the agenda shall include a discussion on both match funding and permits.</w:t>
      </w:r>
    </w:p>
    <w:p w14:paraId="0F03A65A" w14:textId="77777777" w:rsidR="00B34FE2" w:rsidRPr="00B66B98" w:rsidRDefault="00B34FE2" w:rsidP="00B34FE2">
      <w:pPr>
        <w:keepLines/>
        <w:widowControl w:val="0"/>
        <w:numPr>
          <w:ilvl w:val="0"/>
          <w:numId w:val="16"/>
        </w:numPr>
        <w:spacing w:after="120"/>
        <w:ind w:left="1440" w:hanging="720"/>
        <w:rPr>
          <w:rFonts w:ascii="Arial" w:hAnsi="Arial" w:cs="Arial"/>
          <w:color w:val="000000"/>
          <w:szCs w:val="24"/>
        </w:rPr>
      </w:pPr>
      <w:r w:rsidRPr="00B66B98">
        <w:rPr>
          <w:rFonts w:ascii="Arial" w:hAnsi="Arial" w:cs="Arial"/>
          <w:color w:val="000000"/>
          <w:szCs w:val="24"/>
        </w:rPr>
        <w:t xml:space="preserve">Conduct and make a record of each CPR meeting. Prepare a </w:t>
      </w:r>
      <w:r w:rsidRPr="00D60FD7">
        <w:rPr>
          <w:rFonts w:ascii="Arial" w:hAnsi="Arial" w:cs="Arial"/>
          <w:i/>
          <w:iCs/>
          <w:color w:val="000000"/>
          <w:szCs w:val="24"/>
        </w:rPr>
        <w:t xml:space="preserve">schedule for providing the written determination </w:t>
      </w:r>
      <w:r w:rsidRPr="00B66B98">
        <w:rPr>
          <w:rFonts w:ascii="Arial" w:hAnsi="Arial" w:cs="Arial"/>
          <w:color w:val="000000"/>
          <w:szCs w:val="24"/>
        </w:rPr>
        <w:t>described below.</w:t>
      </w:r>
    </w:p>
    <w:p w14:paraId="1A118A50" w14:textId="77777777" w:rsidR="00B34FE2" w:rsidRPr="00B66B98" w:rsidRDefault="00B34FE2" w:rsidP="00B34FE2">
      <w:pPr>
        <w:keepLines/>
        <w:widowControl w:val="0"/>
        <w:numPr>
          <w:ilvl w:val="0"/>
          <w:numId w:val="16"/>
        </w:numPr>
        <w:spacing w:after="120"/>
        <w:ind w:left="1440" w:hanging="720"/>
        <w:rPr>
          <w:rFonts w:ascii="Arial" w:hAnsi="Arial" w:cs="Arial"/>
        </w:rPr>
      </w:pPr>
      <w:r w:rsidRPr="0C38DC60">
        <w:rPr>
          <w:rFonts w:ascii="Arial" w:hAnsi="Arial" w:cs="Arial"/>
          <w:color w:val="000000" w:themeColor="text1"/>
        </w:rPr>
        <w:t xml:space="preserve">Determine whether to continue the project, and if continuing, </w:t>
      </w:r>
      <w:proofErr w:type="gramStart"/>
      <w:r w:rsidRPr="0C38DC60">
        <w:rPr>
          <w:rFonts w:ascii="Arial" w:hAnsi="Arial" w:cs="Arial"/>
          <w:color w:val="000000" w:themeColor="text1"/>
        </w:rPr>
        <w:t>whether or not</w:t>
      </w:r>
      <w:proofErr w:type="gramEnd"/>
      <w:r w:rsidRPr="0C38DC60">
        <w:rPr>
          <w:rFonts w:ascii="Arial" w:hAnsi="Arial" w:cs="Arial"/>
          <w:color w:val="000000" w:themeColor="text1"/>
        </w:rPr>
        <w:t xml:space="preserve"> modifications are needed to the tasks, schedule, products, and/or budget for the remainder of the Agreement. Modifications to the Agreement may require a formal amendment (please see section 8 of the Terms and Conditions). If the CAM concludes that satisfactory progress is not being made, this conclusion will </w:t>
      </w:r>
      <w:proofErr w:type="gramStart"/>
      <w:r w:rsidRPr="0C38DC60">
        <w:rPr>
          <w:rFonts w:ascii="Arial" w:hAnsi="Arial" w:cs="Arial"/>
          <w:color w:val="000000" w:themeColor="text1"/>
        </w:rPr>
        <w:t>be referred</w:t>
      </w:r>
      <w:proofErr w:type="gramEnd"/>
      <w:r w:rsidRPr="0C38DC60">
        <w:rPr>
          <w:rFonts w:ascii="Arial" w:hAnsi="Arial" w:cs="Arial"/>
          <w:color w:val="000000" w:themeColor="text1"/>
        </w:rPr>
        <w:t xml:space="preserve"> to the Lead Commissioner for Transportation for his or her </w:t>
      </w:r>
      <w:proofErr w:type="gramStart"/>
      <w:r w:rsidRPr="0C38DC60">
        <w:rPr>
          <w:rFonts w:ascii="Arial" w:hAnsi="Arial" w:cs="Arial"/>
          <w:color w:val="000000" w:themeColor="text1"/>
        </w:rPr>
        <w:t>concurrence</w:t>
      </w:r>
      <w:proofErr w:type="gramEnd"/>
      <w:r w:rsidRPr="0C38DC60">
        <w:rPr>
          <w:rFonts w:ascii="Arial" w:hAnsi="Arial" w:cs="Arial"/>
        </w:rPr>
        <w:t>.</w:t>
      </w:r>
    </w:p>
    <w:p w14:paraId="34432331" w14:textId="77777777" w:rsidR="00B34FE2" w:rsidRDefault="00B34FE2" w:rsidP="00B34FE2">
      <w:pPr>
        <w:keepLines/>
        <w:widowControl w:val="0"/>
        <w:numPr>
          <w:ilvl w:val="0"/>
          <w:numId w:val="16"/>
        </w:numPr>
        <w:spacing w:after="120"/>
        <w:ind w:left="1440" w:hanging="720"/>
        <w:rPr>
          <w:rFonts w:ascii="Arial" w:hAnsi="Arial" w:cs="Arial"/>
          <w:color w:val="000000" w:themeColor="text1"/>
        </w:rPr>
      </w:pPr>
      <w:r w:rsidRPr="0C38DC60">
        <w:rPr>
          <w:rFonts w:ascii="Arial" w:hAnsi="Arial" w:cs="Arial"/>
        </w:rPr>
        <w:lastRenderedPageBreak/>
        <w:t xml:space="preserve">Provide the Recipient with a </w:t>
      </w:r>
      <w:r w:rsidRPr="0C38DC60">
        <w:rPr>
          <w:rFonts w:ascii="Arial" w:hAnsi="Arial" w:cs="Arial"/>
          <w:i/>
          <w:iCs/>
        </w:rPr>
        <w:t>written determination</w:t>
      </w:r>
      <w:r w:rsidRPr="0C38DC60">
        <w:rPr>
          <w:rFonts w:ascii="Arial" w:hAnsi="Arial" w:cs="Arial"/>
        </w:rPr>
        <w:t xml:space="preserve"> in accordance with the schedule.</w:t>
      </w:r>
      <w:r w:rsidRPr="0C38DC60">
        <w:rPr>
          <w:rFonts w:ascii="Arial" w:hAnsi="Arial" w:cs="Arial"/>
          <w:color w:val="000000" w:themeColor="text1"/>
        </w:rPr>
        <w:t xml:space="preserve"> The written response may include a requirement for the Recipient to revise one or more </w:t>
      </w:r>
      <w:proofErr w:type="gramStart"/>
      <w:r w:rsidRPr="0C38DC60">
        <w:rPr>
          <w:rFonts w:ascii="Arial" w:hAnsi="Arial" w:cs="Arial"/>
          <w:color w:val="000000" w:themeColor="text1"/>
        </w:rPr>
        <w:t>product</w:t>
      </w:r>
      <w:proofErr w:type="gramEnd"/>
      <w:r w:rsidRPr="0C38DC60">
        <w:rPr>
          <w:rFonts w:ascii="Arial" w:hAnsi="Arial" w:cs="Arial"/>
          <w:color w:val="000000" w:themeColor="text1"/>
        </w:rPr>
        <w:t>(s) that were included in the CPR.</w:t>
      </w:r>
    </w:p>
    <w:p w14:paraId="6A4FAF23" w14:textId="77777777" w:rsidR="008A0985" w:rsidRPr="00B66B98" w:rsidRDefault="008A0985" w:rsidP="008A0985">
      <w:pPr>
        <w:keepNext/>
        <w:keepLines/>
        <w:widowControl w:val="0"/>
        <w:spacing w:after="120"/>
        <w:rPr>
          <w:rFonts w:ascii="Arial" w:hAnsi="Arial" w:cs="Arial"/>
          <w:b/>
          <w:szCs w:val="24"/>
        </w:rPr>
      </w:pPr>
      <w:r w:rsidRPr="00B66B98">
        <w:rPr>
          <w:rFonts w:ascii="Arial" w:hAnsi="Arial" w:cs="Arial"/>
          <w:b/>
          <w:szCs w:val="24"/>
        </w:rPr>
        <w:t>The Recipient shall:</w:t>
      </w:r>
    </w:p>
    <w:p w14:paraId="0DFEC3FC" w14:textId="14F258E9" w:rsidR="008A0985" w:rsidRPr="00B66B98" w:rsidRDefault="008A0985" w:rsidP="008A0985">
      <w:pPr>
        <w:keepLines/>
        <w:widowControl w:val="0"/>
        <w:numPr>
          <w:ilvl w:val="0"/>
          <w:numId w:val="16"/>
        </w:numPr>
        <w:spacing w:after="120"/>
        <w:ind w:left="1440" w:hanging="720"/>
        <w:rPr>
          <w:rFonts w:ascii="Arial" w:hAnsi="Arial" w:cs="Arial"/>
        </w:rPr>
      </w:pPr>
      <w:r w:rsidRPr="0C38DC60">
        <w:rPr>
          <w:rFonts w:ascii="Arial" w:hAnsi="Arial" w:cs="Arial"/>
          <w:color w:val="000000" w:themeColor="text1"/>
        </w:rPr>
        <w:t xml:space="preserve">Prepare a </w:t>
      </w:r>
      <w:r w:rsidRPr="0C38DC60">
        <w:rPr>
          <w:rFonts w:ascii="Arial" w:hAnsi="Arial" w:cs="Arial"/>
          <w:i/>
          <w:iCs/>
          <w:color w:val="000000" w:themeColor="text1"/>
        </w:rPr>
        <w:t>CPR Report</w:t>
      </w:r>
      <w:r w:rsidRPr="0C38DC60">
        <w:rPr>
          <w:rFonts w:ascii="Arial" w:hAnsi="Arial" w:cs="Arial"/>
          <w:color w:val="000000" w:themeColor="text1"/>
        </w:rPr>
        <w:t xml:space="preserve"> for each CPR that discusses the progress of the Agreement toward achieving its goals and objectives. This report </w:t>
      </w:r>
      <w:proofErr w:type="gramStart"/>
      <w:r w:rsidRPr="0C38DC60">
        <w:rPr>
          <w:rFonts w:ascii="Arial" w:hAnsi="Arial" w:cs="Arial"/>
          <w:color w:val="000000" w:themeColor="text1"/>
        </w:rPr>
        <w:t>shall</w:t>
      </w:r>
      <w:proofErr w:type="gramEnd"/>
      <w:r w:rsidRPr="0C38DC60">
        <w:rPr>
          <w:rFonts w:ascii="Arial" w:hAnsi="Arial" w:cs="Arial"/>
          <w:color w:val="000000" w:themeColor="text1"/>
        </w:rPr>
        <w:t xml:space="preserve"> include recommendations and conclusions regarding continued work of the projects. This report shall be submitted along with any other products identified in this scope of work. The Recipient shall submit these documents to the CAM and any other designated reviewers at least 15 working days in advance of each CPR meeting.</w:t>
      </w:r>
    </w:p>
    <w:p w14:paraId="01B14E1A" w14:textId="77777777" w:rsidR="008A0985" w:rsidRPr="00B66B98" w:rsidRDefault="008A0985" w:rsidP="008A0985">
      <w:pPr>
        <w:keepLines/>
        <w:widowControl w:val="0"/>
        <w:numPr>
          <w:ilvl w:val="0"/>
          <w:numId w:val="16"/>
        </w:numPr>
        <w:spacing w:after="120"/>
        <w:ind w:left="1440" w:hanging="720"/>
        <w:rPr>
          <w:rFonts w:ascii="Arial" w:hAnsi="Arial" w:cs="Arial"/>
          <w:color w:val="000000"/>
        </w:rPr>
      </w:pPr>
      <w:r w:rsidRPr="0C38DC60">
        <w:rPr>
          <w:rFonts w:ascii="Arial" w:hAnsi="Arial" w:cs="Arial"/>
          <w:color w:val="000000" w:themeColor="text1"/>
        </w:rPr>
        <w:t>Present the required information at each CPR meeting and participate in a discussion about the Agreement.</w:t>
      </w:r>
    </w:p>
    <w:p w14:paraId="0A0DEDBA" w14:textId="77777777" w:rsidR="008A0985" w:rsidRPr="00B66B98" w:rsidRDefault="008A0985" w:rsidP="008A0985">
      <w:pPr>
        <w:keepNext/>
        <w:keepLines/>
        <w:widowControl w:val="0"/>
        <w:spacing w:after="120"/>
        <w:rPr>
          <w:rFonts w:ascii="Arial" w:hAnsi="Arial" w:cs="Arial"/>
          <w:b/>
          <w:szCs w:val="24"/>
        </w:rPr>
      </w:pPr>
      <w:r w:rsidRPr="00B66B98">
        <w:rPr>
          <w:rFonts w:ascii="Arial" w:hAnsi="Arial" w:cs="Arial"/>
          <w:b/>
          <w:szCs w:val="24"/>
        </w:rPr>
        <w:t>CAM Products:</w:t>
      </w:r>
    </w:p>
    <w:p w14:paraId="5365A77A" w14:textId="77777777" w:rsidR="008A0985" w:rsidRPr="00B66B98" w:rsidRDefault="008A0985" w:rsidP="008A0985">
      <w:pPr>
        <w:keepLines/>
        <w:widowControl w:val="0"/>
        <w:numPr>
          <w:ilvl w:val="0"/>
          <w:numId w:val="17"/>
        </w:numPr>
        <w:spacing w:after="120"/>
        <w:ind w:hanging="720"/>
        <w:rPr>
          <w:rFonts w:ascii="Arial" w:hAnsi="Arial" w:cs="Arial"/>
          <w:i/>
          <w:szCs w:val="24"/>
        </w:rPr>
      </w:pPr>
      <w:r>
        <w:rPr>
          <w:rFonts w:ascii="Arial" w:hAnsi="Arial" w:cs="Arial"/>
          <w:color w:val="000000"/>
          <w:szCs w:val="24"/>
        </w:rPr>
        <w:t>CPR meeting a</w:t>
      </w:r>
      <w:r w:rsidRPr="00B66B98">
        <w:rPr>
          <w:rFonts w:ascii="Arial" w:hAnsi="Arial" w:cs="Arial"/>
          <w:color w:val="000000"/>
          <w:szCs w:val="24"/>
        </w:rPr>
        <w:t>genda and a list of expected participants</w:t>
      </w:r>
    </w:p>
    <w:p w14:paraId="7DD6D8E9" w14:textId="77777777" w:rsidR="008A0985" w:rsidRPr="00B66B98" w:rsidRDefault="008A0985" w:rsidP="008A0985">
      <w:pPr>
        <w:keepLines/>
        <w:widowControl w:val="0"/>
        <w:numPr>
          <w:ilvl w:val="0"/>
          <w:numId w:val="17"/>
        </w:numPr>
        <w:spacing w:after="120"/>
        <w:ind w:hanging="720"/>
        <w:rPr>
          <w:rFonts w:ascii="Arial" w:hAnsi="Arial" w:cs="Arial"/>
          <w:i/>
          <w:szCs w:val="24"/>
        </w:rPr>
      </w:pPr>
      <w:r w:rsidRPr="00B66B98">
        <w:rPr>
          <w:rFonts w:ascii="Arial" w:hAnsi="Arial" w:cs="Arial"/>
          <w:szCs w:val="24"/>
        </w:rPr>
        <w:t>Schedule for written determination</w:t>
      </w:r>
    </w:p>
    <w:p w14:paraId="364C5F40" w14:textId="77777777" w:rsidR="008A0985" w:rsidRPr="00B66B98" w:rsidRDefault="008A0985" w:rsidP="008A0985">
      <w:pPr>
        <w:keepLines/>
        <w:widowControl w:val="0"/>
        <w:numPr>
          <w:ilvl w:val="0"/>
          <w:numId w:val="17"/>
        </w:numPr>
        <w:spacing w:after="120"/>
        <w:ind w:hanging="720"/>
        <w:rPr>
          <w:rFonts w:ascii="Arial" w:hAnsi="Arial" w:cs="Arial"/>
          <w:i/>
          <w:szCs w:val="24"/>
        </w:rPr>
      </w:pPr>
      <w:r w:rsidRPr="00B66B98">
        <w:rPr>
          <w:rFonts w:ascii="Arial" w:hAnsi="Arial" w:cs="Arial"/>
          <w:szCs w:val="24"/>
        </w:rPr>
        <w:t>Written determination</w:t>
      </w:r>
    </w:p>
    <w:p w14:paraId="2AEEF6CA" w14:textId="77777777" w:rsidR="008A0985" w:rsidRPr="00B66B98" w:rsidRDefault="008A0985" w:rsidP="008A0985">
      <w:pPr>
        <w:keepNext/>
        <w:keepLines/>
        <w:widowControl w:val="0"/>
        <w:spacing w:after="120"/>
        <w:rPr>
          <w:rFonts w:ascii="Arial" w:hAnsi="Arial" w:cs="Arial"/>
          <w:b/>
          <w:szCs w:val="24"/>
        </w:rPr>
      </w:pPr>
      <w:r w:rsidRPr="00B66B98">
        <w:rPr>
          <w:rFonts w:ascii="Arial" w:hAnsi="Arial" w:cs="Arial"/>
          <w:b/>
          <w:szCs w:val="24"/>
        </w:rPr>
        <w:t>Recipient Product:</w:t>
      </w:r>
    </w:p>
    <w:p w14:paraId="2C7E6360" w14:textId="77777777" w:rsidR="008A0985" w:rsidRPr="00B66B98" w:rsidRDefault="008A0985" w:rsidP="008A0985">
      <w:pPr>
        <w:keepLines/>
        <w:widowControl w:val="0"/>
        <w:numPr>
          <w:ilvl w:val="0"/>
          <w:numId w:val="18"/>
        </w:numPr>
        <w:spacing w:after="120"/>
        <w:ind w:left="1440" w:hanging="720"/>
        <w:rPr>
          <w:rFonts w:ascii="Arial" w:hAnsi="Arial" w:cs="Arial"/>
          <w:color w:val="000000"/>
          <w:szCs w:val="24"/>
        </w:rPr>
      </w:pPr>
      <w:r w:rsidRPr="00B66B98">
        <w:rPr>
          <w:rFonts w:ascii="Arial" w:hAnsi="Arial" w:cs="Arial"/>
          <w:color w:val="000000"/>
          <w:szCs w:val="24"/>
        </w:rPr>
        <w:t>CPR Report(s)</w:t>
      </w:r>
    </w:p>
    <w:p w14:paraId="7D680886" w14:textId="77777777" w:rsidR="0064101B" w:rsidRPr="00B66B98" w:rsidRDefault="0064101B" w:rsidP="009D68F9">
      <w:pPr>
        <w:pStyle w:val="Heading1"/>
        <w:keepLines/>
        <w:widowControl w:val="0"/>
        <w:numPr>
          <w:ilvl w:val="12"/>
          <w:numId w:val="0"/>
        </w:numPr>
        <w:tabs>
          <w:tab w:val="left" w:pos="720"/>
        </w:tabs>
        <w:spacing w:before="120" w:after="120"/>
        <w:jc w:val="left"/>
        <w:rPr>
          <w:rFonts w:ascii="Arial" w:hAnsi="Arial" w:cs="Arial"/>
          <w:szCs w:val="24"/>
        </w:rPr>
      </w:pPr>
      <w:r w:rsidRPr="00B66B98">
        <w:rPr>
          <w:rFonts w:ascii="Arial" w:hAnsi="Arial" w:cs="Arial"/>
          <w:szCs w:val="24"/>
        </w:rPr>
        <w:t>Task 1.3 Final Meeting</w:t>
      </w:r>
    </w:p>
    <w:p w14:paraId="1B1BFC36" w14:textId="77777777" w:rsidR="0064101B" w:rsidRPr="00B66B98" w:rsidRDefault="0064101B" w:rsidP="009D68F9">
      <w:pPr>
        <w:pStyle w:val="CECDelNumber"/>
        <w:keepNext w:val="0"/>
        <w:widowControl w:val="0"/>
        <w:tabs>
          <w:tab w:val="left" w:pos="720"/>
        </w:tabs>
        <w:spacing w:after="120"/>
        <w:rPr>
          <w:rFonts w:ascii="Arial" w:hAnsi="Arial" w:cs="Arial"/>
          <w:i w:val="0"/>
          <w:szCs w:val="24"/>
        </w:rPr>
      </w:pPr>
      <w:r w:rsidRPr="00B66B98">
        <w:rPr>
          <w:rFonts w:ascii="Arial" w:hAnsi="Arial" w:cs="Arial"/>
          <w:i w:val="0"/>
          <w:szCs w:val="24"/>
        </w:rPr>
        <w:t>The goal of this task is to closeout this Agreement.</w:t>
      </w:r>
    </w:p>
    <w:p w14:paraId="1BA75D17" w14:textId="77777777" w:rsidR="0064101B" w:rsidRPr="00B66B98" w:rsidRDefault="0064101B" w:rsidP="009D68F9">
      <w:pPr>
        <w:pStyle w:val="Technical4"/>
        <w:keepNext/>
        <w:keepLines/>
        <w:widowControl w:val="0"/>
        <w:tabs>
          <w:tab w:val="clear" w:pos="-720"/>
          <w:tab w:val="left" w:pos="720"/>
        </w:tabs>
        <w:suppressAutoHyphens w:val="0"/>
        <w:spacing w:after="120"/>
        <w:rPr>
          <w:rFonts w:ascii="Arial" w:hAnsi="Arial" w:cs="Arial"/>
          <w:spacing w:val="-2"/>
          <w:szCs w:val="24"/>
        </w:rPr>
      </w:pPr>
      <w:r w:rsidRPr="00B66B98">
        <w:rPr>
          <w:rFonts w:ascii="Arial" w:hAnsi="Arial" w:cs="Arial"/>
          <w:spacing w:val="-2"/>
          <w:szCs w:val="24"/>
        </w:rPr>
        <w:t>The Recipient shall:</w:t>
      </w:r>
    </w:p>
    <w:p w14:paraId="7EAAFB0B" w14:textId="77777777" w:rsidR="0064101B" w:rsidRPr="00B66B98" w:rsidRDefault="0064101B" w:rsidP="009D68F9">
      <w:pPr>
        <w:keepLines/>
        <w:widowControl w:val="0"/>
        <w:numPr>
          <w:ilvl w:val="0"/>
          <w:numId w:val="19"/>
        </w:numPr>
        <w:spacing w:after="120"/>
        <w:ind w:left="1440" w:hanging="720"/>
        <w:rPr>
          <w:rFonts w:ascii="Arial" w:hAnsi="Arial" w:cs="Arial"/>
          <w:szCs w:val="24"/>
        </w:rPr>
      </w:pPr>
      <w:r w:rsidRPr="00B66B98">
        <w:rPr>
          <w:rFonts w:ascii="Arial" w:hAnsi="Arial" w:cs="Arial"/>
          <w:szCs w:val="24"/>
        </w:rPr>
        <w:t xml:space="preserve">Meet with </w:t>
      </w:r>
      <w:r w:rsidR="0005542B" w:rsidRPr="00B66B98">
        <w:rPr>
          <w:rFonts w:ascii="Arial" w:hAnsi="Arial" w:cs="Arial"/>
          <w:szCs w:val="24"/>
        </w:rPr>
        <w:t>CEC</w:t>
      </w:r>
      <w:r w:rsidRPr="00B66B98">
        <w:rPr>
          <w:rFonts w:ascii="Arial" w:hAnsi="Arial" w:cs="Arial"/>
          <w:szCs w:val="24"/>
        </w:rPr>
        <w:t xml:space="preserve"> staff to present the findings, conclusions, and recommendations. The final meeting must be completed during the closeout of this Agreement.</w:t>
      </w:r>
    </w:p>
    <w:p w14:paraId="006DBDFA" w14:textId="77777777" w:rsidR="0064101B" w:rsidRPr="00B66B98" w:rsidRDefault="0064101B" w:rsidP="009D68F9">
      <w:pPr>
        <w:keepLines/>
        <w:widowControl w:val="0"/>
        <w:spacing w:after="120"/>
        <w:ind w:left="1440"/>
        <w:rPr>
          <w:rFonts w:ascii="Arial" w:hAnsi="Arial" w:cs="Arial"/>
          <w:szCs w:val="24"/>
        </w:rPr>
      </w:pPr>
      <w:r w:rsidRPr="00B66B98">
        <w:rPr>
          <w:rFonts w:ascii="Arial" w:hAnsi="Arial" w:cs="Arial"/>
          <w:szCs w:val="24"/>
        </w:rPr>
        <w:t>This meeting will be attended by, at a minimum, the Recipient</w:t>
      </w:r>
      <w:r w:rsidR="00220CE5" w:rsidRPr="00B66B98">
        <w:rPr>
          <w:rFonts w:ascii="Arial" w:hAnsi="Arial" w:cs="Arial"/>
          <w:szCs w:val="24"/>
        </w:rPr>
        <w:t xml:space="preserve"> </w:t>
      </w:r>
      <w:r w:rsidRPr="00B66B98">
        <w:rPr>
          <w:rFonts w:ascii="Arial" w:hAnsi="Arial" w:cs="Arial"/>
          <w:szCs w:val="24"/>
        </w:rPr>
        <w:t xml:space="preserve">and the </w:t>
      </w:r>
      <w:r w:rsidR="0005542B" w:rsidRPr="00B66B98">
        <w:rPr>
          <w:rFonts w:ascii="Arial" w:hAnsi="Arial" w:cs="Arial"/>
          <w:szCs w:val="24"/>
        </w:rPr>
        <w:t>CAM</w:t>
      </w:r>
      <w:r w:rsidRPr="00B66B98">
        <w:rPr>
          <w:rFonts w:ascii="Arial" w:hAnsi="Arial" w:cs="Arial"/>
          <w:szCs w:val="24"/>
        </w:rPr>
        <w:t xml:space="preserve">. The technical and administrative aspects of Agreement closeout will be discussed at the meeting, which may be two separate meetings at the discretion of the </w:t>
      </w:r>
      <w:r w:rsidR="00F76230" w:rsidRPr="00B66B98">
        <w:rPr>
          <w:rFonts w:ascii="Arial" w:hAnsi="Arial" w:cs="Arial"/>
          <w:szCs w:val="24"/>
        </w:rPr>
        <w:t>CAM</w:t>
      </w:r>
      <w:r w:rsidRPr="00B66B98">
        <w:rPr>
          <w:rFonts w:ascii="Arial" w:hAnsi="Arial" w:cs="Arial"/>
          <w:szCs w:val="24"/>
        </w:rPr>
        <w:t>.</w:t>
      </w:r>
    </w:p>
    <w:p w14:paraId="0D1DBF5E" w14:textId="77777777" w:rsidR="0064101B" w:rsidRPr="00B66B98" w:rsidRDefault="0064101B" w:rsidP="009D68F9">
      <w:pPr>
        <w:keepLines/>
        <w:widowControl w:val="0"/>
        <w:spacing w:after="120"/>
        <w:ind w:left="1440"/>
        <w:rPr>
          <w:rFonts w:ascii="Arial" w:hAnsi="Arial" w:cs="Arial"/>
          <w:szCs w:val="24"/>
        </w:rPr>
      </w:pPr>
      <w:r w:rsidRPr="00B66B98">
        <w:rPr>
          <w:rFonts w:ascii="Arial" w:hAnsi="Arial" w:cs="Arial"/>
          <w:szCs w:val="24"/>
        </w:rPr>
        <w:t xml:space="preserve">The technical portion of the meeting shall present an assessment of the degree to which project and task goals and objectives were achieved, findings, conclusions, recommended next steps (if any) for the Agreement, and recommendations for improvements. The </w:t>
      </w:r>
      <w:r w:rsidR="0005542B" w:rsidRPr="00B66B98">
        <w:rPr>
          <w:rFonts w:ascii="Arial" w:hAnsi="Arial" w:cs="Arial"/>
          <w:szCs w:val="24"/>
        </w:rPr>
        <w:t>CAM</w:t>
      </w:r>
      <w:r w:rsidRPr="00B66B98">
        <w:rPr>
          <w:rFonts w:ascii="Arial" w:hAnsi="Arial" w:cs="Arial"/>
          <w:szCs w:val="24"/>
        </w:rPr>
        <w:t xml:space="preserve"> will determine the appropriate meeting participants.</w:t>
      </w:r>
    </w:p>
    <w:p w14:paraId="49433EAF" w14:textId="77777777" w:rsidR="0064101B" w:rsidRPr="00B66B98" w:rsidRDefault="0064101B" w:rsidP="009D68F9">
      <w:pPr>
        <w:keepLines/>
        <w:widowControl w:val="0"/>
        <w:spacing w:after="120"/>
        <w:ind w:left="1440"/>
        <w:rPr>
          <w:rFonts w:ascii="Arial" w:hAnsi="Arial" w:cs="Arial"/>
          <w:szCs w:val="24"/>
        </w:rPr>
      </w:pPr>
      <w:r w:rsidRPr="00B66B98">
        <w:rPr>
          <w:rFonts w:ascii="Arial" w:hAnsi="Arial" w:cs="Arial"/>
          <w:szCs w:val="24"/>
        </w:rPr>
        <w:t xml:space="preserve">The administrative portion of the meeting shall be a discussion with the </w:t>
      </w:r>
      <w:r w:rsidR="0005542B" w:rsidRPr="00B66B98">
        <w:rPr>
          <w:rFonts w:ascii="Arial" w:hAnsi="Arial" w:cs="Arial"/>
          <w:szCs w:val="24"/>
        </w:rPr>
        <w:t>CAM</w:t>
      </w:r>
      <w:r w:rsidRPr="00B66B98">
        <w:rPr>
          <w:rFonts w:ascii="Arial" w:hAnsi="Arial" w:cs="Arial"/>
          <w:szCs w:val="24"/>
        </w:rPr>
        <w:t xml:space="preserve"> about the following Agreement closeout items:</w:t>
      </w:r>
    </w:p>
    <w:p w14:paraId="33C89422" w14:textId="77777777" w:rsidR="0064101B" w:rsidRPr="00B66B98" w:rsidRDefault="0064101B" w:rsidP="009D68F9">
      <w:pPr>
        <w:keepLines/>
        <w:widowControl w:val="0"/>
        <w:numPr>
          <w:ilvl w:val="0"/>
          <w:numId w:val="20"/>
        </w:numPr>
        <w:spacing w:after="120"/>
        <w:ind w:hanging="720"/>
        <w:rPr>
          <w:rFonts w:ascii="Arial" w:hAnsi="Arial" w:cs="Arial"/>
          <w:szCs w:val="24"/>
        </w:rPr>
      </w:pPr>
      <w:r w:rsidRPr="00B66B98">
        <w:rPr>
          <w:rFonts w:ascii="Arial" w:hAnsi="Arial" w:cs="Arial"/>
          <w:szCs w:val="24"/>
        </w:rPr>
        <w:t xml:space="preserve">What to do with any equipment purchased with </w:t>
      </w:r>
      <w:r w:rsidR="00220CE5" w:rsidRPr="00B66B98">
        <w:rPr>
          <w:rFonts w:ascii="Arial" w:hAnsi="Arial" w:cs="Arial"/>
          <w:szCs w:val="24"/>
        </w:rPr>
        <w:t>CEC funds</w:t>
      </w:r>
      <w:r w:rsidRPr="00B66B98">
        <w:rPr>
          <w:rFonts w:ascii="Arial" w:hAnsi="Arial" w:cs="Arial"/>
          <w:szCs w:val="24"/>
        </w:rPr>
        <w:t xml:space="preserve"> (Options)</w:t>
      </w:r>
    </w:p>
    <w:p w14:paraId="30E7A256" w14:textId="77777777" w:rsidR="0064101B" w:rsidRPr="00B66B98" w:rsidRDefault="0005542B" w:rsidP="009D68F9">
      <w:pPr>
        <w:keepLines/>
        <w:widowControl w:val="0"/>
        <w:numPr>
          <w:ilvl w:val="0"/>
          <w:numId w:val="20"/>
        </w:numPr>
        <w:spacing w:after="120"/>
        <w:ind w:hanging="720"/>
        <w:rPr>
          <w:rFonts w:ascii="Arial" w:hAnsi="Arial" w:cs="Arial"/>
          <w:szCs w:val="24"/>
        </w:rPr>
      </w:pPr>
      <w:r w:rsidRPr="00B66B98">
        <w:rPr>
          <w:rFonts w:ascii="Arial" w:hAnsi="Arial" w:cs="Arial"/>
          <w:szCs w:val="24"/>
        </w:rPr>
        <w:lastRenderedPageBreak/>
        <w:t>CEC</w:t>
      </w:r>
      <w:r w:rsidR="0064101B" w:rsidRPr="00B66B98">
        <w:rPr>
          <w:rFonts w:ascii="Arial" w:hAnsi="Arial" w:cs="Arial"/>
          <w:szCs w:val="24"/>
        </w:rPr>
        <w:t xml:space="preserve"> request for specific “generated” data (not already provided in Agreement products)</w:t>
      </w:r>
    </w:p>
    <w:p w14:paraId="414B89BF" w14:textId="77777777" w:rsidR="0064101B" w:rsidRPr="00B66B98" w:rsidRDefault="0064101B" w:rsidP="009D68F9">
      <w:pPr>
        <w:keepLines/>
        <w:widowControl w:val="0"/>
        <w:numPr>
          <w:ilvl w:val="0"/>
          <w:numId w:val="20"/>
        </w:numPr>
        <w:spacing w:after="120"/>
        <w:ind w:hanging="720"/>
        <w:rPr>
          <w:rFonts w:ascii="Arial" w:hAnsi="Arial" w:cs="Arial"/>
          <w:szCs w:val="24"/>
        </w:rPr>
      </w:pPr>
      <w:r w:rsidRPr="00B66B98">
        <w:rPr>
          <w:rFonts w:ascii="Arial" w:hAnsi="Arial" w:cs="Arial"/>
          <w:szCs w:val="24"/>
        </w:rPr>
        <w:t>Need to document Recipient’s disclosure of “subject inventions” developed under the Agreement</w:t>
      </w:r>
      <w:r w:rsidR="0017096E" w:rsidRPr="00B66B98">
        <w:rPr>
          <w:rFonts w:ascii="Arial" w:hAnsi="Arial" w:cs="Arial"/>
          <w:szCs w:val="24"/>
        </w:rPr>
        <w:t>, if applicable</w:t>
      </w:r>
    </w:p>
    <w:p w14:paraId="09F02953" w14:textId="77777777" w:rsidR="0064101B" w:rsidRPr="00B66B98" w:rsidRDefault="0064101B" w:rsidP="009D68F9">
      <w:pPr>
        <w:keepLines/>
        <w:widowControl w:val="0"/>
        <w:numPr>
          <w:ilvl w:val="0"/>
          <w:numId w:val="20"/>
        </w:numPr>
        <w:spacing w:after="120"/>
        <w:ind w:hanging="720"/>
        <w:rPr>
          <w:rFonts w:ascii="Arial" w:hAnsi="Arial" w:cs="Arial"/>
          <w:szCs w:val="24"/>
        </w:rPr>
      </w:pPr>
      <w:r w:rsidRPr="00B66B98">
        <w:rPr>
          <w:rFonts w:ascii="Arial" w:hAnsi="Arial" w:cs="Arial"/>
          <w:szCs w:val="24"/>
        </w:rPr>
        <w:t>“Surviving” Agreement provisions</w:t>
      </w:r>
    </w:p>
    <w:p w14:paraId="5D6E0CD3" w14:textId="77777777" w:rsidR="0064101B" w:rsidRPr="00B66B98" w:rsidRDefault="0064101B" w:rsidP="009D68F9">
      <w:pPr>
        <w:keepLines/>
        <w:widowControl w:val="0"/>
        <w:numPr>
          <w:ilvl w:val="0"/>
          <w:numId w:val="20"/>
        </w:numPr>
        <w:spacing w:after="120"/>
        <w:ind w:hanging="720"/>
        <w:rPr>
          <w:rFonts w:ascii="Arial" w:hAnsi="Arial" w:cs="Arial"/>
          <w:szCs w:val="24"/>
        </w:rPr>
      </w:pPr>
      <w:r w:rsidRPr="00B66B98">
        <w:rPr>
          <w:rFonts w:ascii="Arial" w:hAnsi="Arial" w:cs="Arial"/>
          <w:szCs w:val="24"/>
        </w:rPr>
        <w:t>Final invoicing and release of retention</w:t>
      </w:r>
    </w:p>
    <w:p w14:paraId="45D5848F" w14:textId="7029BDD4" w:rsidR="007913B5" w:rsidRDefault="007913B5" w:rsidP="009D68F9">
      <w:pPr>
        <w:keepLines/>
        <w:widowControl w:val="0"/>
        <w:numPr>
          <w:ilvl w:val="0"/>
          <w:numId w:val="19"/>
        </w:numPr>
        <w:spacing w:after="120"/>
        <w:ind w:left="1440" w:hanging="720"/>
        <w:rPr>
          <w:rFonts w:ascii="Arial" w:hAnsi="Arial" w:cs="Arial"/>
          <w:szCs w:val="24"/>
        </w:rPr>
      </w:pPr>
      <w:r>
        <w:rPr>
          <w:rFonts w:ascii="Arial" w:hAnsi="Arial" w:cs="Arial"/>
          <w:szCs w:val="24"/>
        </w:rPr>
        <w:t xml:space="preserve">Provide </w:t>
      </w:r>
      <w:r w:rsidRPr="00D65A71">
        <w:rPr>
          <w:rFonts w:ascii="Arial" w:hAnsi="Arial" w:cs="Arial"/>
          <w:i/>
          <w:iCs/>
          <w:szCs w:val="24"/>
        </w:rPr>
        <w:t xml:space="preserve">written documentation </w:t>
      </w:r>
      <w:proofErr w:type="gramStart"/>
      <w:r w:rsidRPr="00D65A71">
        <w:rPr>
          <w:rFonts w:ascii="Arial" w:hAnsi="Arial" w:cs="Arial"/>
          <w:i/>
          <w:iCs/>
          <w:szCs w:val="24"/>
        </w:rPr>
        <w:t>of</w:t>
      </w:r>
      <w:proofErr w:type="gramEnd"/>
      <w:r w:rsidRPr="00D65A71">
        <w:rPr>
          <w:rFonts w:ascii="Arial" w:hAnsi="Arial" w:cs="Arial"/>
          <w:i/>
          <w:iCs/>
          <w:szCs w:val="24"/>
        </w:rPr>
        <w:t xml:space="preserve"> meeting agreements</w:t>
      </w:r>
      <w:r>
        <w:rPr>
          <w:rFonts w:ascii="Arial" w:hAnsi="Arial" w:cs="Arial"/>
          <w:szCs w:val="24"/>
        </w:rPr>
        <w:t>.</w:t>
      </w:r>
    </w:p>
    <w:p w14:paraId="61EED2EB" w14:textId="74C1B1F9" w:rsidR="0064101B" w:rsidRPr="00B66B98" w:rsidRDefault="0064101B" w:rsidP="009D68F9">
      <w:pPr>
        <w:keepLines/>
        <w:widowControl w:val="0"/>
        <w:numPr>
          <w:ilvl w:val="0"/>
          <w:numId w:val="19"/>
        </w:numPr>
        <w:spacing w:after="120"/>
        <w:ind w:left="1440" w:hanging="720"/>
        <w:rPr>
          <w:rFonts w:ascii="Arial" w:hAnsi="Arial" w:cs="Arial"/>
          <w:szCs w:val="24"/>
        </w:rPr>
      </w:pPr>
      <w:r w:rsidRPr="00B66B98">
        <w:rPr>
          <w:rFonts w:ascii="Arial" w:hAnsi="Arial" w:cs="Arial"/>
          <w:szCs w:val="24"/>
        </w:rPr>
        <w:t xml:space="preserve">Prepare a </w:t>
      </w:r>
      <w:r w:rsidRPr="00D65A71">
        <w:rPr>
          <w:rFonts w:ascii="Arial" w:hAnsi="Arial" w:cs="Arial"/>
          <w:i/>
          <w:iCs/>
          <w:szCs w:val="24"/>
        </w:rPr>
        <w:t>schedule for completing the closeout activities</w:t>
      </w:r>
      <w:r w:rsidRPr="00B66B98">
        <w:rPr>
          <w:rFonts w:ascii="Arial" w:hAnsi="Arial" w:cs="Arial"/>
          <w:szCs w:val="24"/>
        </w:rPr>
        <w:t xml:space="preserve"> for this Agreement.</w:t>
      </w:r>
    </w:p>
    <w:p w14:paraId="221E5A2A" w14:textId="77777777" w:rsidR="0064101B" w:rsidRPr="00B66B98" w:rsidRDefault="0064101B" w:rsidP="009D68F9">
      <w:pPr>
        <w:pStyle w:val="BodyText3"/>
        <w:keepNext/>
        <w:keepLines/>
        <w:widowControl w:val="0"/>
        <w:spacing w:after="120"/>
        <w:jc w:val="left"/>
        <w:rPr>
          <w:rFonts w:ascii="Arial" w:hAnsi="Arial" w:cs="Arial"/>
          <w:b/>
          <w:szCs w:val="24"/>
        </w:rPr>
      </w:pPr>
      <w:r w:rsidRPr="00B66B98">
        <w:rPr>
          <w:rFonts w:ascii="Arial" w:hAnsi="Arial" w:cs="Arial"/>
          <w:b/>
          <w:szCs w:val="24"/>
        </w:rPr>
        <w:t>Products:</w:t>
      </w:r>
    </w:p>
    <w:p w14:paraId="0175BA1B" w14:textId="77777777" w:rsidR="0064101B" w:rsidRPr="00B66B98" w:rsidRDefault="0064101B" w:rsidP="009D68F9">
      <w:pPr>
        <w:keepLines/>
        <w:widowControl w:val="0"/>
        <w:numPr>
          <w:ilvl w:val="0"/>
          <w:numId w:val="21"/>
        </w:numPr>
        <w:spacing w:after="120"/>
        <w:ind w:left="1440" w:hanging="720"/>
        <w:rPr>
          <w:rFonts w:ascii="Arial" w:hAnsi="Arial" w:cs="Arial"/>
          <w:szCs w:val="24"/>
        </w:rPr>
      </w:pPr>
      <w:r w:rsidRPr="00B66B98">
        <w:rPr>
          <w:rFonts w:ascii="Arial" w:hAnsi="Arial" w:cs="Arial"/>
          <w:szCs w:val="24"/>
        </w:rPr>
        <w:t>Written documentation of meeting agreements</w:t>
      </w:r>
    </w:p>
    <w:p w14:paraId="1C713DCE" w14:textId="77777777" w:rsidR="0064101B" w:rsidRPr="00B66B98" w:rsidRDefault="0064101B" w:rsidP="009D68F9">
      <w:pPr>
        <w:keepLines/>
        <w:widowControl w:val="0"/>
        <w:numPr>
          <w:ilvl w:val="0"/>
          <w:numId w:val="21"/>
        </w:numPr>
        <w:spacing w:after="120"/>
        <w:ind w:left="1440" w:hanging="720"/>
        <w:rPr>
          <w:rFonts w:ascii="Arial" w:hAnsi="Arial" w:cs="Arial"/>
          <w:szCs w:val="24"/>
        </w:rPr>
      </w:pPr>
      <w:r w:rsidRPr="00B66B98">
        <w:rPr>
          <w:rFonts w:ascii="Arial" w:hAnsi="Arial" w:cs="Arial"/>
          <w:szCs w:val="24"/>
        </w:rPr>
        <w:t>Schedule for completing closeout activities</w:t>
      </w:r>
    </w:p>
    <w:p w14:paraId="3F5CD0D1" w14:textId="77777777" w:rsidR="0064101B" w:rsidRPr="00B66B98" w:rsidRDefault="0064101B" w:rsidP="009D68F9">
      <w:pPr>
        <w:pStyle w:val="Technical4"/>
        <w:keepNext/>
        <w:keepLines/>
        <w:widowControl w:val="0"/>
        <w:tabs>
          <w:tab w:val="clear" w:pos="-720"/>
          <w:tab w:val="left" w:pos="720"/>
        </w:tabs>
        <w:suppressAutoHyphens w:val="0"/>
        <w:spacing w:before="120" w:after="120"/>
        <w:rPr>
          <w:rFonts w:ascii="Arial" w:hAnsi="Arial" w:cs="Arial"/>
          <w:szCs w:val="24"/>
        </w:rPr>
      </w:pPr>
      <w:r w:rsidRPr="00B66B98">
        <w:rPr>
          <w:rFonts w:ascii="Arial" w:hAnsi="Arial" w:cs="Arial"/>
          <w:szCs w:val="24"/>
        </w:rPr>
        <w:t xml:space="preserve">Task 1.4 Monthly </w:t>
      </w:r>
      <w:r w:rsidR="00AB622C" w:rsidRPr="00B66B98">
        <w:rPr>
          <w:rFonts w:ascii="Arial" w:hAnsi="Arial" w:cs="Arial"/>
          <w:szCs w:val="24"/>
        </w:rPr>
        <w:t>Calls</w:t>
      </w:r>
    </w:p>
    <w:p w14:paraId="66C3C41E" w14:textId="77777777" w:rsidR="00220CE5" w:rsidRPr="00B66B98" w:rsidRDefault="00220CE5" w:rsidP="009D68F9">
      <w:pPr>
        <w:keepLines/>
        <w:widowControl w:val="0"/>
        <w:spacing w:after="120"/>
        <w:rPr>
          <w:rFonts w:ascii="Arial" w:hAnsi="Arial" w:cs="Arial"/>
          <w:szCs w:val="24"/>
        </w:rPr>
      </w:pPr>
      <w:r w:rsidRPr="00B66B98">
        <w:rPr>
          <w:rFonts w:ascii="Arial" w:hAnsi="Arial" w:cs="Arial"/>
          <w:szCs w:val="24"/>
        </w:rPr>
        <w:t>The goal of this task is to have calls at least monthly between CAM and Recipient to verify that satisfactory and continued progress is made towards achieving the objectives of this Agreement on time and within budget.</w:t>
      </w:r>
    </w:p>
    <w:p w14:paraId="7F47A17D" w14:textId="77777777" w:rsidR="00220CE5" w:rsidRPr="00B66B98" w:rsidRDefault="00220CE5" w:rsidP="009D68F9">
      <w:pPr>
        <w:keepLines/>
        <w:widowControl w:val="0"/>
        <w:spacing w:after="120"/>
        <w:rPr>
          <w:rFonts w:ascii="Arial" w:hAnsi="Arial" w:cs="Arial"/>
          <w:szCs w:val="24"/>
        </w:rPr>
      </w:pPr>
      <w:r w:rsidRPr="00B66B98">
        <w:rPr>
          <w:rFonts w:ascii="Arial" w:hAnsi="Arial" w:cs="Arial"/>
          <w:szCs w:val="24"/>
        </w:rPr>
        <w:t xml:space="preserve">The objectives of this task are to verbally summarize activities performed during the reporting period, to identify activities planned for the next reporting period, to identify issues that may affect performance and expenditures, to verify match funds are being proportionally spent concurrently or in advance of CEC funds or are being spent in accordance with an approved Match Funding Spending Plan, to form the basis for determining whether invoices are consistent with work performed, and to answer any other questions from the CAM. Monthly calls might not be held </w:t>
      </w:r>
      <w:proofErr w:type="gramStart"/>
      <w:r w:rsidRPr="00B66B98">
        <w:rPr>
          <w:rFonts w:ascii="Arial" w:hAnsi="Arial" w:cs="Arial"/>
          <w:szCs w:val="24"/>
        </w:rPr>
        <w:t>on</w:t>
      </w:r>
      <w:proofErr w:type="gramEnd"/>
      <w:r w:rsidRPr="00B66B98">
        <w:rPr>
          <w:rFonts w:ascii="Arial" w:hAnsi="Arial" w:cs="Arial"/>
          <w:szCs w:val="24"/>
        </w:rPr>
        <w:t xml:space="preserve"> those months when a quarterly progress report is submitted, or the CAM determines that a monthly call is unnecessary. </w:t>
      </w:r>
    </w:p>
    <w:p w14:paraId="7A0B3C81" w14:textId="77777777" w:rsidR="00220CE5" w:rsidRPr="00B66B98" w:rsidRDefault="00220CE5" w:rsidP="009D68F9">
      <w:pPr>
        <w:keepNext/>
        <w:keepLines/>
        <w:widowControl w:val="0"/>
        <w:spacing w:after="120"/>
        <w:rPr>
          <w:rFonts w:ascii="Arial" w:hAnsi="Arial" w:cs="Arial"/>
          <w:b/>
          <w:spacing w:val="-2"/>
          <w:szCs w:val="24"/>
        </w:rPr>
      </w:pPr>
      <w:r w:rsidRPr="00B66B98">
        <w:rPr>
          <w:rFonts w:ascii="Arial" w:hAnsi="Arial" w:cs="Arial"/>
          <w:b/>
          <w:spacing w:val="-2"/>
          <w:szCs w:val="24"/>
        </w:rPr>
        <w:t>The CAM shall:</w:t>
      </w:r>
    </w:p>
    <w:p w14:paraId="1C1D2A0F" w14:textId="77777777" w:rsidR="00220CE5" w:rsidRDefault="00220CE5" w:rsidP="009D68F9">
      <w:pPr>
        <w:keepLines/>
        <w:widowControl w:val="0"/>
        <w:numPr>
          <w:ilvl w:val="0"/>
          <w:numId w:val="22"/>
        </w:numPr>
        <w:spacing w:after="120"/>
        <w:ind w:left="1440" w:hanging="720"/>
        <w:rPr>
          <w:rFonts w:ascii="Arial" w:hAnsi="Arial" w:cs="Arial"/>
          <w:szCs w:val="24"/>
        </w:rPr>
      </w:pPr>
      <w:r w:rsidRPr="00B66B98">
        <w:rPr>
          <w:rFonts w:ascii="Arial" w:hAnsi="Arial" w:cs="Arial"/>
          <w:szCs w:val="24"/>
        </w:rPr>
        <w:t>Schedule monthly calls.</w:t>
      </w:r>
    </w:p>
    <w:p w14:paraId="2188D95F" w14:textId="5D035E0D" w:rsidR="003C7795" w:rsidRPr="00B66B98" w:rsidRDefault="704655B9" w:rsidP="349A2AE3">
      <w:pPr>
        <w:keepLines/>
        <w:widowControl w:val="0"/>
        <w:numPr>
          <w:ilvl w:val="0"/>
          <w:numId w:val="22"/>
        </w:numPr>
        <w:spacing w:after="120"/>
        <w:ind w:left="1440" w:hanging="720"/>
        <w:rPr>
          <w:rFonts w:ascii="Arial" w:hAnsi="Arial" w:cs="Arial"/>
        </w:rPr>
      </w:pPr>
      <w:r w:rsidRPr="349A2AE3">
        <w:rPr>
          <w:rFonts w:ascii="Arial" w:hAnsi="Arial" w:cs="Arial"/>
        </w:rPr>
        <w:t xml:space="preserve">Provide </w:t>
      </w:r>
      <w:r w:rsidR="7A7C8D17" w:rsidRPr="349A2AE3">
        <w:rPr>
          <w:rFonts w:ascii="Arial" w:hAnsi="Arial" w:cs="Arial"/>
        </w:rPr>
        <w:t xml:space="preserve">and explain the </w:t>
      </w:r>
      <w:r w:rsidR="52E3B797" w:rsidRPr="349A2AE3">
        <w:rPr>
          <w:rFonts w:ascii="Arial" w:hAnsi="Arial" w:cs="Arial"/>
        </w:rPr>
        <w:t xml:space="preserve">Program Management </w:t>
      </w:r>
      <w:r w:rsidR="304A358B" w:rsidRPr="349A2AE3">
        <w:rPr>
          <w:rFonts w:ascii="Arial" w:hAnsi="Arial" w:cs="Arial"/>
        </w:rPr>
        <w:t>Data Report Template</w:t>
      </w:r>
      <w:r w:rsidR="26E9E94C" w:rsidRPr="349A2AE3">
        <w:rPr>
          <w:rFonts w:ascii="Arial" w:hAnsi="Arial" w:cs="Arial"/>
        </w:rPr>
        <w:t xml:space="preserve"> </w:t>
      </w:r>
      <w:r w:rsidR="48C23215" w:rsidRPr="00623D2A">
        <w:rPr>
          <w:rFonts w:ascii="Arial" w:hAnsi="Arial" w:cs="Arial"/>
        </w:rPr>
        <w:t>during first monthly call and review with Recipient during subsequent monthly calls.</w:t>
      </w:r>
      <w:r w:rsidR="48C23215" w:rsidRPr="349A2AE3">
        <w:rPr>
          <w:rFonts w:ascii="Arial" w:hAnsi="Arial" w:cs="Arial"/>
        </w:rPr>
        <w:t xml:space="preserve"> </w:t>
      </w:r>
    </w:p>
    <w:p w14:paraId="25E34B68" w14:textId="77777777" w:rsidR="00220CE5" w:rsidRPr="00B66B98" w:rsidRDefault="00220CE5" w:rsidP="009D68F9">
      <w:pPr>
        <w:keepLines/>
        <w:widowControl w:val="0"/>
        <w:numPr>
          <w:ilvl w:val="0"/>
          <w:numId w:val="22"/>
        </w:numPr>
        <w:spacing w:after="120"/>
        <w:ind w:left="1440" w:hanging="720"/>
        <w:rPr>
          <w:rFonts w:ascii="Arial" w:hAnsi="Arial" w:cs="Arial"/>
          <w:szCs w:val="24"/>
        </w:rPr>
      </w:pPr>
      <w:r w:rsidRPr="00B66B98">
        <w:rPr>
          <w:rFonts w:ascii="Arial" w:hAnsi="Arial" w:cs="Arial"/>
          <w:szCs w:val="24"/>
        </w:rPr>
        <w:t>Provide questions to the Recipient prior to the monthly call.</w:t>
      </w:r>
    </w:p>
    <w:p w14:paraId="1BD092F9" w14:textId="77777777" w:rsidR="00AB622C" w:rsidRPr="00B66B98" w:rsidRDefault="00220CE5" w:rsidP="009D68F9">
      <w:pPr>
        <w:keepLines/>
        <w:widowControl w:val="0"/>
        <w:numPr>
          <w:ilvl w:val="0"/>
          <w:numId w:val="22"/>
        </w:numPr>
        <w:spacing w:after="120"/>
        <w:ind w:left="1440" w:hanging="720"/>
        <w:rPr>
          <w:rFonts w:ascii="Arial" w:hAnsi="Arial" w:cs="Arial"/>
          <w:szCs w:val="24"/>
        </w:rPr>
      </w:pPr>
      <w:r w:rsidRPr="00B66B98">
        <w:rPr>
          <w:rFonts w:ascii="Arial" w:hAnsi="Arial" w:cs="Arial"/>
          <w:szCs w:val="24"/>
        </w:rPr>
        <w:t>Provide call summary notes to Recipient of items discussed during call.</w:t>
      </w:r>
    </w:p>
    <w:p w14:paraId="2BA32B28" w14:textId="77777777" w:rsidR="00220CE5" w:rsidRPr="00B66B98" w:rsidRDefault="00220CE5" w:rsidP="009D68F9">
      <w:pPr>
        <w:keepNext/>
        <w:keepLines/>
        <w:widowControl w:val="0"/>
        <w:spacing w:after="120"/>
        <w:rPr>
          <w:rFonts w:ascii="Arial" w:hAnsi="Arial" w:cs="Arial"/>
          <w:b/>
          <w:spacing w:val="-2"/>
          <w:szCs w:val="24"/>
        </w:rPr>
      </w:pPr>
      <w:r w:rsidRPr="00B66B98">
        <w:rPr>
          <w:rFonts w:ascii="Arial" w:hAnsi="Arial" w:cs="Arial"/>
          <w:b/>
          <w:spacing w:val="-2"/>
          <w:szCs w:val="24"/>
        </w:rPr>
        <w:t>The Recipient shall:</w:t>
      </w:r>
    </w:p>
    <w:p w14:paraId="2DBB690F" w14:textId="77777777" w:rsidR="00220CE5" w:rsidRDefault="00220CE5" w:rsidP="009D68F9">
      <w:pPr>
        <w:keepLines/>
        <w:widowControl w:val="0"/>
        <w:numPr>
          <w:ilvl w:val="0"/>
          <w:numId w:val="22"/>
        </w:numPr>
        <w:spacing w:after="120"/>
        <w:ind w:left="1440" w:hanging="720"/>
        <w:rPr>
          <w:rFonts w:ascii="Arial" w:hAnsi="Arial" w:cs="Arial"/>
          <w:szCs w:val="24"/>
        </w:rPr>
      </w:pPr>
      <w:r w:rsidRPr="00B66B98">
        <w:rPr>
          <w:rFonts w:ascii="Arial" w:hAnsi="Arial" w:cs="Arial"/>
          <w:szCs w:val="24"/>
        </w:rPr>
        <w:t>Review the questions provided by CAM prior to the monthly call</w:t>
      </w:r>
    </w:p>
    <w:p w14:paraId="5DA5546C" w14:textId="43E2BD41" w:rsidR="00852593" w:rsidRPr="00074124" w:rsidRDefault="3BDF30B2" w:rsidP="349A2AE3">
      <w:pPr>
        <w:keepLines/>
        <w:widowControl w:val="0"/>
        <w:numPr>
          <w:ilvl w:val="0"/>
          <w:numId w:val="22"/>
        </w:numPr>
        <w:spacing w:after="120"/>
        <w:ind w:left="1440" w:hanging="720"/>
        <w:rPr>
          <w:rFonts w:ascii="Arial" w:hAnsi="Arial" w:cs="Arial"/>
          <w:color w:val="ED0000"/>
        </w:rPr>
      </w:pPr>
      <w:r w:rsidRPr="349A2AE3">
        <w:rPr>
          <w:rFonts w:ascii="Arial" w:hAnsi="Arial" w:cs="Arial"/>
        </w:rPr>
        <w:t>Complete the Program Management Data Report</w:t>
      </w:r>
      <w:r w:rsidR="21BF9AE6">
        <w:t xml:space="preserve"> </w:t>
      </w:r>
      <w:r w:rsidR="21BF9AE6" w:rsidRPr="349A2AE3">
        <w:rPr>
          <w:rFonts w:ascii="Arial" w:hAnsi="Arial" w:cs="Arial"/>
        </w:rPr>
        <w:t>following the first</w:t>
      </w:r>
      <w:r w:rsidR="7157BEBC" w:rsidRPr="349A2AE3">
        <w:rPr>
          <w:rFonts w:ascii="Arial" w:hAnsi="Arial" w:cs="Arial"/>
        </w:rPr>
        <w:t xml:space="preserve"> </w:t>
      </w:r>
      <w:r w:rsidR="33B8EC1E" w:rsidRPr="349A2AE3">
        <w:rPr>
          <w:rFonts w:ascii="Arial" w:hAnsi="Arial" w:cs="Arial"/>
        </w:rPr>
        <w:t>monthly</w:t>
      </w:r>
      <w:r w:rsidR="3F53B78E">
        <w:t xml:space="preserve"> </w:t>
      </w:r>
      <w:r w:rsidR="3F53B78E" w:rsidRPr="00623D2A">
        <w:rPr>
          <w:rFonts w:ascii="Arial" w:hAnsi="Arial" w:cs="Arial"/>
        </w:rPr>
        <w:t>call and review and update with CAM during subsequent monthly calls</w:t>
      </w:r>
      <w:r w:rsidR="39CA6459" w:rsidRPr="349A2AE3">
        <w:rPr>
          <w:rFonts w:ascii="Arial" w:hAnsi="Arial" w:cs="Arial"/>
        </w:rPr>
        <w:t>, as needed.</w:t>
      </w:r>
      <w:r w:rsidR="39D7FF3A" w:rsidRPr="349A2AE3">
        <w:rPr>
          <w:rFonts w:ascii="Arial" w:hAnsi="Arial" w:cs="Arial"/>
        </w:rPr>
        <w:t xml:space="preserve"> </w:t>
      </w:r>
      <w:r w:rsidR="00194B4C">
        <w:rPr>
          <w:rFonts w:ascii="Arial" w:hAnsi="Arial" w:cs="Arial"/>
        </w:rPr>
        <w:t xml:space="preserve">(Task </w:t>
      </w:r>
      <w:r w:rsidR="00ED1E9B" w:rsidRPr="00ED1E9B">
        <w:rPr>
          <w:rFonts w:ascii="Arial" w:hAnsi="Arial" w:cs="Arial"/>
          <w:highlight w:val="yellow"/>
        </w:rPr>
        <w:t>&lt;Second to Last</w:t>
      </w:r>
      <w:r w:rsidR="00ED1E9B">
        <w:rPr>
          <w:rFonts w:ascii="Arial" w:hAnsi="Arial" w:cs="Arial"/>
        </w:rPr>
        <w:t>&gt;</w:t>
      </w:r>
    </w:p>
    <w:p w14:paraId="09BA41E3" w14:textId="77777777" w:rsidR="00220CE5" w:rsidRDefault="00220CE5" w:rsidP="009D68F9">
      <w:pPr>
        <w:keepLines/>
        <w:widowControl w:val="0"/>
        <w:numPr>
          <w:ilvl w:val="0"/>
          <w:numId w:val="22"/>
        </w:numPr>
        <w:spacing w:after="120"/>
        <w:ind w:left="1440" w:hanging="720"/>
        <w:rPr>
          <w:rFonts w:ascii="Arial" w:hAnsi="Arial" w:cs="Arial"/>
          <w:szCs w:val="24"/>
        </w:rPr>
      </w:pPr>
      <w:r w:rsidRPr="00B66B98">
        <w:rPr>
          <w:rFonts w:ascii="Arial" w:hAnsi="Arial" w:cs="Arial"/>
          <w:szCs w:val="24"/>
        </w:rPr>
        <w:lastRenderedPageBreak/>
        <w:t>Provide verbal answers to the CAM during the call.</w:t>
      </w:r>
    </w:p>
    <w:p w14:paraId="538B3D11" w14:textId="6AC32201" w:rsidR="00BB0C14" w:rsidRPr="00B66B98" w:rsidRDefault="00BB0C14" w:rsidP="009D68F9">
      <w:pPr>
        <w:keepLines/>
        <w:widowControl w:val="0"/>
        <w:numPr>
          <w:ilvl w:val="0"/>
          <w:numId w:val="22"/>
        </w:numPr>
        <w:spacing w:after="120"/>
        <w:ind w:left="1440" w:hanging="720"/>
        <w:rPr>
          <w:rFonts w:ascii="Arial" w:hAnsi="Arial" w:cs="Arial"/>
          <w:szCs w:val="24"/>
        </w:rPr>
      </w:pPr>
      <w:r>
        <w:rPr>
          <w:rFonts w:ascii="Arial" w:hAnsi="Arial" w:cs="Arial"/>
          <w:szCs w:val="24"/>
        </w:rPr>
        <w:t xml:space="preserve">Send an </w:t>
      </w:r>
      <w:r w:rsidRPr="00D65A71">
        <w:rPr>
          <w:rFonts w:ascii="Arial" w:hAnsi="Arial" w:cs="Arial"/>
          <w:i/>
          <w:iCs/>
          <w:szCs w:val="24"/>
        </w:rPr>
        <w:t>email to CAM concurring with call summary notes</w:t>
      </w:r>
      <w:r>
        <w:rPr>
          <w:rFonts w:ascii="Arial" w:hAnsi="Arial" w:cs="Arial"/>
          <w:szCs w:val="24"/>
        </w:rPr>
        <w:t>.</w:t>
      </w:r>
    </w:p>
    <w:p w14:paraId="497E6859" w14:textId="77777777" w:rsidR="00220CE5" w:rsidRPr="00B66B98" w:rsidRDefault="00220CE5" w:rsidP="009D68F9">
      <w:pPr>
        <w:keepNext/>
        <w:keepLines/>
        <w:widowControl w:val="0"/>
        <w:spacing w:after="120"/>
        <w:rPr>
          <w:rFonts w:ascii="Arial" w:hAnsi="Arial" w:cs="Arial"/>
          <w:b/>
          <w:szCs w:val="24"/>
        </w:rPr>
      </w:pPr>
      <w:r w:rsidRPr="00B66B98">
        <w:rPr>
          <w:rFonts w:ascii="Arial" w:hAnsi="Arial" w:cs="Arial"/>
          <w:b/>
          <w:szCs w:val="24"/>
        </w:rPr>
        <w:t>Product:</w:t>
      </w:r>
    </w:p>
    <w:p w14:paraId="1175F1BB" w14:textId="77777777" w:rsidR="00220CE5" w:rsidRPr="00B66B98" w:rsidRDefault="00220CE5" w:rsidP="009D68F9">
      <w:pPr>
        <w:keepLines/>
        <w:widowControl w:val="0"/>
        <w:numPr>
          <w:ilvl w:val="0"/>
          <w:numId w:val="21"/>
        </w:numPr>
        <w:spacing w:after="120"/>
        <w:ind w:left="1440" w:hanging="720"/>
        <w:rPr>
          <w:rFonts w:ascii="Arial" w:hAnsi="Arial" w:cs="Arial"/>
          <w:szCs w:val="24"/>
        </w:rPr>
      </w:pPr>
      <w:r w:rsidRPr="00B66B98">
        <w:rPr>
          <w:rFonts w:ascii="Arial" w:hAnsi="Arial" w:cs="Arial"/>
          <w:szCs w:val="24"/>
        </w:rPr>
        <w:t>Email to CAM concurring with call summary notes.</w:t>
      </w:r>
    </w:p>
    <w:p w14:paraId="74C74CC6" w14:textId="77777777" w:rsidR="00220CE5" w:rsidRPr="00B66B98" w:rsidRDefault="00220CE5" w:rsidP="009D68F9">
      <w:pPr>
        <w:pStyle w:val="Technical4"/>
        <w:keepNext/>
        <w:keepLines/>
        <w:widowControl w:val="0"/>
        <w:tabs>
          <w:tab w:val="clear" w:pos="-720"/>
          <w:tab w:val="left" w:pos="720"/>
        </w:tabs>
        <w:suppressAutoHyphens w:val="0"/>
        <w:spacing w:before="120" w:after="120"/>
        <w:rPr>
          <w:rFonts w:ascii="Arial" w:hAnsi="Arial" w:cs="Arial"/>
          <w:szCs w:val="24"/>
        </w:rPr>
      </w:pPr>
      <w:r w:rsidRPr="00B66B98">
        <w:rPr>
          <w:rFonts w:ascii="Arial" w:hAnsi="Arial" w:cs="Arial"/>
          <w:szCs w:val="24"/>
        </w:rPr>
        <w:t>Task 1.5 Quarterly Progress Reports</w:t>
      </w:r>
    </w:p>
    <w:p w14:paraId="1CD950D3" w14:textId="77777777" w:rsidR="00220CE5" w:rsidRPr="00B66B98" w:rsidRDefault="00220CE5" w:rsidP="009D68F9">
      <w:pPr>
        <w:keepLines/>
        <w:widowControl w:val="0"/>
        <w:spacing w:after="120"/>
        <w:rPr>
          <w:rFonts w:ascii="Arial" w:hAnsi="Arial" w:cs="Arial"/>
          <w:szCs w:val="24"/>
        </w:rPr>
      </w:pPr>
      <w:r w:rsidRPr="00B66B98">
        <w:rPr>
          <w:rFonts w:ascii="Arial" w:hAnsi="Arial" w:cs="Arial"/>
          <w:szCs w:val="24"/>
        </w:rPr>
        <w:t>The goal of this task is to periodically verify that satisfactory and continued progress is made towards achieving the objectives of this Agreement on time and within budget.</w:t>
      </w:r>
    </w:p>
    <w:p w14:paraId="57FE8318" w14:textId="77777777" w:rsidR="00220CE5" w:rsidRPr="00B66B98" w:rsidRDefault="00220CE5" w:rsidP="009D68F9">
      <w:pPr>
        <w:keepLines/>
        <w:widowControl w:val="0"/>
        <w:spacing w:after="120"/>
        <w:rPr>
          <w:rFonts w:ascii="Arial" w:hAnsi="Arial" w:cs="Arial"/>
          <w:szCs w:val="24"/>
        </w:rPr>
      </w:pPr>
      <w:r w:rsidRPr="00B66B98">
        <w:rPr>
          <w:rFonts w:ascii="Arial" w:hAnsi="Arial" w:cs="Arial"/>
          <w:szCs w:val="24"/>
        </w:rPr>
        <w:t xml:space="preserve">The objectives of this task are to summarize activities performed during the reporting period, to identify activities planned for the next reporting period, to identify issues that may affect performance and </w:t>
      </w:r>
      <w:proofErr w:type="gramStart"/>
      <w:r w:rsidRPr="00B66B98">
        <w:rPr>
          <w:rFonts w:ascii="Arial" w:hAnsi="Arial" w:cs="Arial"/>
          <w:szCs w:val="24"/>
        </w:rPr>
        <w:t>expenditures</w:t>
      </w:r>
      <w:proofErr w:type="gramEnd"/>
      <w:r w:rsidRPr="00B66B98">
        <w:rPr>
          <w:rFonts w:ascii="Arial" w:hAnsi="Arial" w:cs="Arial"/>
          <w:szCs w:val="24"/>
        </w:rPr>
        <w:t>, and to form the basis for determining whether invoices are consistent with work performed.</w:t>
      </w:r>
    </w:p>
    <w:p w14:paraId="59F824C1" w14:textId="77777777" w:rsidR="00220CE5" w:rsidRPr="00B66B98" w:rsidRDefault="00220CE5" w:rsidP="009D68F9">
      <w:pPr>
        <w:keepNext/>
        <w:keepLines/>
        <w:widowControl w:val="0"/>
        <w:spacing w:after="120"/>
        <w:rPr>
          <w:rFonts w:ascii="Arial" w:hAnsi="Arial" w:cs="Arial"/>
          <w:b/>
          <w:spacing w:val="-2"/>
          <w:szCs w:val="24"/>
        </w:rPr>
      </w:pPr>
      <w:r w:rsidRPr="00B66B98">
        <w:rPr>
          <w:rFonts w:ascii="Arial" w:hAnsi="Arial" w:cs="Arial"/>
          <w:b/>
          <w:spacing w:val="-2"/>
          <w:szCs w:val="24"/>
        </w:rPr>
        <w:t>The Recipient shall:</w:t>
      </w:r>
    </w:p>
    <w:p w14:paraId="1FA6F5AE" w14:textId="77777777" w:rsidR="00220CE5" w:rsidRDefault="00220CE5" w:rsidP="009D68F9">
      <w:pPr>
        <w:keepLines/>
        <w:widowControl w:val="0"/>
        <w:numPr>
          <w:ilvl w:val="0"/>
          <w:numId w:val="22"/>
        </w:numPr>
        <w:spacing w:after="120"/>
        <w:ind w:left="1440" w:hanging="720"/>
        <w:rPr>
          <w:rFonts w:ascii="Arial" w:hAnsi="Arial" w:cs="Arial"/>
          <w:szCs w:val="24"/>
        </w:rPr>
      </w:pPr>
      <w:r w:rsidRPr="00B66B98">
        <w:rPr>
          <w:rFonts w:ascii="Arial" w:hAnsi="Arial" w:cs="Arial"/>
          <w:szCs w:val="24"/>
        </w:rPr>
        <w:t xml:space="preserve">Prepare a </w:t>
      </w:r>
      <w:r w:rsidRPr="00D36600">
        <w:rPr>
          <w:rFonts w:ascii="Arial" w:hAnsi="Arial" w:cs="Arial"/>
          <w:i/>
          <w:iCs/>
          <w:szCs w:val="24"/>
        </w:rPr>
        <w:t>Quarterly Progress Report</w:t>
      </w:r>
      <w:r w:rsidRPr="00B66B98">
        <w:rPr>
          <w:rFonts w:ascii="Arial" w:hAnsi="Arial" w:cs="Arial"/>
          <w:szCs w:val="24"/>
        </w:rPr>
        <w:t xml:space="preserve"> which summarizes all Agreement activities conducted by the Recipient for the reporting period, including an assessment of the ability to complete the Agreement within the current budget and any anticipated cost overruns. Progress reports are due to the </w:t>
      </w:r>
      <w:proofErr w:type="gramStart"/>
      <w:r w:rsidRPr="00B66B98">
        <w:rPr>
          <w:rFonts w:ascii="Arial" w:hAnsi="Arial" w:cs="Arial"/>
          <w:szCs w:val="24"/>
        </w:rPr>
        <w:t>CAM</w:t>
      </w:r>
      <w:proofErr w:type="gramEnd"/>
      <w:r w:rsidRPr="00B66B98">
        <w:rPr>
          <w:rFonts w:ascii="Arial" w:hAnsi="Arial" w:cs="Arial"/>
          <w:szCs w:val="24"/>
        </w:rPr>
        <w:t xml:space="preserve"> the 10</w:t>
      </w:r>
      <w:r w:rsidRPr="00B66B98">
        <w:rPr>
          <w:rFonts w:ascii="Arial" w:hAnsi="Arial" w:cs="Arial"/>
          <w:szCs w:val="24"/>
          <w:vertAlign w:val="superscript"/>
        </w:rPr>
        <w:t>th</w:t>
      </w:r>
      <w:r w:rsidRPr="00B66B98">
        <w:rPr>
          <w:rFonts w:ascii="Arial" w:hAnsi="Arial" w:cs="Arial"/>
          <w:szCs w:val="24"/>
        </w:rPr>
        <w:t xml:space="preserve"> day of </w:t>
      </w:r>
      <w:proofErr w:type="gramStart"/>
      <w:r w:rsidRPr="00B66B98">
        <w:rPr>
          <w:rFonts w:ascii="Arial" w:hAnsi="Arial" w:cs="Arial"/>
          <w:szCs w:val="24"/>
        </w:rPr>
        <w:t>each January</w:t>
      </w:r>
      <w:proofErr w:type="gramEnd"/>
      <w:r w:rsidRPr="00B66B98">
        <w:rPr>
          <w:rFonts w:ascii="Arial" w:hAnsi="Arial" w:cs="Arial"/>
          <w:szCs w:val="24"/>
        </w:rPr>
        <w:t xml:space="preserve">, April, July, and October. The Quarterly Progress Report template can be found on the ECAMS Resources webpage available at </w:t>
      </w:r>
      <w:hyperlink r:id="rId12" w:history="1">
        <w:r w:rsidRPr="00B66B98">
          <w:rPr>
            <w:rStyle w:val="Hyperlink"/>
            <w:rFonts w:ascii="Arial" w:hAnsi="Arial" w:cs="Arial"/>
            <w:szCs w:val="24"/>
          </w:rPr>
          <w:t>https://www.energy.ca.gov/media/4691</w:t>
        </w:r>
      </w:hyperlink>
      <w:r w:rsidRPr="00B66B98">
        <w:rPr>
          <w:rFonts w:ascii="Arial" w:hAnsi="Arial" w:cs="Arial"/>
          <w:szCs w:val="24"/>
        </w:rPr>
        <w:t>.</w:t>
      </w:r>
    </w:p>
    <w:p w14:paraId="632BC776" w14:textId="77777777" w:rsidR="00220CE5" w:rsidRPr="00B66B98" w:rsidRDefault="00220CE5" w:rsidP="009D68F9">
      <w:pPr>
        <w:keepNext/>
        <w:keepLines/>
        <w:widowControl w:val="0"/>
        <w:spacing w:after="120"/>
        <w:rPr>
          <w:rFonts w:ascii="Arial" w:hAnsi="Arial" w:cs="Arial"/>
          <w:b/>
          <w:szCs w:val="24"/>
        </w:rPr>
      </w:pPr>
      <w:r w:rsidRPr="00B66B98">
        <w:rPr>
          <w:rFonts w:ascii="Arial" w:hAnsi="Arial" w:cs="Arial"/>
          <w:b/>
          <w:szCs w:val="24"/>
        </w:rPr>
        <w:t>Product:</w:t>
      </w:r>
    </w:p>
    <w:p w14:paraId="218FDD00" w14:textId="77777777" w:rsidR="00220CE5" w:rsidRDefault="00220CE5" w:rsidP="009D68F9">
      <w:pPr>
        <w:keepLines/>
        <w:widowControl w:val="0"/>
        <w:numPr>
          <w:ilvl w:val="0"/>
          <w:numId w:val="21"/>
        </w:numPr>
        <w:spacing w:after="120"/>
        <w:ind w:left="1440" w:hanging="720"/>
        <w:rPr>
          <w:rFonts w:ascii="Arial" w:hAnsi="Arial" w:cs="Arial"/>
          <w:szCs w:val="24"/>
        </w:rPr>
      </w:pPr>
      <w:r w:rsidRPr="00B66B98">
        <w:rPr>
          <w:rFonts w:ascii="Arial" w:hAnsi="Arial" w:cs="Arial"/>
          <w:szCs w:val="24"/>
        </w:rPr>
        <w:t>Quarterly Progress Reports</w:t>
      </w:r>
    </w:p>
    <w:p w14:paraId="1DD53A64" w14:textId="5C249EEF" w:rsidR="0064101B" w:rsidRPr="00B66B98" w:rsidRDefault="0064101B" w:rsidP="00766875">
      <w:pPr>
        <w:pStyle w:val="Technical4"/>
        <w:keepNext/>
        <w:keepLines/>
        <w:widowControl w:val="0"/>
        <w:tabs>
          <w:tab w:val="clear" w:pos="-720"/>
          <w:tab w:val="left" w:pos="720"/>
        </w:tabs>
        <w:suppressAutoHyphens w:val="0"/>
        <w:spacing w:before="120" w:after="120"/>
        <w:rPr>
          <w:rFonts w:ascii="Arial" w:hAnsi="Arial" w:cs="Arial"/>
          <w:b w:val="0"/>
          <w:szCs w:val="24"/>
        </w:rPr>
      </w:pPr>
      <w:r w:rsidRPr="00B66B98">
        <w:rPr>
          <w:rFonts w:ascii="Arial" w:hAnsi="Arial" w:cs="Arial"/>
          <w:szCs w:val="24"/>
        </w:rPr>
        <w:t>Task 1.</w:t>
      </w:r>
      <w:r w:rsidR="00220CE5" w:rsidRPr="00B66B98">
        <w:rPr>
          <w:rFonts w:ascii="Arial" w:hAnsi="Arial" w:cs="Arial"/>
          <w:szCs w:val="24"/>
        </w:rPr>
        <w:t>6</w:t>
      </w:r>
      <w:r w:rsidRPr="00B66B98">
        <w:rPr>
          <w:rFonts w:ascii="Arial" w:hAnsi="Arial" w:cs="Arial"/>
          <w:szCs w:val="24"/>
        </w:rPr>
        <w:t xml:space="preserve"> Identify and Obtain Match Funds</w:t>
      </w:r>
    </w:p>
    <w:p w14:paraId="182DDDFB" w14:textId="77777777" w:rsidR="00220CE5" w:rsidRPr="00B66B98" w:rsidRDefault="00220CE5" w:rsidP="009D68F9">
      <w:pPr>
        <w:keepLines/>
        <w:widowControl w:val="0"/>
        <w:spacing w:after="120"/>
        <w:rPr>
          <w:rFonts w:ascii="Arial" w:hAnsi="Arial" w:cs="Arial"/>
          <w:szCs w:val="24"/>
        </w:rPr>
      </w:pPr>
      <w:bookmarkStart w:id="0" w:name="_Hlk150974119"/>
      <w:r w:rsidRPr="00B66B98">
        <w:rPr>
          <w:rFonts w:ascii="Arial" w:hAnsi="Arial" w:cs="Arial"/>
          <w:szCs w:val="24"/>
        </w:rPr>
        <w:t>The goal of this task is to ensure that the match funds planned for this Agreement are obtained for and applied to this Agreement during the term of this Agreement.</w:t>
      </w:r>
    </w:p>
    <w:p w14:paraId="32A9B3E3" w14:textId="77777777" w:rsidR="00220CE5" w:rsidRPr="00B66B98" w:rsidRDefault="00220CE5" w:rsidP="009D68F9">
      <w:pPr>
        <w:pStyle w:val="BodyText3"/>
        <w:keepLines/>
        <w:widowControl w:val="0"/>
        <w:spacing w:after="120"/>
        <w:jc w:val="left"/>
        <w:rPr>
          <w:rFonts w:ascii="Arial" w:hAnsi="Arial" w:cs="Arial"/>
          <w:szCs w:val="24"/>
        </w:rPr>
      </w:pPr>
      <w:r w:rsidRPr="00B66B98">
        <w:rPr>
          <w:rFonts w:ascii="Arial" w:hAnsi="Arial" w:cs="Arial"/>
          <w:szCs w:val="24"/>
        </w:rPr>
        <w:t>The costs to obtain and document match fund commitments are not reimbursable through this Agreement. Although the CEC budget for this task will be zero dollars, the Recipient may utilize match funds for this task. Match funds must be identified in writing and the associated commitments obtained before the Recipient can incur any costs for which the Recipient will request reimbursement.</w:t>
      </w:r>
    </w:p>
    <w:bookmarkEnd w:id="0"/>
    <w:p w14:paraId="3366CCCE" w14:textId="77777777" w:rsidR="0064101B" w:rsidRPr="00B66B98" w:rsidRDefault="0064101B" w:rsidP="009D68F9">
      <w:pPr>
        <w:keepNext/>
        <w:keepLines/>
        <w:widowControl w:val="0"/>
        <w:spacing w:after="120"/>
        <w:rPr>
          <w:rFonts w:ascii="Arial" w:hAnsi="Arial" w:cs="Arial"/>
          <w:b/>
          <w:szCs w:val="24"/>
        </w:rPr>
      </w:pPr>
      <w:r w:rsidRPr="00B66B98">
        <w:rPr>
          <w:rFonts w:ascii="Arial" w:hAnsi="Arial" w:cs="Arial"/>
          <w:b/>
          <w:szCs w:val="24"/>
        </w:rPr>
        <w:t>The Recipient shall:</w:t>
      </w:r>
    </w:p>
    <w:p w14:paraId="09CBBD4D" w14:textId="77777777" w:rsidR="0064101B" w:rsidRPr="00B66B98" w:rsidRDefault="0064101B" w:rsidP="009D68F9">
      <w:pPr>
        <w:pStyle w:val="1AutoList1"/>
        <w:keepLines/>
        <w:numPr>
          <w:ilvl w:val="0"/>
          <w:numId w:val="25"/>
        </w:numPr>
        <w:tabs>
          <w:tab w:val="clear" w:pos="360"/>
        </w:tabs>
        <w:spacing w:after="120"/>
        <w:ind w:left="1440" w:hanging="720"/>
        <w:jc w:val="left"/>
        <w:rPr>
          <w:rFonts w:ascii="Arial" w:hAnsi="Arial" w:cs="Arial"/>
        </w:rPr>
      </w:pPr>
      <w:r w:rsidRPr="3E314FA9">
        <w:rPr>
          <w:rFonts w:ascii="Arial" w:hAnsi="Arial" w:cs="Arial"/>
        </w:rPr>
        <w:t xml:space="preserve">Prepare a </w:t>
      </w:r>
      <w:r w:rsidRPr="3E314FA9">
        <w:rPr>
          <w:rFonts w:ascii="Arial" w:hAnsi="Arial" w:cs="Arial"/>
          <w:i/>
          <w:iCs/>
        </w:rPr>
        <w:t xml:space="preserve">letter </w:t>
      </w:r>
      <w:r w:rsidRPr="3E314FA9">
        <w:rPr>
          <w:rFonts w:ascii="Arial" w:hAnsi="Arial" w:cs="Arial"/>
        </w:rPr>
        <w:t xml:space="preserve">documenting the match funding committed to this Agreement and submit it to the </w:t>
      </w:r>
      <w:r w:rsidR="0005542B" w:rsidRPr="3E314FA9">
        <w:rPr>
          <w:rFonts w:ascii="Arial" w:hAnsi="Arial" w:cs="Arial"/>
        </w:rPr>
        <w:t>CAM</w:t>
      </w:r>
      <w:r w:rsidRPr="3E314FA9">
        <w:rPr>
          <w:rFonts w:ascii="Arial" w:hAnsi="Arial" w:cs="Arial"/>
        </w:rPr>
        <w:t xml:space="preserve"> at least 2 working days prior to the kick-off meeting. If no match funds were part of the proposal that led to the </w:t>
      </w:r>
      <w:r w:rsidR="0005542B" w:rsidRPr="3E314FA9">
        <w:rPr>
          <w:rFonts w:ascii="Arial" w:hAnsi="Arial" w:cs="Arial"/>
        </w:rPr>
        <w:t xml:space="preserve">CEC </w:t>
      </w:r>
      <w:r w:rsidRPr="3E314FA9">
        <w:rPr>
          <w:rFonts w:ascii="Arial" w:hAnsi="Arial" w:cs="Arial"/>
        </w:rPr>
        <w:t xml:space="preserve">awarding this Agreement and none have been identified at the time this Agreement starts, then state such in the letter. If match funds were a part of the proposal that led to the </w:t>
      </w:r>
      <w:r w:rsidR="0005542B" w:rsidRPr="3E314FA9">
        <w:rPr>
          <w:rFonts w:ascii="Arial" w:hAnsi="Arial" w:cs="Arial"/>
        </w:rPr>
        <w:t xml:space="preserve">CEC </w:t>
      </w:r>
      <w:r w:rsidRPr="3E314FA9">
        <w:rPr>
          <w:rFonts w:ascii="Arial" w:hAnsi="Arial" w:cs="Arial"/>
        </w:rPr>
        <w:t>awarding this Agreement, then provide in the letter a list of the match funds that identifies the:</w:t>
      </w:r>
    </w:p>
    <w:p w14:paraId="6829EADE" w14:textId="77777777" w:rsidR="0064101B" w:rsidRPr="00B66B98" w:rsidRDefault="0064101B" w:rsidP="00BA7EAE">
      <w:pPr>
        <w:keepLines/>
        <w:widowControl w:val="0"/>
        <w:numPr>
          <w:ilvl w:val="1"/>
          <w:numId w:val="26"/>
        </w:numPr>
        <w:spacing w:after="120"/>
        <w:ind w:left="2160" w:hanging="720"/>
        <w:rPr>
          <w:rFonts w:ascii="Arial" w:hAnsi="Arial" w:cs="Arial"/>
          <w:szCs w:val="24"/>
        </w:rPr>
      </w:pPr>
      <w:r w:rsidRPr="00B66B98">
        <w:rPr>
          <w:rFonts w:ascii="Arial" w:hAnsi="Arial" w:cs="Arial"/>
          <w:szCs w:val="24"/>
        </w:rPr>
        <w:lastRenderedPageBreak/>
        <w:t>Amount of each cash match fund, its source, including a contact name, address and telephone number and the task(s) to which the match funds will be applied.</w:t>
      </w:r>
    </w:p>
    <w:p w14:paraId="2B2433D2" w14:textId="77777777" w:rsidR="0064101B" w:rsidRPr="00B66B98" w:rsidRDefault="0064101B" w:rsidP="00BA7EAE">
      <w:pPr>
        <w:keepLines/>
        <w:widowControl w:val="0"/>
        <w:numPr>
          <w:ilvl w:val="1"/>
          <w:numId w:val="26"/>
        </w:numPr>
        <w:spacing w:after="120"/>
        <w:ind w:left="2160" w:hanging="720"/>
        <w:rPr>
          <w:rFonts w:ascii="Arial" w:hAnsi="Arial" w:cs="Arial"/>
          <w:szCs w:val="24"/>
        </w:rPr>
      </w:pPr>
      <w:r w:rsidRPr="00B66B98">
        <w:rPr>
          <w:rFonts w:ascii="Arial" w:hAnsi="Arial" w:cs="Arial"/>
          <w:szCs w:val="24"/>
        </w:rPr>
        <w:t>Amount of each in-kind contribution, a description, documented market or book value, and its source, including a contact name, address and telephone number and the task(s) to which the match funds will be applied</w:t>
      </w:r>
      <w:r w:rsidR="0005542B" w:rsidRPr="00B66B98">
        <w:rPr>
          <w:rFonts w:ascii="Arial" w:hAnsi="Arial" w:cs="Arial"/>
          <w:szCs w:val="24"/>
        </w:rPr>
        <w:t xml:space="preserve">. </w:t>
      </w:r>
      <w:r w:rsidRPr="00B66B98">
        <w:rPr>
          <w:rFonts w:ascii="Arial" w:hAnsi="Arial" w:cs="Arial"/>
          <w:szCs w:val="24"/>
        </w:rPr>
        <w:t>If the in-kind contribution is equipment or other tangible or real property, the Recipient shall identify its owner and provide a contact name, address and telephone number, and the address where the property is located.</w:t>
      </w:r>
    </w:p>
    <w:p w14:paraId="26E4CBB8" w14:textId="3531FDE9" w:rsidR="0064101B" w:rsidRPr="00B66B98" w:rsidRDefault="48B61DA0" w:rsidP="009D68F9">
      <w:pPr>
        <w:pStyle w:val="1AutoList1"/>
        <w:keepLines/>
        <w:numPr>
          <w:ilvl w:val="0"/>
          <w:numId w:val="27"/>
        </w:numPr>
        <w:spacing w:after="120"/>
        <w:ind w:left="1440" w:hanging="720"/>
        <w:jc w:val="left"/>
        <w:rPr>
          <w:rFonts w:ascii="Arial" w:hAnsi="Arial" w:cs="Arial"/>
        </w:rPr>
      </w:pPr>
      <w:r w:rsidRPr="3E314FA9">
        <w:rPr>
          <w:rFonts w:ascii="Arial" w:hAnsi="Arial" w:cs="Arial"/>
        </w:rPr>
        <w:t xml:space="preserve">Provide a </w:t>
      </w:r>
      <w:r w:rsidRPr="3E314FA9">
        <w:rPr>
          <w:rFonts w:ascii="Arial" w:hAnsi="Arial" w:cs="Arial"/>
          <w:i/>
          <w:iCs/>
        </w:rPr>
        <w:t>copy of the letter of commitment</w:t>
      </w:r>
      <w:r w:rsidRPr="3E314FA9">
        <w:rPr>
          <w:rFonts w:ascii="Arial" w:hAnsi="Arial" w:cs="Arial"/>
        </w:rPr>
        <w:t xml:space="preserve"> from an authorized representative of each source of cash match funding or in-kind contributions that these funds or contributions have been </w:t>
      </w:r>
      <w:proofErr w:type="gramStart"/>
      <w:r w:rsidRPr="3E314FA9">
        <w:rPr>
          <w:rFonts w:ascii="Arial" w:hAnsi="Arial" w:cs="Arial"/>
        </w:rPr>
        <w:t>secured</w:t>
      </w:r>
      <w:proofErr w:type="gramEnd"/>
      <w:r w:rsidRPr="3E314FA9">
        <w:rPr>
          <w:rFonts w:ascii="Arial" w:hAnsi="Arial" w:cs="Arial"/>
        </w:rPr>
        <w:t>. For match funds provided by a grant</w:t>
      </w:r>
      <w:r w:rsidR="37D2C374" w:rsidRPr="3E314FA9">
        <w:rPr>
          <w:rFonts w:ascii="Arial" w:hAnsi="Arial" w:cs="Arial"/>
        </w:rPr>
        <w:t>,</w:t>
      </w:r>
      <w:r w:rsidRPr="3E314FA9">
        <w:rPr>
          <w:rFonts w:ascii="Arial" w:hAnsi="Arial" w:cs="Arial"/>
        </w:rPr>
        <w:t xml:space="preserve"> a copy of the executed grant shall be submitted in place of a letter of commitment.</w:t>
      </w:r>
    </w:p>
    <w:p w14:paraId="32680FD0" w14:textId="77777777" w:rsidR="0064101B" w:rsidRPr="00B66B98" w:rsidRDefault="0064101B" w:rsidP="009D68F9">
      <w:pPr>
        <w:pStyle w:val="1AutoList1"/>
        <w:keepLines/>
        <w:numPr>
          <w:ilvl w:val="0"/>
          <w:numId w:val="27"/>
        </w:numPr>
        <w:spacing w:after="120"/>
        <w:ind w:left="1440" w:hanging="720"/>
        <w:jc w:val="left"/>
        <w:rPr>
          <w:rFonts w:ascii="Arial" w:hAnsi="Arial" w:cs="Arial"/>
          <w:szCs w:val="24"/>
        </w:rPr>
      </w:pPr>
      <w:r w:rsidRPr="00B66B98">
        <w:rPr>
          <w:rFonts w:ascii="Arial" w:hAnsi="Arial" w:cs="Arial"/>
          <w:szCs w:val="24"/>
        </w:rPr>
        <w:t>Discuss match funds and the implications to the Agreement if they are reduced or not obtained as committed, at the kick-off meeting. If applicable, match funds will be included as a line item in the progress reports and will be a topic at CPR meetings.</w:t>
      </w:r>
    </w:p>
    <w:p w14:paraId="5D335A5B" w14:textId="765F36ED" w:rsidR="0064101B" w:rsidRPr="00B66B98" w:rsidRDefault="0064101B" w:rsidP="009D68F9">
      <w:pPr>
        <w:pStyle w:val="1AutoList1"/>
        <w:keepLines/>
        <w:numPr>
          <w:ilvl w:val="0"/>
          <w:numId w:val="27"/>
        </w:numPr>
        <w:spacing w:after="120"/>
        <w:ind w:left="1440" w:hanging="720"/>
        <w:jc w:val="left"/>
        <w:rPr>
          <w:rFonts w:ascii="Arial" w:hAnsi="Arial" w:cs="Arial"/>
          <w:szCs w:val="24"/>
        </w:rPr>
      </w:pPr>
      <w:r w:rsidRPr="00B66B98">
        <w:rPr>
          <w:rFonts w:ascii="Arial" w:hAnsi="Arial" w:cs="Arial"/>
          <w:szCs w:val="24"/>
        </w:rPr>
        <w:t>Provide the appropriate information</w:t>
      </w:r>
      <w:r w:rsidR="007E0C6A">
        <w:rPr>
          <w:rFonts w:ascii="Arial" w:hAnsi="Arial" w:cs="Arial"/>
          <w:szCs w:val="24"/>
        </w:rPr>
        <w:t xml:space="preserve">, including but not limited to, a </w:t>
      </w:r>
      <w:r w:rsidR="007E0C6A" w:rsidRPr="00D65A71">
        <w:rPr>
          <w:rFonts w:ascii="Arial" w:hAnsi="Arial" w:cs="Arial"/>
          <w:i/>
          <w:iCs/>
          <w:szCs w:val="24"/>
        </w:rPr>
        <w:t>letter of new match fund commitment</w:t>
      </w:r>
      <w:r w:rsidR="007E0C6A">
        <w:rPr>
          <w:rFonts w:ascii="Arial" w:hAnsi="Arial" w:cs="Arial"/>
          <w:szCs w:val="24"/>
        </w:rPr>
        <w:t xml:space="preserve"> </w:t>
      </w:r>
      <w:r w:rsidRPr="00B66B98">
        <w:rPr>
          <w:rFonts w:ascii="Arial" w:hAnsi="Arial" w:cs="Arial"/>
          <w:szCs w:val="24"/>
        </w:rPr>
        <w:t xml:space="preserve">to the </w:t>
      </w:r>
      <w:r w:rsidR="00220CE5" w:rsidRPr="00B66B98">
        <w:rPr>
          <w:rFonts w:ascii="Arial" w:hAnsi="Arial" w:cs="Arial"/>
          <w:szCs w:val="24"/>
        </w:rPr>
        <w:t>CAM if</w:t>
      </w:r>
      <w:r w:rsidRPr="00B66B98">
        <w:rPr>
          <w:rFonts w:ascii="Arial" w:hAnsi="Arial" w:cs="Arial"/>
          <w:szCs w:val="24"/>
        </w:rPr>
        <w:t xml:space="preserve"> </w:t>
      </w:r>
      <w:proofErr w:type="gramStart"/>
      <w:r w:rsidRPr="00B66B98">
        <w:rPr>
          <w:rFonts w:ascii="Arial" w:hAnsi="Arial" w:cs="Arial"/>
          <w:szCs w:val="24"/>
        </w:rPr>
        <w:t>during the course of</w:t>
      </w:r>
      <w:proofErr w:type="gramEnd"/>
      <w:r w:rsidRPr="00B66B98">
        <w:rPr>
          <w:rFonts w:ascii="Arial" w:hAnsi="Arial" w:cs="Arial"/>
          <w:szCs w:val="24"/>
        </w:rPr>
        <w:t xml:space="preserve"> the Agreement additional match funds are received.</w:t>
      </w:r>
    </w:p>
    <w:p w14:paraId="161E2CF4" w14:textId="06978070" w:rsidR="0064101B" w:rsidRPr="00B66B98" w:rsidRDefault="00766875" w:rsidP="4CFBFF04">
      <w:pPr>
        <w:pStyle w:val="1AutoList1"/>
        <w:keepLines/>
        <w:numPr>
          <w:ilvl w:val="0"/>
          <w:numId w:val="27"/>
        </w:numPr>
        <w:spacing w:after="120"/>
        <w:ind w:left="1440" w:hanging="720"/>
        <w:jc w:val="left"/>
        <w:rPr>
          <w:rFonts w:ascii="Arial" w:hAnsi="Arial" w:cs="Arial"/>
        </w:rPr>
      </w:pPr>
      <w:r w:rsidRPr="00623D2A">
        <w:rPr>
          <w:rFonts w:ascii="Arial" w:hAnsi="Arial" w:cs="Arial"/>
        </w:rPr>
        <w:t>Provide</w:t>
      </w:r>
      <w:r w:rsidR="0064101B" w:rsidRPr="4CFBFF04">
        <w:rPr>
          <w:rFonts w:ascii="Arial" w:hAnsi="Arial" w:cs="Arial"/>
        </w:rPr>
        <w:t xml:space="preserve"> the </w:t>
      </w:r>
      <w:r w:rsidR="0005542B" w:rsidRPr="4CFBFF04">
        <w:rPr>
          <w:rFonts w:ascii="Arial" w:hAnsi="Arial" w:cs="Arial"/>
        </w:rPr>
        <w:t>CAM</w:t>
      </w:r>
      <w:r w:rsidR="0064101B" w:rsidRPr="4CFBFF04">
        <w:rPr>
          <w:rFonts w:ascii="Arial" w:hAnsi="Arial" w:cs="Arial"/>
        </w:rPr>
        <w:t xml:space="preserve"> </w:t>
      </w:r>
      <w:r w:rsidR="00660895" w:rsidRPr="4CFBFF04">
        <w:rPr>
          <w:rFonts w:ascii="Arial" w:hAnsi="Arial" w:cs="Arial"/>
          <w:i/>
          <w:iCs/>
        </w:rPr>
        <w:t>written notification</w:t>
      </w:r>
      <w:r w:rsidR="00660895" w:rsidRPr="4CFBFF04">
        <w:rPr>
          <w:rFonts w:ascii="Arial" w:hAnsi="Arial" w:cs="Arial"/>
        </w:rPr>
        <w:t xml:space="preserve"> </w:t>
      </w:r>
      <w:r w:rsidR="0064101B" w:rsidRPr="4CFBFF04">
        <w:rPr>
          <w:rFonts w:ascii="Arial" w:hAnsi="Arial" w:cs="Arial"/>
        </w:rPr>
        <w:t xml:space="preserve">within 10 days if </w:t>
      </w:r>
      <w:proofErr w:type="gramStart"/>
      <w:r w:rsidR="0064101B" w:rsidRPr="4CFBFF04">
        <w:rPr>
          <w:rFonts w:ascii="Arial" w:hAnsi="Arial" w:cs="Arial"/>
        </w:rPr>
        <w:t>during the course of</w:t>
      </w:r>
      <w:proofErr w:type="gramEnd"/>
      <w:r w:rsidR="0064101B" w:rsidRPr="4CFBFF04">
        <w:rPr>
          <w:rFonts w:ascii="Arial" w:hAnsi="Arial" w:cs="Arial"/>
        </w:rPr>
        <w:t xml:space="preserve"> the Agreement existing match funds are reduced. Reduction in match funds must be approved through a formal amendment to the Agreement and may trigger an additional CPR</w:t>
      </w:r>
      <w:r w:rsidR="002F62E5" w:rsidRPr="4CFBFF04">
        <w:rPr>
          <w:rFonts w:ascii="Arial" w:hAnsi="Arial" w:cs="Arial"/>
        </w:rPr>
        <w:t xml:space="preserve"> meeting</w:t>
      </w:r>
      <w:r w:rsidR="0064101B" w:rsidRPr="4CFBFF04">
        <w:rPr>
          <w:rFonts w:ascii="Arial" w:hAnsi="Arial" w:cs="Arial"/>
        </w:rPr>
        <w:t>.</w:t>
      </w:r>
    </w:p>
    <w:p w14:paraId="1EAF4297" w14:textId="77777777" w:rsidR="0064101B" w:rsidRPr="00B66B98" w:rsidRDefault="0064101B" w:rsidP="009D68F9">
      <w:pPr>
        <w:pStyle w:val="Technical4"/>
        <w:keepNext/>
        <w:keepLines/>
        <w:widowControl w:val="0"/>
        <w:tabs>
          <w:tab w:val="clear" w:pos="-720"/>
          <w:tab w:val="left" w:pos="720"/>
        </w:tabs>
        <w:suppressAutoHyphens w:val="0"/>
        <w:spacing w:after="120"/>
        <w:rPr>
          <w:rFonts w:ascii="Arial" w:hAnsi="Arial" w:cs="Arial"/>
          <w:szCs w:val="24"/>
        </w:rPr>
      </w:pPr>
      <w:r w:rsidRPr="00B66B98">
        <w:rPr>
          <w:rFonts w:ascii="Arial" w:hAnsi="Arial" w:cs="Arial"/>
          <w:szCs w:val="24"/>
        </w:rPr>
        <w:t>Products:</w:t>
      </w:r>
    </w:p>
    <w:p w14:paraId="449A6C4D" w14:textId="77777777" w:rsidR="0064101B" w:rsidRPr="00B66B98" w:rsidRDefault="0064101B" w:rsidP="009D68F9">
      <w:pPr>
        <w:keepLines/>
        <w:widowControl w:val="0"/>
        <w:numPr>
          <w:ilvl w:val="0"/>
          <w:numId w:val="28"/>
        </w:numPr>
        <w:spacing w:after="120"/>
        <w:ind w:left="1440" w:hanging="720"/>
        <w:rPr>
          <w:rFonts w:ascii="Arial" w:hAnsi="Arial" w:cs="Arial"/>
          <w:szCs w:val="24"/>
        </w:rPr>
      </w:pPr>
      <w:r w:rsidRPr="00B66B98">
        <w:rPr>
          <w:rFonts w:ascii="Arial" w:hAnsi="Arial" w:cs="Arial"/>
          <w:szCs w:val="24"/>
        </w:rPr>
        <w:t>A letter regarding match funds or stating that no match funds are provided</w:t>
      </w:r>
    </w:p>
    <w:p w14:paraId="7339B0D1" w14:textId="77777777" w:rsidR="0064101B" w:rsidRPr="00B66B98" w:rsidRDefault="0064101B" w:rsidP="009D68F9">
      <w:pPr>
        <w:keepLines/>
        <w:widowControl w:val="0"/>
        <w:numPr>
          <w:ilvl w:val="0"/>
          <w:numId w:val="28"/>
        </w:numPr>
        <w:spacing w:after="120"/>
        <w:ind w:left="1440" w:hanging="720"/>
        <w:rPr>
          <w:rFonts w:ascii="Arial" w:hAnsi="Arial" w:cs="Arial"/>
          <w:szCs w:val="24"/>
        </w:rPr>
      </w:pPr>
      <w:r w:rsidRPr="00B66B98">
        <w:rPr>
          <w:rFonts w:ascii="Arial" w:hAnsi="Arial" w:cs="Arial"/>
          <w:szCs w:val="24"/>
        </w:rPr>
        <w:t>Copy(</w:t>
      </w:r>
      <w:proofErr w:type="spellStart"/>
      <w:r w:rsidRPr="00B66B98">
        <w:rPr>
          <w:rFonts w:ascii="Arial" w:hAnsi="Arial" w:cs="Arial"/>
          <w:szCs w:val="24"/>
        </w:rPr>
        <w:t>ies</w:t>
      </w:r>
      <w:proofErr w:type="spellEnd"/>
      <w:r w:rsidRPr="00B66B98">
        <w:rPr>
          <w:rFonts w:ascii="Arial" w:hAnsi="Arial" w:cs="Arial"/>
          <w:szCs w:val="24"/>
        </w:rPr>
        <w:t>) of each match fund commitment letter(s) (if applicable)</w:t>
      </w:r>
    </w:p>
    <w:p w14:paraId="074142E2" w14:textId="3DCB084D" w:rsidR="0064101B" w:rsidRPr="00B66B98" w:rsidRDefault="0064101B" w:rsidP="009D68F9">
      <w:pPr>
        <w:keepLines/>
        <w:widowControl w:val="0"/>
        <w:numPr>
          <w:ilvl w:val="0"/>
          <w:numId w:val="28"/>
        </w:numPr>
        <w:spacing w:after="120"/>
        <w:ind w:left="1440" w:hanging="720"/>
        <w:rPr>
          <w:rFonts w:ascii="Arial" w:hAnsi="Arial" w:cs="Arial"/>
          <w:szCs w:val="24"/>
        </w:rPr>
      </w:pPr>
      <w:r w:rsidRPr="00B66B98">
        <w:rPr>
          <w:rFonts w:ascii="Arial" w:hAnsi="Arial" w:cs="Arial"/>
          <w:szCs w:val="24"/>
        </w:rPr>
        <w:t>Letter(s) for new match fund</w:t>
      </w:r>
      <w:r w:rsidR="00660895">
        <w:rPr>
          <w:rFonts w:ascii="Arial" w:hAnsi="Arial" w:cs="Arial"/>
          <w:szCs w:val="24"/>
        </w:rPr>
        <w:t xml:space="preserve"> </w:t>
      </w:r>
      <w:r w:rsidR="00034C21">
        <w:rPr>
          <w:rFonts w:ascii="Arial" w:hAnsi="Arial" w:cs="Arial"/>
          <w:szCs w:val="24"/>
        </w:rPr>
        <w:t>commitment</w:t>
      </w:r>
      <w:r w:rsidRPr="00B66B98">
        <w:rPr>
          <w:rFonts w:ascii="Arial" w:hAnsi="Arial" w:cs="Arial"/>
          <w:szCs w:val="24"/>
        </w:rPr>
        <w:t xml:space="preserve"> (if applicable)</w:t>
      </w:r>
    </w:p>
    <w:p w14:paraId="6DAF7C70" w14:textId="310A4286" w:rsidR="0064101B" w:rsidRPr="00B66B98" w:rsidRDefault="0036073C" w:rsidP="009D68F9">
      <w:pPr>
        <w:keepLines/>
        <w:widowControl w:val="0"/>
        <w:numPr>
          <w:ilvl w:val="0"/>
          <w:numId w:val="28"/>
        </w:numPr>
        <w:spacing w:after="120"/>
        <w:ind w:left="1440" w:hanging="720"/>
        <w:rPr>
          <w:rFonts w:ascii="Arial" w:hAnsi="Arial" w:cs="Arial"/>
          <w:szCs w:val="24"/>
        </w:rPr>
      </w:pPr>
      <w:r>
        <w:rPr>
          <w:rFonts w:ascii="Arial" w:hAnsi="Arial" w:cs="Arial"/>
          <w:szCs w:val="24"/>
        </w:rPr>
        <w:t>Written notification</w:t>
      </w:r>
      <w:r w:rsidRPr="00B66B98">
        <w:rPr>
          <w:rFonts w:ascii="Arial" w:hAnsi="Arial" w:cs="Arial"/>
          <w:szCs w:val="24"/>
        </w:rPr>
        <w:t xml:space="preserve"> </w:t>
      </w:r>
      <w:r w:rsidR="0064101B" w:rsidRPr="00B66B98">
        <w:rPr>
          <w:rFonts w:ascii="Arial" w:hAnsi="Arial" w:cs="Arial"/>
          <w:szCs w:val="24"/>
        </w:rPr>
        <w:t xml:space="preserve">that </w:t>
      </w:r>
      <w:proofErr w:type="gramStart"/>
      <w:r w:rsidR="0064101B" w:rsidRPr="00B66B98">
        <w:rPr>
          <w:rFonts w:ascii="Arial" w:hAnsi="Arial" w:cs="Arial"/>
          <w:szCs w:val="24"/>
        </w:rPr>
        <w:t>match</w:t>
      </w:r>
      <w:proofErr w:type="gramEnd"/>
      <w:r w:rsidR="0064101B" w:rsidRPr="00B66B98">
        <w:rPr>
          <w:rFonts w:ascii="Arial" w:hAnsi="Arial" w:cs="Arial"/>
          <w:szCs w:val="24"/>
        </w:rPr>
        <w:t xml:space="preserve"> funds were reduced (if applicable)</w:t>
      </w:r>
    </w:p>
    <w:p w14:paraId="0045D891" w14:textId="3EA44D39" w:rsidR="0064101B" w:rsidRPr="00B66B98" w:rsidRDefault="0064101B" w:rsidP="009D68F9">
      <w:pPr>
        <w:keepNext/>
        <w:keepLines/>
        <w:widowControl w:val="0"/>
        <w:spacing w:before="120" w:after="120"/>
        <w:rPr>
          <w:rFonts w:ascii="Arial" w:hAnsi="Arial" w:cs="Arial"/>
          <w:b/>
          <w:szCs w:val="24"/>
        </w:rPr>
      </w:pPr>
      <w:r w:rsidRPr="00B66B98">
        <w:rPr>
          <w:rFonts w:ascii="Arial" w:hAnsi="Arial" w:cs="Arial"/>
          <w:b/>
          <w:szCs w:val="24"/>
        </w:rPr>
        <w:t>Task 1.</w:t>
      </w:r>
      <w:r w:rsidR="000979A8" w:rsidRPr="00AD3D8F">
        <w:rPr>
          <w:rFonts w:ascii="Arial" w:hAnsi="Arial" w:cs="Arial"/>
          <w:b/>
          <w:szCs w:val="24"/>
        </w:rPr>
        <w:t>7</w:t>
      </w:r>
      <w:r w:rsidRPr="00B66B98">
        <w:rPr>
          <w:rFonts w:ascii="Arial" w:hAnsi="Arial" w:cs="Arial"/>
          <w:b/>
          <w:szCs w:val="24"/>
        </w:rPr>
        <w:t xml:space="preserve"> Identify and Obtain Required Permits</w:t>
      </w:r>
    </w:p>
    <w:p w14:paraId="1291DA2B" w14:textId="77777777" w:rsidR="0064101B" w:rsidRPr="00B66B98" w:rsidRDefault="0064101B" w:rsidP="009D68F9">
      <w:pPr>
        <w:keepLines/>
        <w:widowControl w:val="0"/>
        <w:spacing w:after="120"/>
        <w:rPr>
          <w:rFonts w:ascii="Arial" w:hAnsi="Arial" w:cs="Arial"/>
          <w:szCs w:val="24"/>
        </w:rPr>
      </w:pPr>
      <w:r w:rsidRPr="00B66B98">
        <w:rPr>
          <w:rFonts w:ascii="Arial" w:hAnsi="Arial" w:cs="Arial"/>
          <w:szCs w:val="24"/>
        </w:rPr>
        <w:t xml:space="preserve">The goal of this task is to obtain all permits required for work completed under this Agreement in advance of the date they are needed to keep the Agreement schedule on track. </w:t>
      </w:r>
    </w:p>
    <w:p w14:paraId="006B4C8A" w14:textId="77777777" w:rsidR="0064101B" w:rsidRPr="00B66B98" w:rsidRDefault="0064101B" w:rsidP="009D68F9">
      <w:pPr>
        <w:keepLines/>
        <w:widowControl w:val="0"/>
        <w:spacing w:after="120"/>
        <w:rPr>
          <w:rFonts w:ascii="Arial" w:hAnsi="Arial" w:cs="Arial"/>
          <w:szCs w:val="24"/>
        </w:rPr>
      </w:pPr>
      <w:r w:rsidRPr="00B66B98">
        <w:rPr>
          <w:rFonts w:ascii="Arial" w:hAnsi="Arial" w:cs="Arial"/>
          <w:szCs w:val="24"/>
        </w:rPr>
        <w:t>Permit costs and the expenses associated with obtaining permits are not reimbursable under this Agreement</w:t>
      </w:r>
      <w:r w:rsidR="0005542B" w:rsidRPr="00B66B98">
        <w:rPr>
          <w:rFonts w:ascii="Arial" w:hAnsi="Arial" w:cs="Arial"/>
          <w:szCs w:val="24"/>
        </w:rPr>
        <w:t xml:space="preserve">. </w:t>
      </w:r>
      <w:r w:rsidRPr="00B66B98">
        <w:rPr>
          <w:rFonts w:ascii="Arial" w:hAnsi="Arial" w:cs="Arial"/>
          <w:szCs w:val="24"/>
        </w:rPr>
        <w:t xml:space="preserve">Although the </w:t>
      </w:r>
      <w:r w:rsidR="0005542B" w:rsidRPr="00B66B98">
        <w:rPr>
          <w:rFonts w:ascii="Arial" w:hAnsi="Arial" w:cs="Arial"/>
          <w:szCs w:val="24"/>
        </w:rPr>
        <w:t xml:space="preserve">CEC </w:t>
      </w:r>
      <w:r w:rsidRPr="00B66B98">
        <w:rPr>
          <w:rFonts w:ascii="Arial" w:hAnsi="Arial" w:cs="Arial"/>
          <w:szCs w:val="24"/>
        </w:rPr>
        <w:t xml:space="preserve">budget for this task will be zero dollars, the Recipient </w:t>
      </w:r>
      <w:r w:rsidR="00220CE5" w:rsidRPr="00B66B98">
        <w:rPr>
          <w:rFonts w:ascii="Arial" w:hAnsi="Arial" w:cs="Arial"/>
          <w:szCs w:val="24"/>
        </w:rPr>
        <w:t>may</w:t>
      </w:r>
      <w:r w:rsidRPr="00B66B98">
        <w:rPr>
          <w:rFonts w:ascii="Arial" w:hAnsi="Arial" w:cs="Arial"/>
          <w:szCs w:val="24"/>
        </w:rPr>
        <w:t xml:space="preserve"> budget match funds for any expected expenditures associated with obtaining permits. Permits must be identified in writing and obtained before the Recipient can make any expenditure for which a permit is required.</w:t>
      </w:r>
    </w:p>
    <w:p w14:paraId="2F63EC5C" w14:textId="77777777" w:rsidR="0064101B" w:rsidRPr="00B66B98" w:rsidRDefault="0064101B" w:rsidP="009D68F9">
      <w:pPr>
        <w:pStyle w:val="NormalWeb"/>
        <w:keepNext/>
        <w:keepLines/>
        <w:widowControl w:val="0"/>
        <w:spacing w:before="0" w:beforeAutospacing="0" w:after="120" w:afterAutospacing="0"/>
        <w:rPr>
          <w:rFonts w:ascii="Arial" w:hAnsi="Arial" w:cs="Arial"/>
          <w:b/>
        </w:rPr>
      </w:pPr>
      <w:r w:rsidRPr="00B66B98">
        <w:rPr>
          <w:rFonts w:ascii="Arial" w:hAnsi="Arial" w:cs="Arial"/>
          <w:b/>
        </w:rPr>
        <w:lastRenderedPageBreak/>
        <w:t>The Recipient shall:</w:t>
      </w:r>
    </w:p>
    <w:p w14:paraId="276F4120" w14:textId="77777777" w:rsidR="0064101B" w:rsidRPr="00B66B98" w:rsidRDefault="0064101B" w:rsidP="009D68F9">
      <w:pPr>
        <w:keepLines/>
        <w:widowControl w:val="0"/>
        <w:numPr>
          <w:ilvl w:val="0"/>
          <w:numId w:val="29"/>
        </w:numPr>
        <w:spacing w:after="120"/>
        <w:ind w:left="1440" w:hanging="720"/>
        <w:rPr>
          <w:rFonts w:ascii="Arial" w:hAnsi="Arial" w:cs="Arial"/>
        </w:rPr>
      </w:pPr>
      <w:r w:rsidRPr="3E314FA9">
        <w:rPr>
          <w:rFonts w:ascii="Arial" w:hAnsi="Arial" w:cs="Arial"/>
        </w:rPr>
        <w:t xml:space="preserve">Prepare a </w:t>
      </w:r>
      <w:r w:rsidRPr="3E314FA9">
        <w:rPr>
          <w:rFonts w:ascii="Arial" w:hAnsi="Arial" w:cs="Arial"/>
          <w:i/>
          <w:iCs/>
        </w:rPr>
        <w:t xml:space="preserve">letter </w:t>
      </w:r>
      <w:r w:rsidRPr="3E314FA9">
        <w:rPr>
          <w:rFonts w:ascii="Arial" w:hAnsi="Arial" w:cs="Arial"/>
        </w:rPr>
        <w:t xml:space="preserve">documenting the permits required to conduct this Agreement and submit it to the </w:t>
      </w:r>
      <w:r w:rsidR="0005542B" w:rsidRPr="3E314FA9">
        <w:rPr>
          <w:rFonts w:ascii="Arial" w:hAnsi="Arial" w:cs="Arial"/>
        </w:rPr>
        <w:t>CAM</w:t>
      </w:r>
      <w:r w:rsidRPr="3E314FA9">
        <w:rPr>
          <w:rFonts w:ascii="Arial" w:hAnsi="Arial" w:cs="Arial"/>
        </w:rPr>
        <w:t xml:space="preserve"> at least 2 working days prior to the kick-off meeting. If there are no permits required at the start of this Agreement, then state such in the letter. If it is known at the beginning of the Agreement that permits will be required </w:t>
      </w:r>
      <w:proofErr w:type="gramStart"/>
      <w:r w:rsidRPr="3E314FA9">
        <w:rPr>
          <w:rFonts w:ascii="Arial" w:hAnsi="Arial" w:cs="Arial"/>
        </w:rPr>
        <w:t>during the course of</w:t>
      </w:r>
      <w:proofErr w:type="gramEnd"/>
      <w:r w:rsidRPr="3E314FA9">
        <w:rPr>
          <w:rFonts w:ascii="Arial" w:hAnsi="Arial" w:cs="Arial"/>
        </w:rPr>
        <w:t xml:space="preserve"> the Agreement, provide in the letter:</w:t>
      </w:r>
    </w:p>
    <w:p w14:paraId="72222683" w14:textId="77777777" w:rsidR="0064101B" w:rsidRPr="00B66B98" w:rsidRDefault="0064101B" w:rsidP="009D68F9">
      <w:pPr>
        <w:keepLines/>
        <w:widowControl w:val="0"/>
        <w:numPr>
          <w:ilvl w:val="1"/>
          <w:numId w:val="31"/>
        </w:numPr>
        <w:spacing w:after="120"/>
        <w:ind w:left="2160" w:hanging="720"/>
        <w:rPr>
          <w:rFonts w:ascii="Arial" w:hAnsi="Arial" w:cs="Arial"/>
          <w:szCs w:val="24"/>
        </w:rPr>
      </w:pPr>
      <w:r w:rsidRPr="00B66B98">
        <w:rPr>
          <w:rFonts w:ascii="Arial" w:hAnsi="Arial" w:cs="Arial"/>
          <w:szCs w:val="24"/>
        </w:rPr>
        <w:t>A list of the permits that identifies the:</w:t>
      </w:r>
    </w:p>
    <w:p w14:paraId="232C7125" w14:textId="77777777" w:rsidR="0064101B" w:rsidRPr="00B66B98" w:rsidRDefault="0064101B" w:rsidP="009D68F9">
      <w:pPr>
        <w:keepLines/>
        <w:widowControl w:val="0"/>
        <w:numPr>
          <w:ilvl w:val="2"/>
          <w:numId w:val="31"/>
        </w:numPr>
        <w:spacing w:after="120"/>
        <w:ind w:left="2880" w:hanging="720"/>
        <w:rPr>
          <w:rFonts w:ascii="Arial" w:hAnsi="Arial" w:cs="Arial"/>
          <w:szCs w:val="24"/>
        </w:rPr>
      </w:pPr>
      <w:r w:rsidRPr="00B66B98">
        <w:rPr>
          <w:rFonts w:ascii="Arial" w:hAnsi="Arial" w:cs="Arial"/>
          <w:szCs w:val="24"/>
        </w:rPr>
        <w:t>Type of permit</w:t>
      </w:r>
    </w:p>
    <w:p w14:paraId="7AFD4E29" w14:textId="77777777" w:rsidR="0064101B" w:rsidRPr="00B66B98" w:rsidRDefault="0064101B" w:rsidP="009D68F9">
      <w:pPr>
        <w:keepLines/>
        <w:widowControl w:val="0"/>
        <w:numPr>
          <w:ilvl w:val="2"/>
          <w:numId w:val="31"/>
        </w:numPr>
        <w:spacing w:after="120"/>
        <w:ind w:left="2880" w:hanging="720"/>
        <w:rPr>
          <w:rFonts w:ascii="Arial" w:hAnsi="Arial" w:cs="Arial"/>
          <w:szCs w:val="24"/>
        </w:rPr>
      </w:pPr>
      <w:r w:rsidRPr="00B66B98">
        <w:rPr>
          <w:rFonts w:ascii="Arial" w:hAnsi="Arial" w:cs="Arial"/>
          <w:szCs w:val="24"/>
        </w:rPr>
        <w:t>Name, address and telephone number of the permitting jurisdictions or lead agencies</w:t>
      </w:r>
    </w:p>
    <w:p w14:paraId="62AC8429" w14:textId="77777777" w:rsidR="0064101B" w:rsidRPr="00B66B98" w:rsidRDefault="0064101B" w:rsidP="009D68F9">
      <w:pPr>
        <w:keepLines/>
        <w:widowControl w:val="0"/>
        <w:numPr>
          <w:ilvl w:val="1"/>
          <w:numId w:val="31"/>
        </w:numPr>
        <w:spacing w:after="120"/>
        <w:ind w:left="2160" w:hanging="720"/>
        <w:rPr>
          <w:rFonts w:ascii="Arial" w:hAnsi="Arial" w:cs="Arial"/>
          <w:szCs w:val="24"/>
        </w:rPr>
      </w:pPr>
      <w:r w:rsidRPr="00B66B98">
        <w:rPr>
          <w:rFonts w:ascii="Arial" w:hAnsi="Arial" w:cs="Arial"/>
          <w:szCs w:val="24"/>
        </w:rPr>
        <w:t>The schedule the Recipient will follow in applying for and obtaining these permits.</w:t>
      </w:r>
    </w:p>
    <w:p w14:paraId="0F57101C" w14:textId="77777777" w:rsidR="0064101B" w:rsidRPr="00B66B98" w:rsidRDefault="0064101B" w:rsidP="009D68F9">
      <w:pPr>
        <w:keepLines/>
        <w:widowControl w:val="0"/>
        <w:numPr>
          <w:ilvl w:val="0"/>
          <w:numId w:val="29"/>
        </w:numPr>
        <w:spacing w:after="120"/>
        <w:ind w:left="1440" w:hanging="720"/>
        <w:rPr>
          <w:rFonts w:ascii="Arial" w:hAnsi="Arial" w:cs="Arial"/>
          <w:szCs w:val="24"/>
        </w:rPr>
      </w:pPr>
      <w:r w:rsidRPr="00B66B98">
        <w:rPr>
          <w:rFonts w:ascii="Arial" w:hAnsi="Arial" w:cs="Arial"/>
          <w:szCs w:val="24"/>
        </w:rPr>
        <w:t>Discuss the list of permits and the schedule for obtaining them at the kick-off meeting and develop a timetable for submitting the updated list, schedule and the copies of the permits. The implications to the Agreement if the permits are not obtained in a timely fashion or are denied will also be discussed. If applicable, permits will be included as a line item in the Progress Reports and will be a topic at CPR meetings.</w:t>
      </w:r>
    </w:p>
    <w:p w14:paraId="1A11B547" w14:textId="77777777" w:rsidR="0064101B" w:rsidRPr="00B66B98" w:rsidRDefault="0064101B" w:rsidP="009D68F9">
      <w:pPr>
        <w:keepLines/>
        <w:widowControl w:val="0"/>
        <w:numPr>
          <w:ilvl w:val="0"/>
          <w:numId w:val="29"/>
        </w:numPr>
        <w:spacing w:after="120"/>
        <w:ind w:left="1440" w:hanging="720"/>
        <w:rPr>
          <w:rFonts w:ascii="Arial" w:hAnsi="Arial" w:cs="Arial"/>
          <w:szCs w:val="24"/>
        </w:rPr>
      </w:pPr>
      <w:r w:rsidRPr="00B66B98">
        <w:rPr>
          <w:rFonts w:ascii="Arial" w:hAnsi="Arial" w:cs="Arial"/>
          <w:szCs w:val="24"/>
        </w:rPr>
        <w:t xml:space="preserve">If </w:t>
      </w:r>
      <w:proofErr w:type="gramStart"/>
      <w:r w:rsidRPr="00B66B98">
        <w:rPr>
          <w:rFonts w:ascii="Arial" w:hAnsi="Arial" w:cs="Arial"/>
          <w:szCs w:val="24"/>
        </w:rPr>
        <w:t>during the course of</w:t>
      </w:r>
      <w:proofErr w:type="gramEnd"/>
      <w:r w:rsidRPr="00B66B98">
        <w:rPr>
          <w:rFonts w:ascii="Arial" w:hAnsi="Arial" w:cs="Arial"/>
          <w:szCs w:val="24"/>
        </w:rPr>
        <w:t xml:space="preserve"> the Agreement additional permits become necessary, provide the </w:t>
      </w:r>
      <w:r w:rsidRPr="00D65A71">
        <w:rPr>
          <w:rFonts w:ascii="Arial" w:hAnsi="Arial" w:cs="Arial"/>
          <w:i/>
          <w:iCs/>
          <w:szCs w:val="24"/>
        </w:rPr>
        <w:t>appropriate information</w:t>
      </w:r>
      <w:r w:rsidRPr="00B66B98">
        <w:rPr>
          <w:rFonts w:ascii="Arial" w:hAnsi="Arial" w:cs="Arial"/>
          <w:szCs w:val="24"/>
        </w:rPr>
        <w:t xml:space="preserve"> on each permit and an </w:t>
      </w:r>
      <w:r w:rsidRPr="00D65A71">
        <w:rPr>
          <w:rFonts w:ascii="Arial" w:hAnsi="Arial" w:cs="Arial"/>
          <w:i/>
          <w:iCs/>
          <w:szCs w:val="24"/>
        </w:rPr>
        <w:t>updated schedule</w:t>
      </w:r>
      <w:r w:rsidRPr="00B66B98">
        <w:rPr>
          <w:rFonts w:ascii="Arial" w:hAnsi="Arial" w:cs="Arial"/>
          <w:szCs w:val="24"/>
        </w:rPr>
        <w:t xml:space="preserve"> to the </w:t>
      </w:r>
      <w:r w:rsidR="0005542B" w:rsidRPr="00B66B98">
        <w:rPr>
          <w:rFonts w:ascii="Arial" w:hAnsi="Arial" w:cs="Arial"/>
          <w:szCs w:val="24"/>
        </w:rPr>
        <w:t>CAM</w:t>
      </w:r>
      <w:r w:rsidRPr="00B66B98">
        <w:rPr>
          <w:rFonts w:ascii="Arial" w:hAnsi="Arial" w:cs="Arial"/>
          <w:szCs w:val="24"/>
        </w:rPr>
        <w:t>.</w:t>
      </w:r>
    </w:p>
    <w:p w14:paraId="346413A0" w14:textId="77777777" w:rsidR="0064101B" w:rsidRPr="00B66B98" w:rsidRDefault="0064101B" w:rsidP="009D68F9">
      <w:pPr>
        <w:keepLines/>
        <w:widowControl w:val="0"/>
        <w:numPr>
          <w:ilvl w:val="0"/>
          <w:numId w:val="29"/>
        </w:numPr>
        <w:spacing w:after="120"/>
        <w:ind w:left="1440" w:hanging="720"/>
        <w:rPr>
          <w:rFonts w:ascii="Arial" w:hAnsi="Arial" w:cs="Arial"/>
        </w:rPr>
      </w:pPr>
      <w:r w:rsidRPr="3E314FA9">
        <w:rPr>
          <w:rFonts w:ascii="Arial" w:hAnsi="Arial" w:cs="Arial"/>
        </w:rPr>
        <w:t xml:space="preserve">As permits are obtained, send a </w:t>
      </w:r>
      <w:r w:rsidRPr="3E314FA9">
        <w:rPr>
          <w:rFonts w:ascii="Arial" w:hAnsi="Arial" w:cs="Arial"/>
          <w:i/>
          <w:iCs/>
        </w:rPr>
        <w:t>copy of each approved permit</w:t>
      </w:r>
      <w:r w:rsidRPr="3E314FA9">
        <w:rPr>
          <w:rFonts w:ascii="Arial" w:hAnsi="Arial" w:cs="Arial"/>
        </w:rPr>
        <w:t xml:space="preserve"> to the </w:t>
      </w:r>
      <w:r w:rsidR="0005542B" w:rsidRPr="3E314FA9">
        <w:rPr>
          <w:rFonts w:ascii="Arial" w:hAnsi="Arial" w:cs="Arial"/>
        </w:rPr>
        <w:t>CAM</w:t>
      </w:r>
      <w:r w:rsidRPr="3E314FA9">
        <w:rPr>
          <w:rFonts w:ascii="Arial" w:hAnsi="Arial" w:cs="Arial"/>
        </w:rPr>
        <w:t>.</w:t>
      </w:r>
    </w:p>
    <w:p w14:paraId="7E51A8C1" w14:textId="4927154A" w:rsidR="0064101B" w:rsidRPr="00B66B98" w:rsidRDefault="0064101B" w:rsidP="14D79085">
      <w:pPr>
        <w:keepLines/>
        <w:widowControl w:val="0"/>
        <w:numPr>
          <w:ilvl w:val="0"/>
          <w:numId w:val="29"/>
        </w:numPr>
        <w:spacing w:after="120"/>
        <w:ind w:left="1440" w:hanging="720"/>
        <w:rPr>
          <w:rFonts w:ascii="Arial" w:hAnsi="Arial" w:cs="Arial"/>
        </w:rPr>
      </w:pPr>
      <w:r w:rsidRPr="14D79085">
        <w:rPr>
          <w:rFonts w:ascii="Arial" w:hAnsi="Arial" w:cs="Arial"/>
        </w:rPr>
        <w:t xml:space="preserve">If </w:t>
      </w:r>
      <w:proofErr w:type="gramStart"/>
      <w:r w:rsidRPr="14D79085">
        <w:rPr>
          <w:rFonts w:ascii="Arial" w:hAnsi="Arial" w:cs="Arial"/>
        </w:rPr>
        <w:t>during the course of</w:t>
      </w:r>
      <w:proofErr w:type="gramEnd"/>
      <w:r w:rsidRPr="14D79085">
        <w:rPr>
          <w:rFonts w:ascii="Arial" w:hAnsi="Arial" w:cs="Arial"/>
        </w:rPr>
        <w:t xml:space="preserve"> the Agreement permits are not obtained on time or are denied, notify the </w:t>
      </w:r>
      <w:r w:rsidR="0005542B" w:rsidRPr="14D79085">
        <w:rPr>
          <w:rFonts w:ascii="Arial" w:hAnsi="Arial" w:cs="Arial"/>
        </w:rPr>
        <w:t>CAM</w:t>
      </w:r>
      <w:r w:rsidRPr="14D79085">
        <w:rPr>
          <w:rFonts w:ascii="Arial" w:hAnsi="Arial" w:cs="Arial"/>
        </w:rPr>
        <w:t xml:space="preserve"> within 5 working days.  Either of these events may trigger</w:t>
      </w:r>
      <w:r w:rsidR="67E67F1C" w:rsidRPr="14D79085">
        <w:rPr>
          <w:rFonts w:ascii="Arial" w:hAnsi="Arial" w:cs="Arial"/>
        </w:rPr>
        <w:t xml:space="preserve"> actions available to the CEC under this Agreement, such as</w:t>
      </w:r>
      <w:r w:rsidRPr="14D79085">
        <w:rPr>
          <w:rFonts w:ascii="Arial" w:hAnsi="Arial" w:cs="Arial"/>
        </w:rPr>
        <w:t xml:space="preserve"> an additional CPR.</w:t>
      </w:r>
    </w:p>
    <w:p w14:paraId="1DC3E6D5" w14:textId="77777777" w:rsidR="0064101B" w:rsidRPr="00B66B98" w:rsidRDefault="0064101B" w:rsidP="009D68F9">
      <w:pPr>
        <w:pStyle w:val="Technical4"/>
        <w:keepNext/>
        <w:keepLines/>
        <w:widowControl w:val="0"/>
        <w:tabs>
          <w:tab w:val="clear" w:pos="-720"/>
          <w:tab w:val="left" w:pos="720"/>
        </w:tabs>
        <w:suppressAutoHyphens w:val="0"/>
        <w:spacing w:after="120"/>
        <w:rPr>
          <w:rFonts w:ascii="Arial" w:hAnsi="Arial" w:cs="Arial"/>
          <w:szCs w:val="24"/>
        </w:rPr>
      </w:pPr>
      <w:r w:rsidRPr="00B66B98">
        <w:rPr>
          <w:rFonts w:ascii="Arial" w:hAnsi="Arial" w:cs="Arial"/>
          <w:szCs w:val="24"/>
        </w:rPr>
        <w:t>Products:</w:t>
      </w:r>
    </w:p>
    <w:p w14:paraId="7F7B3073" w14:textId="77777777" w:rsidR="0064101B" w:rsidRPr="00B66B98" w:rsidRDefault="0064101B" w:rsidP="009D68F9">
      <w:pPr>
        <w:keepLines/>
        <w:widowControl w:val="0"/>
        <w:numPr>
          <w:ilvl w:val="0"/>
          <w:numId w:val="30"/>
        </w:numPr>
        <w:spacing w:after="120"/>
        <w:ind w:left="1440" w:hanging="720"/>
        <w:rPr>
          <w:rFonts w:ascii="Arial" w:hAnsi="Arial" w:cs="Arial"/>
          <w:szCs w:val="24"/>
        </w:rPr>
      </w:pPr>
      <w:r w:rsidRPr="00B66B98">
        <w:rPr>
          <w:rFonts w:ascii="Arial" w:hAnsi="Arial" w:cs="Arial"/>
          <w:szCs w:val="24"/>
        </w:rPr>
        <w:t>Letter documenting the permits or stating that no permits are required</w:t>
      </w:r>
    </w:p>
    <w:p w14:paraId="33FE9906" w14:textId="2F099539" w:rsidR="0064101B" w:rsidRPr="00B66B98" w:rsidRDefault="0064101B" w:rsidP="009D68F9">
      <w:pPr>
        <w:keepLines/>
        <w:widowControl w:val="0"/>
        <w:numPr>
          <w:ilvl w:val="0"/>
          <w:numId w:val="30"/>
        </w:numPr>
        <w:spacing w:after="120"/>
        <w:ind w:left="1440" w:hanging="720"/>
        <w:rPr>
          <w:rFonts w:ascii="Arial" w:hAnsi="Arial" w:cs="Arial"/>
          <w:szCs w:val="24"/>
        </w:rPr>
      </w:pPr>
      <w:r w:rsidRPr="00B66B98">
        <w:rPr>
          <w:rFonts w:ascii="Arial" w:hAnsi="Arial" w:cs="Arial"/>
          <w:szCs w:val="24"/>
        </w:rPr>
        <w:t xml:space="preserve">A copy of each </w:t>
      </w:r>
      <w:r w:rsidR="00856181">
        <w:rPr>
          <w:rFonts w:ascii="Arial" w:hAnsi="Arial" w:cs="Arial"/>
          <w:szCs w:val="24"/>
        </w:rPr>
        <w:t xml:space="preserve">final </w:t>
      </w:r>
      <w:r w:rsidRPr="00B66B98">
        <w:rPr>
          <w:rFonts w:ascii="Arial" w:hAnsi="Arial" w:cs="Arial"/>
          <w:szCs w:val="24"/>
        </w:rPr>
        <w:t>approved permit (if applicable)</w:t>
      </w:r>
    </w:p>
    <w:p w14:paraId="49414EB9" w14:textId="77777777" w:rsidR="0064101B" w:rsidRPr="00B66B98" w:rsidRDefault="0064101B" w:rsidP="009D68F9">
      <w:pPr>
        <w:keepLines/>
        <w:widowControl w:val="0"/>
        <w:numPr>
          <w:ilvl w:val="0"/>
          <w:numId w:val="30"/>
        </w:numPr>
        <w:spacing w:after="120"/>
        <w:ind w:left="1440" w:hanging="720"/>
        <w:rPr>
          <w:rFonts w:ascii="Arial" w:hAnsi="Arial" w:cs="Arial"/>
          <w:szCs w:val="24"/>
        </w:rPr>
      </w:pPr>
      <w:r w:rsidRPr="00B66B98">
        <w:rPr>
          <w:rFonts w:ascii="Arial" w:hAnsi="Arial" w:cs="Arial"/>
          <w:szCs w:val="24"/>
        </w:rPr>
        <w:t>Updated list of permits as they change during the term of the Agreement (if applicable)</w:t>
      </w:r>
    </w:p>
    <w:p w14:paraId="6975FD59" w14:textId="77777777" w:rsidR="00474703" w:rsidRPr="00B66B98" w:rsidRDefault="0064101B" w:rsidP="009D68F9">
      <w:pPr>
        <w:keepLines/>
        <w:widowControl w:val="0"/>
        <w:numPr>
          <w:ilvl w:val="0"/>
          <w:numId w:val="30"/>
        </w:numPr>
        <w:spacing w:after="120"/>
        <w:ind w:left="1440" w:hanging="720"/>
        <w:rPr>
          <w:rFonts w:ascii="Arial" w:hAnsi="Arial" w:cs="Arial"/>
          <w:szCs w:val="24"/>
        </w:rPr>
      </w:pPr>
      <w:r w:rsidRPr="00B66B98">
        <w:rPr>
          <w:rFonts w:ascii="Arial" w:hAnsi="Arial" w:cs="Arial"/>
          <w:szCs w:val="24"/>
        </w:rPr>
        <w:t>Updated schedule for acquiring permits as changes occur during the term of the Agreement (if applicable)</w:t>
      </w:r>
    </w:p>
    <w:p w14:paraId="0B6F9367" w14:textId="0DC3B398" w:rsidR="00DA2852" w:rsidRPr="00B66B98" w:rsidRDefault="00DA2852" w:rsidP="00BA7EAE">
      <w:pPr>
        <w:spacing w:before="120" w:after="120"/>
        <w:outlineLvl w:val="0"/>
        <w:rPr>
          <w:rFonts w:ascii="Arial" w:hAnsi="Arial" w:cs="Arial"/>
          <w:b/>
          <w:bCs/>
        </w:rPr>
      </w:pPr>
      <w:r w:rsidRPr="0C38DC60">
        <w:rPr>
          <w:rFonts w:ascii="Arial" w:hAnsi="Arial" w:cs="Arial"/>
          <w:b/>
          <w:bCs/>
        </w:rPr>
        <w:t>Task 1.</w:t>
      </w:r>
      <w:r w:rsidR="000979A8" w:rsidRPr="00AD3D8F">
        <w:rPr>
          <w:rFonts w:ascii="Arial" w:hAnsi="Arial" w:cs="Arial"/>
          <w:b/>
          <w:bCs/>
        </w:rPr>
        <w:t>8</w:t>
      </w:r>
      <w:r w:rsidRPr="0C38DC60">
        <w:rPr>
          <w:rFonts w:ascii="Arial" w:hAnsi="Arial" w:cs="Arial"/>
          <w:b/>
          <w:bCs/>
        </w:rPr>
        <w:t xml:space="preserve"> Obtain and Execute Subawards </w:t>
      </w:r>
      <w:r>
        <w:rPr>
          <w:rFonts w:ascii="Arial" w:hAnsi="Arial" w:cs="Arial"/>
          <w:b/>
          <w:bCs/>
        </w:rPr>
        <w:t>and Agreements with Site Hosts</w:t>
      </w:r>
    </w:p>
    <w:p w14:paraId="52767F07" w14:textId="2455AE61" w:rsidR="00DA2852" w:rsidRPr="00B66B98" w:rsidRDefault="00DA2852" w:rsidP="00BA7EAE">
      <w:pPr>
        <w:spacing w:after="120"/>
        <w:rPr>
          <w:rFonts w:ascii="Arial" w:hAnsi="Arial" w:cs="Arial"/>
        </w:rPr>
      </w:pPr>
      <w:r w:rsidRPr="0C38DC60">
        <w:rPr>
          <w:rFonts w:ascii="Arial" w:hAnsi="Arial" w:cs="Arial"/>
        </w:rPr>
        <w:t>The goal of this task is to ensure quality products and to</w:t>
      </w:r>
      <w:r>
        <w:rPr>
          <w:rFonts w:ascii="Arial" w:hAnsi="Arial" w:cs="Arial"/>
        </w:rPr>
        <w:t xml:space="preserve"> execute</w:t>
      </w:r>
      <w:r w:rsidRPr="0C38DC60">
        <w:rPr>
          <w:rFonts w:ascii="Arial" w:hAnsi="Arial" w:cs="Arial"/>
        </w:rPr>
        <w:t xml:space="preserve"> </w:t>
      </w:r>
      <w:r w:rsidRPr="40A5293A">
        <w:rPr>
          <w:rFonts w:ascii="Arial" w:hAnsi="Arial" w:cs="Arial"/>
        </w:rPr>
        <w:t>subrecipient</w:t>
      </w:r>
      <w:r>
        <w:rPr>
          <w:rFonts w:ascii="Arial" w:hAnsi="Arial" w:cs="Arial"/>
        </w:rPr>
        <w:t xml:space="preserve"> and site host agreements, as applicable,</w:t>
      </w:r>
      <w:r w:rsidRPr="0C38DC60">
        <w:rPr>
          <w:rFonts w:ascii="Arial" w:hAnsi="Arial" w:cs="Arial"/>
        </w:rPr>
        <w:t xml:space="preserve"> required to carry out the tasks under this Agreement </w:t>
      </w:r>
      <w:r w:rsidRPr="0C38DC60">
        <w:rPr>
          <w:rFonts w:ascii="Arial" w:hAnsi="Arial" w:cs="Arial"/>
        </w:rPr>
        <w:lastRenderedPageBreak/>
        <w:t>consistent with the Agreement Terms and Conditions and the Recipient’s own procurement</w:t>
      </w:r>
      <w:r>
        <w:rPr>
          <w:rFonts w:ascii="Arial" w:hAnsi="Arial" w:cs="Arial"/>
        </w:rPr>
        <w:t xml:space="preserve"> and contracting</w:t>
      </w:r>
      <w:r w:rsidRPr="0C38DC60">
        <w:rPr>
          <w:rFonts w:ascii="Arial" w:hAnsi="Arial" w:cs="Arial"/>
        </w:rPr>
        <w:t xml:space="preserve"> policies and procedures. </w:t>
      </w:r>
    </w:p>
    <w:p w14:paraId="26F41A9E" w14:textId="77777777" w:rsidR="00DA2852" w:rsidRPr="00B66B98" w:rsidRDefault="00DA2852" w:rsidP="00DA2852">
      <w:pPr>
        <w:keepNext/>
        <w:keepLines/>
        <w:widowControl w:val="0"/>
        <w:spacing w:after="120"/>
        <w:rPr>
          <w:rFonts w:ascii="Arial" w:hAnsi="Arial" w:cs="Arial"/>
          <w:b/>
          <w:szCs w:val="24"/>
        </w:rPr>
      </w:pPr>
      <w:r w:rsidRPr="00B66B98">
        <w:rPr>
          <w:rFonts w:ascii="Arial" w:hAnsi="Arial" w:cs="Arial"/>
          <w:b/>
          <w:szCs w:val="24"/>
        </w:rPr>
        <w:t>The Recipient shall:</w:t>
      </w:r>
    </w:p>
    <w:p w14:paraId="7DADE886" w14:textId="77777777" w:rsidR="00DA2852" w:rsidRPr="00B66B98" w:rsidRDefault="00DA2852" w:rsidP="00336567">
      <w:pPr>
        <w:keepLines/>
        <w:widowControl w:val="0"/>
        <w:numPr>
          <w:ilvl w:val="0"/>
          <w:numId w:val="32"/>
        </w:numPr>
        <w:spacing w:after="120"/>
        <w:ind w:left="1440" w:hanging="720"/>
        <w:rPr>
          <w:rFonts w:ascii="Arial" w:hAnsi="Arial" w:cs="Arial"/>
          <w:szCs w:val="24"/>
        </w:rPr>
      </w:pPr>
      <w:r>
        <w:rPr>
          <w:rFonts w:ascii="Arial" w:hAnsi="Arial" w:cs="Arial"/>
          <w:szCs w:val="24"/>
        </w:rPr>
        <w:t xml:space="preserve">Execute and manage subawards </w:t>
      </w:r>
      <w:r w:rsidRPr="00B66B98">
        <w:rPr>
          <w:rFonts w:ascii="Arial" w:hAnsi="Arial" w:cs="Arial"/>
          <w:szCs w:val="24"/>
        </w:rPr>
        <w:t>and coordinate subrecipient activities.</w:t>
      </w:r>
    </w:p>
    <w:p w14:paraId="13BE67AD" w14:textId="49D25CF2" w:rsidR="00DA2852" w:rsidRPr="00381FB8" w:rsidRDefault="00DA2852" w:rsidP="00336567">
      <w:pPr>
        <w:keepLines/>
        <w:widowControl w:val="0"/>
        <w:numPr>
          <w:ilvl w:val="0"/>
          <w:numId w:val="32"/>
        </w:numPr>
        <w:spacing w:after="120"/>
        <w:ind w:left="1440" w:hanging="720"/>
        <w:rPr>
          <w:rFonts w:ascii="Arial" w:hAnsi="Arial" w:cs="Arial"/>
          <w:szCs w:val="24"/>
        </w:rPr>
      </w:pPr>
      <w:r w:rsidRPr="00381FB8">
        <w:rPr>
          <w:rFonts w:ascii="Arial" w:hAnsi="Arial" w:cs="Arial"/>
          <w:szCs w:val="24"/>
        </w:rPr>
        <w:t xml:space="preserve">Execute and manage site host agreements and ensure the right to use the project site throughout the term of the Agreement, as applicable. A site host agreement is not required if the Recipient is the site host.  </w:t>
      </w:r>
    </w:p>
    <w:p w14:paraId="0A9C093B" w14:textId="77777777" w:rsidR="00DA2852" w:rsidRPr="00381FB8" w:rsidRDefault="00DA2852" w:rsidP="00336567">
      <w:pPr>
        <w:keepLines/>
        <w:widowControl w:val="0"/>
        <w:numPr>
          <w:ilvl w:val="0"/>
          <w:numId w:val="32"/>
        </w:numPr>
        <w:spacing w:after="120"/>
        <w:ind w:left="1440" w:hanging="720"/>
        <w:rPr>
          <w:rFonts w:ascii="Arial" w:hAnsi="Arial" w:cs="Arial"/>
          <w:szCs w:val="24"/>
        </w:rPr>
      </w:pPr>
      <w:r w:rsidRPr="00AF6A93">
        <w:rPr>
          <w:rFonts w:ascii="Arial" w:hAnsi="Arial" w:cs="Arial"/>
          <w:szCs w:val="24"/>
        </w:rPr>
        <w:t>Notify the CEC in writing immediately, but no later than five calendar days, if there is a reasonable likelihood the project site cannot be acquired or can no longer be used for the project. </w:t>
      </w:r>
    </w:p>
    <w:p w14:paraId="1F1AC473" w14:textId="49AEAE11" w:rsidR="00DA2852" w:rsidRDefault="00DA2852" w:rsidP="00336567">
      <w:pPr>
        <w:keepLines/>
        <w:widowControl w:val="0"/>
        <w:numPr>
          <w:ilvl w:val="0"/>
          <w:numId w:val="32"/>
        </w:numPr>
        <w:spacing w:after="120"/>
        <w:ind w:left="1440" w:hanging="720"/>
        <w:rPr>
          <w:rFonts w:ascii="Arial" w:hAnsi="Arial" w:cs="Arial"/>
        </w:rPr>
      </w:pPr>
      <w:r w:rsidRPr="0C38DC60">
        <w:rPr>
          <w:rFonts w:ascii="Arial" w:hAnsi="Arial" w:cs="Arial"/>
        </w:rPr>
        <w:t xml:space="preserve">Submit a </w:t>
      </w:r>
      <w:r w:rsidRPr="0C38DC60">
        <w:rPr>
          <w:rFonts w:ascii="Arial" w:hAnsi="Arial" w:cs="Arial"/>
          <w:i/>
          <w:iCs/>
        </w:rPr>
        <w:t>letter</w:t>
      </w:r>
      <w:r w:rsidRPr="0C38DC60">
        <w:rPr>
          <w:rFonts w:ascii="Arial" w:hAnsi="Arial" w:cs="Arial"/>
        </w:rPr>
        <w:t xml:space="preserve"> to the CAM describing the subawards </w:t>
      </w:r>
      <w:r>
        <w:rPr>
          <w:rFonts w:ascii="Arial" w:hAnsi="Arial" w:cs="Arial"/>
        </w:rPr>
        <w:t xml:space="preserve">and any site host </w:t>
      </w:r>
      <w:r w:rsidRPr="40A5293A">
        <w:rPr>
          <w:rFonts w:ascii="Arial" w:hAnsi="Arial" w:cs="Arial"/>
        </w:rPr>
        <w:t>agreement</w:t>
      </w:r>
      <w:r w:rsidR="7D74CFBC" w:rsidRPr="40A5293A">
        <w:rPr>
          <w:rFonts w:ascii="Arial" w:hAnsi="Arial" w:cs="Arial"/>
        </w:rPr>
        <w:t>s</w:t>
      </w:r>
      <w:r w:rsidRPr="40A5293A">
        <w:rPr>
          <w:rFonts w:ascii="Arial" w:hAnsi="Arial" w:cs="Arial"/>
        </w:rPr>
        <w:t xml:space="preserve"> </w:t>
      </w:r>
      <w:r w:rsidRPr="0C38DC60">
        <w:rPr>
          <w:rFonts w:ascii="Arial" w:hAnsi="Arial" w:cs="Arial"/>
        </w:rPr>
        <w:t>needed or stating that no subawards</w:t>
      </w:r>
      <w:r>
        <w:rPr>
          <w:rFonts w:ascii="Arial" w:hAnsi="Arial" w:cs="Arial"/>
        </w:rPr>
        <w:t xml:space="preserve"> or site host agreements</w:t>
      </w:r>
      <w:r w:rsidRPr="0C38DC60">
        <w:rPr>
          <w:rFonts w:ascii="Arial" w:hAnsi="Arial" w:cs="Arial"/>
        </w:rPr>
        <w:t xml:space="preserve"> are required.</w:t>
      </w:r>
    </w:p>
    <w:p w14:paraId="60EF231A" w14:textId="77777777" w:rsidR="00DA2852" w:rsidRPr="00B66B98" w:rsidRDefault="00DA2852" w:rsidP="00336567">
      <w:pPr>
        <w:keepLines/>
        <w:widowControl w:val="0"/>
        <w:numPr>
          <w:ilvl w:val="0"/>
          <w:numId w:val="32"/>
        </w:numPr>
        <w:spacing w:after="120"/>
        <w:ind w:left="1440" w:hanging="720"/>
        <w:rPr>
          <w:rFonts w:ascii="Arial" w:hAnsi="Arial" w:cs="Arial"/>
        </w:rPr>
      </w:pPr>
      <w:r w:rsidRPr="0C38DC60">
        <w:rPr>
          <w:rFonts w:ascii="Arial" w:hAnsi="Arial" w:cs="Arial"/>
        </w:rPr>
        <w:t xml:space="preserve">If requested by the CAM, submit a </w:t>
      </w:r>
      <w:r w:rsidRPr="0C38DC60">
        <w:rPr>
          <w:rFonts w:ascii="Arial" w:hAnsi="Arial" w:cs="Arial"/>
          <w:i/>
          <w:iCs/>
        </w:rPr>
        <w:t>draft of each subaward</w:t>
      </w:r>
      <w:r w:rsidRPr="0C38DC60">
        <w:rPr>
          <w:rFonts w:ascii="Arial" w:hAnsi="Arial" w:cs="Arial"/>
        </w:rPr>
        <w:t xml:space="preserve"> </w:t>
      </w:r>
      <w:r w:rsidRPr="003B50B5">
        <w:rPr>
          <w:rFonts w:ascii="Arial" w:hAnsi="Arial" w:cs="Arial"/>
          <w:i/>
          <w:iCs/>
        </w:rPr>
        <w:t>and any site host agreement</w:t>
      </w:r>
      <w:r>
        <w:rPr>
          <w:rFonts w:ascii="Arial" w:hAnsi="Arial" w:cs="Arial"/>
        </w:rPr>
        <w:t xml:space="preserve"> </w:t>
      </w:r>
      <w:r w:rsidRPr="0C38DC60">
        <w:rPr>
          <w:rFonts w:ascii="Arial" w:hAnsi="Arial" w:cs="Arial"/>
        </w:rPr>
        <w:t>required to conduct the work under this Agreement to the CAM for review.</w:t>
      </w:r>
    </w:p>
    <w:p w14:paraId="5122868B" w14:textId="77777777" w:rsidR="00DA2852" w:rsidRPr="00B66B98" w:rsidRDefault="00DA2852" w:rsidP="00336567">
      <w:pPr>
        <w:keepLines/>
        <w:widowControl w:val="0"/>
        <w:numPr>
          <w:ilvl w:val="0"/>
          <w:numId w:val="32"/>
        </w:numPr>
        <w:spacing w:after="120"/>
        <w:ind w:left="1440" w:hanging="720"/>
        <w:rPr>
          <w:rFonts w:ascii="Arial" w:hAnsi="Arial" w:cs="Arial"/>
        </w:rPr>
      </w:pPr>
      <w:r w:rsidRPr="0C38DC60">
        <w:rPr>
          <w:rFonts w:ascii="Arial" w:hAnsi="Arial" w:cs="Arial"/>
        </w:rPr>
        <w:t xml:space="preserve">If requested by the CAM, submit a </w:t>
      </w:r>
      <w:r w:rsidRPr="0C38DC60">
        <w:rPr>
          <w:rFonts w:ascii="Arial" w:hAnsi="Arial" w:cs="Arial"/>
          <w:i/>
          <w:iCs/>
        </w:rPr>
        <w:t>final copy of each executed subaward</w:t>
      </w:r>
      <w:r>
        <w:rPr>
          <w:rFonts w:ascii="Arial" w:hAnsi="Arial" w:cs="Arial"/>
          <w:i/>
          <w:iCs/>
        </w:rPr>
        <w:t xml:space="preserve"> and any site host agreement</w:t>
      </w:r>
      <w:r w:rsidRPr="0C38DC60">
        <w:rPr>
          <w:rFonts w:ascii="Arial" w:hAnsi="Arial" w:cs="Arial"/>
        </w:rPr>
        <w:t>.</w:t>
      </w:r>
    </w:p>
    <w:p w14:paraId="34906421" w14:textId="77777777" w:rsidR="00DA2852" w:rsidRPr="00B66B98" w:rsidRDefault="00DA2852" w:rsidP="00336567">
      <w:pPr>
        <w:keepLines/>
        <w:widowControl w:val="0"/>
        <w:numPr>
          <w:ilvl w:val="0"/>
          <w:numId w:val="32"/>
        </w:numPr>
        <w:spacing w:after="120"/>
        <w:ind w:left="1440" w:hanging="720"/>
        <w:rPr>
          <w:rFonts w:ascii="Arial" w:hAnsi="Arial" w:cs="Arial"/>
          <w:szCs w:val="24"/>
        </w:rPr>
      </w:pPr>
      <w:r w:rsidRPr="00B66B98">
        <w:rPr>
          <w:rFonts w:ascii="Arial" w:hAnsi="Arial" w:cs="Arial"/>
          <w:szCs w:val="24"/>
        </w:rPr>
        <w:t>If Recipient intends to add new subrecipients or change subrecipients, then the Recipient shall notify the CAM.</w:t>
      </w:r>
    </w:p>
    <w:p w14:paraId="225E1377" w14:textId="77777777" w:rsidR="00DA2852" w:rsidRPr="00B66B98" w:rsidRDefault="00DA2852" w:rsidP="00DA2852">
      <w:pPr>
        <w:keepNext/>
        <w:keepLines/>
        <w:widowControl w:val="0"/>
        <w:spacing w:after="120"/>
        <w:rPr>
          <w:rFonts w:ascii="Arial" w:hAnsi="Arial" w:cs="Arial"/>
          <w:b/>
          <w:szCs w:val="24"/>
        </w:rPr>
      </w:pPr>
      <w:r w:rsidRPr="00B66B98">
        <w:rPr>
          <w:rFonts w:ascii="Arial" w:hAnsi="Arial" w:cs="Arial"/>
          <w:b/>
          <w:szCs w:val="24"/>
        </w:rPr>
        <w:t>Products:</w:t>
      </w:r>
    </w:p>
    <w:p w14:paraId="0E1D8F08" w14:textId="71C4A559" w:rsidR="00DA2852" w:rsidRPr="00B66B98" w:rsidRDefault="00DA2852" w:rsidP="00336567">
      <w:pPr>
        <w:keepLines/>
        <w:widowControl w:val="0"/>
        <w:numPr>
          <w:ilvl w:val="0"/>
          <w:numId w:val="33"/>
        </w:numPr>
        <w:spacing w:after="120"/>
        <w:ind w:left="1440" w:hanging="720"/>
        <w:rPr>
          <w:rFonts w:ascii="Arial" w:hAnsi="Arial" w:cs="Arial"/>
        </w:rPr>
      </w:pPr>
      <w:r w:rsidRPr="0C38DC60">
        <w:rPr>
          <w:rFonts w:ascii="Arial" w:hAnsi="Arial" w:cs="Arial"/>
        </w:rPr>
        <w:t>Letter describing the subawards</w:t>
      </w:r>
      <w:r>
        <w:rPr>
          <w:rFonts w:ascii="Arial" w:hAnsi="Arial" w:cs="Arial"/>
        </w:rPr>
        <w:t xml:space="preserve"> and any site host </w:t>
      </w:r>
      <w:r w:rsidRPr="40A5293A">
        <w:rPr>
          <w:rFonts w:ascii="Arial" w:hAnsi="Arial" w:cs="Arial"/>
        </w:rPr>
        <w:t>agreement</w:t>
      </w:r>
      <w:r w:rsidR="1C880D87" w:rsidRPr="40A5293A">
        <w:rPr>
          <w:rFonts w:ascii="Arial" w:hAnsi="Arial" w:cs="Arial"/>
        </w:rPr>
        <w:t>s</w:t>
      </w:r>
      <w:r w:rsidRPr="40A5293A">
        <w:rPr>
          <w:rFonts w:ascii="Arial" w:hAnsi="Arial" w:cs="Arial"/>
        </w:rPr>
        <w:t xml:space="preserve"> </w:t>
      </w:r>
      <w:r w:rsidRPr="0C38DC60">
        <w:rPr>
          <w:rFonts w:ascii="Arial" w:hAnsi="Arial" w:cs="Arial"/>
        </w:rPr>
        <w:t>needed, or stating that no subawards</w:t>
      </w:r>
      <w:r>
        <w:rPr>
          <w:rFonts w:ascii="Arial" w:hAnsi="Arial" w:cs="Arial"/>
        </w:rPr>
        <w:t xml:space="preserve"> or site host agreements</w:t>
      </w:r>
      <w:r w:rsidRPr="0C38DC60">
        <w:rPr>
          <w:rFonts w:ascii="Arial" w:hAnsi="Arial" w:cs="Arial"/>
        </w:rPr>
        <w:t xml:space="preserve"> are required</w:t>
      </w:r>
    </w:p>
    <w:p w14:paraId="1F04CE5F" w14:textId="77777777" w:rsidR="00DA2852" w:rsidRPr="00B66B98" w:rsidRDefault="00DA2852" w:rsidP="00336567">
      <w:pPr>
        <w:keepLines/>
        <w:widowControl w:val="0"/>
        <w:numPr>
          <w:ilvl w:val="0"/>
          <w:numId w:val="33"/>
        </w:numPr>
        <w:spacing w:after="120"/>
        <w:ind w:left="1440" w:hanging="720"/>
        <w:rPr>
          <w:rFonts w:ascii="Arial" w:hAnsi="Arial" w:cs="Arial"/>
        </w:rPr>
      </w:pPr>
      <w:r w:rsidRPr="0C38DC60">
        <w:rPr>
          <w:rFonts w:ascii="Arial" w:hAnsi="Arial" w:cs="Arial"/>
        </w:rPr>
        <w:t>Draft subaward (if requested)</w:t>
      </w:r>
    </w:p>
    <w:p w14:paraId="166DC94A" w14:textId="77777777" w:rsidR="00DA2852" w:rsidRDefault="00DA2852" w:rsidP="00336567">
      <w:pPr>
        <w:keepLines/>
        <w:widowControl w:val="0"/>
        <w:numPr>
          <w:ilvl w:val="0"/>
          <w:numId w:val="33"/>
        </w:numPr>
        <w:spacing w:after="120"/>
        <w:ind w:left="1440" w:hanging="720"/>
        <w:rPr>
          <w:rFonts w:ascii="Arial" w:hAnsi="Arial" w:cs="Arial"/>
        </w:rPr>
      </w:pPr>
      <w:r w:rsidRPr="0C38DC60">
        <w:rPr>
          <w:rFonts w:ascii="Arial" w:hAnsi="Arial" w:cs="Arial"/>
        </w:rPr>
        <w:t>Final subaward (if requested)</w:t>
      </w:r>
    </w:p>
    <w:p w14:paraId="0CCFC6E5" w14:textId="77777777" w:rsidR="00DA2852" w:rsidRDefault="00DA2852" w:rsidP="00336567">
      <w:pPr>
        <w:keepLines/>
        <w:widowControl w:val="0"/>
        <w:numPr>
          <w:ilvl w:val="0"/>
          <w:numId w:val="33"/>
        </w:numPr>
        <w:spacing w:after="120"/>
        <w:ind w:left="1440" w:hanging="720"/>
        <w:rPr>
          <w:rFonts w:ascii="Arial" w:hAnsi="Arial" w:cs="Arial"/>
        </w:rPr>
      </w:pPr>
      <w:r>
        <w:rPr>
          <w:rFonts w:ascii="Arial" w:hAnsi="Arial" w:cs="Arial"/>
        </w:rPr>
        <w:t>Draft site host agreement (if requested)</w:t>
      </w:r>
    </w:p>
    <w:p w14:paraId="1A0DFCB6" w14:textId="77777777" w:rsidR="00DA2852" w:rsidRDefault="00DA2852" w:rsidP="00336567">
      <w:pPr>
        <w:keepLines/>
        <w:widowControl w:val="0"/>
        <w:numPr>
          <w:ilvl w:val="0"/>
          <w:numId w:val="33"/>
        </w:numPr>
        <w:spacing w:after="120"/>
        <w:ind w:left="1440" w:hanging="720"/>
        <w:rPr>
          <w:rFonts w:ascii="Arial" w:hAnsi="Arial" w:cs="Arial"/>
        </w:rPr>
      </w:pPr>
      <w:r>
        <w:rPr>
          <w:rFonts w:ascii="Arial" w:hAnsi="Arial" w:cs="Arial"/>
        </w:rPr>
        <w:t>Final site host agreement (if requested)</w:t>
      </w:r>
    </w:p>
    <w:p w14:paraId="6966653C" w14:textId="3A84C1F4" w:rsidR="005D7BC6" w:rsidRDefault="00982F2A" w:rsidP="009866F4">
      <w:pPr>
        <w:keepNext/>
        <w:keepLines/>
        <w:widowControl w:val="0"/>
        <w:spacing w:before="120" w:after="120"/>
        <w:rPr>
          <w:rFonts w:ascii="Arial" w:eastAsiaTheme="minorEastAsia" w:hAnsi="Arial" w:cs="Arial"/>
          <w:b/>
          <w:szCs w:val="24"/>
          <w:lang w:eastAsia="ja-JP"/>
        </w:rPr>
      </w:pPr>
      <w:r w:rsidRPr="00B66B98">
        <w:rPr>
          <w:rFonts w:ascii="Arial" w:hAnsi="Arial" w:cs="Arial"/>
          <w:b/>
          <w:szCs w:val="24"/>
        </w:rPr>
        <w:t>TECHNICAL TASKS</w:t>
      </w:r>
    </w:p>
    <w:p w14:paraId="305F716F" w14:textId="7137B7EC" w:rsidR="009866F4" w:rsidRPr="000F391F" w:rsidRDefault="009866F4" w:rsidP="009866F4">
      <w:pPr>
        <w:keepNext/>
        <w:keepLines/>
        <w:widowControl w:val="0"/>
        <w:spacing w:before="120" w:after="120"/>
        <w:rPr>
          <w:rFonts w:ascii="Arial" w:hAnsi="Arial" w:cs="Arial"/>
          <w:b/>
        </w:rPr>
      </w:pPr>
      <w:r w:rsidRPr="65B03BE3">
        <w:rPr>
          <w:rFonts w:ascii="Arial" w:hAnsi="Arial" w:cs="Arial"/>
          <w:b/>
        </w:rPr>
        <w:t xml:space="preserve">TASK </w:t>
      </w:r>
      <w:r w:rsidR="005D7BC6" w:rsidRPr="65B03BE3">
        <w:rPr>
          <w:rFonts w:ascii="Arial" w:eastAsiaTheme="minorEastAsia" w:hAnsi="Arial" w:cs="Arial" w:hint="eastAsia"/>
          <w:b/>
          <w:lang w:eastAsia="ja-JP"/>
        </w:rPr>
        <w:t>2</w:t>
      </w:r>
      <w:r w:rsidRPr="65B03BE3">
        <w:rPr>
          <w:rFonts w:ascii="Arial" w:hAnsi="Arial" w:cs="Arial"/>
          <w:b/>
        </w:rPr>
        <w:t xml:space="preserve"> HYDROGEN SAFETY PLAN </w:t>
      </w:r>
    </w:p>
    <w:p w14:paraId="10F356F5" w14:textId="6277B3FC" w:rsidR="009866F4" w:rsidRDefault="009866F4" w:rsidP="009866F4">
      <w:pPr>
        <w:keepNext/>
        <w:keepLines/>
        <w:widowControl w:val="0"/>
        <w:spacing w:before="120" w:after="120"/>
        <w:rPr>
          <w:rFonts w:ascii="Arial" w:eastAsiaTheme="minorEastAsia" w:hAnsi="Arial" w:cs="Arial"/>
          <w:iCs/>
          <w:color w:val="000000" w:themeColor="text1"/>
          <w:szCs w:val="24"/>
          <w:lang w:eastAsia="ja-JP"/>
        </w:rPr>
      </w:pPr>
      <w:r w:rsidRPr="000F391F">
        <w:rPr>
          <w:rFonts w:ascii="Arial" w:hAnsi="Arial" w:cs="Arial"/>
          <w:iCs/>
          <w:color w:val="000000" w:themeColor="text1"/>
          <w:szCs w:val="24"/>
        </w:rPr>
        <w:t xml:space="preserve">The goal of this task is to develop a detailed hydrogen safety plan that the Recipient and any subrecipients or individuals involved in station construction, operation, and maintenance will follow throughout the project and </w:t>
      </w:r>
      <w:proofErr w:type="gramStart"/>
      <w:r w:rsidRPr="000F391F">
        <w:rPr>
          <w:rFonts w:ascii="Arial" w:hAnsi="Arial" w:cs="Arial"/>
          <w:iCs/>
          <w:color w:val="000000" w:themeColor="text1"/>
          <w:szCs w:val="24"/>
        </w:rPr>
        <w:t>as long as</w:t>
      </w:r>
      <w:proofErr w:type="gramEnd"/>
      <w:r w:rsidRPr="000F391F">
        <w:rPr>
          <w:rFonts w:ascii="Arial" w:hAnsi="Arial" w:cs="Arial"/>
          <w:iCs/>
          <w:color w:val="000000" w:themeColor="text1"/>
          <w:szCs w:val="24"/>
        </w:rPr>
        <w:t xml:space="preserve"> each station operates. </w:t>
      </w:r>
    </w:p>
    <w:p w14:paraId="5C0376EE" w14:textId="09B8DCE2" w:rsidR="006A3A51" w:rsidRPr="00950E41" w:rsidRDefault="006A3A51" w:rsidP="009866F4">
      <w:pPr>
        <w:keepNext/>
        <w:keepLines/>
        <w:widowControl w:val="0"/>
        <w:spacing w:before="120" w:after="120"/>
        <w:rPr>
          <w:rFonts w:ascii="Arial" w:eastAsiaTheme="minorEastAsia" w:hAnsi="Arial" w:cs="Arial"/>
          <w:iCs/>
          <w:color w:val="000000" w:themeColor="text1"/>
          <w:szCs w:val="24"/>
          <w:lang w:eastAsia="ja-JP"/>
        </w:rPr>
      </w:pPr>
      <w:r w:rsidRPr="000F391F">
        <w:rPr>
          <w:rFonts w:ascii="Arial" w:hAnsi="Arial" w:cs="Arial"/>
          <w:iCs/>
          <w:color w:val="000000" w:themeColor="text1"/>
          <w:szCs w:val="24"/>
        </w:rPr>
        <w:t>The Recipient will collaborate with the Pacific Northwest National Laboratory (PNNL) Hydrogen Safety Panel (HSP) to ensure the plan is comprehensive and demonstrates a strong commitment to safety.</w:t>
      </w:r>
    </w:p>
    <w:p w14:paraId="625BA9AD" w14:textId="77777777" w:rsidR="009866F4" w:rsidRPr="00960462" w:rsidRDefault="009866F4" w:rsidP="009866F4">
      <w:pPr>
        <w:keepNext/>
        <w:keepLines/>
        <w:widowControl w:val="0"/>
        <w:spacing w:before="120" w:after="120"/>
        <w:rPr>
          <w:rFonts w:ascii="Arial" w:hAnsi="Arial" w:cs="Arial"/>
          <w:iCs/>
          <w:color w:val="000000" w:themeColor="text1"/>
          <w:szCs w:val="24"/>
        </w:rPr>
      </w:pPr>
      <w:r w:rsidRPr="000F391F">
        <w:rPr>
          <w:rFonts w:ascii="Arial" w:hAnsi="Arial" w:cs="Arial"/>
          <w:b/>
          <w:szCs w:val="24"/>
        </w:rPr>
        <w:t>The Recipient shall:</w:t>
      </w:r>
    </w:p>
    <w:p w14:paraId="2068A822" w14:textId="77777777" w:rsidR="00443B93" w:rsidRPr="005773FB" w:rsidRDefault="00443B93" w:rsidP="005773FB">
      <w:pPr>
        <w:keepLines/>
        <w:widowControl w:val="0"/>
        <w:numPr>
          <w:ilvl w:val="0"/>
          <w:numId w:val="32"/>
        </w:numPr>
        <w:spacing w:after="120"/>
        <w:ind w:left="1440" w:hanging="720"/>
        <w:rPr>
          <w:rFonts w:ascii="Arial" w:hAnsi="Arial" w:cs="Arial"/>
          <w:szCs w:val="24"/>
        </w:rPr>
      </w:pPr>
      <w:r w:rsidRPr="005773FB">
        <w:rPr>
          <w:rFonts w:ascii="Arial" w:hAnsi="Arial" w:cs="Arial"/>
          <w:szCs w:val="24"/>
        </w:rPr>
        <w:t>Submit the station design to the PNNL HSP for review.</w:t>
      </w:r>
    </w:p>
    <w:p w14:paraId="6A06D8D8" w14:textId="77777777" w:rsidR="00443B93" w:rsidRPr="005773FB" w:rsidRDefault="00443B93" w:rsidP="005773FB">
      <w:pPr>
        <w:keepLines/>
        <w:widowControl w:val="0"/>
        <w:numPr>
          <w:ilvl w:val="0"/>
          <w:numId w:val="32"/>
        </w:numPr>
        <w:tabs>
          <w:tab w:val="num" w:pos="1440"/>
        </w:tabs>
        <w:spacing w:after="120"/>
        <w:ind w:left="1440" w:hanging="720"/>
        <w:rPr>
          <w:rFonts w:ascii="Arial" w:hAnsi="Arial" w:cs="Arial"/>
          <w:szCs w:val="24"/>
        </w:rPr>
      </w:pPr>
      <w:r w:rsidRPr="005773FB">
        <w:rPr>
          <w:rFonts w:ascii="Arial" w:hAnsi="Arial" w:cs="Arial"/>
          <w:szCs w:val="24"/>
        </w:rPr>
        <w:lastRenderedPageBreak/>
        <w:t>Submit a Written Notification of Completion of PNNL HSP design review to the CAM.</w:t>
      </w:r>
    </w:p>
    <w:p w14:paraId="23B9D506" w14:textId="77777777" w:rsidR="00443B93" w:rsidRPr="005773FB" w:rsidRDefault="00443B93" w:rsidP="005773FB">
      <w:pPr>
        <w:keepLines/>
        <w:widowControl w:val="0"/>
        <w:numPr>
          <w:ilvl w:val="0"/>
          <w:numId w:val="32"/>
        </w:numPr>
        <w:spacing w:after="120"/>
        <w:ind w:left="1440" w:hanging="720"/>
        <w:rPr>
          <w:rFonts w:ascii="Arial" w:hAnsi="Arial" w:cs="Arial"/>
          <w:szCs w:val="24"/>
        </w:rPr>
      </w:pPr>
      <w:r w:rsidRPr="005773FB">
        <w:rPr>
          <w:rFonts w:ascii="Arial" w:hAnsi="Arial" w:cs="Arial"/>
          <w:szCs w:val="24"/>
        </w:rPr>
        <w:t>Develop a Preliminary Hydrogen Safety Plan and submit it to PNNL HSP for review. Provide a copy of PNNL HSP’s assessment to the CAM.</w:t>
      </w:r>
    </w:p>
    <w:p w14:paraId="2B2E1901" w14:textId="77777777" w:rsidR="00443B93" w:rsidRPr="005773FB" w:rsidRDefault="00443B93" w:rsidP="005773FB">
      <w:pPr>
        <w:keepLines/>
        <w:widowControl w:val="0"/>
        <w:numPr>
          <w:ilvl w:val="0"/>
          <w:numId w:val="32"/>
        </w:numPr>
        <w:spacing w:after="120"/>
        <w:ind w:left="1440" w:hanging="720"/>
        <w:rPr>
          <w:rFonts w:ascii="Arial" w:hAnsi="Arial" w:cs="Arial"/>
          <w:szCs w:val="24"/>
        </w:rPr>
      </w:pPr>
      <w:r w:rsidRPr="005773FB">
        <w:rPr>
          <w:rFonts w:ascii="Arial" w:hAnsi="Arial" w:cs="Arial"/>
          <w:szCs w:val="24"/>
        </w:rPr>
        <w:t xml:space="preserve">Discuss </w:t>
      </w:r>
      <w:proofErr w:type="gramStart"/>
      <w:r w:rsidRPr="005773FB">
        <w:rPr>
          <w:rFonts w:ascii="Arial" w:hAnsi="Arial" w:cs="Arial"/>
          <w:szCs w:val="24"/>
        </w:rPr>
        <w:t>the PNNL</w:t>
      </w:r>
      <w:proofErr w:type="gramEnd"/>
      <w:r w:rsidRPr="005773FB">
        <w:rPr>
          <w:rFonts w:ascii="Arial" w:hAnsi="Arial" w:cs="Arial"/>
          <w:szCs w:val="24"/>
        </w:rPr>
        <w:t xml:space="preserve"> HSP’s assessment with members of the PNNL HSP. </w:t>
      </w:r>
    </w:p>
    <w:p w14:paraId="2281FC54" w14:textId="77777777" w:rsidR="00443B93" w:rsidRPr="005773FB" w:rsidRDefault="00443B93" w:rsidP="005773FB">
      <w:pPr>
        <w:keepLines/>
        <w:widowControl w:val="0"/>
        <w:numPr>
          <w:ilvl w:val="0"/>
          <w:numId w:val="32"/>
        </w:numPr>
        <w:spacing w:after="120"/>
        <w:ind w:left="1440" w:hanging="720"/>
        <w:rPr>
          <w:rFonts w:ascii="Arial" w:hAnsi="Arial" w:cs="Arial"/>
          <w:szCs w:val="24"/>
        </w:rPr>
      </w:pPr>
      <w:r w:rsidRPr="005773FB">
        <w:rPr>
          <w:rFonts w:ascii="Arial" w:hAnsi="Arial" w:cs="Arial"/>
          <w:szCs w:val="24"/>
        </w:rPr>
        <w:t>Evaluate the PNNL HSP’s comments and determine how to address them in the final plan. </w:t>
      </w:r>
    </w:p>
    <w:p w14:paraId="6FB9E87F" w14:textId="77777777" w:rsidR="00443B93" w:rsidRPr="005773FB" w:rsidRDefault="00443B93" w:rsidP="005773FB">
      <w:pPr>
        <w:keepLines/>
        <w:widowControl w:val="0"/>
        <w:numPr>
          <w:ilvl w:val="0"/>
          <w:numId w:val="32"/>
        </w:numPr>
        <w:spacing w:after="120"/>
        <w:ind w:left="1440" w:hanging="720"/>
        <w:rPr>
          <w:rFonts w:ascii="Arial" w:hAnsi="Arial" w:cs="Arial"/>
          <w:szCs w:val="24"/>
        </w:rPr>
      </w:pPr>
      <w:r w:rsidRPr="005773FB">
        <w:rPr>
          <w:rFonts w:ascii="Arial" w:hAnsi="Arial" w:cs="Arial"/>
          <w:szCs w:val="24"/>
        </w:rPr>
        <w:t>Prepare a memo on how the PNNL HSP’s comments will be addressed and provide a copy to the CAM.</w:t>
      </w:r>
    </w:p>
    <w:p w14:paraId="4A194300" w14:textId="77777777" w:rsidR="00443B93" w:rsidRPr="005773FB" w:rsidRDefault="00443B93" w:rsidP="005773FB">
      <w:pPr>
        <w:keepLines/>
        <w:widowControl w:val="0"/>
        <w:numPr>
          <w:ilvl w:val="0"/>
          <w:numId w:val="32"/>
        </w:numPr>
        <w:spacing w:after="120"/>
        <w:ind w:left="1440" w:hanging="720"/>
        <w:rPr>
          <w:rFonts w:ascii="Arial" w:hAnsi="Arial" w:cs="Arial"/>
          <w:szCs w:val="24"/>
        </w:rPr>
      </w:pPr>
      <w:r w:rsidRPr="005773FB">
        <w:rPr>
          <w:rFonts w:ascii="Arial" w:hAnsi="Arial" w:cs="Arial"/>
          <w:szCs w:val="24"/>
        </w:rPr>
        <w:t>Collaborate with the PNNL HSP and CAM to resolve any questions or issues pertaining to the Hydrogen Safety Plan. </w:t>
      </w:r>
    </w:p>
    <w:p w14:paraId="462C425F" w14:textId="77777777" w:rsidR="00443B93" w:rsidRPr="005773FB" w:rsidRDefault="00443B93" w:rsidP="005773FB">
      <w:pPr>
        <w:keepLines/>
        <w:widowControl w:val="0"/>
        <w:numPr>
          <w:ilvl w:val="0"/>
          <w:numId w:val="32"/>
        </w:numPr>
        <w:spacing w:after="120"/>
        <w:ind w:left="1440" w:hanging="720"/>
        <w:rPr>
          <w:rFonts w:ascii="Arial" w:hAnsi="Arial" w:cs="Arial"/>
          <w:szCs w:val="24"/>
        </w:rPr>
      </w:pPr>
      <w:r w:rsidRPr="005773FB">
        <w:rPr>
          <w:rFonts w:ascii="Arial" w:hAnsi="Arial" w:cs="Arial"/>
          <w:szCs w:val="24"/>
        </w:rPr>
        <w:t>Prepare a Final Hydrogen Safety Plan.</w:t>
      </w:r>
    </w:p>
    <w:p w14:paraId="2AFB1B84" w14:textId="77777777" w:rsidR="00443B93" w:rsidRPr="005773FB" w:rsidRDefault="00443B93" w:rsidP="005773FB">
      <w:pPr>
        <w:keepLines/>
        <w:widowControl w:val="0"/>
        <w:numPr>
          <w:ilvl w:val="0"/>
          <w:numId w:val="32"/>
        </w:numPr>
        <w:spacing w:after="120"/>
        <w:ind w:left="1440" w:hanging="720"/>
        <w:rPr>
          <w:rFonts w:ascii="Arial" w:hAnsi="Arial" w:cs="Arial"/>
          <w:szCs w:val="24"/>
        </w:rPr>
      </w:pPr>
      <w:r w:rsidRPr="005773FB">
        <w:rPr>
          <w:rFonts w:ascii="Arial" w:hAnsi="Arial" w:cs="Arial"/>
          <w:szCs w:val="24"/>
        </w:rPr>
        <w:t>Submit the Final Hydrogen Safety Plan to the PNNL HSP.</w:t>
      </w:r>
    </w:p>
    <w:p w14:paraId="7E5B6B18" w14:textId="77777777" w:rsidR="00443B93" w:rsidRPr="005773FB" w:rsidRDefault="00443B93" w:rsidP="005773FB">
      <w:pPr>
        <w:keepLines/>
        <w:widowControl w:val="0"/>
        <w:numPr>
          <w:ilvl w:val="0"/>
          <w:numId w:val="32"/>
        </w:numPr>
        <w:spacing w:after="120"/>
        <w:ind w:left="1440" w:hanging="720"/>
        <w:rPr>
          <w:rFonts w:ascii="Arial" w:hAnsi="Arial" w:cs="Arial"/>
          <w:szCs w:val="24"/>
        </w:rPr>
      </w:pPr>
      <w:r w:rsidRPr="005773FB">
        <w:rPr>
          <w:rFonts w:ascii="Arial" w:hAnsi="Arial" w:cs="Arial"/>
          <w:szCs w:val="24"/>
        </w:rPr>
        <w:t>Submit a Written Notification of Submission of the Final Hydrogen Safety Plan to the PNNL HSP to the CAM</w:t>
      </w:r>
    </w:p>
    <w:p w14:paraId="1980B2C0" w14:textId="77777777" w:rsidR="009866F4" w:rsidRPr="000F391F" w:rsidRDefault="009866F4" w:rsidP="00BA7EAE">
      <w:pPr>
        <w:spacing w:after="120"/>
        <w:rPr>
          <w:rFonts w:ascii="Arial" w:hAnsi="Arial" w:cs="Arial"/>
          <w:b/>
          <w:szCs w:val="24"/>
        </w:rPr>
      </w:pPr>
      <w:r w:rsidRPr="000F391F">
        <w:rPr>
          <w:rFonts w:ascii="Arial" w:hAnsi="Arial" w:cs="Arial"/>
          <w:b/>
          <w:szCs w:val="24"/>
        </w:rPr>
        <w:t>Products:</w:t>
      </w:r>
    </w:p>
    <w:p w14:paraId="30B2FA90" w14:textId="77777777" w:rsidR="00E2706A" w:rsidRPr="000F391F" w:rsidRDefault="00E2706A" w:rsidP="00BA7EAE">
      <w:pPr>
        <w:numPr>
          <w:ilvl w:val="0"/>
          <w:numId w:val="68"/>
        </w:numPr>
        <w:tabs>
          <w:tab w:val="clear" w:pos="720"/>
          <w:tab w:val="num" w:pos="1440"/>
        </w:tabs>
        <w:spacing w:before="120" w:after="120"/>
        <w:ind w:left="1440" w:hanging="720"/>
        <w:rPr>
          <w:rFonts w:ascii="Arial" w:hAnsi="Arial" w:cs="Arial"/>
          <w:iCs/>
          <w:color w:val="000000" w:themeColor="text1"/>
          <w:szCs w:val="24"/>
        </w:rPr>
      </w:pPr>
      <w:r w:rsidRPr="000F391F">
        <w:rPr>
          <w:rFonts w:ascii="Arial" w:hAnsi="Arial" w:cs="Arial"/>
          <w:iCs/>
          <w:color w:val="000000" w:themeColor="text1"/>
          <w:szCs w:val="24"/>
        </w:rPr>
        <w:t>Written notification of completion of PNNL HSP design review.</w:t>
      </w:r>
    </w:p>
    <w:p w14:paraId="5D433FC7" w14:textId="77777777" w:rsidR="00E2706A" w:rsidRPr="000F391F" w:rsidRDefault="00E2706A" w:rsidP="00BA7EAE">
      <w:pPr>
        <w:numPr>
          <w:ilvl w:val="0"/>
          <w:numId w:val="68"/>
        </w:numPr>
        <w:tabs>
          <w:tab w:val="clear" w:pos="720"/>
          <w:tab w:val="num" w:pos="1440"/>
        </w:tabs>
        <w:spacing w:before="120" w:after="120"/>
        <w:ind w:left="1440" w:hanging="720"/>
        <w:rPr>
          <w:rFonts w:ascii="Arial" w:hAnsi="Arial" w:cs="Arial"/>
          <w:iCs/>
          <w:color w:val="000000" w:themeColor="text1"/>
          <w:szCs w:val="24"/>
        </w:rPr>
      </w:pPr>
      <w:r w:rsidRPr="000F391F">
        <w:rPr>
          <w:rFonts w:ascii="Arial" w:hAnsi="Arial" w:cs="Arial"/>
          <w:color w:val="000000" w:themeColor="text1"/>
          <w:szCs w:val="24"/>
        </w:rPr>
        <w:t>A copy of the PNNL HSP’s assessment of the Preliminary Hydrogen Safety Plan for each station</w:t>
      </w:r>
    </w:p>
    <w:p w14:paraId="77F28A7C" w14:textId="77777777" w:rsidR="00E2706A" w:rsidRPr="000F391F" w:rsidRDefault="00E2706A" w:rsidP="00BA7EAE">
      <w:pPr>
        <w:numPr>
          <w:ilvl w:val="0"/>
          <w:numId w:val="68"/>
        </w:numPr>
        <w:tabs>
          <w:tab w:val="clear" w:pos="720"/>
          <w:tab w:val="num" w:pos="1440"/>
        </w:tabs>
        <w:spacing w:before="120" w:after="120"/>
        <w:ind w:left="1440" w:hanging="720"/>
        <w:rPr>
          <w:rFonts w:ascii="Arial" w:hAnsi="Arial" w:cs="Arial"/>
          <w:iCs/>
          <w:color w:val="000000" w:themeColor="text1"/>
          <w:szCs w:val="24"/>
        </w:rPr>
      </w:pPr>
      <w:r w:rsidRPr="000F391F">
        <w:rPr>
          <w:rFonts w:ascii="Arial" w:hAnsi="Arial" w:cs="Arial"/>
          <w:iCs/>
          <w:color w:val="000000" w:themeColor="text1"/>
          <w:szCs w:val="24"/>
        </w:rPr>
        <w:t>Memo describing how the PNNL HSP’s comments will be addressed in the Final Hydrogen Safety Plan for each station.</w:t>
      </w:r>
    </w:p>
    <w:p w14:paraId="2EB7A50B" w14:textId="77777777" w:rsidR="00E2706A" w:rsidRDefault="00E2706A" w:rsidP="00BA7EAE">
      <w:pPr>
        <w:numPr>
          <w:ilvl w:val="0"/>
          <w:numId w:val="68"/>
        </w:numPr>
        <w:tabs>
          <w:tab w:val="clear" w:pos="720"/>
          <w:tab w:val="num" w:pos="1440"/>
        </w:tabs>
        <w:spacing w:before="120" w:after="120"/>
        <w:ind w:left="1440" w:hanging="720"/>
        <w:rPr>
          <w:rFonts w:ascii="Arial" w:hAnsi="Arial" w:cs="Arial"/>
          <w:iCs/>
          <w:color w:val="000000" w:themeColor="text1"/>
          <w:szCs w:val="24"/>
        </w:rPr>
      </w:pPr>
      <w:r w:rsidRPr="000F391F">
        <w:rPr>
          <w:rFonts w:ascii="Arial" w:hAnsi="Arial" w:cs="Arial"/>
          <w:color w:val="000000" w:themeColor="text1"/>
          <w:szCs w:val="24"/>
        </w:rPr>
        <w:t>Written notification of submission of the final Hydrogen Safety Plan to the PNNL HSP</w:t>
      </w:r>
    </w:p>
    <w:p w14:paraId="7FF9B40B" w14:textId="77777777" w:rsidR="00CD5A6C" w:rsidRPr="00160754" w:rsidRDefault="00CD5A6C" w:rsidP="00BA7EAE">
      <w:pPr>
        <w:spacing w:before="120" w:after="120"/>
        <w:rPr>
          <w:rFonts w:ascii="Arial" w:hAnsi="Arial" w:cs="Arial"/>
          <w:color w:val="000000" w:themeColor="text1"/>
        </w:rPr>
      </w:pPr>
      <w:r w:rsidRPr="00160754">
        <w:rPr>
          <w:rFonts w:ascii="Arial" w:hAnsi="Arial" w:cs="Arial"/>
          <w:b/>
          <w:bCs/>
          <w:color w:val="000000" w:themeColor="text1"/>
        </w:rPr>
        <w:t>Task 2.1 Safety Inspections</w:t>
      </w:r>
      <w:r w:rsidRPr="00160754">
        <w:rPr>
          <w:rFonts w:ascii="Arial" w:hAnsi="Arial" w:cs="Arial"/>
          <w:color w:val="000000" w:themeColor="text1"/>
        </w:rPr>
        <w:t> </w:t>
      </w:r>
    </w:p>
    <w:p w14:paraId="297D1657" w14:textId="0D77957D" w:rsidR="00CD5A6C" w:rsidRPr="00160754" w:rsidRDefault="00CD5A6C" w:rsidP="00BA7EAE">
      <w:pPr>
        <w:spacing w:before="120" w:after="120"/>
        <w:rPr>
          <w:rFonts w:ascii="Arial" w:hAnsi="Arial" w:cs="Arial"/>
          <w:iCs/>
          <w:color w:val="000000" w:themeColor="text1"/>
          <w:szCs w:val="24"/>
        </w:rPr>
      </w:pPr>
      <w:r w:rsidRPr="000268D5">
        <w:rPr>
          <w:rFonts w:ascii="Arial" w:hAnsi="Arial" w:cs="Arial"/>
          <w:iCs/>
          <w:color w:val="000000" w:themeColor="text1"/>
          <w:szCs w:val="24"/>
        </w:rPr>
        <w:t>The goal of this task is to have members of the PNNL HSP and Recipient conduct an in-person inspection of the hydrogen refueling station between 6 and 12 months after becoming</w:t>
      </w:r>
      <w:r>
        <w:rPr>
          <w:rFonts w:ascii="Arial" w:eastAsiaTheme="minorEastAsia" w:hAnsi="Arial" w:cs="Arial" w:hint="eastAsia"/>
          <w:iCs/>
          <w:color w:val="000000" w:themeColor="text1"/>
          <w:szCs w:val="24"/>
          <w:lang w:eastAsia="ja-JP"/>
        </w:rPr>
        <w:t xml:space="preserve"> operational</w:t>
      </w:r>
      <w:r w:rsidRPr="000268D5">
        <w:rPr>
          <w:rFonts w:ascii="Arial" w:hAnsi="Arial" w:cs="Arial"/>
          <w:iCs/>
          <w:color w:val="000000" w:themeColor="text1"/>
          <w:szCs w:val="24"/>
        </w:rPr>
        <w:t>.</w:t>
      </w:r>
      <w:r w:rsidRPr="00DF4D8A">
        <w:rPr>
          <w:rFonts w:ascii="Arial" w:hAnsi="Arial" w:cs="Arial"/>
          <w:iCs/>
          <w:color w:val="000000" w:themeColor="text1"/>
          <w:szCs w:val="24"/>
        </w:rPr>
        <w:t> </w:t>
      </w:r>
    </w:p>
    <w:p w14:paraId="3ECEC353" w14:textId="77777777" w:rsidR="00CD5A6C" w:rsidRPr="00160754" w:rsidRDefault="685DEF70" w:rsidP="00BA7EAE">
      <w:pPr>
        <w:spacing w:before="120" w:after="120"/>
        <w:rPr>
          <w:rFonts w:ascii="Arial" w:hAnsi="Arial" w:cs="Arial"/>
          <w:color w:val="000000" w:themeColor="text1"/>
        </w:rPr>
      </w:pPr>
      <w:r w:rsidRPr="349A2AE3">
        <w:rPr>
          <w:rFonts w:ascii="Arial" w:hAnsi="Arial" w:cs="Arial"/>
          <w:b/>
          <w:bCs/>
          <w:color w:val="000000" w:themeColor="text1"/>
        </w:rPr>
        <w:t>The Recipient shall:</w:t>
      </w:r>
      <w:r w:rsidRPr="349A2AE3">
        <w:rPr>
          <w:rFonts w:ascii="Arial" w:hAnsi="Arial" w:cs="Arial"/>
          <w:color w:val="000000" w:themeColor="text1"/>
        </w:rPr>
        <w:t> </w:t>
      </w:r>
    </w:p>
    <w:p w14:paraId="1D281814" w14:textId="4A0513DA" w:rsidR="00CD5A6C" w:rsidRPr="005773FB" w:rsidRDefault="685DEF70" w:rsidP="00BA7EAE">
      <w:pPr>
        <w:numPr>
          <w:ilvl w:val="0"/>
          <w:numId w:val="68"/>
        </w:numPr>
        <w:tabs>
          <w:tab w:val="clear" w:pos="720"/>
          <w:tab w:val="num" w:pos="1440"/>
        </w:tabs>
        <w:spacing w:before="120" w:after="120"/>
        <w:ind w:left="1440" w:hanging="720"/>
        <w:rPr>
          <w:rFonts w:ascii="Arial" w:hAnsi="Arial" w:cs="Arial"/>
          <w:color w:val="000000" w:themeColor="text1"/>
          <w:szCs w:val="24"/>
        </w:rPr>
      </w:pPr>
      <w:r w:rsidRPr="005773FB">
        <w:rPr>
          <w:rFonts w:ascii="Arial" w:hAnsi="Arial" w:cs="Arial"/>
          <w:color w:val="000000" w:themeColor="text1"/>
          <w:szCs w:val="24"/>
        </w:rPr>
        <w:t>Work with the PNNL HSP to schedule a time to conduct an in-person inspection of the station</w:t>
      </w:r>
      <w:r w:rsidR="57BA7C2E" w:rsidRPr="005773FB">
        <w:rPr>
          <w:rFonts w:ascii="Arial" w:hAnsi="Arial" w:cs="Arial"/>
          <w:color w:val="000000" w:themeColor="text1"/>
          <w:szCs w:val="24"/>
        </w:rPr>
        <w:t xml:space="preserve"> between 6 and 12 months after becoming operational</w:t>
      </w:r>
      <w:r w:rsidRPr="005773FB">
        <w:rPr>
          <w:rFonts w:ascii="Arial" w:hAnsi="Arial" w:cs="Arial"/>
          <w:color w:val="000000" w:themeColor="text1"/>
          <w:szCs w:val="24"/>
        </w:rPr>
        <w:t>. </w:t>
      </w:r>
    </w:p>
    <w:p w14:paraId="26307156" w14:textId="77777777" w:rsidR="00CD5A6C" w:rsidRPr="005773FB" w:rsidRDefault="00CD5A6C" w:rsidP="00BA7EAE">
      <w:pPr>
        <w:numPr>
          <w:ilvl w:val="0"/>
          <w:numId w:val="68"/>
        </w:numPr>
        <w:tabs>
          <w:tab w:val="clear" w:pos="720"/>
          <w:tab w:val="num" w:pos="1440"/>
        </w:tabs>
        <w:spacing w:before="120" w:after="120"/>
        <w:ind w:left="1440" w:hanging="720"/>
        <w:rPr>
          <w:rFonts w:ascii="Arial" w:hAnsi="Arial" w:cs="Arial"/>
          <w:color w:val="000000" w:themeColor="text1"/>
          <w:szCs w:val="24"/>
        </w:rPr>
      </w:pPr>
      <w:r w:rsidRPr="005773FB">
        <w:rPr>
          <w:rFonts w:ascii="Arial" w:hAnsi="Arial" w:cs="Arial"/>
          <w:color w:val="000000" w:themeColor="text1"/>
          <w:szCs w:val="24"/>
        </w:rPr>
        <w:t>Hold the in-person inspection such that members of the PNNL HSP can inspect the installed station equipment. </w:t>
      </w:r>
    </w:p>
    <w:p w14:paraId="2B78C151" w14:textId="77777777" w:rsidR="00CD5A6C" w:rsidRPr="005773FB" w:rsidRDefault="00CD5A6C" w:rsidP="00BA7EAE">
      <w:pPr>
        <w:numPr>
          <w:ilvl w:val="0"/>
          <w:numId w:val="68"/>
        </w:numPr>
        <w:tabs>
          <w:tab w:val="clear" w:pos="720"/>
          <w:tab w:val="num" w:pos="1440"/>
        </w:tabs>
        <w:spacing w:before="120" w:after="120"/>
        <w:ind w:left="1440" w:hanging="720"/>
        <w:rPr>
          <w:rFonts w:ascii="Arial" w:hAnsi="Arial" w:cs="Arial"/>
          <w:color w:val="000000" w:themeColor="text1"/>
          <w:szCs w:val="24"/>
        </w:rPr>
      </w:pPr>
      <w:r w:rsidRPr="005773FB">
        <w:rPr>
          <w:rFonts w:ascii="Arial" w:hAnsi="Arial" w:cs="Arial"/>
          <w:color w:val="000000" w:themeColor="text1"/>
          <w:szCs w:val="24"/>
        </w:rPr>
        <w:t xml:space="preserve">Prepare Summary Notes </w:t>
      </w:r>
      <w:proofErr w:type="gramStart"/>
      <w:r w:rsidRPr="005773FB">
        <w:rPr>
          <w:rFonts w:ascii="Arial" w:hAnsi="Arial" w:cs="Arial"/>
          <w:color w:val="000000" w:themeColor="text1"/>
          <w:szCs w:val="24"/>
        </w:rPr>
        <w:t>of</w:t>
      </w:r>
      <w:proofErr w:type="gramEnd"/>
      <w:r w:rsidRPr="005773FB">
        <w:rPr>
          <w:rFonts w:ascii="Arial" w:hAnsi="Arial" w:cs="Arial"/>
          <w:color w:val="000000" w:themeColor="text1"/>
          <w:szCs w:val="24"/>
        </w:rPr>
        <w:t xml:space="preserve"> the Safety Inspection, including, but not limited to, date, time, and participants in the inspection; elements of the inspection; feedback from the PNNL HSP and any resulting action items. Provide a copy to the CAM. </w:t>
      </w:r>
    </w:p>
    <w:p w14:paraId="529D086E" w14:textId="77777777" w:rsidR="00CD5A6C" w:rsidRPr="00160754" w:rsidRDefault="00CD5A6C" w:rsidP="00BA7EAE">
      <w:pPr>
        <w:spacing w:before="120" w:after="120"/>
        <w:rPr>
          <w:rFonts w:ascii="Arial" w:hAnsi="Arial" w:cs="Arial"/>
          <w:iCs/>
          <w:color w:val="000000" w:themeColor="text1"/>
          <w:szCs w:val="24"/>
        </w:rPr>
      </w:pPr>
      <w:r w:rsidRPr="00160754">
        <w:rPr>
          <w:rFonts w:ascii="Arial" w:hAnsi="Arial" w:cs="Arial"/>
          <w:b/>
          <w:bCs/>
          <w:iCs/>
          <w:color w:val="000000" w:themeColor="text1"/>
          <w:szCs w:val="24"/>
        </w:rPr>
        <w:lastRenderedPageBreak/>
        <w:t>Products:</w:t>
      </w:r>
      <w:r w:rsidRPr="00160754">
        <w:rPr>
          <w:rFonts w:ascii="Arial" w:hAnsi="Arial" w:cs="Arial"/>
          <w:iCs/>
          <w:color w:val="000000" w:themeColor="text1"/>
          <w:szCs w:val="24"/>
        </w:rPr>
        <w:t> </w:t>
      </w:r>
    </w:p>
    <w:p w14:paraId="6D595327" w14:textId="77777777" w:rsidR="00CD5A6C" w:rsidRPr="005773FB" w:rsidRDefault="00CD5A6C" w:rsidP="00BA7EAE">
      <w:pPr>
        <w:numPr>
          <w:ilvl w:val="0"/>
          <w:numId w:val="68"/>
        </w:numPr>
        <w:tabs>
          <w:tab w:val="clear" w:pos="720"/>
          <w:tab w:val="num" w:pos="1440"/>
        </w:tabs>
        <w:spacing w:before="120" w:after="120"/>
        <w:ind w:left="1440" w:hanging="720"/>
        <w:rPr>
          <w:rFonts w:ascii="Arial" w:hAnsi="Arial" w:cs="Arial"/>
          <w:color w:val="000000" w:themeColor="text1"/>
          <w:szCs w:val="24"/>
        </w:rPr>
      </w:pPr>
      <w:r w:rsidRPr="005773FB">
        <w:rPr>
          <w:rFonts w:ascii="Arial" w:hAnsi="Arial" w:cs="Arial"/>
          <w:color w:val="000000" w:themeColor="text1"/>
          <w:szCs w:val="24"/>
        </w:rPr>
        <w:t>Inspection summary notes </w:t>
      </w:r>
    </w:p>
    <w:p w14:paraId="4FD54034" w14:textId="77777777" w:rsidR="00CD5A6C" w:rsidRPr="000F391F" w:rsidRDefault="00CD5A6C" w:rsidP="00950E41">
      <w:pPr>
        <w:keepNext/>
        <w:keepLines/>
        <w:widowControl w:val="0"/>
        <w:spacing w:before="120" w:after="120"/>
        <w:ind w:left="720"/>
        <w:rPr>
          <w:rFonts w:ascii="Arial" w:hAnsi="Arial" w:cs="Arial"/>
          <w:iCs/>
          <w:color w:val="000000" w:themeColor="text1"/>
          <w:szCs w:val="24"/>
        </w:rPr>
      </w:pPr>
    </w:p>
    <w:p w14:paraId="1FE0C23A" w14:textId="7FBC933A" w:rsidR="00BC2972" w:rsidRPr="002A1FCC" w:rsidRDefault="00697CFC" w:rsidP="002A1FCC">
      <w:pPr>
        <w:keepLines/>
        <w:widowControl w:val="0"/>
        <w:spacing w:after="120"/>
        <w:rPr>
          <w:rFonts w:ascii="Arial" w:hAnsi="Arial" w:cs="Arial"/>
          <w:b/>
          <w:color w:val="0000FF"/>
          <w:szCs w:val="24"/>
        </w:rPr>
      </w:pPr>
      <w:r w:rsidRPr="00B66B98">
        <w:rPr>
          <w:rFonts w:ascii="Arial" w:hAnsi="Arial" w:cs="Arial"/>
          <w:b/>
          <w:color w:val="0000FF"/>
          <w:szCs w:val="24"/>
        </w:rPr>
        <w:t>&lt;</w:t>
      </w:r>
      <w:r w:rsidR="006F1874" w:rsidRPr="00B66B98">
        <w:rPr>
          <w:rFonts w:ascii="Arial" w:hAnsi="Arial" w:cs="Arial"/>
          <w:b/>
          <w:color w:val="0000FF"/>
          <w:szCs w:val="24"/>
        </w:rPr>
        <w:t>Add</w:t>
      </w:r>
      <w:r w:rsidR="00982F2A" w:rsidRPr="00B66B98">
        <w:rPr>
          <w:rFonts w:ascii="Arial" w:hAnsi="Arial" w:cs="Arial"/>
          <w:b/>
          <w:color w:val="0000FF"/>
          <w:szCs w:val="24"/>
        </w:rPr>
        <w:t xml:space="preserve"> the appropriate number of tasks for </w:t>
      </w:r>
      <w:r w:rsidRPr="00B66B98">
        <w:rPr>
          <w:rFonts w:ascii="Arial" w:hAnsi="Arial" w:cs="Arial"/>
          <w:b/>
          <w:color w:val="0000FF"/>
          <w:szCs w:val="24"/>
        </w:rPr>
        <w:t xml:space="preserve">the </w:t>
      </w:r>
      <w:r w:rsidR="00982F2A" w:rsidRPr="00B66B98">
        <w:rPr>
          <w:rFonts w:ascii="Arial" w:hAnsi="Arial" w:cs="Arial"/>
          <w:b/>
          <w:color w:val="0000FF"/>
          <w:szCs w:val="24"/>
        </w:rPr>
        <w:t>Agreement</w:t>
      </w:r>
      <w:r w:rsidRPr="00B66B98">
        <w:rPr>
          <w:rFonts w:ascii="Arial" w:hAnsi="Arial" w:cs="Arial"/>
          <w:b/>
          <w:color w:val="0000FF"/>
          <w:szCs w:val="24"/>
        </w:rPr>
        <w:t>&gt;</w:t>
      </w:r>
    </w:p>
    <w:p w14:paraId="2E5F140F" w14:textId="32485C84" w:rsidR="002B692D" w:rsidRPr="00B66B98" w:rsidRDefault="2F704262" w:rsidP="00623D2A">
      <w:pPr>
        <w:keepNext/>
        <w:keepLines/>
        <w:widowControl w:val="0"/>
        <w:spacing w:before="120" w:after="120"/>
        <w:rPr>
          <w:rFonts w:ascii="Arial" w:eastAsia="Arial" w:hAnsi="Arial" w:cs="Arial"/>
          <w:color w:val="000000" w:themeColor="text1"/>
          <w:szCs w:val="24"/>
        </w:rPr>
      </w:pPr>
      <w:r w:rsidRPr="349A2AE3">
        <w:rPr>
          <w:rFonts w:ascii="Arial" w:eastAsia="Arial" w:hAnsi="Arial" w:cs="Arial"/>
          <w:b/>
          <w:bCs/>
          <w:color w:val="000000" w:themeColor="text1"/>
          <w:szCs w:val="24"/>
        </w:rPr>
        <w:t xml:space="preserve">TASK </w:t>
      </w:r>
      <w:r w:rsidRPr="349A2AE3">
        <w:rPr>
          <w:rFonts w:ascii="Arial" w:eastAsia="Arial" w:hAnsi="Arial" w:cs="Arial"/>
          <w:b/>
          <w:bCs/>
          <w:i/>
          <w:iCs/>
          <w:color w:val="0000FF"/>
          <w:szCs w:val="24"/>
        </w:rPr>
        <w:t>&lt;Third to Last&gt;</w:t>
      </w:r>
      <w:r w:rsidRPr="349A2AE3">
        <w:rPr>
          <w:rFonts w:ascii="Arial" w:eastAsia="Arial" w:hAnsi="Arial" w:cs="Arial"/>
          <w:b/>
          <w:bCs/>
          <w:i/>
          <w:iCs/>
          <w:color w:val="000000" w:themeColor="text1"/>
          <w:szCs w:val="24"/>
        </w:rPr>
        <w:t xml:space="preserve"> </w:t>
      </w:r>
      <w:r w:rsidRPr="349A2AE3">
        <w:rPr>
          <w:rFonts w:ascii="Arial" w:eastAsia="Arial" w:hAnsi="Arial" w:cs="Arial"/>
          <w:b/>
          <w:bCs/>
          <w:color w:val="000000" w:themeColor="text1"/>
          <w:szCs w:val="24"/>
        </w:rPr>
        <w:t xml:space="preserve">OPERATIONS AND RELIABILITY </w:t>
      </w:r>
    </w:p>
    <w:p w14:paraId="2482C162" w14:textId="7A07B79A" w:rsidR="002B692D" w:rsidRPr="00B66B98" w:rsidRDefault="2F704262" w:rsidP="00623D2A">
      <w:pPr>
        <w:pStyle w:val="xxmsonormal"/>
        <w:keepNext/>
        <w:keepLines/>
        <w:widowControl w:val="0"/>
        <w:spacing w:before="0" w:beforeAutospacing="0" w:after="0" w:afterAutospacing="0"/>
        <w:rPr>
          <w:rFonts w:ascii="Arial" w:eastAsia="Arial" w:hAnsi="Arial" w:cs="Arial"/>
          <w:color w:val="000000" w:themeColor="text1"/>
        </w:rPr>
      </w:pPr>
      <w:r w:rsidRPr="349A2AE3">
        <w:rPr>
          <w:rFonts w:ascii="Arial" w:eastAsia="Arial" w:hAnsi="Arial" w:cs="Arial"/>
          <w:color w:val="000000" w:themeColor="text1"/>
        </w:rPr>
        <w:t>The goal of this task is to operate all hydrogen refueling stations included in the project and to plan for and implement maintenance strategies to achieve excellent station reliability.</w:t>
      </w:r>
    </w:p>
    <w:p w14:paraId="44C2E981" w14:textId="2F3AF266" w:rsidR="002B692D" w:rsidRPr="00B66B98" w:rsidRDefault="2F704262" w:rsidP="00623D2A">
      <w:pPr>
        <w:keepNext/>
        <w:keepLines/>
        <w:widowControl w:val="0"/>
        <w:spacing w:before="120" w:after="120"/>
        <w:rPr>
          <w:rFonts w:ascii="Arial" w:eastAsia="Arial" w:hAnsi="Arial" w:cs="Arial"/>
          <w:color w:val="000000" w:themeColor="text1"/>
          <w:szCs w:val="24"/>
        </w:rPr>
      </w:pPr>
      <w:r w:rsidRPr="349A2AE3">
        <w:rPr>
          <w:rFonts w:ascii="Arial" w:eastAsia="Arial" w:hAnsi="Arial" w:cs="Arial"/>
          <w:b/>
          <w:bCs/>
          <w:color w:val="000000" w:themeColor="text1"/>
          <w:szCs w:val="24"/>
        </w:rPr>
        <w:t>The Recipient shall:</w:t>
      </w:r>
    </w:p>
    <w:p w14:paraId="332E3BA6" w14:textId="7D006FD1" w:rsidR="002B692D" w:rsidRPr="005773FB" w:rsidRDefault="2F704262" w:rsidP="005773FB">
      <w:pPr>
        <w:keepNext/>
        <w:keepLines/>
        <w:widowControl w:val="0"/>
        <w:numPr>
          <w:ilvl w:val="0"/>
          <w:numId w:val="68"/>
        </w:numPr>
        <w:tabs>
          <w:tab w:val="clear" w:pos="720"/>
          <w:tab w:val="num" w:pos="1440"/>
        </w:tabs>
        <w:spacing w:before="120" w:after="120"/>
        <w:ind w:left="1440" w:hanging="720"/>
        <w:rPr>
          <w:rFonts w:ascii="Arial" w:hAnsi="Arial" w:cs="Arial"/>
          <w:color w:val="000000" w:themeColor="text1"/>
          <w:szCs w:val="24"/>
        </w:rPr>
      </w:pPr>
      <w:r w:rsidRPr="005773FB">
        <w:rPr>
          <w:rFonts w:ascii="Arial" w:hAnsi="Arial" w:cs="Arial"/>
          <w:color w:val="000000" w:themeColor="text1"/>
          <w:szCs w:val="24"/>
        </w:rPr>
        <w:t xml:space="preserve">Operate each eligible hydrogen refueling station included in this project and maintain Open Retail status for at least </w:t>
      </w:r>
      <w:r w:rsidR="00287D9F" w:rsidRPr="005773FB">
        <w:rPr>
          <w:rFonts w:ascii="Arial" w:hAnsi="Arial" w:cs="Arial"/>
          <w:color w:val="000000" w:themeColor="text1"/>
          <w:szCs w:val="24"/>
        </w:rPr>
        <w:t>six</w:t>
      </w:r>
      <w:r w:rsidRPr="005773FB">
        <w:rPr>
          <w:rFonts w:ascii="Arial" w:hAnsi="Arial" w:cs="Arial"/>
          <w:color w:val="000000" w:themeColor="text1"/>
          <w:szCs w:val="24"/>
        </w:rPr>
        <w:t xml:space="preserve"> years.</w:t>
      </w:r>
    </w:p>
    <w:p w14:paraId="161C84E3" w14:textId="77777777" w:rsidR="00D965DE" w:rsidRDefault="2F704262" w:rsidP="00D965DE">
      <w:pPr>
        <w:keepNext/>
        <w:keepLines/>
        <w:widowControl w:val="0"/>
        <w:numPr>
          <w:ilvl w:val="0"/>
          <w:numId w:val="68"/>
        </w:numPr>
        <w:tabs>
          <w:tab w:val="clear" w:pos="720"/>
          <w:tab w:val="num" w:pos="1440"/>
        </w:tabs>
        <w:spacing w:before="120" w:after="120"/>
        <w:ind w:left="1440" w:hanging="720"/>
        <w:rPr>
          <w:rFonts w:ascii="Arial" w:hAnsi="Arial" w:cs="Arial"/>
          <w:color w:val="000000" w:themeColor="text1"/>
          <w:szCs w:val="24"/>
        </w:rPr>
      </w:pPr>
      <w:r w:rsidRPr="005773FB">
        <w:rPr>
          <w:rFonts w:ascii="Arial" w:hAnsi="Arial" w:cs="Arial"/>
          <w:color w:val="000000" w:themeColor="text1"/>
          <w:szCs w:val="24"/>
        </w:rPr>
        <w:t xml:space="preserve">Provide an Operations and Reliability Plan for the project explaining how 95% </w:t>
      </w:r>
      <w:proofErr w:type="gramStart"/>
      <w:r w:rsidRPr="005773FB">
        <w:rPr>
          <w:rFonts w:ascii="Arial" w:hAnsi="Arial" w:cs="Arial"/>
          <w:color w:val="000000" w:themeColor="text1"/>
          <w:szCs w:val="24"/>
        </w:rPr>
        <w:t>uptime</w:t>
      </w:r>
      <w:proofErr w:type="gramEnd"/>
      <w:r w:rsidRPr="005773FB">
        <w:rPr>
          <w:rFonts w:ascii="Arial" w:hAnsi="Arial" w:cs="Arial"/>
          <w:color w:val="000000" w:themeColor="text1"/>
          <w:szCs w:val="24"/>
        </w:rPr>
        <w:t xml:space="preserve"> at each eligible hydrogen station included in the project will be achieved.</w:t>
      </w:r>
      <w:r w:rsidR="315B033E" w:rsidRPr="005773FB">
        <w:rPr>
          <w:rFonts w:ascii="Arial" w:hAnsi="Arial" w:cs="Arial"/>
          <w:color w:val="000000" w:themeColor="text1"/>
          <w:szCs w:val="24"/>
        </w:rPr>
        <w:t xml:space="preserve"> Uptime shall be calculated as a quarterly average percentage and defined as: (The total hours the station is available over the quarter / the total possible hours of operation over the quarter) x 100.</w:t>
      </w:r>
      <w:r w:rsidRPr="005773FB">
        <w:rPr>
          <w:rFonts w:ascii="Arial" w:hAnsi="Arial" w:cs="Arial"/>
          <w:color w:val="000000" w:themeColor="text1"/>
          <w:szCs w:val="24"/>
        </w:rPr>
        <w:t xml:space="preserve"> The Plan shall include, but is not limited to:</w:t>
      </w:r>
    </w:p>
    <w:p w14:paraId="547C0A1D" w14:textId="5D9E1F1D" w:rsidR="002B692D" w:rsidRPr="001E1258" w:rsidRDefault="2F704262" w:rsidP="001E1258">
      <w:pPr>
        <w:pStyle w:val="BodyText"/>
        <w:keepLines/>
        <w:widowControl w:val="0"/>
        <w:numPr>
          <w:ilvl w:val="0"/>
          <w:numId w:val="14"/>
        </w:numPr>
        <w:spacing w:after="120"/>
        <w:ind w:left="2160" w:hanging="720"/>
        <w:jc w:val="left"/>
        <w:rPr>
          <w:rFonts w:ascii="Arial" w:hAnsi="Arial" w:cs="Arial"/>
          <w:i w:val="0"/>
          <w:szCs w:val="24"/>
        </w:rPr>
      </w:pPr>
      <w:r w:rsidRPr="001E1258">
        <w:rPr>
          <w:rFonts w:ascii="Arial" w:hAnsi="Arial" w:cs="Arial"/>
          <w:i w:val="0"/>
          <w:szCs w:val="24"/>
        </w:rPr>
        <w:t>Explanation of the staff resources and procedures for conducting O&amp;M.</w:t>
      </w:r>
    </w:p>
    <w:p w14:paraId="0190897D" w14:textId="2E78DCE5" w:rsidR="002B692D" w:rsidRPr="001E1258" w:rsidRDefault="2F704262" w:rsidP="001E1258">
      <w:pPr>
        <w:pStyle w:val="BodyText"/>
        <w:keepLines/>
        <w:widowControl w:val="0"/>
        <w:numPr>
          <w:ilvl w:val="0"/>
          <w:numId w:val="14"/>
        </w:numPr>
        <w:spacing w:after="120"/>
        <w:ind w:left="2160" w:hanging="720"/>
        <w:jc w:val="left"/>
        <w:rPr>
          <w:rFonts w:ascii="Arial" w:hAnsi="Arial" w:cs="Arial"/>
          <w:i w:val="0"/>
          <w:szCs w:val="24"/>
        </w:rPr>
      </w:pPr>
      <w:r w:rsidRPr="001E1258">
        <w:rPr>
          <w:rFonts w:ascii="Arial" w:hAnsi="Arial" w:cs="Arial"/>
          <w:i w:val="0"/>
          <w:szCs w:val="24"/>
        </w:rPr>
        <w:t>Description of methods for communicating with and providing help to customers.</w:t>
      </w:r>
    </w:p>
    <w:p w14:paraId="2DCA4CCB" w14:textId="4EA7FE64" w:rsidR="002B692D" w:rsidRPr="001E1258" w:rsidRDefault="2F704262" w:rsidP="001E1258">
      <w:pPr>
        <w:pStyle w:val="BodyText"/>
        <w:keepLines/>
        <w:widowControl w:val="0"/>
        <w:numPr>
          <w:ilvl w:val="0"/>
          <w:numId w:val="14"/>
        </w:numPr>
        <w:spacing w:after="120"/>
        <w:ind w:left="2160" w:hanging="720"/>
        <w:jc w:val="left"/>
        <w:rPr>
          <w:rFonts w:ascii="Arial" w:hAnsi="Arial" w:cs="Arial"/>
          <w:i w:val="0"/>
          <w:szCs w:val="24"/>
        </w:rPr>
      </w:pPr>
      <w:r w:rsidRPr="001E1258">
        <w:rPr>
          <w:rFonts w:ascii="Arial" w:hAnsi="Arial" w:cs="Arial"/>
          <w:i w:val="0"/>
          <w:szCs w:val="24"/>
        </w:rPr>
        <w:t>Clear and detailed strategies for achieving 95% station uptime and ensuring customer satisfaction.</w:t>
      </w:r>
    </w:p>
    <w:p w14:paraId="2FED2E06" w14:textId="3F624566" w:rsidR="002B692D" w:rsidRPr="001E1258" w:rsidRDefault="2F704262" w:rsidP="001E1258">
      <w:pPr>
        <w:pStyle w:val="BodyText"/>
        <w:keepLines/>
        <w:widowControl w:val="0"/>
        <w:numPr>
          <w:ilvl w:val="0"/>
          <w:numId w:val="14"/>
        </w:numPr>
        <w:spacing w:after="120"/>
        <w:ind w:left="2160" w:hanging="720"/>
        <w:jc w:val="left"/>
        <w:rPr>
          <w:rFonts w:ascii="Arial" w:hAnsi="Arial" w:cs="Arial"/>
          <w:i w:val="0"/>
          <w:szCs w:val="24"/>
        </w:rPr>
      </w:pPr>
      <w:r w:rsidRPr="001E1258">
        <w:rPr>
          <w:rFonts w:ascii="Arial" w:hAnsi="Arial" w:cs="Arial"/>
          <w:i w:val="0"/>
          <w:szCs w:val="24"/>
        </w:rPr>
        <w:t>Description and frequency of preventative or planned maintenance.</w:t>
      </w:r>
    </w:p>
    <w:p w14:paraId="31DEDBDF" w14:textId="585E7797" w:rsidR="002B692D" w:rsidRPr="001E1258" w:rsidRDefault="2F704262" w:rsidP="001E1258">
      <w:pPr>
        <w:pStyle w:val="BodyText"/>
        <w:keepLines/>
        <w:widowControl w:val="0"/>
        <w:numPr>
          <w:ilvl w:val="0"/>
          <w:numId w:val="14"/>
        </w:numPr>
        <w:spacing w:after="120"/>
        <w:ind w:left="2160" w:hanging="720"/>
        <w:jc w:val="left"/>
        <w:rPr>
          <w:rFonts w:ascii="Arial" w:hAnsi="Arial" w:cs="Arial"/>
          <w:i w:val="0"/>
          <w:szCs w:val="24"/>
        </w:rPr>
      </w:pPr>
      <w:r w:rsidRPr="001E1258">
        <w:rPr>
          <w:rFonts w:ascii="Arial" w:hAnsi="Arial" w:cs="Arial"/>
          <w:i w:val="0"/>
          <w:szCs w:val="24"/>
        </w:rPr>
        <w:t>Response times for various types of unplanned maintenance issues.</w:t>
      </w:r>
    </w:p>
    <w:p w14:paraId="5E9C974D" w14:textId="5F6CB58F" w:rsidR="002B692D" w:rsidRPr="00EE0DD0" w:rsidRDefault="2F704262" w:rsidP="0066519E">
      <w:pPr>
        <w:keepLines/>
        <w:numPr>
          <w:ilvl w:val="0"/>
          <w:numId w:val="68"/>
        </w:numPr>
        <w:tabs>
          <w:tab w:val="clear" w:pos="720"/>
          <w:tab w:val="num" w:pos="1440"/>
        </w:tabs>
        <w:spacing w:before="120" w:after="120"/>
        <w:ind w:left="1440" w:hanging="720"/>
        <w:rPr>
          <w:rFonts w:ascii="Arial" w:hAnsi="Arial" w:cs="Arial"/>
          <w:color w:val="000000" w:themeColor="text1"/>
          <w:szCs w:val="24"/>
        </w:rPr>
      </w:pPr>
      <w:r w:rsidRPr="00EE0DD0">
        <w:rPr>
          <w:rFonts w:ascii="Arial" w:hAnsi="Arial" w:cs="Arial"/>
          <w:color w:val="000000" w:themeColor="text1"/>
          <w:szCs w:val="24"/>
        </w:rPr>
        <w:t>Conduct planned and unplanned maintenance of each eligible hydrogen refueling station included in this project as outlined in the Operations and Reliability Plan.</w:t>
      </w:r>
    </w:p>
    <w:p w14:paraId="596D2B92" w14:textId="75288BAD" w:rsidR="002B692D" w:rsidRPr="00B66B98" w:rsidRDefault="2F704262" w:rsidP="0066519E">
      <w:pPr>
        <w:keepLines/>
        <w:spacing w:before="120" w:beforeAutospacing="1" w:after="120" w:afterAutospacing="1"/>
        <w:rPr>
          <w:rFonts w:ascii="Arial" w:eastAsia="Arial" w:hAnsi="Arial" w:cs="Arial"/>
          <w:color w:val="000000" w:themeColor="text1"/>
          <w:szCs w:val="24"/>
        </w:rPr>
      </w:pPr>
      <w:r w:rsidRPr="349A2AE3">
        <w:rPr>
          <w:rFonts w:ascii="Arial" w:eastAsia="Arial" w:hAnsi="Arial" w:cs="Arial"/>
          <w:color w:val="000000" w:themeColor="text1"/>
          <w:szCs w:val="24"/>
        </w:rPr>
        <w:t xml:space="preserve">Without limitation to other rights and remedies which the CEC may have, including but not limited to survival provisions specified in the Terms and Conditions of this agreement, the requirement that the Recipient commit to operating each hydrogen refueling station included in this project </w:t>
      </w:r>
      <w:r w:rsidRPr="00BA5DD2">
        <w:rPr>
          <w:rFonts w:ascii="Arial" w:eastAsia="Arial" w:hAnsi="Arial" w:cs="Arial"/>
          <w:color w:val="000000" w:themeColor="text1"/>
          <w:szCs w:val="24"/>
        </w:rPr>
        <w:t xml:space="preserve">for </w:t>
      </w:r>
      <w:r w:rsidR="00BF1ECC" w:rsidRPr="00BA5DD2">
        <w:rPr>
          <w:rFonts w:ascii="Arial" w:eastAsia="Arial" w:hAnsi="Arial" w:cs="Arial"/>
          <w:color w:val="000000" w:themeColor="text1"/>
          <w:szCs w:val="24"/>
        </w:rPr>
        <w:t>six</w:t>
      </w:r>
      <w:r w:rsidRPr="00BA5DD2">
        <w:rPr>
          <w:rFonts w:ascii="Arial" w:eastAsia="Arial" w:hAnsi="Arial" w:cs="Arial"/>
          <w:color w:val="000000" w:themeColor="text1"/>
          <w:szCs w:val="24"/>
        </w:rPr>
        <w:t xml:space="preserve"> years</w:t>
      </w:r>
      <w:r w:rsidRPr="349A2AE3">
        <w:rPr>
          <w:rFonts w:ascii="Arial" w:eastAsia="Arial" w:hAnsi="Arial" w:cs="Arial"/>
          <w:color w:val="000000" w:themeColor="text1"/>
          <w:szCs w:val="24"/>
        </w:rPr>
        <w:t xml:space="preserve"> from execution of this Agreement, as feasible, and maintain a 95% uptime, shall survive the completion or termination date of this agreement. In addition to other requirements in the Terms and Conditions of this agreement, all CEC-reimbursable expenditures must be incurred within the Agreement term. </w:t>
      </w:r>
    </w:p>
    <w:p w14:paraId="329A5B3E" w14:textId="631585D0" w:rsidR="002B692D" w:rsidRPr="00B66B98" w:rsidRDefault="3C26E21D" w:rsidP="0066519E">
      <w:pPr>
        <w:keepLines/>
        <w:spacing w:before="120" w:beforeAutospacing="1" w:after="120" w:afterAutospacing="1"/>
        <w:rPr>
          <w:rFonts w:ascii="Arial" w:eastAsia="Arial" w:hAnsi="Arial" w:cs="Arial"/>
          <w:color w:val="000000" w:themeColor="text1"/>
          <w:szCs w:val="24"/>
        </w:rPr>
      </w:pPr>
      <w:r w:rsidRPr="349A2AE3">
        <w:rPr>
          <w:rFonts w:ascii="Arial" w:eastAsia="Arial" w:hAnsi="Arial" w:cs="Arial"/>
          <w:b/>
          <w:bCs/>
          <w:color w:val="000000" w:themeColor="text1"/>
          <w:szCs w:val="24"/>
        </w:rPr>
        <w:t xml:space="preserve">Products: </w:t>
      </w:r>
    </w:p>
    <w:p w14:paraId="186B45C3" w14:textId="506F0996" w:rsidR="002B692D" w:rsidRPr="00EE0DD0" w:rsidRDefault="3C26E21D" w:rsidP="0066519E">
      <w:pPr>
        <w:keepLines/>
        <w:numPr>
          <w:ilvl w:val="0"/>
          <w:numId w:val="68"/>
        </w:numPr>
        <w:tabs>
          <w:tab w:val="clear" w:pos="720"/>
          <w:tab w:val="num" w:pos="1440"/>
        </w:tabs>
        <w:spacing w:before="120" w:after="120"/>
        <w:ind w:left="1440" w:hanging="720"/>
        <w:rPr>
          <w:rFonts w:ascii="Arial" w:hAnsi="Arial" w:cs="Arial"/>
          <w:color w:val="000000" w:themeColor="text1"/>
          <w:szCs w:val="24"/>
        </w:rPr>
      </w:pPr>
      <w:r w:rsidRPr="00EE0DD0">
        <w:rPr>
          <w:rFonts w:ascii="Arial" w:hAnsi="Arial" w:cs="Arial"/>
          <w:color w:val="000000" w:themeColor="text1"/>
          <w:szCs w:val="24"/>
        </w:rPr>
        <w:lastRenderedPageBreak/>
        <w:t>Operations and Reliability Plan</w:t>
      </w:r>
    </w:p>
    <w:p w14:paraId="6E9DA42D" w14:textId="77777777" w:rsidR="004822A8" w:rsidRPr="00B66B98" w:rsidRDefault="004822A8" w:rsidP="0066519E">
      <w:pPr>
        <w:keepLines/>
        <w:spacing w:before="120" w:after="120"/>
        <w:rPr>
          <w:rFonts w:ascii="Arial" w:hAnsi="Arial" w:cs="Arial"/>
          <w:b/>
          <w:bCs/>
          <w:szCs w:val="24"/>
        </w:rPr>
      </w:pPr>
      <w:r w:rsidRPr="00B66B98">
        <w:rPr>
          <w:rFonts w:ascii="Arial" w:hAnsi="Arial" w:cs="Arial"/>
          <w:b/>
          <w:bCs/>
          <w:szCs w:val="24"/>
        </w:rPr>
        <w:t xml:space="preserve">TASK </w:t>
      </w:r>
      <w:r w:rsidRPr="00B66B98">
        <w:rPr>
          <w:rFonts w:ascii="Arial" w:hAnsi="Arial" w:cs="Arial"/>
          <w:b/>
          <w:i/>
          <w:color w:val="0000FF"/>
          <w:szCs w:val="24"/>
        </w:rPr>
        <w:t>&lt;</w:t>
      </w:r>
      <w:r w:rsidRPr="00F77DAA">
        <w:rPr>
          <w:rFonts w:ascii="Arial" w:hAnsi="Arial" w:cs="Arial"/>
          <w:b/>
          <w:i/>
          <w:color w:val="0000FF"/>
          <w:szCs w:val="24"/>
        </w:rPr>
        <w:t>Second to Last</w:t>
      </w:r>
      <w:r w:rsidRPr="00B66B98">
        <w:rPr>
          <w:rFonts w:ascii="Arial" w:hAnsi="Arial" w:cs="Arial"/>
          <w:b/>
          <w:i/>
          <w:color w:val="0000FF"/>
          <w:szCs w:val="24"/>
        </w:rPr>
        <w:t>&gt;</w:t>
      </w:r>
      <w:r w:rsidRPr="00B66B98">
        <w:rPr>
          <w:rFonts w:ascii="Arial" w:hAnsi="Arial" w:cs="Arial"/>
          <w:b/>
          <w:bCs/>
          <w:i/>
          <w:szCs w:val="24"/>
        </w:rPr>
        <w:t xml:space="preserve"> </w:t>
      </w:r>
      <w:r>
        <w:rPr>
          <w:rFonts w:ascii="Arial" w:hAnsi="Arial" w:cs="Arial"/>
          <w:b/>
          <w:bCs/>
          <w:szCs w:val="24"/>
        </w:rPr>
        <w:t>OTHER D</w:t>
      </w:r>
      <w:r w:rsidRPr="00B66B98">
        <w:rPr>
          <w:rFonts w:ascii="Arial" w:hAnsi="Arial" w:cs="Arial"/>
          <w:b/>
          <w:bCs/>
          <w:szCs w:val="24"/>
        </w:rPr>
        <w:t>ATA COLLECTION AND ANALYSIS</w:t>
      </w:r>
    </w:p>
    <w:p w14:paraId="30B0492F" w14:textId="7ED8A85E" w:rsidR="004822A8" w:rsidRPr="00B66B98" w:rsidRDefault="004822A8" w:rsidP="0066519E">
      <w:pPr>
        <w:keepLines/>
        <w:spacing w:after="120"/>
        <w:rPr>
          <w:rFonts w:ascii="Arial" w:hAnsi="Arial" w:cs="Arial"/>
        </w:rPr>
      </w:pPr>
      <w:r w:rsidRPr="16F745B1">
        <w:rPr>
          <w:rFonts w:ascii="Arial" w:hAnsi="Arial" w:cs="Arial"/>
        </w:rPr>
        <w:t>The goal of this task is to collect operational and programmatic data from the project.</w:t>
      </w:r>
      <w:r w:rsidRPr="5AAC27B8">
        <w:rPr>
          <w:rFonts w:ascii="Arial" w:eastAsia="Arial" w:hAnsi="Arial" w:cs="Arial"/>
          <w:color w:val="000000" w:themeColor="text1"/>
        </w:rPr>
        <w:t xml:space="preserve"> </w:t>
      </w:r>
    </w:p>
    <w:p w14:paraId="3D0E81FD" w14:textId="77777777" w:rsidR="004822A8" w:rsidRDefault="004822A8" w:rsidP="0066519E">
      <w:pPr>
        <w:keepLines/>
        <w:spacing w:after="120"/>
        <w:rPr>
          <w:rFonts w:ascii="Arial" w:hAnsi="Arial" w:cs="Arial"/>
          <w:b/>
          <w:bCs/>
          <w:szCs w:val="24"/>
        </w:rPr>
      </w:pPr>
      <w:r w:rsidRPr="006C44B2">
        <w:rPr>
          <w:rFonts w:ascii="Arial" w:hAnsi="Arial" w:cs="Arial"/>
          <w:b/>
          <w:bCs/>
          <w:szCs w:val="24"/>
        </w:rPr>
        <w:t>The Recipient shall:</w:t>
      </w:r>
      <w:r>
        <w:rPr>
          <w:rFonts w:ascii="Arial" w:hAnsi="Arial" w:cs="Arial"/>
          <w:b/>
          <w:bCs/>
          <w:szCs w:val="24"/>
        </w:rPr>
        <w:t xml:space="preserve"> </w:t>
      </w:r>
    </w:p>
    <w:p w14:paraId="3B349562" w14:textId="35CB86C3" w:rsidR="00070E8C" w:rsidRPr="00EE0DD0" w:rsidRDefault="00070E8C" w:rsidP="0066519E">
      <w:pPr>
        <w:keepLines/>
        <w:numPr>
          <w:ilvl w:val="0"/>
          <w:numId w:val="68"/>
        </w:numPr>
        <w:tabs>
          <w:tab w:val="clear" w:pos="720"/>
          <w:tab w:val="num" w:pos="1440"/>
        </w:tabs>
        <w:spacing w:before="120" w:after="120"/>
        <w:ind w:left="1440" w:hanging="720"/>
        <w:rPr>
          <w:rFonts w:ascii="Arial" w:hAnsi="Arial" w:cs="Arial"/>
          <w:color w:val="000000" w:themeColor="text1"/>
          <w:szCs w:val="24"/>
        </w:rPr>
      </w:pPr>
      <w:r w:rsidRPr="00EE0DD0">
        <w:rPr>
          <w:rFonts w:ascii="Arial" w:hAnsi="Arial" w:cs="Arial"/>
          <w:color w:val="000000" w:themeColor="text1"/>
          <w:szCs w:val="24"/>
        </w:rPr>
        <w:t>Complete a</w:t>
      </w:r>
      <w:r w:rsidR="0068130E" w:rsidRPr="00EE0DD0">
        <w:rPr>
          <w:rFonts w:ascii="Arial" w:hAnsi="Arial" w:cs="Arial"/>
          <w:color w:val="000000" w:themeColor="text1"/>
          <w:szCs w:val="24"/>
        </w:rPr>
        <w:t xml:space="preserve">n Open Retail Station Checklist after each hydrogen </w:t>
      </w:r>
      <w:r w:rsidR="00BF1ECC" w:rsidRPr="00EE0DD0">
        <w:rPr>
          <w:rFonts w:ascii="Arial" w:hAnsi="Arial" w:cs="Arial"/>
          <w:color w:val="000000" w:themeColor="text1"/>
          <w:szCs w:val="24"/>
        </w:rPr>
        <w:t xml:space="preserve">refueling </w:t>
      </w:r>
      <w:r w:rsidR="0068130E" w:rsidRPr="00EE0DD0">
        <w:rPr>
          <w:rFonts w:ascii="Arial" w:hAnsi="Arial" w:cs="Arial"/>
          <w:color w:val="000000" w:themeColor="text1"/>
          <w:szCs w:val="24"/>
        </w:rPr>
        <w:t>station becomes operational.</w:t>
      </w:r>
    </w:p>
    <w:p w14:paraId="709DAAF0" w14:textId="32C49929" w:rsidR="004822A8" w:rsidRPr="00EE0DD0" w:rsidRDefault="004822A8" w:rsidP="0066519E">
      <w:pPr>
        <w:keepLines/>
        <w:numPr>
          <w:ilvl w:val="0"/>
          <w:numId w:val="68"/>
        </w:numPr>
        <w:tabs>
          <w:tab w:val="clear" w:pos="720"/>
          <w:tab w:val="num" w:pos="1440"/>
        </w:tabs>
        <w:spacing w:before="120" w:after="120"/>
        <w:ind w:left="1440" w:hanging="720"/>
        <w:rPr>
          <w:rFonts w:ascii="Arial" w:hAnsi="Arial" w:cs="Arial"/>
          <w:color w:val="000000" w:themeColor="text1"/>
          <w:szCs w:val="24"/>
        </w:rPr>
      </w:pPr>
      <w:r w:rsidRPr="00EE0DD0">
        <w:rPr>
          <w:rFonts w:ascii="Arial" w:hAnsi="Arial" w:cs="Arial"/>
          <w:color w:val="000000" w:themeColor="text1"/>
          <w:szCs w:val="24"/>
        </w:rPr>
        <w:t xml:space="preserve">Prepare and provide a Program Management Data Report in a format chosen by the CEC following the first monthly call (Task 1.4) and update during subsequent monthly calls as needed. </w:t>
      </w:r>
    </w:p>
    <w:p w14:paraId="6BB3A5D5" w14:textId="2E9D3E89" w:rsidR="004822A8" w:rsidRPr="00EE0DD0" w:rsidRDefault="00BF5BCB" w:rsidP="0066519E">
      <w:pPr>
        <w:keepLines/>
        <w:numPr>
          <w:ilvl w:val="0"/>
          <w:numId w:val="68"/>
        </w:numPr>
        <w:tabs>
          <w:tab w:val="clear" w:pos="720"/>
          <w:tab w:val="num" w:pos="1440"/>
        </w:tabs>
        <w:spacing w:before="120" w:after="120"/>
        <w:ind w:left="1440" w:hanging="720"/>
        <w:rPr>
          <w:rFonts w:ascii="Arial" w:hAnsi="Arial" w:cs="Arial"/>
          <w:color w:val="000000" w:themeColor="text1"/>
          <w:szCs w:val="24"/>
        </w:rPr>
      </w:pPr>
      <w:r w:rsidRPr="00EE0DD0">
        <w:rPr>
          <w:rFonts w:ascii="Arial" w:hAnsi="Arial" w:cs="Arial"/>
          <w:color w:val="000000" w:themeColor="text1"/>
          <w:szCs w:val="24"/>
        </w:rPr>
        <w:t>Complete</w:t>
      </w:r>
      <w:r w:rsidR="004822A8" w:rsidRPr="00EE0DD0">
        <w:rPr>
          <w:rFonts w:ascii="Arial" w:hAnsi="Arial" w:cs="Arial"/>
          <w:color w:val="000000" w:themeColor="text1"/>
          <w:szCs w:val="24"/>
        </w:rPr>
        <w:t xml:space="preserve"> and submit the NREL Data Collection Tool (to be provided by the CAM) quarterly for each hydrogen refueling station in the project throughout the project term. See Task XX.1 Utilization.</w:t>
      </w:r>
    </w:p>
    <w:p w14:paraId="65EDC4E7" w14:textId="544F8A63" w:rsidR="004822A8" w:rsidRPr="00EE0DD0" w:rsidRDefault="000E6E68" w:rsidP="0066519E">
      <w:pPr>
        <w:keepLines/>
        <w:numPr>
          <w:ilvl w:val="0"/>
          <w:numId w:val="68"/>
        </w:numPr>
        <w:tabs>
          <w:tab w:val="clear" w:pos="720"/>
          <w:tab w:val="num" w:pos="1440"/>
        </w:tabs>
        <w:spacing w:before="120" w:after="120"/>
        <w:ind w:left="1440" w:hanging="720"/>
        <w:rPr>
          <w:rFonts w:ascii="Arial" w:hAnsi="Arial" w:cs="Arial"/>
          <w:color w:val="000000" w:themeColor="text1"/>
          <w:szCs w:val="24"/>
        </w:rPr>
      </w:pPr>
      <w:r w:rsidRPr="00EE0DD0">
        <w:rPr>
          <w:rFonts w:ascii="Arial" w:hAnsi="Arial" w:cs="Arial"/>
          <w:color w:val="000000" w:themeColor="text1"/>
          <w:szCs w:val="24"/>
        </w:rPr>
        <w:t>Complete</w:t>
      </w:r>
      <w:r w:rsidR="004822A8" w:rsidRPr="00EE0DD0">
        <w:rPr>
          <w:rFonts w:ascii="Arial" w:hAnsi="Arial" w:cs="Arial"/>
          <w:color w:val="000000" w:themeColor="text1"/>
          <w:szCs w:val="24"/>
        </w:rPr>
        <w:t xml:space="preserve"> and submit a Renewable Hydrogen Report every six months during the term of this agreement that includes but is not limited to the percentage of renewable hydrogen dispensed at each hydrogen refueling station in the project, the carbon intensity of the renewable hydrogen, and the Low Carbon Fuel Standard pathway associated with the renewable hydrogen. See Task XX.2 GHG Intensity Reporting.</w:t>
      </w:r>
    </w:p>
    <w:p w14:paraId="6DA7BABD" w14:textId="6B7A7F10" w:rsidR="004822A8" w:rsidRPr="004706F4" w:rsidRDefault="000E6E68" w:rsidP="0066519E">
      <w:pPr>
        <w:keepLines/>
        <w:numPr>
          <w:ilvl w:val="0"/>
          <w:numId w:val="68"/>
        </w:numPr>
        <w:tabs>
          <w:tab w:val="clear" w:pos="720"/>
          <w:tab w:val="num" w:pos="1440"/>
        </w:tabs>
        <w:spacing w:before="120" w:after="120"/>
        <w:ind w:left="1440" w:hanging="720"/>
        <w:rPr>
          <w:rFonts w:ascii="Arial" w:hAnsi="Arial" w:cs="Arial"/>
          <w:color w:val="000000" w:themeColor="text1"/>
          <w:szCs w:val="24"/>
        </w:rPr>
      </w:pPr>
      <w:r w:rsidRPr="004706F4">
        <w:rPr>
          <w:rFonts w:ascii="Arial" w:hAnsi="Arial" w:cs="Arial"/>
          <w:color w:val="000000" w:themeColor="text1"/>
          <w:szCs w:val="24"/>
        </w:rPr>
        <w:t>P</w:t>
      </w:r>
      <w:r w:rsidR="004822A8" w:rsidRPr="004706F4">
        <w:rPr>
          <w:rFonts w:ascii="Arial" w:hAnsi="Arial" w:cs="Arial"/>
          <w:color w:val="000000" w:themeColor="text1"/>
          <w:szCs w:val="24"/>
        </w:rPr>
        <w:t xml:space="preserve">erform and submit results of purity testing using hydrogen collected at the nozzle for each hose at each hydrogen refueling station in the project: </w:t>
      </w:r>
    </w:p>
    <w:p w14:paraId="56B3E948" w14:textId="77777777" w:rsidR="004822A8" w:rsidRPr="001E1258" w:rsidRDefault="004822A8" w:rsidP="0066519E">
      <w:pPr>
        <w:pStyle w:val="BodyText"/>
        <w:keepLines/>
        <w:numPr>
          <w:ilvl w:val="0"/>
          <w:numId w:val="14"/>
        </w:numPr>
        <w:spacing w:after="120"/>
        <w:ind w:left="2160" w:hanging="720"/>
        <w:jc w:val="left"/>
        <w:rPr>
          <w:rFonts w:ascii="Arial" w:hAnsi="Arial" w:cs="Arial"/>
          <w:i w:val="0"/>
          <w:szCs w:val="24"/>
        </w:rPr>
      </w:pPr>
      <w:r w:rsidRPr="001E1258">
        <w:rPr>
          <w:rFonts w:ascii="Arial" w:hAnsi="Arial" w:cs="Arial"/>
          <w:i w:val="0"/>
          <w:szCs w:val="24"/>
        </w:rPr>
        <w:t>Annually during the term of this agreement.</w:t>
      </w:r>
    </w:p>
    <w:p w14:paraId="4F095C7A" w14:textId="77777777" w:rsidR="004822A8" w:rsidRPr="001E1258" w:rsidRDefault="004822A8" w:rsidP="0066519E">
      <w:pPr>
        <w:pStyle w:val="BodyText"/>
        <w:keepLines/>
        <w:numPr>
          <w:ilvl w:val="0"/>
          <w:numId w:val="14"/>
        </w:numPr>
        <w:spacing w:after="120"/>
        <w:ind w:left="2160" w:hanging="720"/>
        <w:jc w:val="left"/>
        <w:rPr>
          <w:rFonts w:ascii="Arial" w:hAnsi="Arial" w:cs="Arial"/>
          <w:i w:val="0"/>
          <w:szCs w:val="24"/>
        </w:rPr>
      </w:pPr>
      <w:r w:rsidRPr="001E1258">
        <w:rPr>
          <w:rFonts w:ascii="Arial" w:hAnsi="Arial" w:cs="Arial"/>
          <w:i w:val="0"/>
          <w:szCs w:val="24"/>
        </w:rPr>
        <w:t>At any station when it changes from Retail: Unavailable to Retail: Open.</w:t>
      </w:r>
    </w:p>
    <w:p w14:paraId="352D8EAF" w14:textId="77777777" w:rsidR="004822A8" w:rsidRPr="001E1258" w:rsidRDefault="004822A8" w:rsidP="0066519E">
      <w:pPr>
        <w:pStyle w:val="BodyText"/>
        <w:keepLines/>
        <w:numPr>
          <w:ilvl w:val="0"/>
          <w:numId w:val="14"/>
        </w:numPr>
        <w:spacing w:after="120"/>
        <w:ind w:left="2160" w:hanging="720"/>
        <w:jc w:val="left"/>
        <w:rPr>
          <w:rFonts w:ascii="Arial" w:hAnsi="Arial" w:cs="Arial"/>
          <w:i w:val="0"/>
          <w:szCs w:val="24"/>
        </w:rPr>
      </w:pPr>
      <w:r w:rsidRPr="001E1258">
        <w:rPr>
          <w:rFonts w:ascii="Arial" w:hAnsi="Arial" w:cs="Arial"/>
          <w:i w:val="0"/>
          <w:szCs w:val="24"/>
        </w:rPr>
        <w:t>As needed when the hydrogen lines are potentially exposed to contamination due to maintenance or other activity.</w:t>
      </w:r>
    </w:p>
    <w:p w14:paraId="2FC7ABAA" w14:textId="77777777" w:rsidR="004822A8" w:rsidRPr="0075327F" w:rsidRDefault="004822A8" w:rsidP="0066519E">
      <w:pPr>
        <w:pStyle w:val="ListParagraph"/>
        <w:keepLines/>
        <w:spacing w:after="120"/>
        <w:rPr>
          <w:rFonts w:ascii="Arial" w:hAnsi="Arial" w:cs="Arial"/>
          <w:szCs w:val="24"/>
        </w:rPr>
      </w:pPr>
      <w:r w:rsidRPr="0075327F">
        <w:rPr>
          <w:rFonts w:ascii="Arial" w:hAnsi="Arial" w:cs="Arial"/>
          <w:szCs w:val="24"/>
        </w:rPr>
        <w:t>Hydrogen purity readings shall be collected according to CCR Title 4 Business Regulations, Division 9 Measurement Standards, Chapter 6 Automotive Products Specifications, Article 8 Specifications for Hydrogen Used in Internal Combustion Engines and Fuel Cells, Sections 4180 and 4181.</w:t>
      </w:r>
    </w:p>
    <w:p w14:paraId="1A11554D" w14:textId="60A50BEE" w:rsidR="004822A8" w:rsidRPr="003336C5" w:rsidRDefault="00580779" w:rsidP="0066519E">
      <w:pPr>
        <w:keepLines/>
        <w:numPr>
          <w:ilvl w:val="0"/>
          <w:numId w:val="68"/>
        </w:numPr>
        <w:tabs>
          <w:tab w:val="clear" w:pos="720"/>
          <w:tab w:val="num" w:pos="1440"/>
        </w:tabs>
        <w:spacing w:before="120" w:after="120"/>
        <w:ind w:left="1440" w:hanging="720"/>
        <w:rPr>
          <w:rFonts w:ascii="Arial" w:hAnsi="Arial" w:cs="Arial"/>
          <w:color w:val="000000" w:themeColor="text1"/>
          <w:szCs w:val="24"/>
        </w:rPr>
      </w:pPr>
      <w:r w:rsidRPr="003336C5">
        <w:rPr>
          <w:rFonts w:ascii="Arial" w:hAnsi="Arial" w:cs="Arial"/>
          <w:color w:val="000000" w:themeColor="text1"/>
          <w:szCs w:val="24"/>
        </w:rPr>
        <w:t>C</w:t>
      </w:r>
      <w:r w:rsidR="004822A8" w:rsidRPr="003336C5">
        <w:rPr>
          <w:rFonts w:ascii="Arial" w:hAnsi="Arial" w:cs="Arial"/>
          <w:color w:val="000000" w:themeColor="text1"/>
          <w:szCs w:val="24"/>
        </w:rPr>
        <w:t xml:space="preserve">omply with the Petroleum Industry Information Reporting Act (PIIRA) and complete CEC Form A15, found at https://a15.energy.ca.gov/, on an annual basis for each hydrogen refueling station in the project. Submit the form to the CEC’s PIIRA Data Collection Unit </w:t>
      </w:r>
      <w:proofErr w:type="gramStart"/>
      <w:r w:rsidR="004822A8" w:rsidRPr="003336C5">
        <w:rPr>
          <w:rFonts w:ascii="Arial" w:hAnsi="Arial" w:cs="Arial"/>
          <w:color w:val="000000" w:themeColor="text1"/>
          <w:szCs w:val="24"/>
        </w:rPr>
        <w:t>per</w:t>
      </w:r>
      <w:proofErr w:type="gramEnd"/>
      <w:r w:rsidR="004822A8" w:rsidRPr="003336C5">
        <w:rPr>
          <w:rFonts w:ascii="Arial" w:hAnsi="Arial" w:cs="Arial"/>
          <w:color w:val="000000" w:themeColor="text1"/>
          <w:szCs w:val="24"/>
        </w:rPr>
        <w:t xml:space="preserve"> the instructions on the website.</w:t>
      </w:r>
    </w:p>
    <w:p w14:paraId="42BF20DE" w14:textId="77777777" w:rsidR="00CA775D" w:rsidRPr="003336C5" w:rsidRDefault="004822A8" w:rsidP="0066519E">
      <w:pPr>
        <w:keepLines/>
        <w:numPr>
          <w:ilvl w:val="0"/>
          <w:numId w:val="68"/>
        </w:numPr>
        <w:tabs>
          <w:tab w:val="clear" w:pos="720"/>
          <w:tab w:val="num" w:pos="1440"/>
        </w:tabs>
        <w:spacing w:before="120" w:after="120"/>
        <w:ind w:left="1440" w:hanging="720"/>
        <w:rPr>
          <w:rFonts w:ascii="Arial" w:hAnsi="Arial" w:cs="Arial"/>
          <w:color w:val="000000" w:themeColor="text1"/>
          <w:szCs w:val="24"/>
        </w:rPr>
      </w:pPr>
      <w:r w:rsidRPr="003336C5">
        <w:rPr>
          <w:rFonts w:ascii="Arial" w:hAnsi="Arial" w:cs="Arial"/>
          <w:color w:val="000000" w:themeColor="text1"/>
          <w:szCs w:val="24"/>
        </w:rPr>
        <w:t xml:space="preserve">Collect and provide the following programmatic data for all hydrogen refueling </w:t>
      </w:r>
      <w:proofErr w:type="gramStart"/>
      <w:r w:rsidRPr="003336C5">
        <w:rPr>
          <w:rFonts w:ascii="Arial" w:hAnsi="Arial" w:cs="Arial"/>
          <w:color w:val="000000" w:themeColor="text1"/>
          <w:szCs w:val="24"/>
        </w:rPr>
        <w:t>stations, and</w:t>
      </w:r>
      <w:proofErr w:type="gramEnd"/>
      <w:r w:rsidRPr="003336C5">
        <w:rPr>
          <w:rFonts w:ascii="Arial" w:hAnsi="Arial" w:cs="Arial"/>
          <w:color w:val="000000" w:themeColor="text1"/>
          <w:szCs w:val="24"/>
        </w:rPr>
        <w:t xml:space="preserve"> include in the Program Management Data Report. The programmatic data shall include, but not be limited to the following:</w:t>
      </w:r>
    </w:p>
    <w:p w14:paraId="36F0487A" w14:textId="77777777" w:rsidR="00CA775D" w:rsidRPr="009536E5" w:rsidRDefault="00CA775D" w:rsidP="0066519E">
      <w:pPr>
        <w:pStyle w:val="ListParagraph"/>
        <w:keepLines/>
        <w:spacing w:after="120"/>
        <w:rPr>
          <w:rFonts w:ascii="Arial" w:hAnsi="Arial" w:cs="Arial"/>
        </w:rPr>
      </w:pPr>
    </w:p>
    <w:p w14:paraId="75319386" w14:textId="77777777" w:rsidR="00A5219C" w:rsidRPr="001E1258" w:rsidRDefault="004822A8" w:rsidP="0066519E">
      <w:pPr>
        <w:pStyle w:val="BodyText"/>
        <w:keepLines/>
        <w:numPr>
          <w:ilvl w:val="0"/>
          <w:numId w:val="14"/>
        </w:numPr>
        <w:spacing w:after="120"/>
        <w:ind w:left="2160" w:hanging="720"/>
        <w:jc w:val="left"/>
        <w:rPr>
          <w:rFonts w:ascii="Arial" w:hAnsi="Arial" w:cs="Arial"/>
          <w:i w:val="0"/>
          <w:szCs w:val="24"/>
        </w:rPr>
      </w:pPr>
      <w:r w:rsidRPr="001E1258">
        <w:rPr>
          <w:rFonts w:ascii="Arial" w:hAnsi="Arial" w:cs="Arial"/>
          <w:i w:val="0"/>
          <w:szCs w:val="24"/>
        </w:rPr>
        <w:t xml:space="preserve">Hydrogen Refueling Station </w:t>
      </w:r>
      <w:proofErr w:type="spellStart"/>
      <w:proofErr w:type="gramStart"/>
      <w:r w:rsidRPr="001E1258">
        <w:rPr>
          <w:rFonts w:ascii="Arial" w:hAnsi="Arial" w:cs="Arial"/>
          <w:i w:val="0"/>
          <w:szCs w:val="24"/>
        </w:rPr>
        <w:t>Information:Funding</w:t>
      </w:r>
      <w:proofErr w:type="spellEnd"/>
      <w:proofErr w:type="gramEnd"/>
    </w:p>
    <w:p w14:paraId="0A7D750C" w14:textId="77777777" w:rsidR="00A5219C" w:rsidRPr="001E1258" w:rsidRDefault="004822A8" w:rsidP="0066519E">
      <w:pPr>
        <w:keepLines/>
        <w:numPr>
          <w:ilvl w:val="2"/>
          <w:numId w:val="31"/>
        </w:numPr>
        <w:spacing w:after="120"/>
        <w:ind w:left="2880" w:hanging="720"/>
        <w:rPr>
          <w:rFonts w:ascii="Arial" w:hAnsi="Arial" w:cs="Arial"/>
          <w:szCs w:val="24"/>
        </w:rPr>
      </w:pPr>
      <w:r w:rsidRPr="009536E5">
        <w:rPr>
          <w:rFonts w:ascii="Arial" w:hAnsi="Arial" w:cs="Arial"/>
          <w:szCs w:val="24"/>
        </w:rPr>
        <w:lastRenderedPageBreak/>
        <w:t>The subsidy from a federal program, utility program, and private funding</w:t>
      </w:r>
    </w:p>
    <w:p w14:paraId="1C5F74BF" w14:textId="77777777" w:rsidR="00A5219C" w:rsidRPr="001E1258" w:rsidRDefault="004822A8" w:rsidP="0066519E">
      <w:pPr>
        <w:pStyle w:val="BodyText"/>
        <w:keepLines/>
        <w:numPr>
          <w:ilvl w:val="0"/>
          <w:numId w:val="14"/>
        </w:numPr>
        <w:spacing w:after="120"/>
        <w:ind w:left="2160" w:hanging="720"/>
        <w:jc w:val="left"/>
        <w:rPr>
          <w:rFonts w:ascii="Arial" w:hAnsi="Arial" w:cs="Arial"/>
          <w:i w:val="0"/>
          <w:szCs w:val="24"/>
        </w:rPr>
      </w:pPr>
      <w:r w:rsidRPr="001E1258">
        <w:rPr>
          <w:rFonts w:ascii="Arial" w:hAnsi="Arial" w:cs="Arial"/>
          <w:i w:val="0"/>
          <w:szCs w:val="24"/>
        </w:rPr>
        <w:t>Vehicles</w:t>
      </w:r>
    </w:p>
    <w:p w14:paraId="1394FFE9" w14:textId="77777777" w:rsidR="00A5219C" w:rsidRPr="001E1258" w:rsidRDefault="004822A8" w:rsidP="0066519E">
      <w:pPr>
        <w:keepLines/>
        <w:numPr>
          <w:ilvl w:val="2"/>
          <w:numId w:val="31"/>
        </w:numPr>
        <w:spacing w:after="120"/>
        <w:ind w:left="2880" w:hanging="720"/>
        <w:rPr>
          <w:rFonts w:ascii="Arial" w:hAnsi="Arial" w:cs="Arial"/>
          <w:szCs w:val="24"/>
        </w:rPr>
      </w:pPr>
      <w:r w:rsidRPr="009536E5">
        <w:rPr>
          <w:rFonts w:ascii="Arial" w:hAnsi="Arial" w:cs="Arial"/>
          <w:szCs w:val="24"/>
        </w:rPr>
        <w:t>Primary Vehicle Type served such as light duty (GVWR &lt;= 10,000), medium duty (10,000 &lt; GVWR &lt;= 26,000), heavy duty (GVWR &gt; 26,000)</w:t>
      </w:r>
    </w:p>
    <w:p w14:paraId="6D78061F" w14:textId="77777777" w:rsidR="00A5219C" w:rsidRPr="001E1258" w:rsidRDefault="004822A8" w:rsidP="0066519E">
      <w:pPr>
        <w:pStyle w:val="BodyText"/>
        <w:keepLines/>
        <w:numPr>
          <w:ilvl w:val="0"/>
          <w:numId w:val="14"/>
        </w:numPr>
        <w:spacing w:after="120"/>
        <w:ind w:left="2160" w:hanging="720"/>
        <w:jc w:val="left"/>
        <w:rPr>
          <w:rFonts w:ascii="Arial" w:hAnsi="Arial" w:cs="Arial"/>
          <w:i w:val="0"/>
          <w:szCs w:val="24"/>
        </w:rPr>
      </w:pPr>
      <w:r w:rsidRPr="001E1258">
        <w:rPr>
          <w:rFonts w:ascii="Arial" w:hAnsi="Arial" w:cs="Arial"/>
          <w:i w:val="0"/>
          <w:szCs w:val="24"/>
        </w:rPr>
        <w:t>Milestone Dates</w:t>
      </w:r>
    </w:p>
    <w:p w14:paraId="7B6A2C63" w14:textId="77777777" w:rsidR="00A5219C" w:rsidRPr="001E1258" w:rsidRDefault="004822A8" w:rsidP="0066519E">
      <w:pPr>
        <w:keepLines/>
        <w:numPr>
          <w:ilvl w:val="2"/>
          <w:numId w:val="31"/>
        </w:numPr>
        <w:spacing w:after="120"/>
        <w:ind w:left="2880" w:hanging="720"/>
        <w:rPr>
          <w:rFonts w:ascii="Arial" w:hAnsi="Arial" w:cs="Arial"/>
          <w:szCs w:val="24"/>
        </w:rPr>
      </w:pPr>
      <w:r w:rsidRPr="009536E5">
        <w:rPr>
          <w:rFonts w:ascii="Arial" w:hAnsi="Arial" w:cs="Arial"/>
          <w:szCs w:val="24"/>
        </w:rPr>
        <w:t>Key milestone dates, such as permit request and received date, energization date, hydrogen refueling station operational date, and other dates as requested by the CAM</w:t>
      </w:r>
    </w:p>
    <w:p w14:paraId="6D3D6B4A" w14:textId="77777777" w:rsidR="00A5219C" w:rsidRPr="001E1258" w:rsidRDefault="004822A8" w:rsidP="0066519E">
      <w:pPr>
        <w:pStyle w:val="BodyText"/>
        <w:keepLines/>
        <w:numPr>
          <w:ilvl w:val="0"/>
          <w:numId w:val="14"/>
        </w:numPr>
        <w:spacing w:after="120"/>
        <w:ind w:left="2160" w:hanging="720"/>
        <w:jc w:val="left"/>
        <w:rPr>
          <w:rFonts w:ascii="Arial" w:hAnsi="Arial" w:cs="Arial"/>
          <w:i w:val="0"/>
          <w:szCs w:val="24"/>
        </w:rPr>
      </w:pPr>
      <w:r w:rsidRPr="001E1258">
        <w:rPr>
          <w:rFonts w:ascii="Arial" w:hAnsi="Arial" w:cs="Arial"/>
          <w:i w:val="0"/>
          <w:szCs w:val="24"/>
        </w:rPr>
        <w:t>Location</w:t>
      </w:r>
    </w:p>
    <w:p w14:paraId="742238BE" w14:textId="77777777" w:rsidR="009536E5" w:rsidRPr="001E1258" w:rsidRDefault="004822A8" w:rsidP="0066519E">
      <w:pPr>
        <w:keepLines/>
        <w:numPr>
          <w:ilvl w:val="2"/>
          <w:numId w:val="31"/>
        </w:numPr>
        <w:spacing w:after="120"/>
        <w:ind w:left="2880" w:hanging="720"/>
        <w:rPr>
          <w:rFonts w:ascii="Arial" w:hAnsi="Arial" w:cs="Arial"/>
          <w:szCs w:val="24"/>
        </w:rPr>
      </w:pPr>
      <w:r w:rsidRPr="009536E5">
        <w:rPr>
          <w:rFonts w:ascii="Arial" w:hAnsi="Arial" w:cs="Arial"/>
          <w:szCs w:val="24"/>
        </w:rPr>
        <w:t xml:space="preserve">Primary site access </w:t>
      </w:r>
      <w:proofErr w:type="gramStart"/>
      <w:r w:rsidRPr="009536E5">
        <w:rPr>
          <w:rFonts w:ascii="Arial" w:hAnsi="Arial" w:cs="Arial"/>
          <w:szCs w:val="24"/>
        </w:rPr>
        <w:t>type</w:t>
      </w:r>
      <w:proofErr w:type="gramEnd"/>
      <w:r w:rsidRPr="009536E5">
        <w:rPr>
          <w:rFonts w:ascii="Arial" w:hAnsi="Arial" w:cs="Arial"/>
          <w:szCs w:val="24"/>
        </w:rPr>
        <w:t xml:space="preserve"> such as publicly</w:t>
      </w:r>
      <w:r w:rsidR="00DE6587" w:rsidRPr="009536E5">
        <w:rPr>
          <w:rFonts w:ascii="Arial" w:hAnsi="Arial" w:cs="Arial"/>
          <w:szCs w:val="24"/>
        </w:rPr>
        <w:t xml:space="preserve"> </w:t>
      </w:r>
      <w:proofErr w:type="gramStart"/>
      <w:r w:rsidR="00DE6587" w:rsidRPr="009536E5">
        <w:rPr>
          <w:rFonts w:ascii="Arial" w:hAnsi="Arial" w:cs="Arial"/>
          <w:szCs w:val="24"/>
        </w:rPr>
        <w:t>access</w:t>
      </w:r>
      <w:proofErr w:type="gramEnd"/>
      <w:r w:rsidRPr="009536E5">
        <w:rPr>
          <w:rFonts w:ascii="Arial" w:hAnsi="Arial" w:cs="Arial"/>
          <w:szCs w:val="24"/>
        </w:rPr>
        <w:t>, shared</w:t>
      </w:r>
      <w:r w:rsidR="00DE6587" w:rsidRPr="009536E5">
        <w:rPr>
          <w:rFonts w:ascii="Arial" w:hAnsi="Arial" w:cs="Arial"/>
          <w:szCs w:val="24"/>
        </w:rPr>
        <w:t xml:space="preserve"> access</w:t>
      </w:r>
      <w:r w:rsidRPr="009536E5">
        <w:rPr>
          <w:rFonts w:ascii="Arial" w:hAnsi="Arial" w:cs="Arial"/>
          <w:szCs w:val="24"/>
        </w:rPr>
        <w:t>, private</w:t>
      </w:r>
      <w:r w:rsidR="00DE6587" w:rsidRPr="009536E5">
        <w:rPr>
          <w:rFonts w:ascii="Arial" w:hAnsi="Arial" w:cs="Arial"/>
          <w:szCs w:val="24"/>
        </w:rPr>
        <w:t xml:space="preserve"> access</w:t>
      </w:r>
    </w:p>
    <w:p w14:paraId="4B0FFC7C" w14:textId="77777777" w:rsidR="009536E5" w:rsidRPr="001E1258" w:rsidRDefault="004822A8" w:rsidP="0066519E">
      <w:pPr>
        <w:keepLines/>
        <w:numPr>
          <w:ilvl w:val="2"/>
          <w:numId w:val="31"/>
        </w:numPr>
        <w:spacing w:after="120"/>
        <w:ind w:left="2880" w:hanging="720"/>
        <w:rPr>
          <w:rFonts w:ascii="Arial" w:hAnsi="Arial" w:cs="Arial"/>
          <w:szCs w:val="24"/>
        </w:rPr>
      </w:pPr>
      <w:r w:rsidRPr="009536E5">
        <w:rPr>
          <w:rFonts w:ascii="Arial" w:hAnsi="Arial" w:cs="Arial"/>
          <w:szCs w:val="24"/>
        </w:rPr>
        <w:t>Location/site use type, such as hotel, restaurant, or multi-unit housing</w:t>
      </w:r>
    </w:p>
    <w:p w14:paraId="549DA5B5" w14:textId="77777777" w:rsidR="009536E5" w:rsidRPr="001E1258" w:rsidRDefault="004822A8" w:rsidP="0066519E">
      <w:pPr>
        <w:keepLines/>
        <w:numPr>
          <w:ilvl w:val="2"/>
          <w:numId w:val="31"/>
        </w:numPr>
        <w:spacing w:after="120"/>
        <w:ind w:left="2880" w:hanging="720"/>
        <w:rPr>
          <w:rFonts w:ascii="Arial" w:hAnsi="Arial" w:cs="Arial"/>
          <w:szCs w:val="24"/>
        </w:rPr>
      </w:pPr>
      <w:r w:rsidRPr="009536E5">
        <w:rPr>
          <w:rFonts w:ascii="Arial" w:hAnsi="Arial" w:cs="Arial"/>
          <w:szCs w:val="24"/>
        </w:rPr>
        <w:t>H</w:t>
      </w:r>
      <w:r w:rsidR="00DE6587" w:rsidRPr="009536E5">
        <w:rPr>
          <w:rFonts w:ascii="Arial" w:hAnsi="Arial" w:cs="Arial"/>
          <w:szCs w:val="24"/>
        </w:rPr>
        <w:t>ydrogen</w:t>
      </w:r>
      <w:r w:rsidRPr="009536E5">
        <w:rPr>
          <w:rFonts w:ascii="Arial" w:hAnsi="Arial" w:cs="Arial"/>
          <w:szCs w:val="24"/>
        </w:rPr>
        <w:t xml:space="preserve"> refueling station address</w:t>
      </w:r>
    </w:p>
    <w:p w14:paraId="42652C09" w14:textId="77777777" w:rsidR="009536E5" w:rsidRPr="001E1258" w:rsidRDefault="004822A8" w:rsidP="0066519E">
      <w:pPr>
        <w:keepLines/>
        <w:numPr>
          <w:ilvl w:val="2"/>
          <w:numId w:val="31"/>
        </w:numPr>
        <w:spacing w:after="120"/>
        <w:ind w:left="2880" w:hanging="720"/>
        <w:rPr>
          <w:rFonts w:ascii="Arial" w:hAnsi="Arial" w:cs="Arial"/>
          <w:szCs w:val="24"/>
        </w:rPr>
      </w:pPr>
      <w:r w:rsidRPr="009536E5">
        <w:rPr>
          <w:rFonts w:ascii="Arial" w:hAnsi="Arial" w:cs="Arial"/>
          <w:szCs w:val="24"/>
        </w:rPr>
        <w:t>Parking location type, such as street, parking lot or parking garage</w:t>
      </w:r>
    </w:p>
    <w:p w14:paraId="45E990AB" w14:textId="77777777" w:rsidR="009536E5" w:rsidRPr="001E1258" w:rsidRDefault="004822A8" w:rsidP="0066519E">
      <w:pPr>
        <w:pStyle w:val="BodyText"/>
        <w:keepLines/>
        <w:numPr>
          <w:ilvl w:val="0"/>
          <w:numId w:val="14"/>
        </w:numPr>
        <w:spacing w:after="120"/>
        <w:ind w:left="2160" w:hanging="720"/>
        <w:jc w:val="left"/>
        <w:rPr>
          <w:rFonts w:ascii="Arial" w:hAnsi="Arial" w:cs="Arial"/>
          <w:i w:val="0"/>
          <w:szCs w:val="24"/>
        </w:rPr>
      </w:pPr>
      <w:r w:rsidRPr="001E1258">
        <w:rPr>
          <w:rFonts w:ascii="Arial" w:hAnsi="Arial" w:cs="Arial"/>
          <w:i w:val="0"/>
          <w:szCs w:val="24"/>
        </w:rPr>
        <w:t>Hydrogen Station Information</w:t>
      </w:r>
    </w:p>
    <w:p w14:paraId="2F0EB18A" w14:textId="77777777" w:rsidR="009536E5" w:rsidRPr="001E1258" w:rsidRDefault="004822A8" w:rsidP="0066519E">
      <w:pPr>
        <w:pStyle w:val="BodyText"/>
        <w:keepLines/>
        <w:numPr>
          <w:ilvl w:val="0"/>
          <w:numId w:val="14"/>
        </w:numPr>
        <w:spacing w:after="120"/>
        <w:ind w:left="2160" w:hanging="720"/>
        <w:jc w:val="left"/>
        <w:rPr>
          <w:rFonts w:ascii="Arial" w:hAnsi="Arial" w:cs="Arial"/>
          <w:i w:val="0"/>
          <w:szCs w:val="24"/>
        </w:rPr>
      </w:pPr>
      <w:r w:rsidRPr="001E1258">
        <w:rPr>
          <w:rFonts w:ascii="Arial" w:hAnsi="Arial" w:cs="Arial"/>
          <w:i w:val="0"/>
          <w:szCs w:val="24"/>
        </w:rPr>
        <w:t>H</w:t>
      </w:r>
      <w:r w:rsidR="00DE6587" w:rsidRPr="001E1258">
        <w:rPr>
          <w:rFonts w:ascii="Arial" w:hAnsi="Arial" w:cs="Arial"/>
          <w:i w:val="0"/>
          <w:szCs w:val="24"/>
        </w:rPr>
        <w:t>ydrogen</w:t>
      </w:r>
      <w:r w:rsidRPr="001E1258">
        <w:rPr>
          <w:rFonts w:ascii="Arial" w:hAnsi="Arial" w:cs="Arial"/>
          <w:i w:val="0"/>
          <w:szCs w:val="24"/>
        </w:rPr>
        <w:t xml:space="preserve"> equipment type, number of dispensers, number of fueling positions per dispenser</w:t>
      </w:r>
    </w:p>
    <w:p w14:paraId="6BDD6899" w14:textId="77777777" w:rsidR="009536E5" w:rsidRPr="001E1258" w:rsidRDefault="004822A8" w:rsidP="0066519E">
      <w:pPr>
        <w:pStyle w:val="BodyText"/>
        <w:keepLines/>
        <w:numPr>
          <w:ilvl w:val="0"/>
          <w:numId w:val="14"/>
        </w:numPr>
        <w:spacing w:after="120"/>
        <w:ind w:left="2160" w:hanging="720"/>
        <w:jc w:val="left"/>
        <w:rPr>
          <w:rFonts w:ascii="Arial" w:hAnsi="Arial" w:cs="Arial"/>
          <w:i w:val="0"/>
          <w:szCs w:val="24"/>
        </w:rPr>
      </w:pPr>
      <w:r w:rsidRPr="001E1258">
        <w:rPr>
          <w:rFonts w:ascii="Arial" w:hAnsi="Arial" w:cs="Arial"/>
          <w:i w:val="0"/>
          <w:szCs w:val="24"/>
        </w:rPr>
        <w:t>H</w:t>
      </w:r>
      <w:r w:rsidR="00146BE1" w:rsidRPr="001E1258">
        <w:rPr>
          <w:rFonts w:ascii="Arial" w:hAnsi="Arial" w:cs="Arial"/>
          <w:i w:val="0"/>
          <w:szCs w:val="24"/>
        </w:rPr>
        <w:t>ydrogen</w:t>
      </w:r>
      <w:r w:rsidRPr="001E1258">
        <w:rPr>
          <w:rFonts w:ascii="Arial" w:hAnsi="Arial" w:cs="Arial"/>
          <w:i w:val="0"/>
          <w:szCs w:val="24"/>
        </w:rPr>
        <w:t xml:space="preserve"> equipment station developer, nozzle manufacturer, storage manufacturer</w:t>
      </w:r>
    </w:p>
    <w:p w14:paraId="757731BC" w14:textId="77777777" w:rsidR="009536E5" w:rsidRPr="001E1258" w:rsidRDefault="004822A8" w:rsidP="0066519E">
      <w:pPr>
        <w:pStyle w:val="BodyText"/>
        <w:keepLines/>
        <w:numPr>
          <w:ilvl w:val="0"/>
          <w:numId w:val="14"/>
        </w:numPr>
        <w:spacing w:after="120"/>
        <w:ind w:left="2160" w:hanging="720"/>
        <w:jc w:val="left"/>
        <w:rPr>
          <w:rFonts w:ascii="Arial" w:hAnsi="Arial" w:cs="Arial"/>
          <w:i w:val="0"/>
          <w:szCs w:val="24"/>
        </w:rPr>
      </w:pPr>
      <w:r w:rsidRPr="001E1258">
        <w:rPr>
          <w:rFonts w:ascii="Arial" w:hAnsi="Arial" w:cs="Arial"/>
          <w:i w:val="0"/>
          <w:szCs w:val="24"/>
        </w:rPr>
        <w:t>H</w:t>
      </w:r>
      <w:r w:rsidR="00146BE1" w:rsidRPr="001E1258">
        <w:rPr>
          <w:rFonts w:ascii="Arial" w:hAnsi="Arial" w:cs="Arial"/>
          <w:i w:val="0"/>
          <w:szCs w:val="24"/>
        </w:rPr>
        <w:t>ydrogen</w:t>
      </w:r>
      <w:r w:rsidRPr="001E1258">
        <w:rPr>
          <w:rFonts w:ascii="Arial" w:hAnsi="Arial" w:cs="Arial"/>
          <w:i w:val="0"/>
          <w:szCs w:val="24"/>
        </w:rPr>
        <w:t xml:space="preserve"> equipment steam methane reformation (SMR) or </w:t>
      </w:r>
      <w:proofErr w:type="spellStart"/>
      <w:r w:rsidRPr="001E1258">
        <w:rPr>
          <w:rFonts w:ascii="Arial" w:hAnsi="Arial" w:cs="Arial"/>
          <w:i w:val="0"/>
          <w:szCs w:val="24"/>
        </w:rPr>
        <w:t>electrolyzer</w:t>
      </w:r>
      <w:proofErr w:type="spellEnd"/>
      <w:r w:rsidRPr="001E1258">
        <w:rPr>
          <w:rFonts w:ascii="Arial" w:hAnsi="Arial" w:cs="Arial"/>
          <w:i w:val="0"/>
          <w:szCs w:val="24"/>
        </w:rPr>
        <w:t>, compressor or pump</w:t>
      </w:r>
    </w:p>
    <w:p w14:paraId="153BF8F8" w14:textId="77777777" w:rsidR="009536E5" w:rsidRPr="001E1258" w:rsidRDefault="004822A8" w:rsidP="0066519E">
      <w:pPr>
        <w:pStyle w:val="BodyText"/>
        <w:keepLines/>
        <w:numPr>
          <w:ilvl w:val="0"/>
          <w:numId w:val="14"/>
        </w:numPr>
        <w:spacing w:after="120"/>
        <w:ind w:left="2160" w:hanging="720"/>
        <w:jc w:val="left"/>
        <w:rPr>
          <w:rFonts w:ascii="Arial" w:hAnsi="Arial" w:cs="Arial"/>
          <w:i w:val="0"/>
          <w:szCs w:val="24"/>
        </w:rPr>
      </w:pPr>
      <w:r w:rsidRPr="001E1258">
        <w:rPr>
          <w:rFonts w:ascii="Arial" w:hAnsi="Arial" w:cs="Arial"/>
          <w:i w:val="0"/>
          <w:szCs w:val="24"/>
        </w:rPr>
        <w:t>H</w:t>
      </w:r>
      <w:r w:rsidR="00146BE1" w:rsidRPr="001E1258">
        <w:rPr>
          <w:rFonts w:ascii="Arial" w:hAnsi="Arial" w:cs="Arial"/>
          <w:i w:val="0"/>
          <w:szCs w:val="24"/>
        </w:rPr>
        <w:t>ydrogen</w:t>
      </w:r>
      <w:r w:rsidRPr="001E1258">
        <w:rPr>
          <w:rFonts w:ascii="Arial" w:hAnsi="Arial" w:cs="Arial"/>
          <w:i w:val="0"/>
          <w:szCs w:val="24"/>
        </w:rPr>
        <w:t xml:space="preserve"> nameplate capacity kg per day</w:t>
      </w:r>
    </w:p>
    <w:p w14:paraId="67C43A36" w14:textId="1E3C9565" w:rsidR="004822A8" w:rsidRPr="001E1258" w:rsidRDefault="004822A8" w:rsidP="0066519E">
      <w:pPr>
        <w:pStyle w:val="BodyText"/>
        <w:keepLines/>
        <w:numPr>
          <w:ilvl w:val="0"/>
          <w:numId w:val="14"/>
        </w:numPr>
        <w:spacing w:after="120"/>
        <w:ind w:left="2160" w:hanging="720"/>
        <w:jc w:val="left"/>
        <w:rPr>
          <w:rFonts w:ascii="Arial" w:hAnsi="Arial" w:cs="Arial"/>
          <w:i w:val="0"/>
          <w:szCs w:val="24"/>
        </w:rPr>
      </w:pPr>
      <w:r w:rsidRPr="001E1258">
        <w:rPr>
          <w:rFonts w:ascii="Arial" w:hAnsi="Arial" w:cs="Arial"/>
          <w:i w:val="0"/>
          <w:szCs w:val="24"/>
        </w:rPr>
        <w:t>The number of LD, MD,</w:t>
      </w:r>
      <w:r w:rsidR="00146BE1" w:rsidRPr="001E1258">
        <w:rPr>
          <w:rFonts w:ascii="Arial" w:hAnsi="Arial" w:cs="Arial"/>
          <w:i w:val="0"/>
          <w:szCs w:val="24"/>
        </w:rPr>
        <w:t xml:space="preserve"> and/or</w:t>
      </w:r>
      <w:r w:rsidRPr="001E1258">
        <w:rPr>
          <w:rFonts w:ascii="Arial" w:hAnsi="Arial" w:cs="Arial"/>
          <w:i w:val="0"/>
          <w:szCs w:val="24"/>
        </w:rPr>
        <w:t xml:space="preserve"> HD vehicles fueled by </w:t>
      </w:r>
      <w:r w:rsidR="00146BE1" w:rsidRPr="001E1258">
        <w:rPr>
          <w:rFonts w:ascii="Arial" w:hAnsi="Arial" w:cs="Arial"/>
          <w:i w:val="0"/>
          <w:szCs w:val="24"/>
        </w:rPr>
        <w:t>the</w:t>
      </w:r>
      <w:r w:rsidRPr="001E1258">
        <w:rPr>
          <w:rFonts w:ascii="Arial" w:hAnsi="Arial" w:cs="Arial"/>
          <w:i w:val="0"/>
          <w:szCs w:val="24"/>
        </w:rPr>
        <w:t xml:space="preserve"> station</w:t>
      </w:r>
    </w:p>
    <w:p w14:paraId="5E134A03" w14:textId="77777777" w:rsidR="009536E5" w:rsidRPr="009536E5" w:rsidRDefault="009536E5" w:rsidP="0066519E">
      <w:pPr>
        <w:pStyle w:val="ListParagraph"/>
        <w:keepLines/>
        <w:spacing w:after="120"/>
        <w:ind w:left="1440"/>
        <w:rPr>
          <w:rFonts w:ascii="Arial" w:hAnsi="Arial" w:cs="Arial"/>
        </w:rPr>
      </w:pPr>
    </w:p>
    <w:p w14:paraId="1FF63763" w14:textId="77777777" w:rsidR="00023F01" w:rsidRPr="005C15CB" w:rsidRDefault="00023F01" w:rsidP="0066519E">
      <w:pPr>
        <w:keepLines/>
        <w:numPr>
          <w:ilvl w:val="0"/>
          <w:numId w:val="68"/>
        </w:numPr>
        <w:tabs>
          <w:tab w:val="clear" w:pos="720"/>
          <w:tab w:val="num" w:pos="1440"/>
        </w:tabs>
        <w:spacing w:before="120" w:after="120"/>
        <w:ind w:left="1440" w:hanging="720"/>
        <w:rPr>
          <w:rFonts w:ascii="Arial" w:hAnsi="Arial" w:cs="Arial"/>
          <w:color w:val="000000" w:themeColor="text1"/>
          <w:szCs w:val="24"/>
        </w:rPr>
      </w:pPr>
      <w:r w:rsidRPr="005C15CB">
        <w:rPr>
          <w:rFonts w:ascii="Arial" w:hAnsi="Arial" w:cs="Arial"/>
          <w:color w:val="000000" w:themeColor="text1"/>
          <w:szCs w:val="24"/>
        </w:rPr>
        <w:t xml:space="preserve">Include the following information in the Quarterly Progress Reports: </w:t>
      </w:r>
      <w:r w:rsidRPr="005C15CB">
        <w:rPr>
          <w:rFonts w:ascii="Arial" w:hAnsi="Arial" w:cs="Arial"/>
          <w:color w:val="000000" w:themeColor="text1"/>
          <w:szCs w:val="24"/>
          <w:highlight w:val="yellow"/>
        </w:rPr>
        <w:t>[CAM to delete this item if the project is not required to meet a minimum Public Access threshold (e.g., 25% of total station output or availability during normal operating hours)]</w:t>
      </w:r>
    </w:p>
    <w:p w14:paraId="43B79B98" w14:textId="77777777" w:rsidR="00023F01" w:rsidRPr="001E1258" w:rsidRDefault="00023F01" w:rsidP="0066519E">
      <w:pPr>
        <w:pStyle w:val="BodyText"/>
        <w:keepLines/>
        <w:numPr>
          <w:ilvl w:val="0"/>
          <w:numId w:val="14"/>
        </w:numPr>
        <w:spacing w:after="120"/>
        <w:ind w:left="2160" w:hanging="720"/>
        <w:jc w:val="left"/>
        <w:rPr>
          <w:rFonts w:ascii="Arial" w:hAnsi="Arial" w:cs="Arial"/>
          <w:i w:val="0"/>
          <w:szCs w:val="24"/>
        </w:rPr>
      </w:pPr>
      <w:r w:rsidRPr="001E1258">
        <w:rPr>
          <w:rFonts w:ascii="Arial" w:hAnsi="Arial" w:cs="Arial"/>
          <w:i w:val="0"/>
          <w:szCs w:val="24"/>
        </w:rPr>
        <w:t>Identification of stations designated for public use</w:t>
      </w:r>
    </w:p>
    <w:p w14:paraId="75D8ECC2" w14:textId="77777777" w:rsidR="00023F01" w:rsidRPr="001E1258" w:rsidRDefault="00023F01" w:rsidP="0066519E">
      <w:pPr>
        <w:pStyle w:val="BodyText"/>
        <w:keepLines/>
        <w:numPr>
          <w:ilvl w:val="0"/>
          <w:numId w:val="14"/>
        </w:numPr>
        <w:spacing w:after="120"/>
        <w:ind w:left="2160" w:hanging="720"/>
        <w:jc w:val="left"/>
        <w:rPr>
          <w:rFonts w:ascii="Arial" w:hAnsi="Arial" w:cs="Arial"/>
          <w:i w:val="0"/>
          <w:szCs w:val="24"/>
        </w:rPr>
      </w:pPr>
      <w:r w:rsidRPr="001E1258">
        <w:rPr>
          <w:rFonts w:ascii="Arial" w:hAnsi="Arial" w:cs="Arial"/>
          <w:i w:val="0"/>
          <w:szCs w:val="24"/>
        </w:rPr>
        <w:t>Percentage of total project capacity dedicated to Public Access</w:t>
      </w:r>
    </w:p>
    <w:p w14:paraId="1DFFC6D0" w14:textId="77777777" w:rsidR="00023F01" w:rsidRPr="001E1258" w:rsidRDefault="00023F01" w:rsidP="0066519E">
      <w:pPr>
        <w:pStyle w:val="BodyText"/>
        <w:keepLines/>
        <w:numPr>
          <w:ilvl w:val="0"/>
          <w:numId w:val="14"/>
        </w:numPr>
        <w:spacing w:after="120"/>
        <w:ind w:left="2160" w:hanging="720"/>
        <w:jc w:val="left"/>
        <w:rPr>
          <w:rFonts w:ascii="Arial" w:hAnsi="Arial" w:cs="Arial"/>
          <w:i w:val="0"/>
          <w:szCs w:val="24"/>
        </w:rPr>
      </w:pPr>
      <w:r w:rsidRPr="001E1258">
        <w:rPr>
          <w:rFonts w:ascii="Arial" w:hAnsi="Arial" w:cs="Arial"/>
          <w:i w:val="0"/>
          <w:szCs w:val="24"/>
        </w:rPr>
        <w:t xml:space="preserve">Usage metrics for Public Access </w:t>
      </w:r>
      <w:proofErr w:type="gramStart"/>
      <w:r w:rsidRPr="001E1258">
        <w:rPr>
          <w:rFonts w:ascii="Arial" w:hAnsi="Arial" w:cs="Arial"/>
          <w:i w:val="0"/>
          <w:szCs w:val="24"/>
        </w:rPr>
        <w:t>stations</w:t>
      </w:r>
      <w:proofErr w:type="gramEnd"/>
      <w:r w:rsidRPr="001E1258">
        <w:rPr>
          <w:rFonts w:ascii="Arial" w:hAnsi="Arial" w:cs="Arial"/>
          <w:i w:val="0"/>
          <w:szCs w:val="24"/>
        </w:rPr>
        <w:t xml:space="preserve"> (e.g., throughput, hours of operation, user types)</w:t>
      </w:r>
    </w:p>
    <w:p w14:paraId="787AE89C" w14:textId="77777777" w:rsidR="00023F01" w:rsidRPr="001E1258" w:rsidRDefault="00023F01" w:rsidP="0066519E">
      <w:pPr>
        <w:pStyle w:val="BodyText"/>
        <w:keepLines/>
        <w:numPr>
          <w:ilvl w:val="0"/>
          <w:numId w:val="14"/>
        </w:numPr>
        <w:spacing w:after="120"/>
        <w:ind w:left="2160" w:hanging="720"/>
        <w:jc w:val="left"/>
        <w:rPr>
          <w:rFonts w:ascii="Arial" w:hAnsi="Arial" w:cs="Arial"/>
          <w:i w:val="0"/>
          <w:szCs w:val="24"/>
        </w:rPr>
      </w:pPr>
      <w:r w:rsidRPr="001E1258">
        <w:rPr>
          <w:rFonts w:ascii="Arial" w:hAnsi="Arial" w:cs="Arial"/>
          <w:i w:val="0"/>
          <w:szCs w:val="24"/>
        </w:rPr>
        <w:t>Description of how Public Access is maintained and enforced</w:t>
      </w:r>
    </w:p>
    <w:p w14:paraId="1E3A9AB7" w14:textId="77777777" w:rsidR="00023F01" w:rsidRPr="001E1258" w:rsidRDefault="00023F01" w:rsidP="0066519E">
      <w:pPr>
        <w:pStyle w:val="BodyText"/>
        <w:keepLines/>
        <w:numPr>
          <w:ilvl w:val="0"/>
          <w:numId w:val="14"/>
        </w:numPr>
        <w:spacing w:after="120"/>
        <w:ind w:left="2160" w:hanging="720"/>
        <w:jc w:val="left"/>
        <w:rPr>
          <w:rFonts w:ascii="Arial" w:hAnsi="Arial" w:cs="Arial"/>
          <w:i w:val="0"/>
          <w:szCs w:val="24"/>
        </w:rPr>
      </w:pPr>
      <w:r w:rsidRPr="001E1258">
        <w:rPr>
          <w:rFonts w:ascii="Arial" w:hAnsi="Arial" w:cs="Arial"/>
          <w:i w:val="0"/>
          <w:szCs w:val="24"/>
        </w:rPr>
        <w:lastRenderedPageBreak/>
        <w:t>Geographical location and accessibility features of public use stations</w:t>
      </w:r>
    </w:p>
    <w:p w14:paraId="6DFA0986" w14:textId="61C12076" w:rsidR="004822A8" w:rsidRPr="001E1258" w:rsidRDefault="00023F01" w:rsidP="0066519E">
      <w:pPr>
        <w:pStyle w:val="BodyText"/>
        <w:keepLines/>
        <w:numPr>
          <w:ilvl w:val="0"/>
          <w:numId w:val="14"/>
        </w:numPr>
        <w:spacing w:after="120"/>
        <w:ind w:left="2160" w:hanging="720"/>
        <w:jc w:val="left"/>
        <w:rPr>
          <w:rFonts w:ascii="Arial" w:hAnsi="Arial" w:cs="Arial"/>
          <w:i w:val="0"/>
          <w:szCs w:val="24"/>
        </w:rPr>
      </w:pPr>
      <w:r w:rsidRPr="001E1258">
        <w:rPr>
          <w:rFonts w:ascii="Arial" w:hAnsi="Arial" w:cs="Arial"/>
          <w:i w:val="0"/>
          <w:szCs w:val="24"/>
        </w:rPr>
        <w:t>Any pricing, signage, or operational policies specific to public users</w:t>
      </w:r>
    </w:p>
    <w:p w14:paraId="2C4C46B4" w14:textId="77777777" w:rsidR="004822A8" w:rsidRPr="00B66B98" w:rsidRDefault="004822A8" w:rsidP="0066519E">
      <w:pPr>
        <w:pStyle w:val="paragraph"/>
        <w:spacing w:before="0" w:beforeAutospacing="0" w:after="0" w:afterAutospacing="0"/>
        <w:jc w:val="both"/>
        <w:textAlignment w:val="baseline"/>
        <w:rPr>
          <w:rFonts w:ascii="Arial" w:hAnsi="Arial" w:cs="Arial"/>
        </w:rPr>
      </w:pPr>
      <w:r w:rsidRPr="2141B5D7">
        <w:rPr>
          <w:rStyle w:val="normaltextrun"/>
          <w:rFonts w:ascii="Arial" w:hAnsi="Arial" w:cs="Arial"/>
          <w:b/>
          <w:bCs/>
        </w:rPr>
        <w:t>Products:</w:t>
      </w:r>
      <w:r w:rsidRPr="2141B5D7">
        <w:rPr>
          <w:rStyle w:val="eop"/>
          <w:rFonts w:ascii="Arial" w:hAnsi="Arial" w:cs="Arial"/>
        </w:rPr>
        <w:t> </w:t>
      </w:r>
    </w:p>
    <w:p w14:paraId="410049BE" w14:textId="59378A23" w:rsidR="0060506E" w:rsidRPr="005C15CB" w:rsidRDefault="0060506E" w:rsidP="0066519E">
      <w:pPr>
        <w:keepLines/>
        <w:numPr>
          <w:ilvl w:val="0"/>
          <w:numId w:val="68"/>
        </w:numPr>
        <w:tabs>
          <w:tab w:val="clear" w:pos="720"/>
          <w:tab w:val="num" w:pos="1440"/>
        </w:tabs>
        <w:spacing w:before="120" w:after="120"/>
        <w:ind w:left="1440" w:hanging="720"/>
        <w:rPr>
          <w:rFonts w:ascii="Arial" w:hAnsi="Arial" w:cs="Arial"/>
          <w:color w:val="000000" w:themeColor="text1"/>
          <w:szCs w:val="24"/>
        </w:rPr>
      </w:pPr>
      <w:r w:rsidRPr="005C15CB">
        <w:rPr>
          <w:rFonts w:ascii="Arial" w:hAnsi="Arial" w:cs="Arial"/>
          <w:color w:val="000000" w:themeColor="text1"/>
          <w:szCs w:val="24"/>
        </w:rPr>
        <w:t>Open Retail Station Checklist</w:t>
      </w:r>
    </w:p>
    <w:p w14:paraId="054125F6" w14:textId="47F94607" w:rsidR="004822A8" w:rsidRPr="005C15CB" w:rsidRDefault="004822A8" w:rsidP="0066519E">
      <w:pPr>
        <w:keepLines/>
        <w:numPr>
          <w:ilvl w:val="0"/>
          <w:numId w:val="68"/>
        </w:numPr>
        <w:tabs>
          <w:tab w:val="clear" w:pos="720"/>
          <w:tab w:val="num" w:pos="1440"/>
        </w:tabs>
        <w:spacing w:before="120" w:after="120"/>
        <w:ind w:left="1440" w:hanging="720"/>
        <w:rPr>
          <w:rFonts w:ascii="Arial" w:hAnsi="Arial" w:cs="Arial"/>
          <w:color w:val="000000" w:themeColor="text1"/>
          <w:szCs w:val="24"/>
        </w:rPr>
      </w:pPr>
      <w:r w:rsidRPr="005C15CB">
        <w:rPr>
          <w:rFonts w:ascii="Arial" w:hAnsi="Arial" w:cs="Arial"/>
          <w:color w:val="000000" w:themeColor="text1"/>
          <w:szCs w:val="24"/>
        </w:rPr>
        <w:t>Program Management Data Report</w:t>
      </w:r>
    </w:p>
    <w:p w14:paraId="2F59F52E" w14:textId="77777777" w:rsidR="004822A8" w:rsidRPr="005C15CB" w:rsidRDefault="004822A8" w:rsidP="0066519E">
      <w:pPr>
        <w:keepLines/>
        <w:numPr>
          <w:ilvl w:val="0"/>
          <w:numId w:val="68"/>
        </w:numPr>
        <w:tabs>
          <w:tab w:val="clear" w:pos="720"/>
          <w:tab w:val="num" w:pos="1440"/>
        </w:tabs>
        <w:spacing w:before="120" w:after="120"/>
        <w:ind w:left="1440" w:hanging="720"/>
        <w:rPr>
          <w:rFonts w:ascii="Arial" w:hAnsi="Arial" w:cs="Arial"/>
          <w:color w:val="000000" w:themeColor="text1"/>
          <w:szCs w:val="24"/>
        </w:rPr>
      </w:pPr>
      <w:r w:rsidRPr="005C15CB">
        <w:rPr>
          <w:rFonts w:ascii="Arial" w:hAnsi="Arial" w:cs="Arial"/>
          <w:color w:val="000000" w:themeColor="text1"/>
          <w:szCs w:val="24"/>
        </w:rPr>
        <w:t>Annual and as needed hydrogen purity test results</w:t>
      </w:r>
    </w:p>
    <w:p w14:paraId="291FC300" w14:textId="77777777" w:rsidR="004822A8" w:rsidRPr="005C15CB" w:rsidRDefault="004822A8" w:rsidP="0066519E">
      <w:pPr>
        <w:keepLines/>
        <w:numPr>
          <w:ilvl w:val="0"/>
          <w:numId w:val="68"/>
        </w:numPr>
        <w:tabs>
          <w:tab w:val="clear" w:pos="720"/>
          <w:tab w:val="num" w:pos="1440"/>
        </w:tabs>
        <w:spacing w:before="120" w:after="120"/>
        <w:ind w:left="1440" w:hanging="720"/>
        <w:rPr>
          <w:rFonts w:ascii="Arial" w:hAnsi="Arial" w:cs="Arial"/>
          <w:color w:val="000000" w:themeColor="text1"/>
          <w:szCs w:val="24"/>
        </w:rPr>
      </w:pPr>
      <w:r w:rsidRPr="005C15CB">
        <w:rPr>
          <w:rFonts w:ascii="Arial" w:hAnsi="Arial" w:cs="Arial"/>
          <w:color w:val="000000" w:themeColor="text1"/>
          <w:szCs w:val="24"/>
        </w:rPr>
        <w:t>Annual CEC A15 form</w:t>
      </w:r>
    </w:p>
    <w:p w14:paraId="44219E1F" w14:textId="66F187FE" w:rsidR="00023F01" w:rsidRPr="005C15CB" w:rsidRDefault="00023F01" w:rsidP="0066519E">
      <w:pPr>
        <w:keepLines/>
        <w:numPr>
          <w:ilvl w:val="0"/>
          <w:numId w:val="68"/>
        </w:numPr>
        <w:tabs>
          <w:tab w:val="clear" w:pos="720"/>
          <w:tab w:val="num" w:pos="1440"/>
        </w:tabs>
        <w:spacing w:before="120" w:after="120"/>
        <w:ind w:left="1440" w:hanging="720"/>
        <w:rPr>
          <w:rFonts w:ascii="Arial" w:hAnsi="Arial" w:cs="Arial"/>
          <w:color w:val="000000" w:themeColor="text1"/>
          <w:szCs w:val="24"/>
        </w:rPr>
      </w:pPr>
      <w:r w:rsidRPr="005C15CB">
        <w:rPr>
          <w:rFonts w:ascii="Arial" w:hAnsi="Arial" w:cs="Arial"/>
          <w:color w:val="000000" w:themeColor="text1"/>
          <w:szCs w:val="24"/>
        </w:rPr>
        <w:t>Public Access information included in Quarterly Progress Reports</w:t>
      </w:r>
      <w:r w:rsidR="008E68F5" w:rsidRPr="005C15CB">
        <w:rPr>
          <w:rFonts w:ascii="Arial" w:hAnsi="Arial" w:cs="Arial"/>
          <w:color w:val="000000" w:themeColor="text1"/>
          <w:szCs w:val="24"/>
        </w:rPr>
        <w:t xml:space="preserve"> (Task 1.5)</w:t>
      </w:r>
      <w:r w:rsidRPr="005C15CB">
        <w:rPr>
          <w:rFonts w:ascii="Arial" w:hAnsi="Arial" w:cs="Arial"/>
          <w:color w:val="000000" w:themeColor="text1"/>
          <w:szCs w:val="24"/>
        </w:rPr>
        <w:t>, if applicable</w:t>
      </w:r>
    </w:p>
    <w:p w14:paraId="42888FF2" w14:textId="77777777" w:rsidR="004822A8" w:rsidRPr="00D65A71" w:rsidRDefault="004822A8" w:rsidP="0066519E">
      <w:pPr>
        <w:pStyle w:val="paragraph"/>
        <w:spacing w:before="0" w:beforeAutospacing="0" w:after="0" w:afterAutospacing="0"/>
        <w:ind w:left="1080"/>
        <w:jc w:val="both"/>
        <w:textAlignment w:val="baseline"/>
        <w:rPr>
          <w:rFonts w:ascii="Arial" w:hAnsi="Arial" w:cs="Arial"/>
        </w:rPr>
      </w:pPr>
    </w:p>
    <w:p w14:paraId="065F8AAF" w14:textId="77777777" w:rsidR="004822A8" w:rsidRDefault="004822A8" w:rsidP="0066519E">
      <w:pPr>
        <w:pStyle w:val="paragraph"/>
        <w:spacing w:before="0" w:beforeAutospacing="0" w:after="0" w:afterAutospacing="0"/>
        <w:jc w:val="both"/>
        <w:textAlignment w:val="baseline"/>
        <w:rPr>
          <w:rFonts w:ascii="Arial" w:hAnsi="Arial" w:cs="Arial"/>
          <w:b/>
          <w:bCs/>
        </w:rPr>
      </w:pPr>
      <w:r w:rsidRPr="00D65A71">
        <w:rPr>
          <w:rFonts w:ascii="Arial" w:hAnsi="Arial" w:cs="Arial"/>
          <w:b/>
          <w:bCs/>
        </w:rPr>
        <w:t>T</w:t>
      </w:r>
      <w:r>
        <w:rPr>
          <w:rFonts w:ascii="Arial" w:hAnsi="Arial" w:cs="Arial"/>
          <w:b/>
          <w:bCs/>
        </w:rPr>
        <w:t>ask</w:t>
      </w:r>
      <w:r w:rsidRPr="00D65A71">
        <w:rPr>
          <w:rFonts w:ascii="Arial" w:hAnsi="Arial" w:cs="Arial"/>
          <w:b/>
          <w:bCs/>
        </w:rPr>
        <w:t xml:space="preserve"> </w:t>
      </w:r>
      <w:r w:rsidRPr="00D65A71">
        <w:rPr>
          <w:rFonts w:ascii="Arial" w:hAnsi="Arial" w:cs="Arial"/>
          <w:b/>
          <w:i/>
          <w:color w:val="0000FF"/>
        </w:rPr>
        <w:t>&lt;</w:t>
      </w:r>
      <w:r w:rsidRPr="00F77DAA">
        <w:rPr>
          <w:rFonts w:ascii="Arial" w:hAnsi="Arial" w:cs="Arial"/>
          <w:b/>
          <w:i/>
          <w:color w:val="0000FF"/>
        </w:rPr>
        <w:t>Second to Last</w:t>
      </w:r>
      <w:r w:rsidRPr="008B5C14">
        <w:rPr>
          <w:rFonts w:ascii="Arial" w:hAnsi="Arial" w:cs="Arial"/>
          <w:b/>
          <w:i/>
          <w:color w:val="0000FF"/>
        </w:rPr>
        <w:t xml:space="preserve"> </w:t>
      </w:r>
      <w:r w:rsidRPr="00D65A71">
        <w:rPr>
          <w:rFonts w:ascii="Arial" w:hAnsi="Arial" w:cs="Arial"/>
          <w:b/>
          <w:i/>
          <w:color w:val="0000FF"/>
        </w:rPr>
        <w:t>&gt;</w:t>
      </w:r>
      <w:r w:rsidRPr="00D65A71">
        <w:rPr>
          <w:rFonts w:ascii="Arial" w:hAnsi="Arial" w:cs="Arial"/>
          <w:b/>
          <w:bCs/>
          <w:i/>
        </w:rPr>
        <w:t>.</w:t>
      </w:r>
      <w:r>
        <w:rPr>
          <w:rFonts w:ascii="Arial" w:hAnsi="Arial" w:cs="Arial"/>
          <w:b/>
          <w:bCs/>
          <w:i/>
        </w:rPr>
        <w:t>1</w:t>
      </w:r>
      <w:r w:rsidRPr="00D65A71">
        <w:rPr>
          <w:rFonts w:ascii="Arial" w:hAnsi="Arial" w:cs="Arial"/>
          <w:b/>
          <w:bCs/>
          <w:i/>
        </w:rPr>
        <w:t xml:space="preserve"> </w:t>
      </w:r>
      <w:r w:rsidRPr="00D65A71">
        <w:rPr>
          <w:rFonts w:ascii="Arial" w:hAnsi="Arial" w:cs="Arial"/>
          <w:b/>
          <w:bCs/>
        </w:rPr>
        <w:t>Utilization</w:t>
      </w:r>
    </w:p>
    <w:p w14:paraId="1A581ECA" w14:textId="77777777" w:rsidR="004822A8" w:rsidRDefault="004822A8" w:rsidP="0066519E">
      <w:pPr>
        <w:pStyle w:val="paragraph"/>
        <w:spacing w:before="0" w:beforeAutospacing="0" w:after="0" w:afterAutospacing="0"/>
        <w:jc w:val="both"/>
        <w:textAlignment w:val="baseline"/>
        <w:rPr>
          <w:rFonts w:ascii="Arial" w:hAnsi="Arial" w:cs="Arial"/>
          <w:b/>
          <w:bCs/>
        </w:rPr>
      </w:pPr>
    </w:p>
    <w:p w14:paraId="41A1DC3C" w14:textId="77777777" w:rsidR="004822A8" w:rsidRPr="00D65A71" w:rsidRDefault="004822A8" w:rsidP="0066519E">
      <w:pPr>
        <w:pStyle w:val="paragraph"/>
        <w:spacing w:before="0" w:beforeAutospacing="0" w:after="0" w:afterAutospacing="0"/>
        <w:jc w:val="both"/>
        <w:textAlignment w:val="baseline"/>
        <w:rPr>
          <w:rFonts w:ascii="Arial" w:hAnsi="Arial" w:cs="Arial"/>
          <w:b/>
          <w:bCs/>
        </w:rPr>
      </w:pPr>
      <w:r w:rsidRPr="00D65A71">
        <w:rPr>
          <w:rFonts w:ascii="Arial" w:hAnsi="Arial" w:cs="Arial"/>
          <w:b/>
          <w:bCs/>
        </w:rPr>
        <w:t xml:space="preserve">The Recipient </w:t>
      </w:r>
      <w:r w:rsidRPr="16F745B1">
        <w:rPr>
          <w:rFonts w:ascii="Arial" w:hAnsi="Arial" w:cs="Arial"/>
          <w:b/>
          <w:bCs/>
        </w:rPr>
        <w:t>s</w:t>
      </w:r>
      <w:r w:rsidRPr="00D65A71">
        <w:rPr>
          <w:rFonts w:ascii="Arial" w:hAnsi="Arial" w:cs="Arial"/>
          <w:b/>
          <w:bCs/>
        </w:rPr>
        <w:t>hall:</w:t>
      </w:r>
    </w:p>
    <w:p w14:paraId="5F3324BD" w14:textId="22198C9D" w:rsidR="008634CC" w:rsidRPr="005C15CB" w:rsidRDefault="004822A8" w:rsidP="0066519E">
      <w:pPr>
        <w:keepLines/>
        <w:numPr>
          <w:ilvl w:val="0"/>
          <w:numId w:val="68"/>
        </w:numPr>
        <w:tabs>
          <w:tab w:val="clear" w:pos="720"/>
          <w:tab w:val="num" w:pos="1440"/>
        </w:tabs>
        <w:spacing w:before="120" w:after="120"/>
        <w:ind w:left="1440" w:hanging="720"/>
        <w:rPr>
          <w:rFonts w:ascii="Arial" w:hAnsi="Arial" w:cs="Arial"/>
          <w:color w:val="000000" w:themeColor="text1"/>
          <w:szCs w:val="24"/>
        </w:rPr>
      </w:pPr>
      <w:r w:rsidRPr="005C15CB">
        <w:rPr>
          <w:rFonts w:ascii="Arial" w:hAnsi="Arial" w:cs="Arial"/>
          <w:color w:val="000000" w:themeColor="text1"/>
          <w:szCs w:val="24"/>
        </w:rPr>
        <w:t>Collect and provide to the CAM, at minimum, quarterly utilization data from the project</w:t>
      </w:r>
      <w:r w:rsidR="00061BE5" w:rsidRPr="005C15CB">
        <w:rPr>
          <w:rFonts w:ascii="Arial" w:hAnsi="Arial" w:cs="Arial"/>
          <w:color w:val="000000" w:themeColor="text1"/>
          <w:szCs w:val="24"/>
        </w:rPr>
        <w:t xml:space="preserve"> for all hydrogen refueling stations in </w:t>
      </w:r>
      <w:r w:rsidRPr="005C15CB">
        <w:rPr>
          <w:rFonts w:ascii="Arial" w:hAnsi="Arial" w:cs="Arial"/>
          <w:color w:val="000000" w:themeColor="text1"/>
          <w:szCs w:val="24"/>
        </w:rPr>
        <w:t>the NREL Data Collection Tool</w:t>
      </w:r>
      <w:r w:rsidR="007C0FF5" w:rsidRPr="005C15CB">
        <w:rPr>
          <w:rFonts w:ascii="Arial" w:hAnsi="Arial" w:cs="Arial"/>
          <w:color w:val="000000" w:themeColor="text1"/>
          <w:szCs w:val="24"/>
        </w:rPr>
        <w:t xml:space="preserve"> and</w:t>
      </w:r>
      <w:r w:rsidR="00D92FA4" w:rsidRPr="005C15CB">
        <w:rPr>
          <w:rFonts w:ascii="Arial" w:hAnsi="Arial" w:cs="Arial"/>
          <w:color w:val="000000" w:themeColor="text1"/>
          <w:szCs w:val="24"/>
        </w:rPr>
        <w:t xml:space="preserve"> report the </w:t>
      </w:r>
      <w:r w:rsidR="08E5BDDF" w:rsidRPr="005C15CB">
        <w:rPr>
          <w:rFonts w:ascii="Arial" w:hAnsi="Arial" w:cs="Arial"/>
          <w:color w:val="000000" w:themeColor="text1"/>
          <w:szCs w:val="24"/>
        </w:rPr>
        <w:t>hydrogen station data</w:t>
      </w:r>
      <w:r w:rsidR="00D92FA4" w:rsidRPr="005C15CB">
        <w:rPr>
          <w:rFonts w:ascii="Arial" w:hAnsi="Arial" w:cs="Arial"/>
          <w:color w:val="000000" w:themeColor="text1"/>
          <w:szCs w:val="24"/>
        </w:rPr>
        <w:t xml:space="preserve"> listed below in each Quarterly Project Report</w:t>
      </w:r>
      <w:r w:rsidRPr="005C15CB">
        <w:rPr>
          <w:rFonts w:ascii="Arial" w:hAnsi="Arial" w:cs="Arial"/>
          <w:color w:val="000000" w:themeColor="text1"/>
          <w:szCs w:val="24"/>
        </w:rPr>
        <w:t xml:space="preserve"> </w:t>
      </w:r>
      <w:r w:rsidR="41DAC7E6" w:rsidRPr="005C15CB">
        <w:rPr>
          <w:rFonts w:ascii="Arial" w:hAnsi="Arial" w:cs="Arial"/>
          <w:color w:val="000000" w:themeColor="text1"/>
          <w:szCs w:val="24"/>
        </w:rPr>
        <w:t xml:space="preserve">(Task 1.5) </w:t>
      </w:r>
      <w:r w:rsidRPr="005C15CB">
        <w:rPr>
          <w:rFonts w:ascii="Arial" w:hAnsi="Arial" w:cs="Arial"/>
          <w:color w:val="000000" w:themeColor="text1"/>
          <w:szCs w:val="24"/>
        </w:rPr>
        <w:t xml:space="preserve">for three years after the </w:t>
      </w:r>
      <w:r w:rsidR="00AB7409" w:rsidRPr="005C15CB">
        <w:rPr>
          <w:rFonts w:ascii="Arial" w:hAnsi="Arial" w:cs="Arial"/>
          <w:color w:val="000000" w:themeColor="text1"/>
          <w:szCs w:val="24"/>
        </w:rPr>
        <w:t>hydrogen stations</w:t>
      </w:r>
      <w:r w:rsidRPr="005C15CB">
        <w:rPr>
          <w:rFonts w:ascii="Arial" w:hAnsi="Arial" w:cs="Arial"/>
          <w:color w:val="000000" w:themeColor="text1"/>
          <w:szCs w:val="24"/>
        </w:rPr>
        <w:t xml:space="preserve"> are </w:t>
      </w:r>
      <w:r w:rsidR="001021CA" w:rsidRPr="005C15CB">
        <w:rPr>
          <w:rFonts w:ascii="Arial" w:hAnsi="Arial" w:cs="Arial"/>
          <w:color w:val="000000" w:themeColor="text1"/>
          <w:szCs w:val="24"/>
        </w:rPr>
        <w:t>operational</w:t>
      </w:r>
      <w:r w:rsidRPr="005C15CB">
        <w:rPr>
          <w:rFonts w:ascii="Arial" w:hAnsi="Arial" w:cs="Arial"/>
          <w:color w:val="000000" w:themeColor="text1"/>
          <w:szCs w:val="24"/>
        </w:rPr>
        <w:t>, including, but not limited to:</w:t>
      </w:r>
    </w:p>
    <w:p w14:paraId="6CCF9AE6" w14:textId="77777777" w:rsidR="004822A8" w:rsidRPr="001E1258" w:rsidRDefault="004822A8" w:rsidP="0066519E">
      <w:pPr>
        <w:pStyle w:val="BodyText"/>
        <w:keepLines/>
        <w:numPr>
          <w:ilvl w:val="0"/>
          <w:numId w:val="14"/>
        </w:numPr>
        <w:spacing w:after="120"/>
        <w:ind w:left="2160" w:hanging="720"/>
        <w:jc w:val="left"/>
        <w:rPr>
          <w:rFonts w:ascii="Arial" w:hAnsi="Arial" w:cs="Arial"/>
          <w:i w:val="0"/>
          <w:szCs w:val="24"/>
        </w:rPr>
      </w:pPr>
      <w:r w:rsidRPr="001E1258">
        <w:rPr>
          <w:rFonts w:ascii="Arial" w:hAnsi="Arial" w:cs="Arial"/>
          <w:i w:val="0"/>
          <w:szCs w:val="24"/>
        </w:rPr>
        <w:t>Number of refueling sessions</w:t>
      </w:r>
    </w:p>
    <w:p w14:paraId="73765FB7" w14:textId="1389845E" w:rsidR="004822A8" w:rsidRPr="001E1258" w:rsidRDefault="004822A8" w:rsidP="0066519E">
      <w:pPr>
        <w:pStyle w:val="BodyText"/>
        <w:keepLines/>
        <w:numPr>
          <w:ilvl w:val="0"/>
          <w:numId w:val="14"/>
        </w:numPr>
        <w:spacing w:after="120"/>
        <w:ind w:left="2160" w:hanging="720"/>
        <w:jc w:val="left"/>
        <w:rPr>
          <w:rFonts w:ascii="Arial" w:hAnsi="Arial" w:cs="Arial"/>
          <w:i w:val="0"/>
          <w:szCs w:val="24"/>
        </w:rPr>
      </w:pPr>
      <w:r w:rsidRPr="001E1258">
        <w:rPr>
          <w:rFonts w:ascii="Arial" w:hAnsi="Arial" w:cs="Arial"/>
          <w:i w:val="0"/>
          <w:szCs w:val="24"/>
        </w:rPr>
        <w:t>Average refueling station downtime</w:t>
      </w:r>
      <w:r w:rsidR="246E993D" w:rsidRPr="001E1258">
        <w:rPr>
          <w:rFonts w:ascii="Arial" w:hAnsi="Arial" w:cs="Arial"/>
          <w:i w:val="0"/>
          <w:szCs w:val="24"/>
        </w:rPr>
        <w:t xml:space="preserve"> (to be included in Quarterly Project Reports)</w:t>
      </w:r>
    </w:p>
    <w:p w14:paraId="1F42DA8E" w14:textId="77777777" w:rsidR="004822A8" w:rsidRPr="001E1258" w:rsidRDefault="004822A8" w:rsidP="0066519E">
      <w:pPr>
        <w:pStyle w:val="BodyText"/>
        <w:keepLines/>
        <w:numPr>
          <w:ilvl w:val="0"/>
          <w:numId w:val="14"/>
        </w:numPr>
        <w:spacing w:after="120"/>
        <w:ind w:left="2160" w:hanging="720"/>
        <w:jc w:val="left"/>
        <w:rPr>
          <w:rFonts w:ascii="Arial" w:hAnsi="Arial" w:cs="Arial"/>
          <w:i w:val="0"/>
          <w:szCs w:val="24"/>
        </w:rPr>
      </w:pPr>
      <w:r w:rsidRPr="001E1258">
        <w:rPr>
          <w:rFonts w:ascii="Arial" w:hAnsi="Arial" w:cs="Arial"/>
          <w:i w:val="0"/>
          <w:szCs w:val="24"/>
        </w:rPr>
        <w:t>Average refueling session duration</w:t>
      </w:r>
    </w:p>
    <w:p w14:paraId="62C742CA" w14:textId="77777777" w:rsidR="004822A8" w:rsidRPr="001E1258" w:rsidRDefault="004822A8" w:rsidP="0066519E">
      <w:pPr>
        <w:pStyle w:val="BodyText"/>
        <w:keepLines/>
        <w:numPr>
          <w:ilvl w:val="0"/>
          <w:numId w:val="14"/>
        </w:numPr>
        <w:spacing w:after="120"/>
        <w:ind w:left="2160" w:hanging="720"/>
        <w:jc w:val="left"/>
        <w:rPr>
          <w:rFonts w:ascii="Arial" w:hAnsi="Arial" w:cs="Arial"/>
          <w:i w:val="0"/>
          <w:szCs w:val="24"/>
        </w:rPr>
      </w:pPr>
      <w:r w:rsidRPr="001E1258">
        <w:rPr>
          <w:rFonts w:ascii="Arial" w:hAnsi="Arial" w:cs="Arial"/>
          <w:i w:val="0"/>
          <w:szCs w:val="24"/>
        </w:rPr>
        <w:t>Average kilograms of hydrogen dispensed per refueling session</w:t>
      </w:r>
    </w:p>
    <w:p w14:paraId="115A2AFC" w14:textId="77777777" w:rsidR="004822A8" w:rsidRPr="001E1258" w:rsidRDefault="004822A8" w:rsidP="0066519E">
      <w:pPr>
        <w:pStyle w:val="BodyText"/>
        <w:keepLines/>
        <w:numPr>
          <w:ilvl w:val="0"/>
          <w:numId w:val="14"/>
        </w:numPr>
        <w:spacing w:after="120"/>
        <w:ind w:left="2160" w:hanging="720"/>
        <w:jc w:val="left"/>
        <w:rPr>
          <w:rFonts w:ascii="Arial" w:hAnsi="Arial" w:cs="Arial"/>
          <w:i w:val="0"/>
          <w:szCs w:val="24"/>
        </w:rPr>
      </w:pPr>
      <w:r w:rsidRPr="001E1258">
        <w:rPr>
          <w:rFonts w:ascii="Arial" w:hAnsi="Arial" w:cs="Arial"/>
          <w:i w:val="0"/>
          <w:szCs w:val="24"/>
        </w:rPr>
        <w:t>Average retail price of hydrogen</w:t>
      </w:r>
    </w:p>
    <w:p w14:paraId="4B2FB2BA" w14:textId="02D5B4E6" w:rsidR="004822A8" w:rsidRPr="001E1258" w:rsidRDefault="004822A8" w:rsidP="0066519E">
      <w:pPr>
        <w:pStyle w:val="BodyText"/>
        <w:keepLines/>
        <w:numPr>
          <w:ilvl w:val="0"/>
          <w:numId w:val="14"/>
        </w:numPr>
        <w:spacing w:after="120"/>
        <w:ind w:left="2160" w:hanging="720"/>
        <w:jc w:val="left"/>
        <w:rPr>
          <w:rFonts w:ascii="Arial" w:hAnsi="Arial" w:cs="Arial"/>
          <w:i w:val="0"/>
          <w:szCs w:val="24"/>
        </w:rPr>
      </w:pPr>
      <w:r w:rsidRPr="001E1258">
        <w:rPr>
          <w:rFonts w:ascii="Arial" w:hAnsi="Arial" w:cs="Arial"/>
          <w:i w:val="0"/>
          <w:szCs w:val="24"/>
        </w:rPr>
        <w:t>Normal operating hours, and explanations of variations</w:t>
      </w:r>
      <w:r w:rsidR="1CF4E999" w:rsidRPr="001E1258">
        <w:rPr>
          <w:rFonts w:ascii="Arial" w:hAnsi="Arial" w:cs="Arial"/>
          <w:i w:val="0"/>
          <w:szCs w:val="24"/>
        </w:rPr>
        <w:t xml:space="preserve"> (to be included in Quarterly Project reports)</w:t>
      </w:r>
    </w:p>
    <w:p w14:paraId="7FE877B6" w14:textId="77777777" w:rsidR="004822A8" w:rsidRPr="001E1258" w:rsidRDefault="004822A8" w:rsidP="0066519E">
      <w:pPr>
        <w:pStyle w:val="BodyText"/>
        <w:keepLines/>
        <w:numPr>
          <w:ilvl w:val="0"/>
          <w:numId w:val="14"/>
        </w:numPr>
        <w:spacing w:after="120"/>
        <w:ind w:left="2160" w:hanging="720"/>
        <w:jc w:val="left"/>
        <w:rPr>
          <w:rFonts w:ascii="Arial" w:hAnsi="Arial" w:cs="Arial"/>
          <w:i w:val="0"/>
          <w:szCs w:val="24"/>
        </w:rPr>
      </w:pPr>
      <w:r w:rsidRPr="001E1258">
        <w:rPr>
          <w:rFonts w:ascii="Arial" w:hAnsi="Arial" w:cs="Arial"/>
          <w:i w:val="0"/>
          <w:szCs w:val="24"/>
        </w:rPr>
        <w:t>Gallons of gasoline and/or diesel fuel displaced (with associated mileage information)</w:t>
      </w:r>
    </w:p>
    <w:p w14:paraId="0CDCA8BA" w14:textId="77777777" w:rsidR="00E96587" w:rsidRDefault="004822A8" w:rsidP="0066519E">
      <w:pPr>
        <w:pStyle w:val="BodyText"/>
        <w:keepLines/>
        <w:numPr>
          <w:ilvl w:val="0"/>
          <w:numId w:val="14"/>
        </w:numPr>
        <w:spacing w:after="120"/>
        <w:ind w:left="2160" w:hanging="720"/>
        <w:jc w:val="left"/>
        <w:rPr>
          <w:rFonts w:ascii="Arial" w:hAnsi="Arial" w:cs="Arial"/>
          <w:i w:val="0"/>
          <w:szCs w:val="24"/>
        </w:rPr>
      </w:pPr>
      <w:r w:rsidRPr="001E1258">
        <w:rPr>
          <w:rFonts w:ascii="Arial" w:hAnsi="Arial" w:cs="Arial"/>
          <w:i w:val="0"/>
          <w:szCs w:val="24"/>
        </w:rPr>
        <w:t>Identify any current and planned use of renewable energy at the facility</w:t>
      </w:r>
      <w:r w:rsidR="08F8A871" w:rsidRPr="001E1258">
        <w:rPr>
          <w:rFonts w:ascii="Arial" w:hAnsi="Arial" w:cs="Arial"/>
          <w:i w:val="0"/>
          <w:szCs w:val="24"/>
        </w:rPr>
        <w:t xml:space="preserve"> (to be included in Quarterly Project reports)</w:t>
      </w:r>
    </w:p>
    <w:p w14:paraId="499037C2" w14:textId="3AC0ADE9" w:rsidR="004822A8" w:rsidRPr="00E96587" w:rsidRDefault="004822A8" w:rsidP="0066519E">
      <w:pPr>
        <w:pStyle w:val="BodyText"/>
        <w:keepLines/>
        <w:numPr>
          <w:ilvl w:val="0"/>
          <w:numId w:val="14"/>
        </w:numPr>
        <w:spacing w:after="120"/>
        <w:ind w:left="1440" w:hanging="720"/>
        <w:jc w:val="left"/>
        <w:rPr>
          <w:rFonts w:ascii="Arial" w:hAnsi="Arial" w:cs="Arial"/>
          <w:i w:val="0"/>
          <w:szCs w:val="24"/>
        </w:rPr>
      </w:pPr>
      <w:r w:rsidRPr="00E96587">
        <w:rPr>
          <w:rFonts w:ascii="Arial" w:hAnsi="Arial" w:cs="Arial"/>
          <w:color w:val="000000" w:themeColor="text1"/>
          <w:szCs w:val="24"/>
        </w:rPr>
        <w:t xml:space="preserve">Retention may be withheld under this Agreement until at least 12 months of data collection is provided by Recipient. </w:t>
      </w:r>
    </w:p>
    <w:p w14:paraId="3CB7FB79" w14:textId="77777777" w:rsidR="004822A8" w:rsidRPr="00B66B98" w:rsidRDefault="004822A8" w:rsidP="0066519E">
      <w:pPr>
        <w:keepLines/>
        <w:spacing w:after="120"/>
        <w:rPr>
          <w:rFonts w:ascii="Arial" w:hAnsi="Arial" w:cs="Arial"/>
          <w:b/>
          <w:bCs/>
          <w:szCs w:val="24"/>
        </w:rPr>
      </w:pPr>
      <w:r w:rsidRPr="00B66B98">
        <w:rPr>
          <w:rFonts w:ascii="Arial" w:hAnsi="Arial" w:cs="Arial"/>
          <w:b/>
          <w:bCs/>
          <w:szCs w:val="24"/>
        </w:rPr>
        <w:t>Products:</w:t>
      </w:r>
    </w:p>
    <w:p w14:paraId="1D6F4EE1" w14:textId="2E42D17D" w:rsidR="004822A8" w:rsidRPr="001E1258" w:rsidRDefault="004822A8" w:rsidP="0066519E">
      <w:pPr>
        <w:keepLines/>
        <w:numPr>
          <w:ilvl w:val="0"/>
          <w:numId w:val="68"/>
        </w:numPr>
        <w:tabs>
          <w:tab w:val="clear" w:pos="720"/>
          <w:tab w:val="num" w:pos="1440"/>
        </w:tabs>
        <w:spacing w:before="120" w:after="120"/>
        <w:ind w:left="1440" w:hanging="720"/>
        <w:rPr>
          <w:rFonts w:ascii="Arial" w:hAnsi="Arial" w:cs="Arial"/>
          <w:color w:val="000000" w:themeColor="text1"/>
          <w:szCs w:val="24"/>
        </w:rPr>
      </w:pPr>
      <w:r w:rsidRPr="001E1258">
        <w:rPr>
          <w:rFonts w:ascii="Arial" w:hAnsi="Arial" w:cs="Arial"/>
          <w:color w:val="000000" w:themeColor="text1"/>
          <w:szCs w:val="24"/>
        </w:rPr>
        <w:t xml:space="preserve">NREL Data Collection Tool </w:t>
      </w:r>
    </w:p>
    <w:p w14:paraId="733A22F2" w14:textId="64BDF846" w:rsidR="009E71C4" w:rsidRPr="001E1258" w:rsidRDefault="00804586" w:rsidP="0066519E">
      <w:pPr>
        <w:keepLines/>
        <w:numPr>
          <w:ilvl w:val="0"/>
          <w:numId w:val="68"/>
        </w:numPr>
        <w:tabs>
          <w:tab w:val="clear" w:pos="720"/>
          <w:tab w:val="num" w:pos="1440"/>
        </w:tabs>
        <w:spacing w:before="120" w:after="120"/>
        <w:ind w:left="1440" w:hanging="720"/>
        <w:rPr>
          <w:rFonts w:ascii="Arial" w:hAnsi="Arial" w:cs="Arial"/>
          <w:color w:val="000000" w:themeColor="text1"/>
          <w:szCs w:val="24"/>
        </w:rPr>
      </w:pPr>
      <w:r w:rsidRPr="001E1258">
        <w:rPr>
          <w:rFonts w:ascii="Arial" w:hAnsi="Arial" w:cs="Arial"/>
          <w:color w:val="000000" w:themeColor="text1"/>
          <w:szCs w:val="24"/>
        </w:rPr>
        <w:t xml:space="preserve">Hydrogen station data </w:t>
      </w:r>
      <w:r w:rsidR="000244B4" w:rsidRPr="001E1258">
        <w:rPr>
          <w:rFonts w:ascii="Arial" w:hAnsi="Arial" w:cs="Arial"/>
          <w:color w:val="000000" w:themeColor="text1"/>
          <w:szCs w:val="24"/>
        </w:rPr>
        <w:t>(to be included in Quarterly Project Reports</w:t>
      </w:r>
      <w:r w:rsidR="0BED836A" w:rsidRPr="001E1258">
        <w:rPr>
          <w:rFonts w:ascii="Arial" w:hAnsi="Arial" w:cs="Arial"/>
          <w:color w:val="000000" w:themeColor="text1"/>
          <w:szCs w:val="24"/>
        </w:rPr>
        <w:t xml:space="preserve"> (Task 1.5)</w:t>
      </w:r>
      <w:r w:rsidR="000244B4" w:rsidRPr="001E1258">
        <w:rPr>
          <w:rFonts w:ascii="Arial" w:hAnsi="Arial" w:cs="Arial"/>
          <w:color w:val="000000" w:themeColor="text1"/>
          <w:szCs w:val="24"/>
        </w:rPr>
        <w:t>)</w:t>
      </w:r>
    </w:p>
    <w:p w14:paraId="5231CCD4" w14:textId="77777777" w:rsidR="004822A8" w:rsidRDefault="004822A8" w:rsidP="0066519E">
      <w:pPr>
        <w:keepLines/>
        <w:spacing w:after="120"/>
        <w:rPr>
          <w:rFonts w:ascii="Arial" w:hAnsi="Arial" w:cs="Arial"/>
          <w:b/>
        </w:rPr>
      </w:pPr>
      <w:r w:rsidRPr="00D65A71">
        <w:rPr>
          <w:rFonts w:ascii="Arial" w:hAnsi="Arial" w:cs="Arial"/>
          <w:b/>
        </w:rPr>
        <w:lastRenderedPageBreak/>
        <w:t>T</w:t>
      </w:r>
      <w:r>
        <w:rPr>
          <w:rFonts w:ascii="Arial" w:hAnsi="Arial" w:cs="Arial"/>
          <w:b/>
        </w:rPr>
        <w:t>ask</w:t>
      </w:r>
      <w:r w:rsidRPr="00D65A71">
        <w:rPr>
          <w:rFonts w:ascii="Arial" w:hAnsi="Arial" w:cs="Arial"/>
          <w:b/>
        </w:rPr>
        <w:t xml:space="preserve"> </w:t>
      </w:r>
      <w:r w:rsidRPr="00D65A71">
        <w:rPr>
          <w:rFonts w:ascii="Arial" w:hAnsi="Arial" w:cs="Arial"/>
          <w:b/>
          <w:i/>
          <w:color w:val="0000FF"/>
        </w:rPr>
        <w:t>&lt;Second to Last&gt;</w:t>
      </w:r>
      <w:r w:rsidRPr="00D65A71">
        <w:rPr>
          <w:rFonts w:ascii="Arial" w:hAnsi="Arial" w:cs="Arial"/>
          <w:b/>
          <w:i/>
        </w:rPr>
        <w:t>.</w:t>
      </w:r>
      <w:r w:rsidRPr="548866EE">
        <w:rPr>
          <w:rFonts w:ascii="Arial" w:hAnsi="Arial" w:cs="Arial"/>
          <w:b/>
          <w:i/>
        </w:rPr>
        <w:t>2</w:t>
      </w:r>
      <w:r w:rsidRPr="00D65A71">
        <w:rPr>
          <w:rFonts w:ascii="Arial" w:hAnsi="Arial" w:cs="Arial"/>
          <w:b/>
          <w:i/>
        </w:rPr>
        <w:t xml:space="preserve"> </w:t>
      </w:r>
      <w:r w:rsidRPr="548866EE">
        <w:rPr>
          <w:rFonts w:ascii="Arial" w:hAnsi="Arial" w:cs="Arial"/>
          <w:b/>
        </w:rPr>
        <w:t>GHG Intensity Reporting</w:t>
      </w:r>
    </w:p>
    <w:p w14:paraId="5B8BB89B" w14:textId="77777777" w:rsidR="004822A8" w:rsidRPr="00D65A71" w:rsidRDefault="004822A8" w:rsidP="0066519E">
      <w:pPr>
        <w:keepLines/>
        <w:spacing w:after="120"/>
        <w:rPr>
          <w:rFonts w:ascii="Arial" w:hAnsi="Arial" w:cs="Arial"/>
          <w:b/>
        </w:rPr>
      </w:pPr>
      <w:r w:rsidRPr="16F745B1">
        <w:rPr>
          <w:rFonts w:ascii="Arial" w:hAnsi="Arial" w:cs="Arial"/>
          <w:b/>
        </w:rPr>
        <w:t xml:space="preserve">The Recipient </w:t>
      </w:r>
      <w:r w:rsidRPr="16F745B1">
        <w:rPr>
          <w:rFonts w:ascii="Arial" w:hAnsi="Arial" w:cs="Arial"/>
          <w:b/>
          <w:bCs/>
        </w:rPr>
        <w:t>s</w:t>
      </w:r>
      <w:r w:rsidRPr="16F745B1">
        <w:rPr>
          <w:rFonts w:ascii="Arial" w:hAnsi="Arial" w:cs="Arial"/>
          <w:b/>
        </w:rPr>
        <w:t>hall:</w:t>
      </w:r>
    </w:p>
    <w:p w14:paraId="1A35F91D" w14:textId="57A9D026" w:rsidR="004822A8" w:rsidRPr="001E1258" w:rsidRDefault="000B05D5" w:rsidP="0066519E">
      <w:pPr>
        <w:keepLines/>
        <w:numPr>
          <w:ilvl w:val="0"/>
          <w:numId w:val="68"/>
        </w:numPr>
        <w:tabs>
          <w:tab w:val="clear" w:pos="720"/>
          <w:tab w:val="num" w:pos="1440"/>
        </w:tabs>
        <w:spacing w:before="120" w:after="120"/>
        <w:ind w:left="1440" w:hanging="720"/>
        <w:rPr>
          <w:rFonts w:ascii="Arial" w:hAnsi="Arial" w:cs="Arial"/>
          <w:color w:val="000000" w:themeColor="text1"/>
          <w:szCs w:val="24"/>
        </w:rPr>
      </w:pPr>
      <w:r w:rsidRPr="001E1258">
        <w:rPr>
          <w:rFonts w:ascii="Arial" w:hAnsi="Arial" w:cs="Arial"/>
          <w:color w:val="000000" w:themeColor="text1"/>
          <w:szCs w:val="24"/>
        </w:rPr>
        <w:t>Collect</w:t>
      </w:r>
      <w:r w:rsidR="004822A8" w:rsidRPr="001E1258">
        <w:rPr>
          <w:rFonts w:ascii="Arial" w:hAnsi="Arial" w:cs="Arial"/>
          <w:color w:val="000000" w:themeColor="text1"/>
          <w:szCs w:val="24"/>
        </w:rPr>
        <w:t xml:space="preserve"> and </w:t>
      </w:r>
      <w:proofErr w:type="gramStart"/>
      <w:r w:rsidR="004822A8" w:rsidRPr="001E1258">
        <w:rPr>
          <w:rFonts w:ascii="Arial" w:hAnsi="Arial" w:cs="Arial"/>
          <w:color w:val="000000" w:themeColor="text1"/>
          <w:szCs w:val="24"/>
        </w:rPr>
        <w:t>report</w:t>
      </w:r>
      <w:proofErr w:type="gramEnd"/>
      <w:r w:rsidR="004822A8" w:rsidRPr="001E1258">
        <w:rPr>
          <w:rFonts w:ascii="Arial" w:hAnsi="Arial" w:cs="Arial"/>
          <w:color w:val="000000" w:themeColor="text1"/>
          <w:szCs w:val="24"/>
        </w:rPr>
        <w:t xml:space="preserve"> the source and carbon intensity of the hydrogen produced for, or dispensed by the stations, as measured by the methodology in the LCFS regulation (</w:t>
      </w:r>
      <w:proofErr w:type="spellStart"/>
      <w:r w:rsidR="004822A8" w:rsidRPr="001E1258">
        <w:rPr>
          <w:rFonts w:ascii="Arial" w:hAnsi="Arial" w:cs="Arial"/>
          <w:color w:val="000000" w:themeColor="text1"/>
          <w:szCs w:val="24"/>
        </w:rPr>
        <w:t>Subarticle</w:t>
      </w:r>
      <w:proofErr w:type="spellEnd"/>
      <w:r w:rsidR="004822A8" w:rsidRPr="001E1258">
        <w:rPr>
          <w:rFonts w:ascii="Arial" w:hAnsi="Arial" w:cs="Arial"/>
          <w:color w:val="000000" w:themeColor="text1"/>
          <w:szCs w:val="24"/>
        </w:rPr>
        <w:t xml:space="preserve"> 7 (commencing with Section 95480) of Article </w:t>
      </w:r>
      <w:proofErr w:type="gramStart"/>
      <w:r w:rsidR="004822A8" w:rsidRPr="001E1258">
        <w:rPr>
          <w:rFonts w:ascii="Arial" w:hAnsi="Arial" w:cs="Arial"/>
          <w:color w:val="000000" w:themeColor="text1"/>
          <w:szCs w:val="24"/>
        </w:rPr>
        <w:t>4 of Subchapter 10</w:t>
      </w:r>
      <w:proofErr w:type="gramEnd"/>
      <w:r w:rsidR="004822A8" w:rsidRPr="001E1258">
        <w:rPr>
          <w:rFonts w:ascii="Arial" w:hAnsi="Arial" w:cs="Arial"/>
          <w:color w:val="000000" w:themeColor="text1"/>
          <w:szCs w:val="24"/>
        </w:rPr>
        <w:t xml:space="preserve"> of Chapter 1 of Division 3 of Title 17 of the California Code of Regulations). Data must be reported to the CEC semiannually in the Renewable Hydrogen Report specified by the CAM.</w:t>
      </w:r>
    </w:p>
    <w:p w14:paraId="2D7293CC" w14:textId="77777777" w:rsidR="004822A8" w:rsidRPr="00B66B98" w:rsidRDefault="004822A8" w:rsidP="0066519E">
      <w:pPr>
        <w:keepLines/>
        <w:spacing w:after="120"/>
        <w:rPr>
          <w:rFonts w:ascii="Arial" w:hAnsi="Arial" w:cs="Arial"/>
          <w:b/>
          <w:bCs/>
          <w:szCs w:val="24"/>
        </w:rPr>
      </w:pPr>
      <w:r w:rsidRPr="00B66B98">
        <w:rPr>
          <w:rFonts w:ascii="Arial" w:hAnsi="Arial" w:cs="Arial"/>
          <w:b/>
          <w:bCs/>
          <w:szCs w:val="24"/>
        </w:rPr>
        <w:t>Products:</w:t>
      </w:r>
    </w:p>
    <w:p w14:paraId="1F9CBB6C" w14:textId="77777777" w:rsidR="004822A8" w:rsidRPr="001E1258" w:rsidRDefault="004822A8" w:rsidP="0066519E">
      <w:pPr>
        <w:keepLines/>
        <w:numPr>
          <w:ilvl w:val="0"/>
          <w:numId w:val="68"/>
        </w:numPr>
        <w:tabs>
          <w:tab w:val="clear" w:pos="720"/>
          <w:tab w:val="num" w:pos="1440"/>
        </w:tabs>
        <w:spacing w:before="120" w:after="120"/>
        <w:ind w:left="1440" w:hanging="720"/>
        <w:rPr>
          <w:rFonts w:ascii="Arial" w:hAnsi="Arial" w:cs="Arial"/>
          <w:color w:val="000000" w:themeColor="text1"/>
          <w:szCs w:val="24"/>
        </w:rPr>
      </w:pPr>
      <w:r w:rsidRPr="001E1258">
        <w:rPr>
          <w:rFonts w:ascii="Arial" w:hAnsi="Arial" w:cs="Arial"/>
          <w:color w:val="000000" w:themeColor="text1"/>
          <w:szCs w:val="24"/>
        </w:rPr>
        <w:t>Renewable Hydrogen Report</w:t>
      </w:r>
    </w:p>
    <w:p w14:paraId="55420F3F" w14:textId="77777777" w:rsidR="00052EA5" w:rsidRPr="00B66B98" w:rsidRDefault="00052EA5" w:rsidP="0066519E">
      <w:pPr>
        <w:keepLines/>
        <w:spacing w:after="120"/>
        <w:rPr>
          <w:rFonts w:ascii="Arial" w:hAnsi="Arial" w:cs="Arial"/>
          <w:szCs w:val="24"/>
        </w:rPr>
      </w:pPr>
      <w:r w:rsidRPr="00B66B98">
        <w:rPr>
          <w:rFonts w:ascii="Arial" w:hAnsi="Arial" w:cs="Arial"/>
          <w:b/>
          <w:bCs/>
          <w:szCs w:val="24"/>
        </w:rPr>
        <w:t>TASK </w:t>
      </w:r>
      <w:r w:rsidRPr="00B66B98">
        <w:rPr>
          <w:rFonts w:ascii="Arial" w:hAnsi="Arial" w:cs="Arial"/>
          <w:b/>
          <w:bCs/>
          <w:i/>
          <w:iCs/>
          <w:szCs w:val="24"/>
        </w:rPr>
        <w:t>&lt;</w:t>
      </w:r>
      <w:r w:rsidRPr="00B66B98">
        <w:rPr>
          <w:rFonts w:ascii="Arial" w:hAnsi="Arial" w:cs="Arial"/>
          <w:b/>
          <w:bCs/>
          <w:i/>
          <w:iCs/>
          <w:color w:val="0000FF"/>
          <w:szCs w:val="24"/>
        </w:rPr>
        <w:t>Last</w:t>
      </w:r>
      <w:r w:rsidRPr="00B66B98">
        <w:rPr>
          <w:rFonts w:ascii="Arial" w:hAnsi="Arial" w:cs="Arial"/>
          <w:b/>
          <w:bCs/>
          <w:i/>
          <w:iCs/>
          <w:szCs w:val="24"/>
        </w:rPr>
        <w:t>&gt; </w:t>
      </w:r>
      <w:r w:rsidRPr="00B66B98">
        <w:rPr>
          <w:rFonts w:ascii="Arial" w:hAnsi="Arial" w:cs="Arial"/>
          <w:b/>
          <w:bCs/>
          <w:szCs w:val="24"/>
        </w:rPr>
        <w:t>PROJECT FACT SHEET </w:t>
      </w:r>
      <w:r w:rsidRPr="00B66B98">
        <w:rPr>
          <w:rFonts w:ascii="Arial" w:hAnsi="Arial" w:cs="Arial"/>
          <w:szCs w:val="24"/>
        </w:rPr>
        <w:t> </w:t>
      </w:r>
    </w:p>
    <w:p w14:paraId="624FD5C7" w14:textId="77777777" w:rsidR="00052EA5" w:rsidRPr="00B66B98" w:rsidRDefault="00052EA5" w:rsidP="0066519E">
      <w:pPr>
        <w:keepLines/>
        <w:spacing w:after="120"/>
        <w:rPr>
          <w:rFonts w:ascii="Arial" w:hAnsi="Arial" w:cs="Arial"/>
          <w:szCs w:val="24"/>
        </w:rPr>
      </w:pPr>
      <w:r w:rsidRPr="00B66B98">
        <w:rPr>
          <w:rFonts w:ascii="Arial" w:hAnsi="Arial" w:cs="Arial"/>
          <w:szCs w:val="24"/>
        </w:rPr>
        <w:t>The goal of this task is to develop an initial and final project fact sheet that describes the CEC-funded project and the benefits resulting from the project for the public and key decision makers.  </w:t>
      </w:r>
    </w:p>
    <w:p w14:paraId="2BC910BB" w14:textId="77777777" w:rsidR="00052EA5" w:rsidRPr="00B66B98" w:rsidRDefault="00052EA5" w:rsidP="0066519E">
      <w:pPr>
        <w:keepLines/>
        <w:spacing w:after="120"/>
        <w:rPr>
          <w:rFonts w:ascii="Arial" w:hAnsi="Arial" w:cs="Arial"/>
          <w:szCs w:val="24"/>
        </w:rPr>
      </w:pPr>
      <w:r w:rsidRPr="00B66B98">
        <w:rPr>
          <w:rFonts w:ascii="Arial" w:hAnsi="Arial" w:cs="Arial"/>
          <w:b/>
          <w:bCs/>
          <w:szCs w:val="24"/>
        </w:rPr>
        <w:t>The Recipient shall: </w:t>
      </w:r>
      <w:r w:rsidRPr="00B66B98">
        <w:rPr>
          <w:rFonts w:ascii="Arial" w:hAnsi="Arial" w:cs="Arial"/>
          <w:szCs w:val="24"/>
        </w:rPr>
        <w:t> </w:t>
      </w:r>
    </w:p>
    <w:p w14:paraId="5B939CD0" w14:textId="77777777" w:rsidR="00052EA5" w:rsidRPr="001E1258" w:rsidRDefault="00052EA5" w:rsidP="0066519E">
      <w:pPr>
        <w:keepLines/>
        <w:numPr>
          <w:ilvl w:val="0"/>
          <w:numId w:val="68"/>
        </w:numPr>
        <w:tabs>
          <w:tab w:val="clear" w:pos="720"/>
          <w:tab w:val="num" w:pos="1440"/>
        </w:tabs>
        <w:spacing w:before="120" w:after="120"/>
        <w:ind w:left="1440" w:hanging="720"/>
        <w:rPr>
          <w:rFonts w:ascii="Arial" w:hAnsi="Arial" w:cs="Arial"/>
          <w:color w:val="000000" w:themeColor="text1"/>
          <w:szCs w:val="24"/>
        </w:rPr>
      </w:pPr>
      <w:r w:rsidRPr="001E1258">
        <w:rPr>
          <w:rFonts w:ascii="Arial" w:hAnsi="Arial" w:cs="Arial"/>
          <w:color w:val="000000" w:themeColor="text1"/>
          <w:szCs w:val="24"/>
        </w:rPr>
        <w:t>Prepare an Initial Project Fact Sheet at start of the project that describes the project and the expected benefits. Use the format provided by the CAM.  </w:t>
      </w:r>
    </w:p>
    <w:p w14:paraId="48F3D152" w14:textId="47CBCDAF" w:rsidR="00052EA5" w:rsidRPr="001E1258" w:rsidRDefault="00052EA5" w:rsidP="0066519E">
      <w:pPr>
        <w:keepLines/>
        <w:numPr>
          <w:ilvl w:val="0"/>
          <w:numId w:val="68"/>
        </w:numPr>
        <w:tabs>
          <w:tab w:val="clear" w:pos="720"/>
          <w:tab w:val="num" w:pos="1440"/>
        </w:tabs>
        <w:spacing w:before="120" w:after="120"/>
        <w:ind w:left="1440" w:hanging="720"/>
        <w:rPr>
          <w:rFonts w:ascii="Arial" w:hAnsi="Arial" w:cs="Arial"/>
          <w:color w:val="000000" w:themeColor="text1"/>
          <w:szCs w:val="24"/>
        </w:rPr>
      </w:pPr>
      <w:r w:rsidRPr="001E1258">
        <w:rPr>
          <w:rFonts w:ascii="Arial" w:hAnsi="Arial" w:cs="Arial"/>
          <w:color w:val="000000" w:themeColor="text1"/>
          <w:szCs w:val="24"/>
        </w:rPr>
        <w:t xml:space="preserve">Prepare a Final Project Fact Sheet at the project’s conclusion that </w:t>
      </w:r>
      <w:r w:rsidR="003F7F5E" w:rsidRPr="001E1258">
        <w:rPr>
          <w:rFonts w:ascii="Arial" w:hAnsi="Arial" w:cs="Arial"/>
          <w:color w:val="000000" w:themeColor="text1"/>
          <w:szCs w:val="24"/>
        </w:rPr>
        <w:t xml:space="preserve">includes but is not limited to: </w:t>
      </w:r>
      <w:r w:rsidR="00FE6848" w:rsidRPr="001E1258">
        <w:rPr>
          <w:rFonts w:ascii="Arial" w:hAnsi="Arial" w:cs="Arial"/>
          <w:color w:val="000000" w:themeColor="text1"/>
          <w:szCs w:val="24"/>
        </w:rPr>
        <w:t xml:space="preserve">a description of the </w:t>
      </w:r>
      <w:r w:rsidRPr="001E1258">
        <w:rPr>
          <w:rFonts w:ascii="Arial" w:hAnsi="Arial" w:cs="Arial"/>
          <w:color w:val="000000" w:themeColor="text1"/>
          <w:szCs w:val="24"/>
        </w:rPr>
        <w:t>project</w:t>
      </w:r>
      <w:r w:rsidR="00ED54C2" w:rsidRPr="001E1258">
        <w:rPr>
          <w:rFonts w:ascii="Arial" w:hAnsi="Arial" w:cs="Arial"/>
          <w:color w:val="000000" w:themeColor="text1"/>
          <w:szCs w:val="24"/>
        </w:rPr>
        <w:t>;</w:t>
      </w:r>
      <w:r w:rsidRPr="001E1258">
        <w:rPr>
          <w:rFonts w:ascii="Arial" w:hAnsi="Arial" w:cs="Arial"/>
          <w:color w:val="000000" w:themeColor="text1"/>
          <w:szCs w:val="24"/>
        </w:rPr>
        <w:t xml:space="preserve"> the actual benefits resulting from the project</w:t>
      </w:r>
      <w:r w:rsidR="0025115B" w:rsidRPr="001E1258">
        <w:rPr>
          <w:rFonts w:ascii="Arial" w:hAnsi="Arial" w:cs="Arial"/>
          <w:color w:val="000000" w:themeColor="text1"/>
          <w:szCs w:val="24"/>
        </w:rPr>
        <w:t xml:space="preserve">; </w:t>
      </w:r>
      <w:r w:rsidRPr="001E1258">
        <w:rPr>
          <w:rFonts w:ascii="Arial" w:hAnsi="Arial" w:cs="Arial"/>
          <w:color w:val="000000" w:themeColor="text1"/>
          <w:szCs w:val="24"/>
        </w:rPr>
        <w:t>lessons learned from implementing the project</w:t>
      </w:r>
      <w:r w:rsidR="0025115B" w:rsidRPr="001E1258">
        <w:rPr>
          <w:rFonts w:ascii="Arial" w:hAnsi="Arial" w:cs="Arial"/>
          <w:color w:val="000000" w:themeColor="text1"/>
          <w:szCs w:val="24"/>
        </w:rPr>
        <w:t xml:space="preserve">; </w:t>
      </w:r>
      <w:r w:rsidR="003F7F5E" w:rsidRPr="001E1258">
        <w:rPr>
          <w:rFonts w:ascii="Arial" w:hAnsi="Arial" w:cs="Arial"/>
          <w:color w:val="000000" w:themeColor="text1"/>
          <w:szCs w:val="24"/>
        </w:rPr>
        <w:t>data on potential job creation, economic development, and increased state revenue as a result of expected future expansion</w:t>
      </w:r>
      <w:r w:rsidR="0025115B" w:rsidRPr="001E1258">
        <w:rPr>
          <w:rFonts w:ascii="Arial" w:hAnsi="Arial" w:cs="Arial"/>
          <w:color w:val="000000" w:themeColor="text1"/>
          <w:szCs w:val="24"/>
        </w:rPr>
        <w:t>; and a comparison of any project performance and expectations provided in the proposal to CEC with actual project performance and accomplishments.</w:t>
      </w:r>
      <w:r w:rsidR="0085443A" w:rsidRPr="001E1258">
        <w:rPr>
          <w:rFonts w:ascii="Arial" w:hAnsi="Arial" w:cs="Arial"/>
          <w:color w:val="000000" w:themeColor="text1"/>
          <w:szCs w:val="24"/>
        </w:rPr>
        <w:t xml:space="preserve"> </w:t>
      </w:r>
      <w:r w:rsidRPr="001E1258">
        <w:rPr>
          <w:rFonts w:ascii="Arial" w:hAnsi="Arial" w:cs="Arial"/>
          <w:color w:val="000000" w:themeColor="text1"/>
          <w:szCs w:val="24"/>
        </w:rPr>
        <w:t>Use the format provided by the CAM.  </w:t>
      </w:r>
    </w:p>
    <w:p w14:paraId="4CB216FF" w14:textId="77777777" w:rsidR="00052EA5" w:rsidRPr="001E1258" w:rsidRDefault="00052EA5" w:rsidP="0066519E">
      <w:pPr>
        <w:keepLines/>
        <w:numPr>
          <w:ilvl w:val="0"/>
          <w:numId w:val="68"/>
        </w:numPr>
        <w:tabs>
          <w:tab w:val="clear" w:pos="720"/>
          <w:tab w:val="num" w:pos="1440"/>
        </w:tabs>
        <w:spacing w:before="120" w:after="120"/>
        <w:ind w:left="1440" w:hanging="720"/>
        <w:rPr>
          <w:rFonts w:ascii="Arial" w:hAnsi="Arial" w:cs="Arial"/>
          <w:color w:val="000000" w:themeColor="text1"/>
          <w:szCs w:val="24"/>
        </w:rPr>
      </w:pPr>
      <w:r w:rsidRPr="001E1258">
        <w:rPr>
          <w:rFonts w:ascii="Arial" w:hAnsi="Arial" w:cs="Arial"/>
          <w:color w:val="000000" w:themeColor="text1"/>
          <w:szCs w:val="24"/>
        </w:rPr>
        <w:t>Provide at least (6) six High Quality Digital Photographs (minimum resolution of 1300x500 pixels in landscape ratio) of pre and post technology installation at the project sites or related project photographs. </w:t>
      </w:r>
    </w:p>
    <w:p w14:paraId="6729172A" w14:textId="0B10AC1E" w:rsidR="00052EA5" w:rsidRPr="00B66B98" w:rsidRDefault="00052EA5" w:rsidP="0066519E">
      <w:pPr>
        <w:keepLines/>
        <w:spacing w:after="120"/>
        <w:rPr>
          <w:rFonts w:ascii="Arial" w:hAnsi="Arial" w:cs="Arial"/>
          <w:szCs w:val="24"/>
        </w:rPr>
      </w:pPr>
      <w:r w:rsidRPr="00B66B98">
        <w:rPr>
          <w:rFonts w:ascii="Arial" w:hAnsi="Arial" w:cs="Arial"/>
          <w:b/>
          <w:bCs/>
          <w:szCs w:val="24"/>
        </w:rPr>
        <w:t>Products: </w:t>
      </w:r>
      <w:r w:rsidRPr="00B66B98">
        <w:rPr>
          <w:rFonts w:ascii="Arial" w:hAnsi="Arial" w:cs="Arial"/>
          <w:szCs w:val="24"/>
        </w:rPr>
        <w:t> </w:t>
      </w:r>
    </w:p>
    <w:p w14:paraId="2E6AA0FE" w14:textId="77777777" w:rsidR="00052EA5" w:rsidRPr="001E1258" w:rsidRDefault="00052EA5" w:rsidP="0066519E">
      <w:pPr>
        <w:keepLines/>
        <w:numPr>
          <w:ilvl w:val="0"/>
          <w:numId w:val="68"/>
        </w:numPr>
        <w:tabs>
          <w:tab w:val="clear" w:pos="720"/>
          <w:tab w:val="num" w:pos="1440"/>
        </w:tabs>
        <w:spacing w:before="120" w:after="120"/>
        <w:ind w:left="1440" w:hanging="720"/>
        <w:rPr>
          <w:rFonts w:ascii="Arial" w:hAnsi="Arial" w:cs="Arial"/>
          <w:color w:val="000000" w:themeColor="text1"/>
          <w:szCs w:val="24"/>
        </w:rPr>
      </w:pPr>
      <w:r w:rsidRPr="001E1258">
        <w:rPr>
          <w:rFonts w:ascii="Arial" w:hAnsi="Arial" w:cs="Arial"/>
          <w:color w:val="000000" w:themeColor="text1"/>
          <w:szCs w:val="24"/>
        </w:rPr>
        <w:t>Initial Project Fact Sheet  </w:t>
      </w:r>
    </w:p>
    <w:p w14:paraId="4BAEF7FB" w14:textId="77777777" w:rsidR="00052EA5" w:rsidRPr="001E1258" w:rsidRDefault="00052EA5" w:rsidP="0066519E">
      <w:pPr>
        <w:keepLines/>
        <w:numPr>
          <w:ilvl w:val="0"/>
          <w:numId w:val="68"/>
        </w:numPr>
        <w:tabs>
          <w:tab w:val="clear" w:pos="720"/>
          <w:tab w:val="num" w:pos="1440"/>
        </w:tabs>
        <w:spacing w:before="120" w:after="120"/>
        <w:ind w:left="1440" w:hanging="720"/>
        <w:rPr>
          <w:rFonts w:ascii="Arial" w:hAnsi="Arial" w:cs="Arial"/>
          <w:color w:val="000000" w:themeColor="text1"/>
          <w:szCs w:val="24"/>
        </w:rPr>
      </w:pPr>
      <w:r w:rsidRPr="001E1258">
        <w:rPr>
          <w:rFonts w:ascii="Arial" w:hAnsi="Arial" w:cs="Arial"/>
          <w:color w:val="000000" w:themeColor="text1"/>
          <w:szCs w:val="24"/>
        </w:rPr>
        <w:t>Final Project Fact Sheet  </w:t>
      </w:r>
    </w:p>
    <w:p w14:paraId="5ACDCD1A" w14:textId="3F201745" w:rsidR="00052EA5" w:rsidRPr="00274C78" w:rsidRDefault="00052EA5" w:rsidP="0066519E">
      <w:pPr>
        <w:keepLines/>
        <w:numPr>
          <w:ilvl w:val="0"/>
          <w:numId w:val="68"/>
        </w:numPr>
        <w:tabs>
          <w:tab w:val="clear" w:pos="720"/>
          <w:tab w:val="num" w:pos="1440"/>
        </w:tabs>
        <w:spacing w:before="120" w:after="120"/>
        <w:ind w:left="1440" w:hanging="720"/>
        <w:rPr>
          <w:rFonts w:ascii="Arial" w:hAnsi="Arial" w:cs="Arial"/>
          <w:color w:val="000000" w:themeColor="text1"/>
          <w:szCs w:val="24"/>
        </w:rPr>
      </w:pPr>
      <w:r w:rsidRPr="001E1258">
        <w:rPr>
          <w:rFonts w:ascii="Arial" w:hAnsi="Arial" w:cs="Arial"/>
          <w:color w:val="000000" w:themeColor="text1"/>
          <w:szCs w:val="24"/>
        </w:rPr>
        <w:t>High Quality Digital Photographs</w:t>
      </w:r>
    </w:p>
    <w:sectPr w:rsidR="00052EA5" w:rsidRPr="00274C78" w:rsidSect="007E1D18">
      <w:headerReference w:type="default" r:id="rId13"/>
      <w:footerReference w:type="default" r:id="rId14"/>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ED1BA2" w14:textId="77777777" w:rsidR="00B55E78" w:rsidRDefault="00B55E78" w:rsidP="00617E4E">
      <w:r>
        <w:separator/>
      </w:r>
    </w:p>
  </w:endnote>
  <w:endnote w:type="continuationSeparator" w:id="0">
    <w:p w14:paraId="39E72F2B" w14:textId="77777777" w:rsidR="00B55E78" w:rsidRDefault="00B55E78" w:rsidP="00617E4E">
      <w:r>
        <w:continuationSeparator/>
      </w:r>
    </w:p>
  </w:endnote>
  <w:endnote w:type="continuationNotice" w:id="1">
    <w:p w14:paraId="02DB8DA8" w14:textId="77777777" w:rsidR="00B55E78" w:rsidRDefault="00B55E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9BC8A" w14:textId="28DD8593" w:rsidR="00401E48" w:rsidRPr="000D51B8" w:rsidRDefault="00313655" w:rsidP="00960F8B">
    <w:pPr>
      <w:pStyle w:val="Footer"/>
      <w:jc w:val="right"/>
      <w:rPr>
        <w:rFonts w:ascii="Arial" w:hAnsi="Arial" w:cs="Arial"/>
        <w:b/>
        <w:bCs/>
        <w:sz w:val="20"/>
        <w:u w:val="single"/>
      </w:rPr>
    </w:pPr>
    <w:r>
      <w:rPr>
        <w:rFonts w:ascii="Arial" w:eastAsiaTheme="minorEastAsia" w:hAnsi="Arial" w:cs="Arial"/>
        <w:sz w:val="20"/>
        <w:lang w:eastAsia="ja-JP"/>
      </w:rPr>
      <w:t>April</w:t>
    </w:r>
    <w:r w:rsidR="00477F1D">
      <w:rPr>
        <w:rFonts w:ascii="Arial" w:eastAsiaTheme="minorEastAsia" w:hAnsi="Arial" w:cs="Arial"/>
        <w:sz w:val="20"/>
        <w:lang w:eastAsia="ja-JP"/>
      </w:rPr>
      <w:t xml:space="preserve"> 2026</w:t>
    </w:r>
    <w:r w:rsidR="00025C32">
      <w:tab/>
    </w:r>
    <w:r w:rsidR="07929C6C" w:rsidRPr="07929C6C">
      <w:rPr>
        <w:rFonts w:ascii="Arial" w:hAnsi="Arial" w:cs="Arial"/>
        <w:sz w:val="20"/>
      </w:rPr>
      <w:t xml:space="preserve">Page </w:t>
    </w:r>
    <w:r w:rsidR="00025C32" w:rsidRPr="07929C6C">
      <w:rPr>
        <w:rFonts w:ascii="Arial" w:hAnsi="Arial" w:cs="Arial"/>
        <w:noProof/>
        <w:sz w:val="20"/>
      </w:rPr>
      <w:fldChar w:fldCharType="begin"/>
    </w:r>
    <w:r w:rsidR="00025C32" w:rsidRPr="07929C6C">
      <w:rPr>
        <w:rFonts w:ascii="Arial" w:hAnsi="Arial" w:cs="Arial"/>
        <w:sz w:val="20"/>
      </w:rPr>
      <w:instrText xml:space="preserve"> PAGE </w:instrText>
    </w:r>
    <w:r w:rsidR="00025C32" w:rsidRPr="07929C6C">
      <w:rPr>
        <w:rFonts w:ascii="Arial" w:hAnsi="Arial" w:cs="Arial"/>
        <w:sz w:val="20"/>
      </w:rPr>
      <w:fldChar w:fldCharType="separate"/>
    </w:r>
    <w:r w:rsidR="07929C6C" w:rsidRPr="07929C6C">
      <w:rPr>
        <w:rFonts w:ascii="Arial" w:hAnsi="Arial" w:cs="Arial"/>
        <w:noProof/>
        <w:sz w:val="20"/>
      </w:rPr>
      <w:t>1</w:t>
    </w:r>
    <w:r w:rsidR="00025C32" w:rsidRPr="07929C6C">
      <w:rPr>
        <w:rFonts w:ascii="Arial" w:hAnsi="Arial" w:cs="Arial"/>
        <w:noProof/>
        <w:sz w:val="20"/>
      </w:rPr>
      <w:fldChar w:fldCharType="end"/>
    </w:r>
    <w:r w:rsidR="07929C6C" w:rsidRPr="07929C6C">
      <w:rPr>
        <w:rFonts w:ascii="Arial" w:hAnsi="Arial" w:cs="Arial"/>
        <w:sz w:val="20"/>
      </w:rPr>
      <w:t xml:space="preserve"> of </w:t>
    </w:r>
    <w:r w:rsidR="00025C32" w:rsidRPr="07929C6C">
      <w:rPr>
        <w:rFonts w:ascii="Arial" w:hAnsi="Arial" w:cs="Arial"/>
        <w:noProof/>
        <w:sz w:val="20"/>
      </w:rPr>
      <w:fldChar w:fldCharType="begin"/>
    </w:r>
    <w:r w:rsidR="00025C32" w:rsidRPr="07929C6C">
      <w:rPr>
        <w:rFonts w:ascii="Arial" w:hAnsi="Arial" w:cs="Arial"/>
        <w:sz w:val="20"/>
      </w:rPr>
      <w:instrText xml:space="preserve"> NUMPAGES  </w:instrText>
    </w:r>
    <w:r w:rsidR="00025C32" w:rsidRPr="07929C6C">
      <w:rPr>
        <w:rFonts w:ascii="Arial" w:hAnsi="Arial" w:cs="Arial"/>
        <w:sz w:val="20"/>
      </w:rPr>
      <w:fldChar w:fldCharType="separate"/>
    </w:r>
    <w:r w:rsidR="07929C6C" w:rsidRPr="07929C6C">
      <w:rPr>
        <w:rFonts w:ascii="Arial" w:hAnsi="Arial" w:cs="Arial"/>
        <w:noProof/>
        <w:sz w:val="20"/>
      </w:rPr>
      <w:t>12</w:t>
    </w:r>
    <w:r w:rsidR="00025C32" w:rsidRPr="07929C6C">
      <w:rPr>
        <w:rFonts w:ascii="Arial" w:hAnsi="Arial" w:cs="Arial"/>
        <w:noProof/>
        <w:sz w:val="20"/>
      </w:rPr>
      <w:fldChar w:fldCharType="end"/>
    </w:r>
    <w:r w:rsidR="00025C32">
      <w:tab/>
    </w:r>
    <w:r w:rsidR="07929C6C" w:rsidRPr="07929C6C">
      <w:rPr>
        <w:rFonts w:ascii="Arial" w:hAnsi="Arial" w:cs="Arial"/>
        <w:sz w:val="20"/>
      </w:rPr>
      <w:t>GFO-25-</w:t>
    </w:r>
    <w:r>
      <w:rPr>
        <w:rFonts w:ascii="Arial" w:hAnsi="Arial" w:cs="Arial"/>
        <w:sz w:val="20"/>
      </w:rPr>
      <w:t>607</w:t>
    </w:r>
  </w:p>
  <w:p w14:paraId="554583AC" w14:textId="2F6A21AC" w:rsidR="006E5EDD" w:rsidRPr="000D51B8" w:rsidRDefault="00401E48" w:rsidP="00960F8B">
    <w:pPr>
      <w:pStyle w:val="Footer"/>
      <w:tabs>
        <w:tab w:val="center" w:pos="5040"/>
      </w:tabs>
      <w:spacing w:line="259" w:lineRule="auto"/>
      <w:jc w:val="right"/>
      <w:rPr>
        <w:rFonts w:ascii="Arial" w:hAnsi="Arial" w:cs="Arial"/>
        <w:sz w:val="20"/>
      </w:rPr>
    </w:pPr>
    <w:r w:rsidRPr="000D51B8">
      <w:rPr>
        <w:rFonts w:ascii="Arial" w:hAnsi="Arial" w:cs="Arial"/>
        <w:sz w:val="20"/>
      </w:rPr>
      <w:tab/>
    </w:r>
    <w:r w:rsidR="07929C6C" w:rsidRPr="07929C6C">
      <w:rPr>
        <w:rFonts w:ascii="Arial" w:hAnsi="Arial" w:cs="Arial"/>
        <w:sz w:val="20"/>
      </w:rPr>
      <w:t>Hydrogen Infrastructure</w:t>
    </w:r>
  </w:p>
  <w:p w14:paraId="37E4F2AF" w14:textId="47D7DF7E" w:rsidR="006E5EDD" w:rsidRPr="000D51B8" w:rsidRDefault="07929C6C" w:rsidP="07929C6C">
    <w:pPr>
      <w:pStyle w:val="Footer"/>
      <w:tabs>
        <w:tab w:val="center" w:pos="5040"/>
      </w:tabs>
      <w:spacing w:line="259" w:lineRule="auto"/>
      <w:jc w:val="right"/>
      <w:rPr>
        <w:rFonts w:ascii="Arial" w:hAnsi="Arial" w:cs="Arial"/>
        <w:sz w:val="20"/>
      </w:rPr>
    </w:pPr>
    <w:r w:rsidRPr="07929C6C">
      <w:rPr>
        <w:rFonts w:ascii="Arial" w:hAnsi="Arial" w:cs="Arial"/>
        <w:sz w:val="20"/>
      </w:rPr>
      <w:t>Project Opportunity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3C6925" w14:textId="77777777" w:rsidR="00B55E78" w:rsidRDefault="00B55E78" w:rsidP="00617E4E">
      <w:r>
        <w:separator/>
      </w:r>
    </w:p>
  </w:footnote>
  <w:footnote w:type="continuationSeparator" w:id="0">
    <w:p w14:paraId="2DAE702D" w14:textId="77777777" w:rsidR="00B55E78" w:rsidRDefault="00B55E78" w:rsidP="00617E4E">
      <w:r>
        <w:continuationSeparator/>
      </w:r>
    </w:p>
  </w:footnote>
  <w:footnote w:type="continuationNotice" w:id="1">
    <w:p w14:paraId="10CCC696" w14:textId="77777777" w:rsidR="00B55E78" w:rsidRDefault="00B55E7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BC56F" w14:textId="7BF09BCD" w:rsidR="3F6E15B4" w:rsidRPr="00206827" w:rsidRDefault="3F6E15B4" w:rsidP="00960F8B">
    <w:pPr>
      <w:pStyle w:val="Header"/>
      <w:spacing w:line="259" w:lineRule="auto"/>
      <w:rPr>
        <w:rFonts w:ascii="Arial" w:hAnsi="Arial" w:cs="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1B7B6"/>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14E29C4"/>
    <w:multiLevelType w:val="hybridMultilevel"/>
    <w:tmpl w:val="1A488720"/>
    <w:lvl w:ilvl="0" w:tplc="04090003">
      <w:start w:val="1"/>
      <w:numFmt w:val="bullet"/>
      <w:lvlText w:val="o"/>
      <w:lvlJc w:val="left"/>
      <w:pPr>
        <w:ind w:left="2160" w:hanging="360"/>
      </w:pPr>
      <w:rPr>
        <w:rFonts w:ascii="Courier New" w:hAnsi="Courier New" w:cs="Courier New"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031E3355"/>
    <w:multiLevelType w:val="multilevel"/>
    <w:tmpl w:val="C022946A"/>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4084CB4"/>
    <w:multiLevelType w:val="hybridMultilevel"/>
    <w:tmpl w:val="C9A40B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4EB751D"/>
    <w:multiLevelType w:val="multilevel"/>
    <w:tmpl w:val="FFFFFFFF"/>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5205DDF"/>
    <w:multiLevelType w:val="multilevel"/>
    <w:tmpl w:val="C99C10FC"/>
    <w:lvl w:ilvl="0">
      <w:start w:val="1"/>
      <w:numFmt w:val="bullet"/>
      <w:lvlText w:val=""/>
      <w:lvlJc w:val="left"/>
      <w:pPr>
        <w:ind w:left="450" w:hanging="450"/>
      </w:pPr>
      <w:rPr>
        <w:rFonts w:ascii="Symbol" w:hAnsi="Symbol" w:hint="default"/>
        <w:b/>
        <w:bCs/>
        <w:i w:val="0"/>
        <w:iCs w:val="0"/>
        <w:spacing w:val="-4"/>
        <w:w w:val="99"/>
        <w:sz w:val="24"/>
        <w:szCs w:val="24"/>
      </w:rPr>
    </w:lvl>
    <w:lvl w:ilvl="1">
      <w:start w:val="1"/>
      <w:numFmt w:val="bullet"/>
      <w:lvlText w:val="o"/>
      <w:lvlJc w:val="left"/>
      <w:pPr>
        <w:ind w:left="810" w:hanging="360"/>
      </w:pPr>
      <w:rPr>
        <w:rFonts w:ascii="Courier New" w:hAnsi="Courier New" w:cs="Courier New" w:hint="default"/>
      </w:rPr>
    </w:lvl>
    <w:lvl w:ilvl="2">
      <w:start w:val="1"/>
      <w:numFmt w:val="bullet"/>
      <w:lvlText w:val=""/>
      <w:lvlJc w:val="left"/>
      <w:pPr>
        <w:ind w:left="1260" w:hanging="360"/>
      </w:pPr>
      <w:rPr>
        <w:rFonts w:ascii="Wingdings" w:hAnsi="Wingdings" w:hint="default"/>
      </w:rPr>
    </w:lvl>
    <w:lvl w:ilvl="3">
      <w:start w:val="1"/>
      <w:numFmt w:val="bullet"/>
      <w:lvlText w:val=""/>
      <w:lvlJc w:val="left"/>
      <w:pPr>
        <w:ind w:left="1699" w:hanging="360"/>
      </w:pPr>
      <w:rPr>
        <w:rFonts w:ascii="Wingdings" w:hAnsi="Wingdings" w:hint="default"/>
      </w:rPr>
    </w:lvl>
    <w:lvl w:ilvl="4">
      <w:start w:val="1"/>
      <w:numFmt w:val="lowerLetter"/>
      <w:lvlText w:val="%5."/>
      <w:lvlJc w:val="left"/>
      <w:pPr>
        <w:ind w:left="2376" w:hanging="576"/>
      </w:pPr>
      <w:rPr>
        <w:rFonts w:hint="default"/>
      </w:rPr>
    </w:lvl>
    <w:lvl w:ilvl="5">
      <w:numFmt w:val="bullet"/>
      <w:lvlText w:val="•"/>
      <w:lvlJc w:val="left"/>
      <w:pPr>
        <w:ind w:left="4863" w:hanging="360"/>
      </w:pPr>
      <w:rPr>
        <w:rFonts w:hint="default"/>
      </w:rPr>
    </w:lvl>
    <w:lvl w:ilvl="6">
      <w:numFmt w:val="bullet"/>
      <w:lvlText w:val="•"/>
      <w:lvlJc w:val="left"/>
      <w:pPr>
        <w:ind w:left="5876" w:hanging="360"/>
      </w:pPr>
      <w:rPr>
        <w:rFonts w:hint="default"/>
      </w:rPr>
    </w:lvl>
    <w:lvl w:ilvl="7">
      <w:numFmt w:val="bullet"/>
      <w:lvlText w:val="•"/>
      <w:lvlJc w:val="left"/>
      <w:pPr>
        <w:ind w:left="6890" w:hanging="360"/>
      </w:pPr>
      <w:rPr>
        <w:rFonts w:hint="default"/>
      </w:rPr>
    </w:lvl>
    <w:lvl w:ilvl="8">
      <w:numFmt w:val="bullet"/>
      <w:lvlText w:val="•"/>
      <w:lvlJc w:val="left"/>
      <w:pPr>
        <w:ind w:left="7903" w:hanging="360"/>
      </w:pPr>
      <w:rPr>
        <w:rFonts w:hint="default"/>
      </w:rPr>
    </w:lvl>
  </w:abstractNum>
  <w:abstractNum w:abstractNumId="6" w15:restartNumberingAfterBreak="0">
    <w:nsid w:val="05D15E60"/>
    <w:multiLevelType w:val="multilevel"/>
    <w:tmpl w:val="83A83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6C02738"/>
    <w:multiLevelType w:val="multilevel"/>
    <w:tmpl w:val="A9E2C4EA"/>
    <w:lvl w:ilvl="0">
      <w:start w:val="1"/>
      <w:numFmt w:val="lowerLetter"/>
      <w:lvlText w:val="(%1)"/>
      <w:lvlJc w:val="left"/>
      <w:pPr>
        <w:ind w:left="450" w:hanging="450"/>
      </w:pPr>
      <w:rPr>
        <w:rFonts w:asciiTheme="minorHAnsi" w:eastAsiaTheme="minorHAnsi" w:hAnsiTheme="minorHAnsi" w:cstheme="minorBidi" w:hint="default"/>
        <w:b/>
        <w:bCs/>
        <w:i w:val="0"/>
        <w:iCs w:val="0"/>
        <w:spacing w:val="-4"/>
        <w:w w:val="99"/>
        <w:sz w:val="24"/>
        <w:szCs w:val="24"/>
      </w:rPr>
    </w:lvl>
    <w:lvl w:ilvl="1">
      <w:start w:val="1"/>
      <w:numFmt w:val="decimal"/>
      <w:lvlText w:val="(%2)"/>
      <w:lvlJc w:val="left"/>
      <w:pPr>
        <w:ind w:left="893" w:hanging="443"/>
      </w:pPr>
      <w:rPr>
        <w:rFonts w:ascii="Arial" w:eastAsia="Arial" w:hAnsi="Arial" w:cs="Arial" w:hint="default"/>
        <w:b/>
        <w:bCs/>
        <w:i w:val="0"/>
        <w:iCs w:val="0"/>
        <w:spacing w:val="-3"/>
        <w:w w:val="99"/>
        <w:sz w:val="24"/>
        <w:szCs w:val="24"/>
      </w:rPr>
    </w:lvl>
    <w:lvl w:ilvl="2">
      <w:start w:val="1"/>
      <w:numFmt w:val="upperLetter"/>
      <w:lvlText w:val="%3."/>
      <w:lvlJc w:val="left"/>
      <w:pPr>
        <w:ind w:left="990" w:hanging="360"/>
      </w:pPr>
    </w:lvl>
    <w:lvl w:ilvl="3">
      <w:start w:val="1"/>
      <w:numFmt w:val="bullet"/>
      <w:lvlText w:val=""/>
      <w:lvlJc w:val="left"/>
      <w:pPr>
        <w:ind w:left="1699" w:hanging="360"/>
      </w:pPr>
      <w:rPr>
        <w:rFonts w:ascii="Symbol" w:hAnsi="Symbol" w:hint="default"/>
      </w:rPr>
    </w:lvl>
    <w:lvl w:ilvl="4">
      <w:start w:val="1"/>
      <w:numFmt w:val="lowerLetter"/>
      <w:lvlText w:val="%5."/>
      <w:lvlJc w:val="left"/>
      <w:pPr>
        <w:ind w:left="2376" w:hanging="576"/>
      </w:pPr>
      <w:rPr>
        <w:rFonts w:hint="default"/>
        <w:sz w:val="24"/>
        <w:szCs w:val="24"/>
      </w:rPr>
    </w:lvl>
    <w:lvl w:ilvl="5">
      <w:numFmt w:val="bullet"/>
      <w:lvlText w:val="•"/>
      <w:lvlJc w:val="left"/>
      <w:pPr>
        <w:ind w:left="4863" w:hanging="360"/>
      </w:pPr>
      <w:rPr>
        <w:rFonts w:hint="default"/>
        <w:sz w:val="20"/>
      </w:rPr>
    </w:lvl>
    <w:lvl w:ilvl="6">
      <w:numFmt w:val="bullet"/>
      <w:lvlText w:val="•"/>
      <w:lvlJc w:val="left"/>
      <w:pPr>
        <w:ind w:left="5876" w:hanging="360"/>
      </w:pPr>
      <w:rPr>
        <w:rFonts w:hint="default"/>
        <w:sz w:val="20"/>
      </w:rPr>
    </w:lvl>
    <w:lvl w:ilvl="7">
      <w:numFmt w:val="bullet"/>
      <w:lvlText w:val="•"/>
      <w:lvlJc w:val="left"/>
      <w:pPr>
        <w:ind w:left="6890" w:hanging="360"/>
      </w:pPr>
      <w:rPr>
        <w:rFonts w:hint="default"/>
        <w:sz w:val="20"/>
      </w:rPr>
    </w:lvl>
    <w:lvl w:ilvl="8">
      <w:numFmt w:val="bullet"/>
      <w:lvlText w:val="•"/>
      <w:lvlJc w:val="left"/>
      <w:pPr>
        <w:ind w:left="7903" w:hanging="360"/>
      </w:pPr>
      <w:rPr>
        <w:rFonts w:hint="default"/>
        <w:sz w:val="20"/>
      </w:rPr>
    </w:lvl>
  </w:abstractNum>
  <w:abstractNum w:abstractNumId="8" w15:restartNumberingAfterBreak="0">
    <w:nsid w:val="08443BCB"/>
    <w:multiLevelType w:val="multilevel"/>
    <w:tmpl w:val="AF1EAB94"/>
    <w:lvl w:ilvl="0">
      <w:start w:val="1"/>
      <w:numFmt w:val="lowerLetter"/>
      <w:lvlText w:val="(%1)"/>
      <w:lvlJc w:val="left"/>
      <w:pPr>
        <w:ind w:left="450" w:hanging="450"/>
      </w:pPr>
      <w:rPr>
        <w:rFonts w:asciiTheme="minorHAnsi" w:eastAsiaTheme="minorHAnsi" w:hAnsiTheme="minorHAnsi" w:cstheme="minorBidi" w:hint="default"/>
        <w:b/>
        <w:bCs/>
        <w:i w:val="0"/>
        <w:iCs w:val="0"/>
        <w:spacing w:val="-4"/>
        <w:w w:val="99"/>
        <w:sz w:val="24"/>
        <w:szCs w:val="24"/>
      </w:rPr>
    </w:lvl>
    <w:lvl w:ilvl="1">
      <w:start w:val="1"/>
      <w:numFmt w:val="decimal"/>
      <w:lvlText w:val="(%2)"/>
      <w:lvlJc w:val="left"/>
      <w:pPr>
        <w:ind w:left="893" w:hanging="443"/>
      </w:pPr>
      <w:rPr>
        <w:rFonts w:ascii="Arial" w:eastAsia="Arial" w:hAnsi="Arial" w:cs="Arial" w:hint="default"/>
        <w:b/>
        <w:bCs/>
        <w:i w:val="0"/>
        <w:iCs w:val="0"/>
        <w:spacing w:val="-3"/>
        <w:w w:val="99"/>
        <w:sz w:val="24"/>
        <w:szCs w:val="24"/>
      </w:rPr>
    </w:lvl>
    <w:lvl w:ilvl="2">
      <w:start w:val="1"/>
      <w:numFmt w:val="upperLetter"/>
      <w:lvlText w:val="(%3)"/>
      <w:lvlJc w:val="left"/>
      <w:pPr>
        <w:ind w:left="1076" w:hanging="446"/>
      </w:pPr>
      <w:rPr>
        <w:rFonts w:hint="default"/>
        <w:b/>
        <w:bCs/>
        <w:i w:val="0"/>
        <w:iCs w:val="0"/>
        <w:spacing w:val="-1"/>
        <w:w w:val="100"/>
        <w:sz w:val="24"/>
        <w:szCs w:val="24"/>
      </w:rPr>
    </w:lvl>
    <w:lvl w:ilvl="3">
      <w:start w:val="1"/>
      <w:numFmt w:val="bullet"/>
      <w:lvlText w:val=""/>
      <w:lvlJc w:val="left"/>
      <w:pPr>
        <w:ind w:left="2160" w:hanging="360"/>
      </w:pPr>
      <w:rPr>
        <w:rFonts w:ascii="Wingdings" w:hAnsi="Wingdings" w:hint="default"/>
      </w:rPr>
    </w:lvl>
    <w:lvl w:ilvl="4">
      <w:start w:val="1"/>
      <w:numFmt w:val="lowerLetter"/>
      <w:lvlText w:val="%5."/>
      <w:lvlJc w:val="left"/>
      <w:pPr>
        <w:ind w:left="2376" w:hanging="576"/>
      </w:pPr>
      <w:rPr>
        <w:rFonts w:hint="default"/>
        <w:sz w:val="20"/>
      </w:rPr>
    </w:lvl>
    <w:lvl w:ilvl="5">
      <w:numFmt w:val="bullet"/>
      <w:lvlText w:val="•"/>
      <w:lvlJc w:val="left"/>
      <w:pPr>
        <w:ind w:left="4863" w:hanging="360"/>
      </w:pPr>
      <w:rPr>
        <w:rFonts w:hint="default"/>
        <w:sz w:val="20"/>
      </w:rPr>
    </w:lvl>
    <w:lvl w:ilvl="6">
      <w:numFmt w:val="bullet"/>
      <w:lvlText w:val="•"/>
      <w:lvlJc w:val="left"/>
      <w:pPr>
        <w:ind w:left="5876" w:hanging="360"/>
      </w:pPr>
      <w:rPr>
        <w:rFonts w:hint="default"/>
        <w:sz w:val="20"/>
      </w:rPr>
    </w:lvl>
    <w:lvl w:ilvl="7">
      <w:numFmt w:val="bullet"/>
      <w:lvlText w:val="•"/>
      <w:lvlJc w:val="left"/>
      <w:pPr>
        <w:ind w:left="6890" w:hanging="360"/>
      </w:pPr>
      <w:rPr>
        <w:rFonts w:hint="default"/>
        <w:sz w:val="20"/>
      </w:rPr>
    </w:lvl>
    <w:lvl w:ilvl="8">
      <w:numFmt w:val="bullet"/>
      <w:lvlText w:val="•"/>
      <w:lvlJc w:val="left"/>
      <w:pPr>
        <w:ind w:left="7903" w:hanging="360"/>
      </w:pPr>
      <w:rPr>
        <w:rFonts w:hint="default"/>
        <w:sz w:val="20"/>
      </w:rPr>
    </w:lvl>
  </w:abstractNum>
  <w:abstractNum w:abstractNumId="9" w15:restartNumberingAfterBreak="0">
    <w:nsid w:val="0B753DDF"/>
    <w:multiLevelType w:val="hybridMultilevel"/>
    <w:tmpl w:val="9F305B8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C68195E"/>
    <w:multiLevelType w:val="multilevel"/>
    <w:tmpl w:val="D2080F4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CED032F"/>
    <w:multiLevelType w:val="hybridMultilevel"/>
    <w:tmpl w:val="060681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DA05509"/>
    <w:multiLevelType w:val="multilevel"/>
    <w:tmpl w:val="F6FE2DAC"/>
    <w:lvl w:ilvl="0">
      <w:start w:val="1"/>
      <w:numFmt w:val="bullet"/>
      <w:lvlText w:val="o"/>
      <w:lvlJc w:val="left"/>
      <w:pPr>
        <w:ind w:left="900" w:hanging="450"/>
      </w:pPr>
      <w:rPr>
        <w:rFonts w:ascii="Courier New" w:hAnsi="Courier New" w:cs="Courier New" w:hint="default"/>
        <w:b/>
        <w:bCs/>
        <w:i w:val="0"/>
        <w:iCs w:val="0"/>
        <w:spacing w:val="-4"/>
        <w:w w:val="99"/>
        <w:sz w:val="24"/>
        <w:szCs w:val="24"/>
      </w:rPr>
    </w:lvl>
    <w:lvl w:ilvl="1">
      <w:start w:val="1"/>
      <w:numFmt w:val="bullet"/>
      <w:lvlText w:val=""/>
      <w:lvlJc w:val="left"/>
      <w:pPr>
        <w:ind w:left="1260" w:hanging="360"/>
      </w:pPr>
      <w:rPr>
        <w:rFonts w:ascii="Wingdings" w:hAnsi="Wingdings" w:hint="default"/>
      </w:rPr>
    </w:lvl>
    <w:lvl w:ilvl="2">
      <w:start w:val="1"/>
      <w:numFmt w:val="upperLetter"/>
      <w:lvlText w:val="(%3)"/>
      <w:lvlJc w:val="left"/>
      <w:pPr>
        <w:ind w:left="1526" w:hanging="446"/>
      </w:pPr>
      <w:rPr>
        <w:rFonts w:hint="default"/>
        <w:b w:val="0"/>
        <w:bCs w:val="0"/>
        <w:i w:val="0"/>
        <w:iCs w:val="0"/>
        <w:spacing w:val="-1"/>
        <w:w w:val="100"/>
        <w:sz w:val="24"/>
        <w:szCs w:val="24"/>
      </w:rPr>
    </w:lvl>
    <w:lvl w:ilvl="3">
      <w:start w:val="1"/>
      <w:numFmt w:val="decimal"/>
      <w:lvlText w:val="%4."/>
      <w:lvlJc w:val="left"/>
      <w:pPr>
        <w:ind w:left="2236" w:hanging="447"/>
      </w:pPr>
      <w:rPr>
        <w:rFonts w:hint="default"/>
        <w:b w:val="0"/>
        <w:bCs w:val="0"/>
        <w:i w:val="0"/>
        <w:iCs w:val="0"/>
        <w:spacing w:val="-1"/>
        <w:w w:val="100"/>
        <w:sz w:val="24"/>
        <w:szCs w:val="24"/>
      </w:rPr>
    </w:lvl>
    <w:lvl w:ilvl="4">
      <w:start w:val="1"/>
      <w:numFmt w:val="lowerLetter"/>
      <w:lvlText w:val="%5."/>
      <w:lvlJc w:val="left"/>
      <w:pPr>
        <w:ind w:left="2826" w:hanging="576"/>
      </w:pPr>
      <w:rPr>
        <w:rFonts w:hint="default"/>
      </w:rPr>
    </w:lvl>
    <w:lvl w:ilvl="5">
      <w:numFmt w:val="bullet"/>
      <w:lvlText w:val="•"/>
      <w:lvlJc w:val="left"/>
      <w:pPr>
        <w:ind w:left="5313" w:hanging="360"/>
      </w:pPr>
      <w:rPr>
        <w:rFonts w:hint="default"/>
      </w:rPr>
    </w:lvl>
    <w:lvl w:ilvl="6">
      <w:numFmt w:val="bullet"/>
      <w:lvlText w:val="•"/>
      <w:lvlJc w:val="left"/>
      <w:pPr>
        <w:ind w:left="6326" w:hanging="360"/>
      </w:pPr>
      <w:rPr>
        <w:rFonts w:hint="default"/>
      </w:rPr>
    </w:lvl>
    <w:lvl w:ilvl="7">
      <w:numFmt w:val="bullet"/>
      <w:lvlText w:val="•"/>
      <w:lvlJc w:val="left"/>
      <w:pPr>
        <w:ind w:left="7340" w:hanging="360"/>
      </w:pPr>
      <w:rPr>
        <w:rFonts w:hint="default"/>
      </w:rPr>
    </w:lvl>
    <w:lvl w:ilvl="8">
      <w:numFmt w:val="bullet"/>
      <w:lvlText w:val="•"/>
      <w:lvlJc w:val="left"/>
      <w:pPr>
        <w:ind w:left="8353" w:hanging="360"/>
      </w:pPr>
      <w:rPr>
        <w:rFonts w:hint="default"/>
      </w:rPr>
    </w:lvl>
  </w:abstractNum>
  <w:abstractNum w:abstractNumId="13" w15:restartNumberingAfterBreak="0">
    <w:nsid w:val="101B7F0E"/>
    <w:multiLevelType w:val="hybridMultilevel"/>
    <w:tmpl w:val="71E85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0634813"/>
    <w:multiLevelType w:val="hybridMultilevel"/>
    <w:tmpl w:val="A170F7B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11E95A9F"/>
    <w:multiLevelType w:val="multilevel"/>
    <w:tmpl w:val="C3B2F988"/>
    <w:lvl w:ilvl="0">
      <w:start w:val="1"/>
      <w:numFmt w:val="bullet"/>
      <w:lvlText w:val=""/>
      <w:lvlJc w:val="left"/>
      <w:pPr>
        <w:ind w:left="450" w:hanging="450"/>
      </w:pPr>
      <w:rPr>
        <w:rFonts w:ascii="Symbol" w:hAnsi="Symbol" w:hint="default"/>
        <w:b/>
        <w:bCs/>
        <w:i w:val="0"/>
        <w:iCs w:val="0"/>
        <w:spacing w:val="-4"/>
        <w:w w:val="99"/>
        <w:sz w:val="24"/>
        <w:szCs w:val="24"/>
      </w:rPr>
    </w:lvl>
    <w:lvl w:ilvl="1">
      <w:start w:val="1"/>
      <w:numFmt w:val="bullet"/>
      <w:lvlText w:val="o"/>
      <w:lvlJc w:val="left"/>
      <w:pPr>
        <w:ind w:left="810" w:hanging="360"/>
      </w:pPr>
      <w:rPr>
        <w:rFonts w:ascii="Courier New" w:hAnsi="Courier New" w:cs="Courier New" w:hint="default"/>
      </w:rPr>
    </w:lvl>
    <w:lvl w:ilvl="2">
      <w:start w:val="1"/>
      <w:numFmt w:val="bullet"/>
      <w:lvlText w:val=""/>
      <w:lvlJc w:val="left"/>
      <w:pPr>
        <w:ind w:left="990" w:hanging="360"/>
      </w:pPr>
      <w:rPr>
        <w:rFonts w:ascii="Wingdings" w:hAnsi="Wingdings" w:hint="default"/>
      </w:rPr>
    </w:lvl>
    <w:lvl w:ilvl="3">
      <w:start w:val="1"/>
      <w:numFmt w:val="decimal"/>
      <w:lvlText w:val="%4."/>
      <w:lvlJc w:val="left"/>
      <w:pPr>
        <w:ind w:left="1786" w:hanging="447"/>
      </w:pPr>
      <w:rPr>
        <w:rFonts w:hint="default"/>
        <w:b w:val="0"/>
        <w:bCs w:val="0"/>
        <w:i w:val="0"/>
        <w:iCs w:val="0"/>
        <w:spacing w:val="-1"/>
        <w:w w:val="100"/>
        <w:sz w:val="24"/>
        <w:szCs w:val="24"/>
      </w:rPr>
    </w:lvl>
    <w:lvl w:ilvl="4">
      <w:start w:val="1"/>
      <w:numFmt w:val="lowerLetter"/>
      <w:lvlText w:val="%5."/>
      <w:lvlJc w:val="left"/>
      <w:pPr>
        <w:ind w:left="2376" w:hanging="576"/>
      </w:pPr>
      <w:rPr>
        <w:rFonts w:hint="default"/>
        <w:sz w:val="20"/>
      </w:rPr>
    </w:lvl>
    <w:lvl w:ilvl="5">
      <w:numFmt w:val="bullet"/>
      <w:lvlText w:val="•"/>
      <w:lvlJc w:val="left"/>
      <w:pPr>
        <w:ind w:left="4863" w:hanging="360"/>
      </w:pPr>
      <w:rPr>
        <w:rFonts w:hint="default"/>
        <w:sz w:val="20"/>
      </w:rPr>
    </w:lvl>
    <w:lvl w:ilvl="6">
      <w:numFmt w:val="bullet"/>
      <w:lvlText w:val="•"/>
      <w:lvlJc w:val="left"/>
      <w:pPr>
        <w:ind w:left="5876" w:hanging="360"/>
      </w:pPr>
      <w:rPr>
        <w:rFonts w:hint="default"/>
        <w:sz w:val="20"/>
      </w:rPr>
    </w:lvl>
    <w:lvl w:ilvl="7">
      <w:numFmt w:val="bullet"/>
      <w:lvlText w:val="•"/>
      <w:lvlJc w:val="left"/>
      <w:pPr>
        <w:ind w:left="6890" w:hanging="360"/>
      </w:pPr>
      <w:rPr>
        <w:rFonts w:hint="default"/>
        <w:sz w:val="20"/>
      </w:rPr>
    </w:lvl>
    <w:lvl w:ilvl="8">
      <w:numFmt w:val="bullet"/>
      <w:lvlText w:val="•"/>
      <w:lvlJc w:val="left"/>
      <w:pPr>
        <w:ind w:left="7903" w:hanging="360"/>
      </w:pPr>
      <w:rPr>
        <w:rFonts w:hint="default"/>
        <w:sz w:val="20"/>
      </w:rPr>
    </w:lvl>
  </w:abstractNum>
  <w:abstractNum w:abstractNumId="16" w15:restartNumberingAfterBreak="0">
    <w:nsid w:val="11FA5AF9"/>
    <w:multiLevelType w:val="hybridMultilevel"/>
    <w:tmpl w:val="A1FEFBD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15:restartNumberingAfterBreak="0">
    <w:nsid w:val="13A96F3A"/>
    <w:multiLevelType w:val="hybridMultilevel"/>
    <w:tmpl w:val="5FE68C4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16FD2C21"/>
    <w:multiLevelType w:val="hybridMultilevel"/>
    <w:tmpl w:val="04090001"/>
    <w:lvl w:ilvl="0" w:tplc="6EAA130E">
      <w:start w:val="1"/>
      <w:numFmt w:val="bullet"/>
      <w:lvlText w:val=""/>
      <w:lvlJc w:val="left"/>
      <w:pPr>
        <w:tabs>
          <w:tab w:val="num" w:pos="360"/>
        </w:tabs>
        <w:ind w:left="360" w:hanging="360"/>
      </w:pPr>
      <w:rPr>
        <w:rFonts w:ascii="Symbol" w:hAnsi="Symbol" w:hint="default"/>
      </w:rPr>
    </w:lvl>
    <w:lvl w:ilvl="1" w:tplc="6248B7BE">
      <w:numFmt w:val="decimal"/>
      <w:lvlText w:val=""/>
      <w:lvlJc w:val="left"/>
    </w:lvl>
    <w:lvl w:ilvl="2" w:tplc="7B362D3C">
      <w:numFmt w:val="decimal"/>
      <w:lvlText w:val=""/>
      <w:lvlJc w:val="left"/>
    </w:lvl>
    <w:lvl w:ilvl="3" w:tplc="C994CDE2">
      <w:numFmt w:val="decimal"/>
      <w:lvlText w:val=""/>
      <w:lvlJc w:val="left"/>
    </w:lvl>
    <w:lvl w:ilvl="4" w:tplc="0C8836F2">
      <w:numFmt w:val="decimal"/>
      <w:lvlText w:val=""/>
      <w:lvlJc w:val="left"/>
    </w:lvl>
    <w:lvl w:ilvl="5" w:tplc="4DA63E90">
      <w:numFmt w:val="decimal"/>
      <w:lvlText w:val=""/>
      <w:lvlJc w:val="left"/>
    </w:lvl>
    <w:lvl w:ilvl="6" w:tplc="ADF05E9A">
      <w:numFmt w:val="decimal"/>
      <w:lvlText w:val=""/>
      <w:lvlJc w:val="left"/>
    </w:lvl>
    <w:lvl w:ilvl="7" w:tplc="C54A5472">
      <w:numFmt w:val="decimal"/>
      <w:lvlText w:val=""/>
      <w:lvlJc w:val="left"/>
    </w:lvl>
    <w:lvl w:ilvl="8" w:tplc="08249BE2">
      <w:numFmt w:val="decimal"/>
      <w:lvlText w:val=""/>
      <w:lvlJc w:val="left"/>
    </w:lvl>
  </w:abstractNum>
  <w:abstractNum w:abstractNumId="19" w15:restartNumberingAfterBreak="0">
    <w:nsid w:val="17880221"/>
    <w:multiLevelType w:val="hybridMultilevel"/>
    <w:tmpl w:val="50F64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AA44E76"/>
    <w:multiLevelType w:val="multilevel"/>
    <w:tmpl w:val="93CA388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1B524AD0"/>
    <w:multiLevelType w:val="hybridMultilevel"/>
    <w:tmpl w:val="A1E8CB5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15:restartNumberingAfterBreak="0">
    <w:nsid w:val="1C521C14"/>
    <w:multiLevelType w:val="singleLevel"/>
    <w:tmpl w:val="C022946A"/>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1CF92AAC"/>
    <w:multiLevelType w:val="multilevel"/>
    <w:tmpl w:val="AA2CE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1D7E1027"/>
    <w:multiLevelType w:val="hybridMultilevel"/>
    <w:tmpl w:val="5E08B94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5" w15:restartNumberingAfterBreak="0">
    <w:nsid w:val="20D4EFF4"/>
    <w:multiLevelType w:val="hybridMultilevel"/>
    <w:tmpl w:val="FFFFFFFF"/>
    <w:lvl w:ilvl="0" w:tplc="464896CC">
      <w:start w:val="1"/>
      <w:numFmt w:val="bullet"/>
      <w:lvlText w:val=""/>
      <w:lvlJc w:val="left"/>
      <w:pPr>
        <w:ind w:left="720" w:hanging="360"/>
      </w:pPr>
      <w:rPr>
        <w:rFonts w:ascii="Symbol" w:hAnsi="Symbol" w:hint="default"/>
      </w:rPr>
    </w:lvl>
    <w:lvl w:ilvl="1" w:tplc="B2DC2CB8">
      <w:start w:val="1"/>
      <w:numFmt w:val="bullet"/>
      <w:lvlText w:val="o"/>
      <w:lvlJc w:val="left"/>
      <w:pPr>
        <w:ind w:left="1440" w:hanging="360"/>
      </w:pPr>
      <w:rPr>
        <w:rFonts w:ascii="Courier New" w:hAnsi="Courier New" w:hint="default"/>
      </w:rPr>
    </w:lvl>
    <w:lvl w:ilvl="2" w:tplc="EE6C2B16">
      <w:start w:val="1"/>
      <w:numFmt w:val="bullet"/>
      <w:lvlText w:val=""/>
      <w:lvlJc w:val="left"/>
      <w:pPr>
        <w:ind w:left="2160" w:hanging="360"/>
      </w:pPr>
      <w:rPr>
        <w:rFonts w:ascii="Wingdings" w:hAnsi="Wingdings" w:hint="default"/>
      </w:rPr>
    </w:lvl>
    <w:lvl w:ilvl="3" w:tplc="4832FAD6">
      <w:start w:val="1"/>
      <w:numFmt w:val="bullet"/>
      <w:lvlText w:val=""/>
      <w:lvlJc w:val="left"/>
      <w:pPr>
        <w:ind w:left="2880" w:hanging="360"/>
      </w:pPr>
      <w:rPr>
        <w:rFonts w:ascii="Symbol" w:hAnsi="Symbol" w:hint="default"/>
      </w:rPr>
    </w:lvl>
    <w:lvl w:ilvl="4" w:tplc="A55ADF9E">
      <w:start w:val="1"/>
      <w:numFmt w:val="bullet"/>
      <w:lvlText w:val="o"/>
      <w:lvlJc w:val="left"/>
      <w:pPr>
        <w:ind w:left="3600" w:hanging="360"/>
      </w:pPr>
      <w:rPr>
        <w:rFonts w:ascii="Courier New" w:hAnsi="Courier New" w:hint="default"/>
      </w:rPr>
    </w:lvl>
    <w:lvl w:ilvl="5" w:tplc="535C70C4">
      <w:start w:val="1"/>
      <w:numFmt w:val="bullet"/>
      <w:lvlText w:val=""/>
      <w:lvlJc w:val="left"/>
      <w:pPr>
        <w:ind w:left="4320" w:hanging="360"/>
      </w:pPr>
      <w:rPr>
        <w:rFonts w:ascii="Wingdings" w:hAnsi="Wingdings" w:hint="default"/>
      </w:rPr>
    </w:lvl>
    <w:lvl w:ilvl="6" w:tplc="A8F40756">
      <w:start w:val="1"/>
      <w:numFmt w:val="bullet"/>
      <w:lvlText w:val=""/>
      <w:lvlJc w:val="left"/>
      <w:pPr>
        <w:ind w:left="5040" w:hanging="360"/>
      </w:pPr>
      <w:rPr>
        <w:rFonts w:ascii="Symbol" w:hAnsi="Symbol" w:hint="default"/>
      </w:rPr>
    </w:lvl>
    <w:lvl w:ilvl="7" w:tplc="C29A164A">
      <w:start w:val="1"/>
      <w:numFmt w:val="bullet"/>
      <w:lvlText w:val="o"/>
      <w:lvlJc w:val="left"/>
      <w:pPr>
        <w:ind w:left="5760" w:hanging="360"/>
      </w:pPr>
      <w:rPr>
        <w:rFonts w:ascii="Courier New" w:hAnsi="Courier New" w:hint="default"/>
      </w:rPr>
    </w:lvl>
    <w:lvl w:ilvl="8" w:tplc="8CCCD0AC">
      <w:start w:val="1"/>
      <w:numFmt w:val="bullet"/>
      <w:lvlText w:val=""/>
      <w:lvlJc w:val="left"/>
      <w:pPr>
        <w:ind w:left="6480" w:hanging="360"/>
      </w:pPr>
      <w:rPr>
        <w:rFonts w:ascii="Wingdings" w:hAnsi="Wingdings" w:hint="default"/>
      </w:rPr>
    </w:lvl>
  </w:abstractNum>
  <w:abstractNum w:abstractNumId="26" w15:restartNumberingAfterBreak="0">
    <w:nsid w:val="24E178C4"/>
    <w:multiLevelType w:val="hybridMultilevel"/>
    <w:tmpl w:val="2F040B46"/>
    <w:lvl w:ilvl="0" w:tplc="CFEE8B88">
      <w:start w:val="1"/>
      <w:numFmt w:val="bullet"/>
      <w:lvlText w:val=""/>
      <w:lvlJc w:val="left"/>
      <w:pPr>
        <w:ind w:left="360" w:hanging="360"/>
      </w:pPr>
      <w:rPr>
        <w:rFonts w:ascii="Symbol" w:hAnsi="Symbol"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7" w15:restartNumberingAfterBreak="0">
    <w:nsid w:val="251B2E30"/>
    <w:multiLevelType w:val="hybridMultilevel"/>
    <w:tmpl w:val="50CC38FC"/>
    <w:lvl w:ilvl="0" w:tplc="04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8" w15:restartNumberingAfterBreak="0">
    <w:nsid w:val="27327172"/>
    <w:multiLevelType w:val="multilevel"/>
    <w:tmpl w:val="D3D05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27FE6D5D"/>
    <w:multiLevelType w:val="hybridMultilevel"/>
    <w:tmpl w:val="3DC07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954D91E"/>
    <w:multiLevelType w:val="hybridMultilevel"/>
    <w:tmpl w:val="FFFFFFFF"/>
    <w:lvl w:ilvl="0" w:tplc="343C5FDC">
      <w:start w:val="1"/>
      <w:numFmt w:val="bullet"/>
      <w:lvlText w:val=""/>
      <w:lvlJc w:val="left"/>
      <w:pPr>
        <w:ind w:left="1440" w:hanging="360"/>
      </w:pPr>
      <w:rPr>
        <w:rFonts w:ascii="Symbol" w:hAnsi="Symbol" w:hint="default"/>
      </w:rPr>
    </w:lvl>
    <w:lvl w:ilvl="1" w:tplc="13F629FA">
      <w:start w:val="1"/>
      <w:numFmt w:val="bullet"/>
      <w:lvlText w:val="o"/>
      <w:lvlJc w:val="left"/>
      <w:pPr>
        <w:ind w:left="1440" w:hanging="360"/>
      </w:pPr>
      <w:rPr>
        <w:rFonts w:ascii="Courier New" w:hAnsi="Courier New" w:hint="default"/>
      </w:rPr>
    </w:lvl>
    <w:lvl w:ilvl="2" w:tplc="E1A879A0">
      <w:start w:val="1"/>
      <w:numFmt w:val="bullet"/>
      <w:lvlText w:val=""/>
      <w:lvlJc w:val="left"/>
      <w:pPr>
        <w:ind w:left="2160" w:hanging="360"/>
      </w:pPr>
      <w:rPr>
        <w:rFonts w:ascii="Wingdings" w:hAnsi="Wingdings" w:hint="default"/>
      </w:rPr>
    </w:lvl>
    <w:lvl w:ilvl="3" w:tplc="8C226F3A">
      <w:start w:val="1"/>
      <w:numFmt w:val="bullet"/>
      <w:lvlText w:val=""/>
      <w:lvlJc w:val="left"/>
      <w:pPr>
        <w:ind w:left="2880" w:hanging="360"/>
      </w:pPr>
      <w:rPr>
        <w:rFonts w:ascii="Symbol" w:hAnsi="Symbol" w:hint="default"/>
      </w:rPr>
    </w:lvl>
    <w:lvl w:ilvl="4" w:tplc="9A7AC776">
      <w:start w:val="1"/>
      <w:numFmt w:val="bullet"/>
      <w:lvlText w:val="o"/>
      <w:lvlJc w:val="left"/>
      <w:pPr>
        <w:ind w:left="3600" w:hanging="360"/>
      </w:pPr>
      <w:rPr>
        <w:rFonts w:ascii="Courier New" w:hAnsi="Courier New" w:hint="default"/>
      </w:rPr>
    </w:lvl>
    <w:lvl w:ilvl="5" w:tplc="8154EA58">
      <w:start w:val="1"/>
      <w:numFmt w:val="bullet"/>
      <w:lvlText w:val=""/>
      <w:lvlJc w:val="left"/>
      <w:pPr>
        <w:ind w:left="4320" w:hanging="360"/>
      </w:pPr>
      <w:rPr>
        <w:rFonts w:ascii="Wingdings" w:hAnsi="Wingdings" w:hint="default"/>
      </w:rPr>
    </w:lvl>
    <w:lvl w:ilvl="6" w:tplc="BFA47178">
      <w:start w:val="1"/>
      <w:numFmt w:val="bullet"/>
      <w:lvlText w:val=""/>
      <w:lvlJc w:val="left"/>
      <w:pPr>
        <w:ind w:left="5040" w:hanging="360"/>
      </w:pPr>
      <w:rPr>
        <w:rFonts w:ascii="Symbol" w:hAnsi="Symbol" w:hint="default"/>
      </w:rPr>
    </w:lvl>
    <w:lvl w:ilvl="7" w:tplc="6F58FC8C">
      <w:start w:val="1"/>
      <w:numFmt w:val="bullet"/>
      <w:lvlText w:val="o"/>
      <w:lvlJc w:val="left"/>
      <w:pPr>
        <w:ind w:left="5760" w:hanging="360"/>
      </w:pPr>
      <w:rPr>
        <w:rFonts w:ascii="Courier New" w:hAnsi="Courier New" w:hint="default"/>
      </w:rPr>
    </w:lvl>
    <w:lvl w:ilvl="8" w:tplc="3F26056A">
      <w:start w:val="1"/>
      <w:numFmt w:val="bullet"/>
      <w:lvlText w:val=""/>
      <w:lvlJc w:val="left"/>
      <w:pPr>
        <w:ind w:left="6480" w:hanging="360"/>
      </w:pPr>
      <w:rPr>
        <w:rFonts w:ascii="Wingdings" w:hAnsi="Wingdings" w:hint="default"/>
      </w:rPr>
    </w:lvl>
  </w:abstractNum>
  <w:abstractNum w:abstractNumId="31" w15:restartNumberingAfterBreak="0">
    <w:nsid w:val="2A4A0B8B"/>
    <w:multiLevelType w:val="hybridMultilevel"/>
    <w:tmpl w:val="2784512C"/>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2" w15:restartNumberingAfterBreak="0">
    <w:nsid w:val="2A6360DF"/>
    <w:multiLevelType w:val="multilevel"/>
    <w:tmpl w:val="52309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2DD05173"/>
    <w:multiLevelType w:val="multilevel"/>
    <w:tmpl w:val="C6006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2F0919CF"/>
    <w:multiLevelType w:val="hybridMultilevel"/>
    <w:tmpl w:val="32CE5A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2F227960"/>
    <w:multiLevelType w:val="hybridMultilevel"/>
    <w:tmpl w:val="EE3C38C4"/>
    <w:lvl w:ilvl="0" w:tplc="04090003">
      <w:start w:val="1"/>
      <w:numFmt w:val="bullet"/>
      <w:lvlText w:val="o"/>
      <w:lvlJc w:val="left"/>
      <w:pPr>
        <w:ind w:left="360" w:hanging="360"/>
      </w:pPr>
      <w:rPr>
        <w:rFonts w:ascii="Courier New" w:hAnsi="Courier New" w:cs="Courier New"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6" w15:restartNumberingAfterBreak="0">
    <w:nsid w:val="2FF16620"/>
    <w:multiLevelType w:val="hybridMultilevel"/>
    <w:tmpl w:val="7332E1BA"/>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04090003">
      <w:start w:val="1"/>
      <w:numFmt w:val="bullet"/>
      <w:lvlText w:val="o"/>
      <w:lvlJc w:val="left"/>
      <w:pPr>
        <w:ind w:left="2880" w:hanging="360"/>
      </w:pPr>
      <w:rPr>
        <w:rFonts w:ascii="Courier New" w:hAnsi="Courier New" w:cs="Courier New"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310262A5"/>
    <w:multiLevelType w:val="hybridMultilevel"/>
    <w:tmpl w:val="A89AAF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2E828C1"/>
    <w:multiLevelType w:val="hybridMultilevel"/>
    <w:tmpl w:val="6FB265CC"/>
    <w:lvl w:ilvl="0" w:tplc="AC4ED8E6">
      <w:start w:val="1"/>
      <w:numFmt w:val="decimal"/>
      <w:lvlText w:val="%1)"/>
      <w:lvlJc w:val="left"/>
      <w:pPr>
        <w:ind w:left="1600" w:hanging="360"/>
      </w:pPr>
    </w:lvl>
    <w:lvl w:ilvl="1" w:tplc="774042AE">
      <w:start w:val="1"/>
      <w:numFmt w:val="decimal"/>
      <w:lvlText w:val="%2)"/>
      <w:lvlJc w:val="left"/>
      <w:pPr>
        <w:ind w:left="1600" w:hanging="360"/>
      </w:pPr>
    </w:lvl>
    <w:lvl w:ilvl="2" w:tplc="86DE670C">
      <w:start w:val="1"/>
      <w:numFmt w:val="decimal"/>
      <w:lvlText w:val="%3)"/>
      <w:lvlJc w:val="left"/>
      <w:pPr>
        <w:ind w:left="1600" w:hanging="360"/>
      </w:pPr>
    </w:lvl>
    <w:lvl w:ilvl="3" w:tplc="C60E9FA0">
      <w:start w:val="1"/>
      <w:numFmt w:val="decimal"/>
      <w:lvlText w:val="%4)"/>
      <w:lvlJc w:val="left"/>
      <w:pPr>
        <w:ind w:left="1600" w:hanging="360"/>
      </w:pPr>
    </w:lvl>
    <w:lvl w:ilvl="4" w:tplc="3EE8C312">
      <w:start w:val="1"/>
      <w:numFmt w:val="decimal"/>
      <w:lvlText w:val="%5)"/>
      <w:lvlJc w:val="left"/>
      <w:pPr>
        <w:ind w:left="1600" w:hanging="360"/>
      </w:pPr>
    </w:lvl>
    <w:lvl w:ilvl="5" w:tplc="3452BB80">
      <w:start w:val="1"/>
      <w:numFmt w:val="decimal"/>
      <w:lvlText w:val="%6)"/>
      <w:lvlJc w:val="left"/>
      <w:pPr>
        <w:ind w:left="1600" w:hanging="360"/>
      </w:pPr>
    </w:lvl>
    <w:lvl w:ilvl="6" w:tplc="8F343DAE">
      <w:start w:val="1"/>
      <w:numFmt w:val="decimal"/>
      <w:lvlText w:val="%7)"/>
      <w:lvlJc w:val="left"/>
      <w:pPr>
        <w:ind w:left="1600" w:hanging="360"/>
      </w:pPr>
    </w:lvl>
    <w:lvl w:ilvl="7" w:tplc="BC1ABD16">
      <w:start w:val="1"/>
      <w:numFmt w:val="decimal"/>
      <w:lvlText w:val="%8)"/>
      <w:lvlJc w:val="left"/>
      <w:pPr>
        <w:ind w:left="1600" w:hanging="360"/>
      </w:pPr>
    </w:lvl>
    <w:lvl w:ilvl="8" w:tplc="7AB4ECD4">
      <w:start w:val="1"/>
      <w:numFmt w:val="decimal"/>
      <w:lvlText w:val="%9)"/>
      <w:lvlJc w:val="left"/>
      <w:pPr>
        <w:ind w:left="1600" w:hanging="360"/>
      </w:pPr>
    </w:lvl>
  </w:abstractNum>
  <w:abstractNum w:abstractNumId="39" w15:restartNumberingAfterBreak="0">
    <w:nsid w:val="38A24DBA"/>
    <w:multiLevelType w:val="hybridMultilevel"/>
    <w:tmpl w:val="5F3E4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AE8232E"/>
    <w:multiLevelType w:val="hybridMultilevel"/>
    <w:tmpl w:val="04090001"/>
    <w:lvl w:ilvl="0" w:tplc="767E3BDC">
      <w:start w:val="1"/>
      <w:numFmt w:val="bullet"/>
      <w:lvlText w:val=""/>
      <w:lvlJc w:val="left"/>
      <w:pPr>
        <w:tabs>
          <w:tab w:val="num" w:pos="360"/>
        </w:tabs>
        <w:ind w:left="360" w:hanging="360"/>
      </w:pPr>
      <w:rPr>
        <w:rFonts w:ascii="Symbol" w:hAnsi="Symbol" w:hint="default"/>
      </w:rPr>
    </w:lvl>
    <w:lvl w:ilvl="1" w:tplc="EACC3EFC">
      <w:numFmt w:val="decimal"/>
      <w:lvlText w:val=""/>
      <w:lvlJc w:val="left"/>
    </w:lvl>
    <w:lvl w:ilvl="2" w:tplc="C8B8DBBC">
      <w:numFmt w:val="decimal"/>
      <w:lvlText w:val=""/>
      <w:lvlJc w:val="left"/>
    </w:lvl>
    <w:lvl w:ilvl="3" w:tplc="3C4CAC82">
      <w:numFmt w:val="decimal"/>
      <w:lvlText w:val=""/>
      <w:lvlJc w:val="left"/>
    </w:lvl>
    <w:lvl w:ilvl="4" w:tplc="AC2A4D24">
      <w:numFmt w:val="decimal"/>
      <w:lvlText w:val=""/>
      <w:lvlJc w:val="left"/>
    </w:lvl>
    <w:lvl w:ilvl="5" w:tplc="ED186DF4">
      <w:numFmt w:val="decimal"/>
      <w:lvlText w:val=""/>
      <w:lvlJc w:val="left"/>
    </w:lvl>
    <w:lvl w:ilvl="6" w:tplc="92F89800">
      <w:numFmt w:val="decimal"/>
      <w:lvlText w:val=""/>
      <w:lvlJc w:val="left"/>
    </w:lvl>
    <w:lvl w:ilvl="7" w:tplc="DFB838FC">
      <w:numFmt w:val="decimal"/>
      <w:lvlText w:val=""/>
      <w:lvlJc w:val="left"/>
    </w:lvl>
    <w:lvl w:ilvl="8" w:tplc="9F224D32">
      <w:numFmt w:val="decimal"/>
      <w:lvlText w:val=""/>
      <w:lvlJc w:val="left"/>
    </w:lvl>
  </w:abstractNum>
  <w:abstractNum w:abstractNumId="41" w15:restartNumberingAfterBreak="0">
    <w:nsid w:val="3AF62C83"/>
    <w:multiLevelType w:val="hybridMultilevel"/>
    <w:tmpl w:val="8F845FF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2" w15:restartNumberingAfterBreak="0">
    <w:nsid w:val="3AFDEE11"/>
    <w:multiLevelType w:val="hybridMultilevel"/>
    <w:tmpl w:val="FFFFFFFF"/>
    <w:lvl w:ilvl="0" w:tplc="90D4AD32">
      <w:start w:val="1"/>
      <w:numFmt w:val="bullet"/>
      <w:lvlText w:val=""/>
      <w:lvlJc w:val="left"/>
      <w:pPr>
        <w:ind w:left="720" w:hanging="360"/>
      </w:pPr>
      <w:rPr>
        <w:rFonts w:ascii="Symbol" w:hAnsi="Symbol" w:hint="default"/>
      </w:rPr>
    </w:lvl>
    <w:lvl w:ilvl="1" w:tplc="E5F68F10">
      <w:start w:val="1"/>
      <w:numFmt w:val="bullet"/>
      <w:lvlText w:val=""/>
      <w:lvlJc w:val="left"/>
      <w:pPr>
        <w:ind w:left="1440" w:hanging="360"/>
      </w:pPr>
      <w:rPr>
        <w:rFonts w:ascii="Courier New" w:hAnsi="Courier New" w:hint="default"/>
      </w:rPr>
    </w:lvl>
    <w:lvl w:ilvl="2" w:tplc="CEF665AC">
      <w:start w:val="1"/>
      <w:numFmt w:val="bullet"/>
      <w:lvlText w:val=""/>
      <w:lvlJc w:val="left"/>
      <w:pPr>
        <w:ind w:left="2160" w:hanging="360"/>
      </w:pPr>
      <w:rPr>
        <w:rFonts w:ascii="Wingdings" w:hAnsi="Wingdings" w:hint="default"/>
      </w:rPr>
    </w:lvl>
    <w:lvl w:ilvl="3" w:tplc="EF7E680C">
      <w:start w:val="1"/>
      <w:numFmt w:val="bullet"/>
      <w:lvlText w:val=""/>
      <w:lvlJc w:val="left"/>
      <w:pPr>
        <w:ind w:left="2880" w:hanging="360"/>
      </w:pPr>
      <w:rPr>
        <w:rFonts w:ascii="Symbol" w:hAnsi="Symbol" w:hint="default"/>
      </w:rPr>
    </w:lvl>
    <w:lvl w:ilvl="4" w:tplc="07E075C2">
      <w:start w:val="1"/>
      <w:numFmt w:val="bullet"/>
      <w:lvlText w:val="o"/>
      <w:lvlJc w:val="left"/>
      <w:pPr>
        <w:ind w:left="3600" w:hanging="360"/>
      </w:pPr>
      <w:rPr>
        <w:rFonts w:ascii="Courier New" w:hAnsi="Courier New" w:hint="default"/>
      </w:rPr>
    </w:lvl>
    <w:lvl w:ilvl="5" w:tplc="04A6A280">
      <w:start w:val="1"/>
      <w:numFmt w:val="bullet"/>
      <w:lvlText w:val=""/>
      <w:lvlJc w:val="left"/>
      <w:pPr>
        <w:ind w:left="4320" w:hanging="360"/>
      </w:pPr>
      <w:rPr>
        <w:rFonts w:ascii="Wingdings" w:hAnsi="Wingdings" w:hint="default"/>
      </w:rPr>
    </w:lvl>
    <w:lvl w:ilvl="6" w:tplc="B70E2E94">
      <w:start w:val="1"/>
      <w:numFmt w:val="bullet"/>
      <w:lvlText w:val=""/>
      <w:lvlJc w:val="left"/>
      <w:pPr>
        <w:ind w:left="5040" w:hanging="360"/>
      </w:pPr>
      <w:rPr>
        <w:rFonts w:ascii="Symbol" w:hAnsi="Symbol" w:hint="default"/>
      </w:rPr>
    </w:lvl>
    <w:lvl w:ilvl="7" w:tplc="43F43A9C">
      <w:start w:val="1"/>
      <w:numFmt w:val="bullet"/>
      <w:lvlText w:val="o"/>
      <w:lvlJc w:val="left"/>
      <w:pPr>
        <w:ind w:left="5760" w:hanging="360"/>
      </w:pPr>
      <w:rPr>
        <w:rFonts w:ascii="Courier New" w:hAnsi="Courier New" w:hint="default"/>
      </w:rPr>
    </w:lvl>
    <w:lvl w:ilvl="8" w:tplc="C7963E1A">
      <w:start w:val="1"/>
      <w:numFmt w:val="bullet"/>
      <w:lvlText w:val=""/>
      <w:lvlJc w:val="left"/>
      <w:pPr>
        <w:ind w:left="6480" w:hanging="360"/>
      </w:pPr>
      <w:rPr>
        <w:rFonts w:ascii="Wingdings" w:hAnsi="Wingdings" w:hint="default"/>
      </w:rPr>
    </w:lvl>
  </w:abstractNum>
  <w:abstractNum w:abstractNumId="43" w15:restartNumberingAfterBreak="0">
    <w:nsid w:val="3CF3053F"/>
    <w:multiLevelType w:val="multilevel"/>
    <w:tmpl w:val="0F94F73E"/>
    <w:lvl w:ilvl="0">
      <w:start w:val="1"/>
      <w:numFmt w:val="lowerLetter"/>
      <w:lvlText w:val="(%1)"/>
      <w:lvlJc w:val="left"/>
      <w:pPr>
        <w:ind w:left="450" w:hanging="450"/>
      </w:pPr>
      <w:rPr>
        <w:rFonts w:asciiTheme="minorHAnsi" w:eastAsiaTheme="minorHAnsi" w:hAnsiTheme="minorHAnsi" w:cstheme="minorBidi" w:hint="default"/>
        <w:b/>
        <w:bCs/>
        <w:i w:val="0"/>
        <w:iCs w:val="0"/>
        <w:spacing w:val="-4"/>
        <w:w w:val="99"/>
        <w:sz w:val="24"/>
        <w:szCs w:val="24"/>
      </w:rPr>
    </w:lvl>
    <w:lvl w:ilvl="1">
      <w:start w:val="1"/>
      <w:numFmt w:val="decimal"/>
      <w:lvlText w:val="(%2)"/>
      <w:lvlJc w:val="left"/>
      <w:pPr>
        <w:ind w:left="893" w:hanging="443"/>
      </w:pPr>
      <w:rPr>
        <w:rFonts w:ascii="Arial" w:eastAsia="Arial" w:hAnsi="Arial" w:cs="Arial" w:hint="default"/>
        <w:b/>
        <w:bCs/>
        <w:i w:val="0"/>
        <w:iCs w:val="0"/>
        <w:spacing w:val="-3"/>
        <w:w w:val="99"/>
        <w:sz w:val="24"/>
        <w:szCs w:val="24"/>
      </w:rPr>
    </w:lvl>
    <w:lvl w:ilvl="2">
      <w:start w:val="1"/>
      <w:numFmt w:val="upperLetter"/>
      <w:lvlText w:val="(%3)"/>
      <w:lvlJc w:val="left"/>
      <w:pPr>
        <w:ind w:left="1076" w:hanging="446"/>
      </w:pPr>
      <w:rPr>
        <w:rFonts w:hint="default"/>
        <w:b/>
        <w:bCs/>
        <w:i w:val="0"/>
        <w:iCs w:val="0"/>
        <w:spacing w:val="-1"/>
        <w:w w:val="100"/>
        <w:sz w:val="24"/>
        <w:szCs w:val="24"/>
      </w:rPr>
    </w:lvl>
    <w:lvl w:ilvl="3">
      <w:start w:val="1"/>
      <w:numFmt w:val="bullet"/>
      <w:lvlText w:val=""/>
      <w:lvlJc w:val="left"/>
      <w:pPr>
        <w:ind w:left="2160" w:hanging="360"/>
      </w:pPr>
      <w:rPr>
        <w:rFonts w:ascii="Wingdings" w:hAnsi="Wingdings" w:hint="default"/>
      </w:rPr>
    </w:lvl>
    <w:lvl w:ilvl="4">
      <w:start w:val="1"/>
      <w:numFmt w:val="lowerLetter"/>
      <w:lvlText w:val="%5."/>
      <w:lvlJc w:val="left"/>
      <w:pPr>
        <w:ind w:left="2376" w:hanging="576"/>
      </w:pPr>
      <w:rPr>
        <w:rFonts w:hint="default"/>
        <w:sz w:val="20"/>
      </w:rPr>
    </w:lvl>
    <w:lvl w:ilvl="5">
      <w:numFmt w:val="bullet"/>
      <w:lvlText w:val="•"/>
      <w:lvlJc w:val="left"/>
      <w:pPr>
        <w:ind w:left="4863" w:hanging="360"/>
      </w:pPr>
      <w:rPr>
        <w:rFonts w:hint="default"/>
        <w:sz w:val="20"/>
      </w:rPr>
    </w:lvl>
    <w:lvl w:ilvl="6">
      <w:numFmt w:val="bullet"/>
      <w:lvlText w:val="•"/>
      <w:lvlJc w:val="left"/>
      <w:pPr>
        <w:ind w:left="5876" w:hanging="360"/>
      </w:pPr>
      <w:rPr>
        <w:rFonts w:hint="default"/>
        <w:sz w:val="20"/>
      </w:rPr>
    </w:lvl>
    <w:lvl w:ilvl="7">
      <w:numFmt w:val="bullet"/>
      <w:lvlText w:val="•"/>
      <w:lvlJc w:val="left"/>
      <w:pPr>
        <w:ind w:left="6890" w:hanging="360"/>
      </w:pPr>
      <w:rPr>
        <w:rFonts w:hint="default"/>
        <w:sz w:val="20"/>
      </w:rPr>
    </w:lvl>
    <w:lvl w:ilvl="8">
      <w:numFmt w:val="bullet"/>
      <w:lvlText w:val="•"/>
      <w:lvlJc w:val="left"/>
      <w:pPr>
        <w:ind w:left="7903" w:hanging="360"/>
      </w:pPr>
      <w:rPr>
        <w:rFonts w:hint="default"/>
        <w:sz w:val="20"/>
      </w:rPr>
    </w:lvl>
  </w:abstractNum>
  <w:abstractNum w:abstractNumId="44" w15:restartNumberingAfterBreak="0">
    <w:nsid w:val="3E210099"/>
    <w:multiLevelType w:val="hybridMultilevel"/>
    <w:tmpl w:val="FFFFFFFF"/>
    <w:lvl w:ilvl="0" w:tplc="E982AD72">
      <w:start w:val="1"/>
      <w:numFmt w:val="bullet"/>
      <w:lvlText w:val=""/>
      <w:lvlJc w:val="left"/>
      <w:pPr>
        <w:ind w:left="1080" w:hanging="360"/>
      </w:pPr>
      <w:rPr>
        <w:rFonts w:ascii="Symbol" w:hAnsi="Symbol" w:hint="default"/>
      </w:rPr>
    </w:lvl>
    <w:lvl w:ilvl="1" w:tplc="6B8C3B70">
      <w:start w:val="1"/>
      <w:numFmt w:val="bullet"/>
      <w:lvlText w:val="o"/>
      <w:lvlJc w:val="left"/>
      <w:pPr>
        <w:ind w:left="1440" w:hanging="360"/>
      </w:pPr>
      <w:rPr>
        <w:rFonts w:ascii="Courier New" w:hAnsi="Courier New" w:hint="default"/>
      </w:rPr>
    </w:lvl>
    <w:lvl w:ilvl="2" w:tplc="B1B4F318">
      <w:start w:val="1"/>
      <w:numFmt w:val="bullet"/>
      <w:lvlText w:val=""/>
      <w:lvlJc w:val="left"/>
      <w:pPr>
        <w:ind w:left="2160" w:hanging="360"/>
      </w:pPr>
      <w:rPr>
        <w:rFonts w:ascii="Wingdings" w:hAnsi="Wingdings" w:hint="default"/>
      </w:rPr>
    </w:lvl>
    <w:lvl w:ilvl="3" w:tplc="91E8E978">
      <w:start w:val="1"/>
      <w:numFmt w:val="bullet"/>
      <w:lvlText w:val=""/>
      <w:lvlJc w:val="left"/>
      <w:pPr>
        <w:ind w:left="2880" w:hanging="360"/>
      </w:pPr>
      <w:rPr>
        <w:rFonts w:ascii="Symbol" w:hAnsi="Symbol" w:hint="default"/>
      </w:rPr>
    </w:lvl>
    <w:lvl w:ilvl="4" w:tplc="54BAC66A">
      <w:start w:val="1"/>
      <w:numFmt w:val="bullet"/>
      <w:lvlText w:val="o"/>
      <w:lvlJc w:val="left"/>
      <w:pPr>
        <w:ind w:left="3600" w:hanging="360"/>
      </w:pPr>
      <w:rPr>
        <w:rFonts w:ascii="Courier New" w:hAnsi="Courier New" w:hint="default"/>
      </w:rPr>
    </w:lvl>
    <w:lvl w:ilvl="5" w:tplc="77CC3FEC">
      <w:start w:val="1"/>
      <w:numFmt w:val="bullet"/>
      <w:lvlText w:val=""/>
      <w:lvlJc w:val="left"/>
      <w:pPr>
        <w:ind w:left="4320" w:hanging="360"/>
      </w:pPr>
      <w:rPr>
        <w:rFonts w:ascii="Wingdings" w:hAnsi="Wingdings" w:hint="default"/>
      </w:rPr>
    </w:lvl>
    <w:lvl w:ilvl="6" w:tplc="CF348D64">
      <w:start w:val="1"/>
      <w:numFmt w:val="bullet"/>
      <w:lvlText w:val=""/>
      <w:lvlJc w:val="left"/>
      <w:pPr>
        <w:ind w:left="5040" w:hanging="360"/>
      </w:pPr>
      <w:rPr>
        <w:rFonts w:ascii="Symbol" w:hAnsi="Symbol" w:hint="default"/>
      </w:rPr>
    </w:lvl>
    <w:lvl w:ilvl="7" w:tplc="A47C99D4">
      <w:start w:val="1"/>
      <w:numFmt w:val="bullet"/>
      <w:lvlText w:val="o"/>
      <w:lvlJc w:val="left"/>
      <w:pPr>
        <w:ind w:left="5760" w:hanging="360"/>
      </w:pPr>
      <w:rPr>
        <w:rFonts w:ascii="Courier New" w:hAnsi="Courier New" w:hint="default"/>
      </w:rPr>
    </w:lvl>
    <w:lvl w:ilvl="8" w:tplc="DAD4B1EE">
      <w:start w:val="1"/>
      <w:numFmt w:val="bullet"/>
      <w:lvlText w:val=""/>
      <w:lvlJc w:val="left"/>
      <w:pPr>
        <w:ind w:left="6480" w:hanging="360"/>
      </w:pPr>
      <w:rPr>
        <w:rFonts w:ascii="Wingdings" w:hAnsi="Wingdings" w:hint="default"/>
      </w:rPr>
    </w:lvl>
  </w:abstractNum>
  <w:abstractNum w:abstractNumId="45" w15:restartNumberingAfterBreak="0">
    <w:nsid w:val="3F902DB5"/>
    <w:multiLevelType w:val="multilevel"/>
    <w:tmpl w:val="8D347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4036118C"/>
    <w:multiLevelType w:val="multilevel"/>
    <w:tmpl w:val="A22C0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407E697C"/>
    <w:multiLevelType w:val="multilevel"/>
    <w:tmpl w:val="04090023"/>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08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48" w15:restartNumberingAfterBreak="0">
    <w:nsid w:val="408DBC22"/>
    <w:multiLevelType w:val="multilevel"/>
    <w:tmpl w:val="FFFFFFFF"/>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421D1D78"/>
    <w:multiLevelType w:val="hybridMultilevel"/>
    <w:tmpl w:val="589AA538"/>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0" w15:restartNumberingAfterBreak="0">
    <w:nsid w:val="42B86A5B"/>
    <w:multiLevelType w:val="multilevel"/>
    <w:tmpl w:val="FFFFFFFF"/>
    <w:lvl w:ilvl="0">
      <w:start w:val="1"/>
      <w:numFmt w:val="bullet"/>
      <w:lvlText w:val=""/>
      <w:lvlJc w:val="left"/>
      <w:pPr>
        <w:ind w:left="-360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45A21D98"/>
    <w:multiLevelType w:val="hybridMultilevel"/>
    <w:tmpl w:val="5FD29A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45DC3B9B"/>
    <w:multiLevelType w:val="hybridMultilevel"/>
    <w:tmpl w:val="C95A2238"/>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3" w15:restartNumberingAfterBreak="0">
    <w:nsid w:val="4BF2BD70"/>
    <w:multiLevelType w:val="hybridMultilevel"/>
    <w:tmpl w:val="FFFFFFFF"/>
    <w:lvl w:ilvl="0" w:tplc="93A6EA7E">
      <w:start w:val="1"/>
      <w:numFmt w:val="bullet"/>
      <w:lvlText w:val=""/>
      <w:lvlJc w:val="left"/>
      <w:pPr>
        <w:ind w:left="1080" w:hanging="360"/>
      </w:pPr>
      <w:rPr>
        <w:rFonts w:ascii="Symbol" w:hAnsi="Symbol" w:hint="default"/>
      </w:rPr>
    </w:lvl>
    <w:lvl w:ilvl="1" w:tplc="9B2C8712">
      <w:start w:val="1"/>
      <w:numFmt w:val="bullet"/>
      <w:lvlText w:val="o"/>
      <w:lvlJc w:val="left"/>
      <w:pPr>
        <w:ind w:left="1800" w:hanging="360"/>
      </w:pPr>
      <w:rPr>
        <w:rFonts w:ascii="Symbol" w:hAnsi="Symbol" w:hint="default"/>
      </w:rPr>
    </w:lvl>
    <w:lvl w:ilvl="2" w:tplc="5D980998">
      <w:start w:val="1"/>
      <w:numFmt w:val="bullet"/>
      <w:lvlText w:val=""/>
      <w:lvlJc w:val="left"/>
      <w:pPr>
        <w:ind w:left="2160" w:hanging="360"/>
      </w:pPr>
      <w:rPr>
        <w:rFonts w:ascii="Wingdings" w:hAnsi="Wingdings" w:hint="default"/>
      </w:rPr>
    </w:lvl>
    <w:lvl w:ilvl="3" w:tplc="577EF360">
      <w:start w:val="1"/>
      <w:numFmt w:val="bullet"/>
      <w:lvlText w:val=""/>
      <w:lvlJc w:val="left"/>
      <w:pPr>
        <w:ind w:left="2880" w:hanging="360"/>
      </w:pPr>
      <w:rPr>
        <w:rFonts w:ascii="Symbol" w:hAnsi="Symbol" w:hint="default"/>
      </w:rPr>
    </w:lvl>
    <w:lvl w:ilvl="4" w:tplc="59EAECD8">
      <w:start w:val="1"/>
      <w:numFmt w:val="bullet"/>
      <w:lvlText w:val="o"/>
      <w:lvlJc w:val="left"/>
      <w:pPr>
        <w:ind w:left="3600" w:hanging="360"/>
      </w:pPr>
      <w:rPr>
        <w:rFonts w:ascii="Courier New" w:hAnsi="Courier New" w:hint="default"/>
      </w:rPr>
    </w:lvl>
    <w:lvl w:ilvl="5" w:tplc="A3FC6E14">
      <w:start w:val="1"/>
      <w:numFmt w:val="bullet"/>
      <w:lvlText w:val=""/>
      <w:lvlJc w:val="left"/>
      <w:pPr>
        <w:ind w:left="4320" w:hanging="360"/>
      </w:pPr>
      <w:rPr>
        <w:rFonts w:ascii="Wingdings" w:hAnsi="Wingdings" w:hint="default"/>
      </w:rPr>
    </w:lvl>
    <w:lvl w:ilvl="6" w:tplc="70C222D2">
      <w:start w:val="1"/>
      <w:numFmt w:val="bullet"/>
      <w:lvlText w:val=""/>
      <w:lvlJc w:val="left"/>
      <w:pPr>
        <w:ind w:left="5040" w:hanging="360"/>
      </w:pPr>
      <w:rPr>
        <w:rFonts w:ascii="Symbol" w:hAnsi="Symbol" w:hint="default"/>
      </w:rPr>
    </w:lvl>
    <w:lvl w:ilvl="7" w:tplc="54E2F322">
      <w:start w:val="1"/>
      <w:numFmt w:val="bullet"/>
      <w:lvlText w:val="o"/>
      <w:lvlJc w:val="left"/>
      <w:pPr>
        <w:ind w:left="5760" w:hanging="360"/>
      </w:pPr>
      <w:rPr>
        <w:rFonts w:ascii="Courier New" w:hAnsi="Courier New" w:hint="default"/>
      </w:rPr>
    </w:lvl>
    <w:lvl w:ilvl="8" w:tplc="199241B8">
      <w:start w:val="1"/>
      <w:numFmt w:val="bullet"/>
      <w:lvlText w:val=""/>
      <w:lvlJc w:val="left"/>
      <w:pPr>
        <w:ind w:left="6480" w:hanging="360"/>
      </w:pPr>
      <w:rPr>
        <w:rFonts w:ascii="Wingdings" w:hAnsi="Wingdings" w:hint="default"/>
      </w:rPr>
    </w:lvl>
  </w:abstractNum>
  <w:abstractNum w:abstractNumId="54" w15:restartNumberingAfterBreak="0">
    <w:nsid w:val="4C701CF0"/>
    <w:multiLevelType w:val="hybridMultilevel"/>
    <w:tmpl w:val="A36E561E"/>
    <w:lvl w:ilvl="0" w:tplc="04090003">
      <w:start w:val="1"/>
      <w:numFmt w:val="bullet"/>
      <w:lvlText w:val="o"/>
      <w:lvlJc w:val="left"/>
      <w:pPr>
        <w:ind w:left="2160" w:hanging="360"/>
      </w:pPr>
      <w:rPr>
        <w:rFonts w:ascii="Courier New" w:hAnsi="Courier New" w:cs="Courier New"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5" w15:restartNumberingAfterBreak="0">
    <w:nsid w:val="4E155078"/>
    <w:multiLevelType w:val="multilevel"/>
    <w:tmpl w:val="AEA2168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4E3C0D3C"/>
    <w:multiLevelType w:val="multilevel"/>
    <w:tmpl w:val="C07C0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4E6C57FF"/>
    <w:multiLevelType w:val="hybridMultilevel"/>
    <w:tmpl w:val="04090001"/>
    <w:lvl w:ilvl="0" w:tplc="C11AB196">
      <w:start w:val="1"/>
      <w:numFmt w:val="bullet"/>
      <w:lvlText w:val=""/>
      <w:lvlJc w:val="left"/>
      <w:pPr>
        <w:tabs>
          <w:tab w:val="num" w:pos="360"/>
        </w:tabs>
        <w:ind w:left="360" w:hanging="360"/>
      </w:pPr>
      <w:rPr>
        <w:rFonts w:ascii="Symbol" w:hAnsi="Symbol" w:hint="default"/>
      </w:rPr>
    </w:lvl>
    <w:lvl w:ilvl="1" w:tplc="71E24996">
      <w:numFmt w:val="decimal"/>
      <w:lvlText w:val=""/>
      <w:lvlJc w:val="left"/>
    </w:lvl>
    <w:lvl w:ilvl="2" w:tplc="70363736">
      <w:numFmt w:val="decimal"/>
      <w:lvlText w:val=""/>
      <w:lvlJc w:val="left"/>
    </w:lvl>
    <w:lvl w:ilvl="3" w:tplc="6972C8E4">
      <w:numFmt w:val="decimal"/>
      <w:lvlText w:val=""/>
      <w:lvlJc w:val="left"/>
    </w:lvl>
    <w:lvl w:ilvl="4" w:tplc="76A8A5A8">
      <w:numFmt w:val="decimal"/>
      <w:lvlText w:val=""/>
      <w:lvlJc w:val="left"/>
    </w:lvl>
    <w:lvl w:ilvl="5" w:tplc="C6FE82CC">
      <w:numFmt w:val="decimal"/>
      <w:lvlText w:val=""/>
      <w:lvlJc w:val="left"/>
    </w:lvl>
    <w:lvl w:ilvl="6" w:tplc="3CF03C78">
      <w:numFmt w:val="decimal"/>
      <w:lvlText w:val=""/>
      <w:lvlJc w:val="left"/>
    </w:lvl>
    <w:lvl w:ilvl="7" w:tplc="4DD8CEDC">
      <w:numFmt w:val="decimal"/>
      <w:lvlText w:val=""/>
      <w:lvlJc w:val="left"/>
    </w:lvl>
    <w:lvl w:ilvl="8" w:tplc="5CDE3ADC">
      <w:numFmt w:val="decimal"/>
      <w:lvlText w:val=""/>
      <w:lvlJc w:val="left"/>
    </w:lvl>
  </w:abstractNum>
  <w:abstractNum w:abstractNumId="58" w15:restartNumberingAfterBreak="0">
    <w:nsid w:val="54AA37D8"/>
    <w:multiLevelType w:val="multilevel"/>
    <w:tmpl w:val="536E2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54B972E8"/>
    <w:multiLevelType w:val="hybridMultilevel"/>
    <w:tmpl w:val="07025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54E636CB"/>
    <w:multiLevelType w:val="multilevel"/>
    <w:tmpl w:val="A12A4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55CC9378"/>
    <w:multiLevelType w:val="hybridMultilevel"/>
    <w:tmpl w:val="FFFFFFFF"/>
    <w:lvl w:ilvl="0" w:tplc="CA525F02">
      <w:start w:val="1"/>
      <w:numFmt w:val="bullet"/>
      <w:lvlText w:val=""/>
      <w:lvlJc w:val="left"/>
      <w:pPr>
        <w:ind w:left="720" w:hanging="360"/>
      </w:pPr>
      <w:rPr>
        <w:rFonts w:ascii="Symbol" w:hAnsi="Symbol" w:hint="default"/>
      </w:rPr>
    </w:lvl>
    <w:lvl w:ilvl="1" w:tplc="58448A68">
      <w:start w:val="1"/>
      <w:numFmt w:val="bullet"/>
      <w:lvlText w:val="o"/>
      <w:lvlJc w:val="left"/>
      <w:pPr>
        <w:ind w:left="1440" w:hanging="360"/>
      </w:pPr>
      <w:rPr>
        <w:rFonts w:ascii="Courier New" w:hAnsi="Courier New" w:hint="default"/>
      </w:rPr>
    </w:lvl>
    <w:lvl w:ilvl="2" w:tplc="2200DF8A">
      <w:start w:val="1"/>
      <w:numFmt w:val="bullet"/>
      <w:lvlText w:val=""/>
      <w:lvlJc w:val="left"/>
      <w:pPr>
        <w:ind w:left="2160" w:hanging="360"/>
      </w:pPr>
      <w:rPr>
        <w:rFonts w:ascii="Wingdings" w:hAnsi="Wingdings" w:hint="default"/>
      </w:rPr>
    </w:lvl>
    <w:lvl w:ilvl="3" w:tplc="442486FC">
      <w:start w:val="1"/>
      <w:numFmt w:val="bullet"/>
      <w:lvlText w:val=""/>
      <w:lvlJc w:val="left"/>
      <w:pPr>
        <w:ind w:left="2880" w:hanging="360"/>
      </w:pPr>
      <w:rPr>
        <w:rFonts w:ascii="Symbol" w:hAnsi="Symbol" w:hint="default"/>
      </w:rPr>
    </w:lvl>
    <w:lvl w:ilvl="4" w:tplc="F9D64184">
      <w:start w:val="1"/>
      <w:numFmt w:val="bullet"/>
      <w:lvlText w:val="o"/>
      <w:lvlJc w:val="left"/>
      <w:pPr>
        <w:ind w:left="3600" w:hanging="360"/>
      </w:pPr>
      <w:rPr>
        <w:rFonts w:ascii="Courier New" w:hAnsi="Courier New" w:hint="default"/>
      </w:rPr>
    </w:lvl>
    <w:lvl w:ilvl="5" w:tplc="C3E8384E">
      <w:start w:val="1"/>
      <w:numFmt w:val="bullet"/>
      <w:lvlText w:val=""/>
      <w:lvlJc w:val="left"/>
      <w:pPr>
        <w:ind w:left="4320" w:hanging="360"/>
      </w:pPr>
      <w:rPr>
        <w:rFonts w:ascii="Wingdings" w:hAnsi="Wingdings" w:hint="default"/>
      </w:rPr>
    </w:lvl>
    <w:lvl w:ilvl="6" w:tplc="905EF31E">
      <w:start w:val="1"/>
      <w:numFmt w:val="bullet"/>
      <w:lvlText w:val=""/>
      <w:lvlJc w:val="left"/>
      <w:pPr>
        <w:ind w:left="5040" w:hanging="360"/>
      </w:pPr>
      <w:rPr>
        <w:rFonts w:ascii="Symbol" w:hAnsi="Symbol" w:hint="default"/>
      </w:rPr>
    </w:lvl>
    <w:lvl w:ilvl="7" w:tplc="8D6E5480">
      <w:start w:val="1"/>
      <w:numFmt w:val="bullet"/>
      <w:lvlText w:val="o"/>
      <w:lvlJc w:val="left"/>
      <w:pPr>
        <w:ind w:left="5760" w:hanging="360"/>
      </w:pPr>
      <w:rPr>
        <w:rFonts w:ascii="Courier New" w:hAnsi="Courier New" w:hint="default"/>
      </w:rPr>
    </w:lvl>
    <w:lvl w:ilvl="8" w:tplc="0290D0D2">
      <w:start w:val="1"/>
      <w:numFmt w:val="bullet"/>
      <w:lvlText w:val=""/>
      <w:lvlJc w:val="left"/>
      <w:pPr>
        <w:ind w:left="6480" w:hanging="360"/>
      </w:pPr>
      <w:rPr>
        <w:rFonts w:ascii="Wingdings" w:hAnsi="Wingdings" w:hint="default"/>
      </w:rPr>
    </w:lvl>
  </w:abstractNum>
  <w:abstractNum w:abstractNumId="62" w15:restartNumberingAfterBreak="0">
    <w:nsid w:val="56AA6D00"/>
    <w:multiLevelType w:val="hybridMultilevel"/>
    <w:tmpl w:val="04090001"/>
    <w:lvl w:ilvl="0" w:tplc="D334F0EA">
      <w:start w:val="1"/>
      <w:numFmt w:val="bullet"/>
      <w:lvlText w:val=""/>
      <w:lvlJc w:val="left"/>
      <w:pPr>
        <w:ind w:left="720" w:hanging="360"/>
      </w:pPr>
      <w:rPr>
        <w:rFonts w:ascii="Symbol" w:hAnsi="Symbol" w:hint="default"/>
      </w:rPr>
    </w:lvl>
    <w:lvl w:ilvl="1" w:tplc="DCB80C28">
      <w:numFmt w:val="decimal"/>
      <w:lvlText w:val=""/>
      <w:lvlJc w:val="left"/>
    </w:lvl>
    <w:lvl w:ilvl="2" w:tplc="A2588756">
      <w:numFmt w:val="decimal"/>
      <w:lvlText w:val=""/>
      <w:lvlJc w:val="left"/>
    </w:lvl>
    <w:lvl w:ilvl="3" w:tplc="5860E09C">
      <w:numFmt w:val="decimal"/>
      <w:lvlText w:val=""/>
      <w:lvlJc w:val="left"/>
    </w:lvl>
    <w:lvl w:ilvl="4" w:tplc="3F16A1C2">
      <w:numFmt w:val="decimal"/>
      <w:lvlText w:val=""/>
      <w:lvlJc w:val="left"/>
    </w:lvl>
    <w:lvl w:ilvl="5" w:tplc="33BAB240">
      <w:numFmt w:val="decimal"/>
      <w:lvlText w:val=""/>
      <w:lvlJc w:val="left"/>
    </w:lvl>
    <w:lvl w:ilvl="6" w:tplc="E6281C7A">
      <w:numFmt w:val="decimal"/>
      <w:lvlText w:val=""/>
      <w:lvlJc w:val="left"/>
    </w:lvl>
    <w:lvl w:ilvl="7" w:tplc="DE3666F0">
      <w:numFmt w:val="decimal"/>
      <w:lvlText w:val=""/>
      <w:lvlJc w:val="left"/>
    </w:lvl>
    <w:lvl w:ilvl="8" w:tplc="802CAAE6">
      <w:numFmt w:val="decimal"/>
      <w:lvlText w:val=""/>
      <w:lvlJc w:val="left"/>
    </w:lvl>
  </w:abstractNum>
  <w:abstractNum w:abstractNumId="63" w15:restartNumberingAfterBreak="0">
    <w:nsid w:val="5C363B27"/>
    <w:multiLevelType w:val="hybridMultilevel"/>
    <w:tmpl w:val="9F587DF2"/>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04090003">
      <w:start w:val="1"/>
      <w:numFmt w:val="bullet"/>
      <w:lvlText w:val="o"/>
      <w:lvlJc w:val="left"/>
      <w:pPr>
        <w:ind w:left="2880" w:hanging="360"/>
      </w:pPr>
      <w:rPr>
        <w:rFonts w:ascii="Courier New" w:hAnsi="Courier New" w:cs="Courier New"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4" w15:restartNumberingAfterBreak="0">
    <w:nsid w:val="5F127203"/>
    <w:multiLevelType w:val="hybridMultilevel"/>
    <w:tmpl w:val="7B9A281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5" w15:restartNumberingAfterBreak="0">
    <w:nsid w:val="5F34175C"/>
    <w:multiLevelType w:val="multilevel"/>
    <w:tmpl w:val="1E8AFE4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ind w:left="2160" w:hanging="360"/>
      </w:pPr>
      <w:rPr>
        <w:rFonts w:ascii="Courier New" w:hAnsi="Courier New"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68863AF0"/>
    <w:multiLevelType w:val="multilevel"/>
    <w:tmpl w:val="87347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68CF254A"/>
    <w:multiLevelType w:val="multilevel"/>
    <w:tmpl w:val="024C5DDE"/>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o"/>
      <w:lvlJc w:val="left"/>
      <w:pPr>
        <w:tabs>
          <w:tab w:val="num" w:pos="2160"/>
        </w:tabs>
        <w:ind w:left="2160" w:hanging="360"/>
      </w:pPr>
      <w:rPr>
        <w:rFonts w:ascii="Courier New" w:hAnsi="Courier New" w:hint="default"/>
        <w:sz w:val="20"/>
      </w:rPr>
    </w:lvl>
    <w:lvl w:ilvl="3">
      <w:start w:val="1"/>
      <w:numFmt w:val="bullet"/>
      <w:lvlText w:val=""/>
      <w:lvlJc w:val="left"/>
      <w:pPr>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8" w15:restartNumberingAfterBreak="0">
    <w:nsid w:val="695958AA"/>
    <w:multiLevelType w:val="hybridMultilevel"/>
    <w:tmpl w:val="57526A6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9" w15:restartNumberingAfterBreak="0">
    <w:nsid w:val="6BB00F6E"/>
    <w:multiLevelType w:val="multilevel"/>
    <w:tmpl w:val="4FE47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6D471CBF"/>
    <w:multiLevelType w:val="multilevel"/>
    <w:tmpl w:val="C022946A"/>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700E3895"/>
    <w:multiLevelType w:val="hybridMultilevel"/>
    <w:tmpl w:val="FFFFFFFF"/>
    <w:lvl w:ilvl="0" w:tplc="251E52BA">
      <w:start w:val="1"/>
      <w:numFmt w:val="bullet"/>
      <w:lvlText w:val=""/>
      <w:lvlJc w:val="left"/>
      <w:pPr>
        <w:ind w:left="720" w:hanging="360"/>
      </w:pPr>
      <w:rPr>
        <w:rFonts w:ascii="Symbol" w:hAnsi="Symbol" w:hint="default"/>
      </w:rPr>
    </w:lvl>
    <w:lvl w:ilvl="1" w:tplc="229AE9C6">
      <w:start w:val="1"/>
      <w:numFmt w:val="bullet"/>
      <w:lvlText w:val=""/>
      <w:lvlJc w:val="left"/>
      <w:pPr>
        <w:ind w:left="1440" w:hanging="360"/>
      </w:pPr>
      <w:rPr>
        <w:rFonts w:ascii="Courier New" w:hAnsi="Courier New" w:hint="default"/>
      </w:rPr>
    </w:lvl>
    <w:lvl w:ilvl="2" w:tplc="08DE6744">
      <w:start w:val="1"/>
      <w:numFmt w:val="bullet"/>
      <w:lvlText w:val=""/>
      <w:lvlJc w:val="left"/>
      <w:pPr>
        <w:ind w:left="2160" w:hanging="360"/>
      </w:pPr>
      <w:rPr>
        <w:rFonts w:ascii="Wingdings" w:hAnsi="Wingdings" w:hint="default"/>
      </w:rPr>
    </w:lvl>
    <w:lvl w:ilvl="3" w:tplc="2D822AE8">
      <w:start w:val="1"/>
      <w:numFmt w:val="bullet"/>
      <w:lvlText w:val=""/>
      <w:lvlJc w:val="left"/>
      <w:pPr>
        <w:ind w:left="2880" w:hanging="360"/>
      </w:pPr>
      <w:rPr>
        <w:rFonts w:ascii="Symbol" w:hAnsi="Symbol" w:hint="default"/>
      </w:rPr>
    </w:lvl>
    <w:lvl w:ilvl="4" w:tplc="513E39D0">
      <w:start w:val="1"/>
      <w:numFmt w:val="bullet"/>
      <w:lvlText w:val="o"/>
      <w:lvlJc w:val="left"/>
      <w:pPr>
        <w:ind w:left="3600" w:hanging="360"/>
      </w:pPr>
      <w:rPr>
        <w:rFonts w:ascii="Courier New" w:hAnsi="Courier New" w:hint="default"/>
      </w:rPr>
    </w:lvl>
    <w:lvl w:ilvl="5" w:tplc="32C65E6E">
      <w:start w:val="1"/>
      <w:numFmt w:val="bullet"/>
      <w:lvlText w:val=""/>
      <w:lvlJc w:val="left"/>
      <w:pPr>
        <w:ind w:left="4320" w:hanging="360"/>
      </w:pPr>
      <w:rPr>
        <w:rFonts w:ascii="Wingdings" w:hAnsi="Wingdings" w:hint="default"/>
      </w:rPr>
    </w:lvl>
    <w:lvl w:ilvl="6" w:tplc="38301610">
      <w:start w:val="1"/>
      <w:numFmt w:val="bullet"/>
      <w:lvlText w:val=""/>
      <w:lvlJc w:val="left"/>
      <w:pPr>
        <w:ind w:left="5040" w:hanging="360"/>
      </w:pPr>
      <w:rPr>
        <w:rFonts w:ascii="Symbol" w:hAnsi="Symbol" w:hint="default"/>
      </w:rPr>
    </w:lvl>
    <w:lvl w:ilvl="7" w:tplc="B838C1B0">
      <w:start w:val="1"/>
      <w:numFmt w:val="bullet"/>
      <w:lvlText w:val="o"/>
      <w:lvlJc w:val="left"/>
      <w:pPr>
        <w:ind w:left="5760" w:hanging="360"/>
      </w:pPr>
      <w:rPr>
        <w:rFonts w:ascii="Courier New" w:hAnsi="Courier New" w:hint="default"/>
      </w:rPr>
    </w:lvl>
    <w:lvl w:ilvl="8" w:tplc="F1E46EB0">
      <w:start w:val="1"/>
      <w:numFmt w:val="bullet"/>
      <w:lvlText w:val=""/>
      <w:lvlJc w:val="left"/>
      <w:pPr>
        <w:ind w:left="6480" w:hanging="360"/>
      </w:pPr>
      <w:rPr>
        <w:rFonts w:ascii="Wingdings" w:hAnsi="Wingdings" w:hint="default"/>
      </w:rPr>
    </w:lvl>
  </w:abstractNum>
  <w:abstractNum w:abstractNumId="72" w15:restartNumberingAfterBreak="0">
    <w:nsid w:val="75614E2F"/>
    <w:multiLevelType w:val="hybridMultilevel"/>
    <w:tmpl w:val="2C367146"/>
    <w:lvl w:ilvl="0" w:tplc="04090015">
      <w:start w:val="1"/>
      <w:numFmt w:val="bullet"/>
      <w:pStyle w:val="Bullets"/>
      <w:lvlText w:val=""/>
      <w:lvlJc w:val="left"/>
      <w:pPr>
        <w:ind w:left="1800" w:hanging="360"/>
      </w:pPr>
      <w:rPr>
        <w:rFonts w:ascii="Symbol" w:hAnsi="Symbol" w:hint="default"/>
      </w:rPr>
    </w:lvl>
    <w:lvl w:ilvl="1" w:tplc="04090019" w:tentative="1">
      <w:start w:val="1"/>
      <w:numFmt w:val="bullet"/>
      <w:lvlText w:val="o"/>
      <w:lvlJc w:val="left"/>
      <w:pPr>
        <w:ind w:left="2520" w:hanging="360"/>
      </w:pPr>
      <w:rPr>
        <w:rFonts w:ascii="Courier New" w:hAnsi="Courier New" w:cs="Courier New" w:hint="default"/>
      </w:rPr>
    </w:lvl>
    <w:lvl w:ilvl="2" w:tplc="0409001B" w:tentative="1">
      <w:start w:val="1"/>
      <w:numFmt w:val="bullet"/>
      <w:lvlText w:val=""/>
      <w:lvlJc w:val="left"/>
      <w:pPr>
        <w:ind w:left="3240" w:hanging="360"/>
      </w:pPr>
      <w:rPr>
        <w:rFonts w:ascii="Wingdings" w:hAnsi="Wingdings" w:hint="default"/>
      </w:rPr>
    </w:lvl>
    <w:lvl w:ilvl="3" w:tplc="0409000F" w:tentative="1">
      <w:start w:val="1"/>
      <w:numFmt w:val="bullet"/>
      <w:lvlText w:val=""/>
      <w:lvlJc w:val="left"/>
      <w:pPr>
        <w:ind w:left="3960" w:hanging="360"/>
      </w:pPr>
      <w:rPr>
        <w:rFonts w:ascii="Symbol" w:hAnsi="Symbol" w:hint="default"/>
      </w:rPr>
    </w:lvl>
    <w:lvl w:ilvl="4" w:tplc="04090019" w:tentative="1">
      <w:start w:val="1"/>
      <w:numFmt w:val="bullet"/>
      <w:lvlText w:val="o"/>
      <w:lvlJc w:val="left"/>
      <w:pPr>
        <w:ind w:left="4680" w:hanging="360"/>
      </w:pPr>
      <w:rPr>
        <w:rFonts w:ascii="Courier New" w:hAnsi="Courier New" w:cs="Courier New" w:hint="default"/>
      </w:rPr>
    </w:lvl>
    <w:lvl w:ilvl="5" w:tplc="0409001B" w:tentative="1">
      <w:start w:val="1"/>
      <w:numFmt w:val="bullet"/>
      <w:lvlText w:val=""/>
      <w:lvlJc w:val="left"/>
      <w:pPr>
        <w:ind w:left="5400" w:hanging="360"/>
      </w:pPr>
      <w:rPr>
        <w:rFonts w:ascii="Wingdings" w:hAnsi="Wingdings" w:hint="default"/>
      </w:rPr>
    </w:lvl>
    <w:lvl w:ilvl="6" w:tplc="0409000F" w:tentative="1">
      <w:start w:val="1"/>
      <w:numFmt w:val="bullet"/>
      <w:lvlText w:val=""/>
      <w:lvlJc w:val="left"/>
      <w:pPr>
        <w:ind w:left="6120" w:hanging="360"/>
      </w:pPr>
      <w:rPr>
        <w:rFonts w:ascii="Symbol" w:hAnsi="Symbol" w:hint="default"/>
      </w:rPr>
    </w:lvl>
    <w:lvl w:ilvl="7" w:tplc="04090019" w:tentative="1">
      <w:start w:val="1"/>
      <w:numFmt w:val="bullet"/>
      <w:lvlText w:val="o"/>
      <w:lvlJc w:val="left"/>
      <w:pPr>
        <w:ind w:left="6840" w:hanging="360"/>
      </w:pPr>
      <w:rPr>
        <w:rFonts w:ascii="Courier New" w:hAnsi="Courier New" w:cs="Courier New" w:hint="default"/>
      </w:rPr>
    </w:lvl>
    <w:lvl w:ilvl="8" w:tplc="0409001B" w:tentative="1">
      <w:start w:val="1"/>
      <w:numFmt w:val="bullet"/>
      <w:lvlText w:val=""/>
      <w:lvlJc w:val="left"/>
      <w:pPr>
        <w:ind w:left="7560" w:hanging="360"/>
      </w:pPr>
      <w:rPr>
        <w:rFonts w:ascii="Wingdings" w:hAnsi="Wingdings" w:hint="default"/>
      </w:rPr>
    </w:lvl>
  </w:abstractNum>
  <w:abstractNum w:abstractNumId="73" w15:restartNumberingAfterBreak="0">
    <w:nsid w:val="770549E8"/>
    <w:multiLevelType w:val="multilevel"/>
    <w:tmpl w:val="01EE7DE2"/>
    <w:lvl w:ilvl="0">
      <w:start w:val="1"/>
      <w:numFmt w:val="lowerLetter"/>
      <w:lvlText w:val="(%1)"/>
      <w:lvlJc w:val="left"/>
      <w:pPr>
        <w:ind w:left="450" w:hanging="450"/>
      </w:pPr>
      <w:rPr>
        <w:rFonts w:asciiTheme="minorHAnsi" w:eastAsiaTheme="minorHAnsi" w:hAnsiTheme="minorHAnsi" w:cstheme="minorBidi" w:hint="default"/>
        <w:b/>
        <w:bCs/>
        <w:i w:val="0"/>
        <w:iCs w:val="0"/>
        <w:spacing w:val="-4"/>
        <w:w w:val="99"/>
        <w:sz w:val="24"/>
        <w:szCs w:val="24"/>
      </w:rPr>
    </w:lvl>
    <w:lvl w:ilvl="1">
      <w:start w:val="1"/>
      <w:numFmt w:val="decimal"/>
      <w:lvlText w:val="(%2)"/>
      <w:lvlJc w:val="left"/>
      <w:pPr>
        <w:ind w:left="893" w:hanging="443"/>
      </w:pPr>
      <w:rPr>
        <w:rFonts w:ascii="Arial" w:eastAsia="Arial" w:hAnsi="Arial" w:cs="Arial" w:hint="default"/>
        <w:b/>
        <w:bCs/>
        <w:i w:val="0"/>
        <w:iCs w:val="0"/>
        <w:spacing w:val="-3"/>
        <w:w w:val="99"/>
        <w:sz w:val="24"/>
        <w:szCs w:val="24"/>
      </w:rPr>
    </w:lvl>
    <w:lvl w:ilvl="2">
      <w:start w:val="1"/>
      <w:numFmt w:val="upperLetter"/>
      <w:lvlText w:val="%3."/>
      <w:lvlJc w:val="left"/>
      <w:pPr>
        <w:ind w:left="720" w:hanging="360"/>
      </w:pPr>
    </w:lvl>
    <w:lvl w:ilvl="3">
      <w:start w:val="1"/>
      <w:numFmt w:val="upperLetter"/>
      <w:lvlText w:val="%4."/>
      <w:lvlJc w:val="left"/>
      <w:pPr>
        <w:ind w:left="1699" w:hanging="360"/>
      </w:pPr>
    </w:lvl>
    <w:lvl w:ilvl="4">
      <w:start w:val="1"/>
      <w:numFmt w:val="bullet"/>
      <w:lvlText w:val=""/>
      <w:lvlJc w:val="left"/>
      <w:pPr>
        <w:ind w:left="2160" w:hanging="360"/>
      </w:pPr>
      <w:rPr>
        <w:rFonts w:ascii="Symbol" w:hAnsi="Symbol" w:hint="default"/>
      </w:rPr>
    </w:lvl>
    <w:lvl w:ilvl="5">
      <w:numFmt w:val="bullet"/>
      <w:lvlText w:val="•"/>
      <w:lvlJc w:val="left"/>
      <w:pPr>
        <w:ind w:left="4863" w:hanging="360"/>
      </w:pPr>
      <w:rPr>
        <w:rFonts w:hint="default"/>
        <w:sz w:val="20"/>
      </w:rPr>
    </w:lvl>
    <w:lvl w:ilvl="6">
      <w:numFmt w:val="bullet"/>
      <w:lvlText w:val="•"/>
      <w:lvlJc w:val="left"/>
      <w:pPr>
        <w:ind w:left="5876" w:hanging="360"/>
      </w:pPr>
      <w:rPr>
        <w:rFonts w:hint="default"/>
        <w:sz w:val="20"/>
      </w:rPr>
    </w:lvl>
    <w:lvl w:ilvl="7">
      <w:numFmt w:val="bullet"/>
      <w:lvlText w:val="•"/>
      <w:lvlJc w:val="left"/>
      <w:pPr>
        <w:ind w:left="6890" w:hanging="360"/>
      </w:pPr>
      <w:rPr>
        <w:rFonts w:hint="default"/>
        <w:sz w:val="20"/>
      </w:rPr>
    </w:lvl>
    <w:lvl w:ilvl="8">
      <w:numFmt w:val="bullet"/>
      <w:lvlText w:val="•"/>
      <w:lvlJc w:val="left"/>
      <w:pPr>
        <w:ind w:left="7903" w:hanging="360"/>
      </w:pPr>
      <w:rPr>
        <w:rFonts w:hint="default"/>
        <w:sz w:val="20"/>
      </w:rPr>
    </w:lvl>
  </w:abstractNum>
  <w:abstractNum w:abstractNumId="74" w15:restartNumberingAfterBreak="0">
    <w:nsid w:val="78471D62"/>
    <w:multiLevelType w:val="multilevel"/>
    <w:tmpl w:val="681A2D34"/>
    <w:lvl w:ilvl="0">
      <w:start w:val="1"/>
      <w:numFmt w:val="lowerLetter"/>
      <w:lvlText w:val="(%1)"/>
      <w:lvlJc w:val="left"/>
      <w:pPr>
        <w:ind w:left="450" w:hanging="450"/>
      </w:pPr>
      <w:rPr>
        <w:rFonts w:asciiTheme="minorHAnsi" w:eastAsiaTheme="minorHAnsi" w:hAnsiTheme="minorHAnsi" w:cstheme="minorBidi" w:hint="default"/>
        <w:b/>
        <w:bCs/>
        <w:i w:val="0"/>
        <w:iCs w:val="0"/>
        <w:spacing w:val="-4"/>
        <w:w w:val="99"/>
        <w:sz w:val="24"/>
        <w:szCs w:val="24"/>
      </w:rPr>
    </w:lvl>
    <w:lvl w:ilvl="1">
      <w:start w:val="1"/>
      <w:numFmt w:val="decimal"/>
      <w:lvlText w:val="(%2)"/>
      <w:lvlJc w:val="left"/>
      <w:pPr>
        <w:ind w:left="893" w:hanging="443"/>
      </w:pPr>
      <w:rPr>
        <w:rFonts w:ascii="Arial" w:eastAsia="Arial" w:hAnsi="Arial" w:cs="Arial" w:hint="default"/>
        <w:b/>
        <w:bCs/>
        <w:i w:val="0"/>
        <w:iCs w:val="0"/>
        <w:spacing w:val="-3"/>
        <w:w w:val="99"/>
        <w:sz w:val="24"/>
        <w:szCs w:val="24"/>
      </w:rPr>
    </w:lvl>
    <w:lvl w:ilvl="2">
      <w:start w:val="1"/>
      <w:numFmt w:val="upperLetter"/>
      <w:lvlText w:val="%3."/>
      <w:lvlJc w:val="left"/>
      <w:pPr>
        <w:ind w:left="990" w:hanging="360"/>
      </w:pPr>
    </w:lvl>
    <w:lvl w:ilvl="3">
      <w:start w:val="1"/>
      <w:numFmt w:val="bullet"/>
      <w:lvlText w:val=""/>
      <w:lvlJc w:val="left"/>
      <w:pPr>
        <w:ind w:left="1699" w:hanging="360"/>
      </w:pPr>
      <w:rPr>
        <w:rFonts w:ascii="Symbol" w:hAnsi="Symbol" w:hint="default"/>
      </w:rPr>
    </w:lvl>
    <w:lvl w:ilvl="4">
      <w:start w:val="1"/>
      <w:numFmt w:val="lowerLetter"/>
      <w:lvlText w:val="%5."/>
      <w:lvlJc w:val="left"/>
      <w:pPr>
        <w:ind w:left="2376" w:hanging="576"/>
      </w:pPr>
      <w:rPr>
        <w:rFonts w:hint="default"/>
        <w:sz w:val="24"/>
        <w:szCs w:val="24"/>
      </w:rPr>
    </w:lvl>
    <w:lvl w:ilvl="5">
      <w:numFmt w:val="bullet"/>
      <w:lvlText w:val="•"/>
      <w:lvlJc w:val="left"/>
      <w:pPr>
        <w:ind w:left="4863" w:hanging="360"/>
      </w:pPr>
      <w:rPr>
        <w:rFonts w:hint="default"/>
        <w:sz w:val="20"/>
      </w:rPr>
    </w:lvl>
    <w:lvl w:ilvl="6">
      <w:numFmt w:val="bullet"/>
      <w:lvlText w:val="•"/>
      <w:lvlJc w:val="left"/>
      <w:pPr>
        <w:ind w:left="5876" w:hanging="360"/>
      </w:pPr>
      <w:rPr>
        <w:rFonts w:hint="default"/>
        <w:sz w:val="20"/>
      </w:rPr>
    </w:lvl>
    <w:lvl w:ilvl="7">
      <w:numFmt w:val="bullet"/>
      <w:lvlText w:val="•"/>
      <w:lvlJc w:val="left"/>
      <w:pPr>
        <w:ind w:left="6890" w:hanging="360"/>
      </w:pPr>
      <w:rPr>
        <w:rFonts w:hint="default"/>
        <w:sz w:val="20"/>
      </w:rPr>
    </w:lvl>
    <w:lvl w:ilvl="8">
      <w:numFmt w:val="bullet"/>
      <w:lvlText w:val="•"/>
      <w:lvlJc w:val="left"/>
      <w:pPr>
        <w:ind w:left="7903" w:hanging="360"/>
      </w:pPr>
      <w:rPr>
        <w:rFonts w:hint="default"/>
        <w:sz w:val="20"/>
      </w:rPr>
    </w:lvl>
  </w:abstractNum>
  <w:abstractNum w:abstractNumId="75" w15:restartNumberingAfterBreak="0">
    <w:nsid w:val="79823B77"/>
    <w:multiLevelType w:val="hybridMultilevel"/>
    <w:tmpl w:val="560A44D4"/>
    <w:lvl w:ilvl="0" w:tplc="04090003">
      <w:start w:val="1"/>
      <w:numFmt w:val="bullet"/>
      <w:lvlText w:val="o"/>
      <w:lvlJc w:val="left"/>
      <w:pPr>
        <w:ind w:left="1080" w:hanging="360"/>
      </w:pPr>
      <w:rPr>
        <w:rFonts w:ascii="Courier New" w:hAnsi="Courier New" w:cs="Courier New" w:hint="default"/>
      </w:rPr>
    </w:lvl>
    <w:lvl w:ilvl="1" w:tplc="04090005">
      <w:start w:val="1"/>
      <w:numFmt w:val="bullet"/>
      <w:lvlText w:val=""/>
      <w:lvlJc w:val="left"/>
      <w:pPr>
        <w:ind w:left="2160" w:hanging="360"/>
      </w:pPr>
      <w:rPr>
        <w:rFonts w:ascii="Wingdings" w:hAnsi="Wingdings"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6" w15:restartNumberingAfterBreak="0">
    <w:nsid w:val="7B1C271E"/>
    <w:multiLevelType w:val="multilevel"/>
    <w:tmpl w:val="E3A82BD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7B5F2BBD"/>
    <w:multiLevelType w:val="multilevel"/>
    <w:tmpl w:val="AA228EC6"/>
    <w:lvl w:ilvl="0">
      <w:start w:val="1"/>
      <w:numFmt w:val="lowerLetter"/>
      <w:lvlText w:val="(%1)"/>
      <w:lvlJc w:val="left"/>
      <w:pPr>
        <w:ind w:left="450" w:hanging="450"/>
      </w:pPr>
      <w:rPr>
        <w:rFonts w:asciiTheme="minorHAnsi" w:eastAsiaTheme="minorHAnsi" w:hAnsiTheme="minorHAnsi" w:cstheme="minorBidi" w:hint="default"/>
        <w:b/>
        <w:bCs/>
        <w:i w:val="0"/>
        <w:iCs w:val="0"/>
        <w:spacing w:val="-4"/>
        <w:w w:val="99"/>
        <w:sz w:val="24"/>
        <w:szCs w:val="24"/>
      </w:rPr>
    </w:lvl>
    <w:lvl w:ilvl="1">
      <w:start w:val="1"/>
      <w:numFmt w:val="decimal"/>
      <w:lvlText w:val="(%2)"/>
      <w:lvlJc w:val="left"/>
      <w:pPr>
        <w:ind w:left="893" w:hanging="443"/>
      </w:pPr>
      <w:rPr>
        <w:rFonts w:ascii="Arial" w:eastAsia="Arial" w:hAnsi="Arial" w:cs="Arial" w:hint="default"/>
        <w:b/>
        <w:bCs/>
        <w:i w:val="0"/>
        <w:iCs w:val="0"/>
        <w:spacing w:val="-3"/>
        <w:w w:val="99"/>
        <w:sz w:val="24"/>
        <w:szCs w:val="24"/>
      </w:rPr>
    </w:lvl>
    <w:lvl w:ilvl="2">
      <w:start w:val="1"/>
      <w:numFmt w:val="upperLetter"/>
      <w:lvlText w:val="(%3)"/>
      <w:lvlJc w:val="left"/>
      <w:pPr>
        <w:ind w:left="1076" w:hanging="446"/>
      </w:pPr>
      <w:rPr>
        <w:rFonts w:hint="default"/>
        <w:b/>
        <w:bCs/>
        <w:i w:val="0"/>
        <w:iCs w:val="0"/>
        <w:spacing w:val="-1"/>
        <w:w w:val="100"/>
        <w:sz w:val="24"/>
        <w:szCs w:val="24"/>
      </w:rPr>
    </w:lvl>
    <w:lvl w:ilvl="3">
      <w:start w:val="1"/>
      <w:numFmt w:val="bullet"/>
      <w:lvlText w:val=""/>
      <w:lvlJc w:val="left"/>
      <w:pPr>
        <w:ind w:left="2160" w:hanging="360"/>
      </w:pPr>
      <w:rPr>
        <w:rFonts w:ascii="Wingdings" w:hAnsi="Wingdings" w:hint="default"/>
      </w:rPr>
    </w:lvl>
    <w:lvl w:ilvl="4">
      <w:start w:val="1"/>
      <w:numFmt w:val="lowerLetter"/>
      <w:lvlText w:val="%5."/>
      <w:lvlJc w:val="left"/>
      <w:pPr>
        <w:ind w:left="2376" w:hanging="576"/>
      </w:pPr>
      <w:rPr>
        <w:rFonts w:hint="default"/>
        <w:sz w:val="20"/>
      </w:rPr>
    </w:lvl>
    <w:lvl w:ilvl="5">
      <w:numFmt w:val="bullet"/>
      <w:lvlText w:val="•"/>
      <w:lvlJc w:val="left"/>
      <w:pPr>
        <w:ind w:left="4863" w:hanging="360"/>
      </w:pPr>
      <w:rPr>
        <w:rFonts w:hint="default"/>
        <w:sz w:val="20"/>
      </w:rPr>
    </w:lvl>
    <w:lvl w:ilvl="6">
      <w:numFmt w:val="bullet"/>
      <w:lvlText w:val="•"/>
      <w:lvlJc w:val="left"/>
      <w:pPr>
        <w:ind w:left="5876" w:hanging="360"/>
      </w:pPr>
      <w:rPr>
        <w:rFonts w:hint="default"/>
        <w:sz w:val="20"/>
      </w:rPr>
    </w:lvl>
    <w:lvl w:ilvl="7">
      <w:numFmt w:val="bullet"/>
      <w:lvlText w:val="•"/>
      <w:lvlJc w:val="left"/>
      <w:pPr>
        <w:ind w:left="6890" w:hanging="360"/>
      </w:pPr>
      <w:rPr>
        <w:rFonts w:hint="default"/>
        <w:sz w:val="20"/>
      </w:rPr>
    </w:lvl>
    <w:lvl w:ilvl="8">
      <w:numFmt w:val="bullet"/>
      <w:lvlText w:val="•"/>
      <w:lvlJc w:val="left"/>
      <w:pPr>
        <w:ind w:left="7903" w:hanging="360"/>
      </w:pPr>
      <w:rPr>
        <w:rFonts w:hint="default"/>
        <w:sz w:val="20"/>
      </w:rPr>
    </w:lvl>
  </w:abstractNum>
  <w:abstractNum w:abstractNumId="78" w15:restartNumberingAfterBreak="0">
    <w:nsid w:val="7BC929DE"/>
    <w:multiLevelType w:val="hybridMultilevel"/>
    <w:tmpl w:val="BE4262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7FC759DC"/>
    <w:multiLevelType w:val="multilevel"/>
    <w:tmpl w:val="7D76A4CE"/>
    <w:lvl w:ilvl="0">
      <w:start w:val="1"/>
      <w:numFmt w:val="bullet"/>
      <w:lvlText w:val="o"/>
      <w:lvlJc w:val="left"/>
      <w:pPr>
        <w:tabs>
          <w:tab w:val="num" w:pos="1080"/>
        </w:tabs>
        <w:ind w:left="1080" w:hanging="360"/>
      </w:pPr>
      <w:rPr>
        <w:rFonts w:ascii="Courier New" w:hAnsi="Courier New" w:cs="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num w:numId="1" w16cid:durableId="448163377">
    <w:abstractNumId w:val="61"/>
  </w:num>
  <w:num w:numId="2" w16cid:durableId="323507460">
    <w:abstractNumId w:val="44"/>
  </w:num>
  <w:num w:numId="3" w16cid:durableId="1614747758">
    <w:abstractNumId w:val="30"/>
  </w:num>
  <w:num w:numId="4" w16cid:durableId="897128570">
    <w:abstractNumId w:val="0"/>
  </w:num>
  <w:num w:numId="5" w16cid:durableId="773328134">
    <w:abstractNumId w:val="48"/>
  </w:num>
  <w:num w:numId="6" w16cid:durableId="1744333559">
    <w:abstractNumId w:val="4"/>
  </w:num>
  <w:num w:numId="7" w16cid:durableId="980966169">
    <w:abstractNumId w:val="50"/>
  </w:num>
  <w:num w:numId="8" w16cid:durableId="1742172188">
    <w:abstractNumId w:val="53"/>
  </w:num>
  <w:num w:numId="9" w16cid:durableId="2023238392">
    <w:abstractNumId w:val="42"/>
  </w:num>
  <w:num w:numId="10" w16cid:durableId="1585065478">
    <w:abstractNumId w:val="71"/>
  </w:num>
  <w:num w:numId="11" w16cid:durableId="945429440">
    <w:abstractNumId w:val="47"/>
  </w:num>
  <w:num w:numId="12" w16cid:durableId="1229993743">
    <w:abstractNumId w:val="57"/>
  </w:num>
  <w:num w:numId="13" w16cid:durableId="324866660">
    <w:abstractNumId w:val="22"/>
  </w:num>
  <w:num w:numId="14" w16cid:durableId="46681882">
    <w:abstractNumId w:val="35"/>
  </w:num>
  <w:num w:numId="15" w16cid:durableId="1955400111">
    <w:abstractNumId w:val="70"/>
  </w:num>
  <w:num w:numId="16" w16cid:durableId="511990279">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41967072">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67128851">
    <w:abstractNumId w:val="62"/>
  </w:num>
  <w:num w:numId="19" w16cid:durableId="1202748088">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30649925">
    <w:abstractNumId w:val="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51277052">
    <w:abstractNumId w:val="2"/>
  </w:num>
  <w:num w:numId="22" w16cid:durableId="1920141488">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7362994">
    <w:abstractNumId w:val="5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48518309">
    <w:abstractNumId w:val="40"/>
  </w:num>
  <w:num w:numId="25" w16cid:durableId="189997546">
    <w:abstractNumId w:val="18"/>
  </w:num>
  <w:num w:numId="26" w16cid:durableId="133790139">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35795350">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22437555">
    <w:abstractNumId w:val="6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578247223">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92148312">
    <w:abstractNumId w:val="4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56681501">
    <w:abstractNumId w:val="9"/>
  </w:num>
  <w:num w:numId="32" w16cid:durableId="1262448322">
    <w:abstractNumId w:val="39"/>
  </w:num>
  <w:num w:numId="33" w16cid:durableId="727145128">
    <w:abstractNumId w:val="59"/>
  </w:num>
  <w:num w:numId="34" w16cid:durableId="860362471">
    <w:abstractNumId w:val="72"/>
  </w:num>
  <w:num w:numId="35" w16cid:durableId="552498426">
    <w:abstractNumId w:val="14"/>
  </w:num>
  <w:num w:numId="36" w16cid:durableId="547911539">
    <w:abstractNumId w:val="10"/>
  </w:num>
  <w:num w:numId="37" w16cid:durableId="1395198370">
    <w:abstractNumId w:val="28"/>
  </w:num>
  <w:num w:numId="38" w16cid:durableId="965161710">
    <w:abstractNumId w:val="19"/>
  </w:num>
  <w:num w:numId="39" w16cid:durableId="1145195261">
    <w:abstractNumId w:val="76"/>
  </w:num>
  <w:num w:numId="40" w16cid:durableId="133985040">
    <w:abstractNumId w:val="67"/>
  </w:num>
  <w:num w:numId="41" w16cid:durableId="1928035882">
    <w:abstractNumId w:val="20"/>
  </w:num>
  <w:num w:numId="42" w16cid:durableId="1129204896">
    <w:abstractNumId w:val="13"/>
  </w:num>
  <w:num w:numId="43" w16cid:durableId="23600530">
    <w:abstractNumId w:val="17"/>
  </w:num>
  <w:num w:numId="44" w16cid:durableId="180365574">
    <w:abstractNumId w:val="75"/>
  </w:num>
  <w:num w:numId="45" w16cid:durableId="1858233306">
    <w:abstractNumId w:val="15"/>
  </w:num>
  <w:num w:numId="46" w16cid:durableId="331375080">
    <w:abstractNumId w:val="12"/>
  </w:num>
  <w:num w:numId="47" w16cid:durableId="1502113955">
    <w:abstractNumId w:val="56"/>
  </w:num>
  <w:num w:numId="48" w16cid:durableId="1473329339">
    <w:abstractNumId w:val="46"/>
  </w:num>
  <w:num w:numId="49" w16cid:durableId="838428632">
    <w:abstractNumId w:val="69"/>
  </w:num>
  <w:num w:numId="50" w16cid:durableId="1185943844">
    <w:abstractNumId w:val="43"/>
  </w:num>
  <w:num w:numId="51" w16cid:durableId="96946690">
    <w:abstractNumId w:val="33"/>
  </w:num>
  <w:num w:numId="52" w16cid:durableId="329218763">
    <w:abstractNumId w:val="5"/>
  </w:num>
  <w:num w:numId="53" w16cid:durableId="309485226">
    <w:abstractNumId w:val="38"/>
  </w:num>
  <w:num w:numId="54" w16cid:durableId="1767461060">
    <w:abstractNumId w:val="34"/>
  </w:num>
  <w:num w:numId="55" w16cid:durableId="210307093">
    <w:abstractNumId w:val="8"/>
  </w:num>
  <w:num w:numId="56" w16cid:durableId="450629798">
    <w:abstractNumId w:val="77"/>
  </w:num>
  <w:num w:numId="57" w16cid:durableId="2090812690">
    <w:abstractNumId w:val="73"/>
  </w:num>
  <w:num w:numId="58" w16cid:durableId="1444571063">
    <w:abstractNumId w:val="7"/>
  </w:num>
  <w:num w:numId="59" w16cid:durableId="1916820994">
    <w:abstractNumId w:val="74"/>
  </w:num>
  <w:num w:numId="60" w16cid:durableId="687945662">
    <w:abstractNumId w:val="37"/>
  </w:num>
  <w:num w:numId="61" w16cid:durableId="1890418040">
    <w:abstractNumId w:val="51"/>
  </w:num>
  <w:num w:numId="62" w16cid:durableId="1377123748">
    <w:abstractNumId w:val="3"/>
  </w:num>
  <w:num w:numId="63" w16cid:durableId="963149383">
    <w:abstractNumId w:val="36"/>
  </w:num>
  <w:num w:numId="64" w16cid:durableId="350492741">
    <w:abstractNumId w:val="63"/>
  </w:num>
  <w:num w:numId="65" w16cid:durableId="657614064">
    <w:abstractNumId w:val="11"/>
  </w:num>
  <w:num w:numId="66" w16cid:durableId="745031987">
    <w:abstractNumId w:val="6"/>
  </w:num>
  <w:num w:numId="67" w16cid:durableId="1768573433">
    <w:abstractNumId w:val="23"/>
  </w:num>
  <w:num w:numId="68" w16cid:durableId="112555296">
    <w:abstractNumId w:val="55"/>
  </w:num>
  <w:num w:numId="69" w16cid:durableId="1713921115">
    <w:abstractNumId w:val="1"/>
  </w:num>
  <w:num w:numId="70" w16cid:durableId="218134695">
    <w:abstractNumId w:val="78"/>
  </w:num>
  <w:num w:numId="71" w16cid:durableId="1965965349">
    <w:abstractNumId w:val="32"/>
  </w:num>
  <w:num w:numId="72" w16cid:durableId="534385772">
    <w:abstractNumId w:val="60"/>
  </w:num>
  <w:num w:numId="73" w16cid:durableId="1678657611">
    <w:abstractNumId w:val="45"/>
  </w:num>
  <w:num w:numId="74" w16cid:durableId="1491016007">
    <w:abstractNumId w:val="66"/>
  </w:num>
  <w:num w:numId="75" w16cid:durableId="999164266">
    <w:abstractNumId w:val="64"/>
  </w:num>
  <w:num w:numId="76" w16cid:durableId="1616599827">
    <w:abstractNumId w:val="58"/>
  </w:num>
  <w:num w:numId="77" w16cid:durableId="1229462960">
    <w:abstractNumId w:val="29"/>
  </w:num>
  <w:num w:numId="78" w16cid:durableId="121189534">
    <w:abstractNumId w:val="79"/>
  </w:num>
  <w:num w:numId="79" w16cid:durableId="13042312">
    <w:abstractNumId w:val="25"/>
  </w:num>
  <w:num w:numId="80" w16cid:durableId="1304583891">
    <w:abstractNumId w:val="65"/>
  </w:num>
  <w:num w:numId="81" w16cid:durableId="512912892">
    <w:abstractNumId w:val="27"/>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638C"/>
    <w:rsid w:val="0000087F"/>
    <w:rsid w:val="00001789"/>
    <w:rsid w:val="000026AC"/>
    <w:rsid w:val="000027C0"/>
    <w:rsid w:val="0000292C"/>
    <w:rsid w:val="00002E71"/>
    <w:rsid w:val="0000352A"/>
    <w:rsid w:val="00003BCB"/>
    <w:rsid w:val="00004681"/>
    <w:rsid w:val="000047BF"/>
    <w:rsid w:val="00005623"/>
    <w:rsid w:val="000058E9"/>
    <w:rsid w:val="00007972"/>
    <w:rsid w:val="00007F1F"/>
    <w:rsid w:val="0001032F"/>
    <w:rsid w:val="00010896"/>
    <w:rsid w:val="000114FD"/>
    <w:rsid w:val="000115B6"/>
    <w:rsid w:val="000116E5"/>
    <w:rsid w:val="0001194C"/>
    <w:rsid w:val="00011DB8"/>
    <w:rsid w:val="00011E53"/>
    <w:rsid w:val="00012D00"/>
    <w:rsid w:val="00014753"/>
    <w:rsid w:val="00014C15"/>
    <w:rsid w:val="000162BB"/>
    <w:rsid w:val="000164D5"/>
    <w:rsid w:val="000165F8"/>
    <w:rsid w:val="00016D6E"/>
    <w:rsid w:val="00017599"/>
    <w:rsid w:val="00017DD8"/>
    <w:rsid w:val="00017F8C"/>
    <w:rsid w:val="0002009B"/>
    <w:rsid w:val="0002034E"/>
    <w:rsid w:val="00020B9B"/>
    <w:rsid w:val="00021B64"/>
    <w:rsid w:val="000225AD"/>
    <w:rsid w:val="00022781"/>
    <w:rsid w:val="00023279"/>
    <w:rsid w:val="00023431"/>
    <w:rsid w:val="000234B8"/>
    <w:rsid w:val="00023F01"/>
    <w:rsid w:val="000244B4"/>
    <w:rsid w:val="00024835"/>
    <w:rsid w:val="000250EC"/>
    <w:rsid w:val="00025C32"/>
    <w:rsid w:val="00026009"/>
    <w:rsid w:val="000262BF"/>
    <w:rsid w:val="000269CE"/>
    <w:rsid w:val="00026A37"/>
    <w:rsid w:val="00026A4C"/>
    <w:rsid w:val="00027DFA"/>
    <w:rsid w:val="0003073A"/>
    <w:rsid w:val="00030944"/>
    <w:rsid w:val="00031B25"/>
    <w:rsid w:val="000331B0"/>
    <w:rsid w:val="0003329E"/>
    <w:rsid w:val="00033647"/>
    <w:rsid w:val="000336F1"/>
    <w:rsid w:val="0003416A"/>
    <w:rsid w:val="00034C21"/>
    <w:rsid w:val="00035726"/>
    <w:rsid w:val="00035C80"/>
    <w:rsid w:val="00036234"/>
    <w:rsid w:val="0003634A"/>
    <w:rsid w:val="00036CBE"/>
    <w:rsid w:val="0003767A"/>
    <w:rsid w:val="0004009A"/>
    <w:rsid w:val="000424E1"/>
    <w:rsid w:val="00044DA8"/>
    <w:rsid w:val="00045F79"/>
    <w:rsid w:val="0004688A"/>
    <w:rsid w:val="0005171F"/>
    <w:rsid w:val="0005253F"/>
    <w:rsid w:val="00052EA5"/>
    <w:rsid w:val="0005347A"/>
    <w:rsid w:val="0005458D"/>
    <w:rsid w:val="0005477D"/>
    <w:rsid w:val="00054DF5"/>
    <w:rsid w:val="0005505B"/>
    <w:rsid w:val="0005542B"/>
    <w:rsid w:val="00055D5E"/>
    <w:rsid w:val="00056C7E"/>
    <w:rsid w:val="00056FEE"/>
    <w:rsid w:val="000575A3"/>
    <w:rsid w:val="00057C51"/>
    <w:rsid w:val="00057DA6"/>
    <w:rsid w:val="000615CE"/>
    <w:rsid w:val="00061BE5"/>
    <w:rsid w:val="00062058"/>
    <w:rsid w:val="00062ADB"/>
    <w:rsid w:val="00062C57"/>
    <w:rsid w:val="00063984"/>
    <w:rsid w:val="00063BE3"/>
    <w:rsid w:val="00065F59"/>
    <w:rsid w:val="00066EC5"/>
    <w:rsid w:val="0006741B"/>
    <w:rsid w:val="000675A8"/>
    <w:rsid w:val="000701AF"/>
    <w:rsid w:val="00070938"/>
    <w:rsid w:val="00070BFD"/>
    <w:rsid w:val="00070D24"/>
    <w:rsid w:val="00070E8C"/>
    <w:rsid w:val="000714E4"/>
    <w:rsid w:val="00071C64"/>
    <w:rsid w:val="000721FE"/>
    <w:rsid w:val="00074124"/>
    <w:rsid w:val="00074BD0"/>
    <w:rsid w:val="000766BD"/>
    <w:rsid w:val="00077B0A"/>
    <w:rsid w:val="00080651"/>
    <w:rsid w:val="00080C17"/>
    <w:rsid w:val="0008110A"/>
    <w:rsid w:val="00082369"/>
    <w:rsid w:val="000832D0"/>
    <w:rsid w:val="0008393C"/>
    <w:rsid w:val="00083D90"/>
    <w:rsid w:val="000854A3"/>
    <w:rsid w:val="0008599D"/>
    <w:rsid w:val="000866E0"/>
    <w:rsid w:val="00086F1B"/>
    <w:rsid w:val="00092160"/>
    <w:rsid w:val="00094DF3"/>
    <w:rsid w:val="00095F31"/>
    <w:rsid w:val="000979A8"/>
    <w:rsid w:val="000A21E4"/>
    <w:rsid w:val="000A2570"/>
    <w:rsid w:val="000A28C1"/>
    <w:rsid w:val="000A364C"/>
    <w:rsid w:val="000A3B1B"/>
    <w:rsid w:val="000A3D28"/>
    <w:rsid w:val="000A652E"/>
    <w:rsid w:val="000A696E"/>
    <w:rsid w:val="000A7B65"/>
    <w:rsid w:val="000A7D5E"/>
    <w:rsid w:val="000B0374"/>
    <w:rsid w:val="000B05D5"/>
    <w:rsid w:val="000B0EEF"/>
    <w:rsid w:val="000B122B"/>
    <w:rsid w:val="000B15F0"/>
    <w:rsid w:val="000B2C89"/>
    <w:rsid w:val="000B362F"/>
    <w:rsid w:val="000B3916"/>
    <w:rsid w:val="000B4804"/>
    <w:rsid w:val="000B497A"/>
    <w:rsid w:val="000B590B"/>
    <w:rsid w:val="000B709B"/>
    <w:rsid w:val="000B7397"/>
    <w:rsid w:val="000C063D"/>
    <w:rsid w:val="000C1351"/>
    <w:rsid w:val="000C144F"/>
    <w:rsid w:val="000C31E6"/>
    <w:rsid w:val="000C4A3C"/>
    <w:rsid w:val="000C597D"/>
    <w:rsid w:val="000C601E"/>
    <w:rsid w:val="000C6607"/>
    <w:rsid w:val="000C6CE2"/>
    <w:rsid w:val="000C76FA"/>
    <w:rsid w:val="000C773D"/>
    <w:rsid w:val="000D0EBB"/>
    <w:rsid w:val="000D29BA"/>
    <w:rsid w:val="000D2BD4"/>
    <w:rsid w:val="000D3068"/>
    <w:rsid w:val="000D30F0"/>
    <w:rsid w:val="000D3571"/>
    <w:rsid w:val="000D3A60"/>
    <w:rsid w:val="000D48FC"/>
    <w:rsid w:val="000D4B7F"/>
    <w:rsid w:val="000D51B8"/>
    <w:rsid w:val="000D5CCB"/>
    <w:rsid w:val="000D6B3D"/>
    <w:rsid w:val="000D70CC"/>
    <w:rsid w:val="000D7D95"/>
    <w:rsid w:val="000E0A0A"/>
    <w:rsid w:val="000E0C14"/>
    <w:rsid w:val="000E1296"/>
    <w:rsid w:val="000E1355"/>
    <w:rsid w:val="000E16EC"/>
    <w:rsid w:val="000E1C2A"/>
    <w:rsid w:val="000E20EF"/>
    <w:rsid w:val="000E22E8"/>
    <w:rsid w:val="000E3142"/>
    <w:rsid w:val="000E33EF"/>
    <w:rsid w:val="000E3E77"/>
    <w:rsid w:val="000E46F9"/>
    <w:rsid w:val="000E4747"/>
    <w:rsid w:val="000E4C3F"/>
    <w:rsid w:val="000E4F13"/>
    <w:rsid w:val="000E5A96"/>
    <w:rsid w:val="000E6E68"/>
    <w:rsid w:val="000E7BED"/>
    <w:rsid w:val="000E7D43"/>
    <w:rsid w:val="000F0055"/>
    <w:rsid w:val="000F0488"/>
    <w:rsid w:val="000F05C1"/>
    <w:rsid w:val="000F13BB"/>
    <w:rsid w:val="000F1426"/>
    <w:rsid w:val="000F2691"/>
    <w:rsid w:val="000F2A0E"/>
    <w:rsid w:val="000F30A6"/>
    <w:rsid w:val="000F3774"/>
    <w:rsid w:val="000F3CFB"/>
    <w:rsid w:val="000F5228"/>
    <w:rsid w:val="000F528A"/>
    <w:rsid w:val="000F64C4"/>
    <w:rsid w:val="000F7107"/>
    <w:rsid w:val="000F719E"/>
    <w:rsid w:val="001003A3"/>
    <w:rsid w:val="00100541"/>
    <w:rsid w:val="00100D94"/>
    <w:rsid w:val="001012D1"/>
    <w:rsid w:val="00101B2C"/>
    <w:rsid w:val="001021CA"/>
    <w:rsid w:val="001053EC"/>
    <w:rsid w:val="0010550F"/>
    <w:rsid w:val="001068D7"/>
    <w:rsid w:val="00107C97"/>
    <w:rsid w:val="0011031E"/>
    <w:rsid w:val="00110510"/>
    <w:rsid w:val="00111045"/>
    <w:rsid w:val="00111E40"/>
    <w:rsid w:val="00111EDB"/>
    <w:rsid w:val="0011235E"/>
    <w:rsid w:val="00113918"/>
    <w:rsid w:val="00115850"/>
    <w:rsid w:val="001158BD"/>
    <w:rsid w:val="001166AC"/>
    <w:rsid w:val="00117550"/>
    <w:rsid w:val="0011767D"/>
    <w:rsid w:val="00117C9A"/>
    <w:rsid w:val="001201E5"/>
    <w:rsid w:val="0012038C"/>
    <w:rsid w:val="00120B37"/>
    <w:rsid w:val="001218BC"/>
    <w:rsid w:val="00121CD2"/>
    <w:rsid w:val="001238A9"/>
    <w:rsid w:val="001238FE"/>
    <w:rsid w:val="001239E8"/>
    <w:rsid w:val="00124494"/>
    <w:rsid w:val="00124542"/>
    <w:rsid w:val="00124B84"/>
    <w:rsid w:val="00124BE8"/>
    <w:rsid w:val="00124DEC"/>
    <w:rsid w:val="0012540C"/>
    <w:rsid w:val="00126238"/>
    <w:rsid w:val="0012680A"/>
    <w:rsid w:val="001269B4"/>
    <w:rsid w:val="0012737E"/>
    <w:rsid w:val="00127845"/>
    <w:rsid w:val="0012793E"/>
    <w:rsid w:val="001279FA"/>
    <w:rsid w:val="00131B7A"/>
    <w:rsid w:val="001341BA"/>
    <w:rsid w:val="001356CB"/>
    <w:rsid w:val="00135D97"/>
    <w:rsid w:val="0013628D"/>
    <w:rsid w:val="001371A5"/>
    <w:rsid w:val="001371D3"/>
    <w:rsid w:val="00137EA8"/>
    <w:rsid w:val="00140001"/>
    <w:rsid w:val="00141697"/>
    <w:rsid w:val="001434F2"/>
    <w:rsid w:val="0014351E"/>
    <w:rsid w:val="0014364D"/>
    <w:rsid w:val="00145213"/>
    <w:rsid w:val="00146202"/>
    <w:rsid w:val="00146BE1"/>
    <w:rsid w:val="001471CD"/>
    <w:rsid w:val="001475CC"/>
    <w:rsid w:val="00151192"/>
    <w:rsid w:val="0015140D"/>
    <w:rsid w:val="00151CC4"/>
    <w:rsid w:val="001528D1"/>
    <w:rsid w:val="00152B8F"/>
    <w:rsid w:val="0015422F"/>
    <w:rsid w:val="001542B3"/>
    <w:rsid w:val="0015648C"/>
    <w:rsid w:val="00156CA2"/>
    <w:rsid w:val="00157D7D"/>
    <w:rsid w:val="00157EBB"/>
    <w:rsid w:val="0016047B"/>
    <w:rsid w:val="00160754"/>
    <w:rsid w:val="001607DA"/>
    <w:rsid w:val="00162128"/>
    <w:rsid w:val="00162C1C"/>
    <w:rsid w:val="00164306"/>
    <w:rsid w:val="00165252"/>
    <w:rsid w:val="00165697"/>
    <w:rsid w:val="001666C7"/>
    <w:rsid w:val="00166BFD"/>
    <w:rsid w:val="00167155"/>
    <w:rsid w:val="00167666"/>
    <w:rsid w:val="00167B98"/>
    <w:rsid w:val="00167BDC"/>
    <w:rsid w:val="00167D6F"/>
    <w:rsid w:val="0017096E"/>
    <w:rsid w:val="001714E8"/>
    <w:rsid w:val="00171939"/>
    <w:rsid w:val="001719EF"/>
    <w:rsid w:val="00171F53"/>
    <w:rsid w:val="0017286D"/>
    <w:rsid w:val="0017327C"/>
    <w:rsid w:val="001739C2"/>
    <w:rsid w:val="00173EA2"/>
    <w:rsid w:val="00175831"/>
    <w:rsid w:val="00177AAB"/>
    <w:rsid w:val="00177ADF"/>
    <w:rsid w:val="0018046E"/>
    <w:rsid w:val="00180959"/>
    <w:rsid w:val="00180B37"/>
    <w:rsid w:val="00180D43"/>
    <w:rsid w:val="00180DEC"/>
    <w:rsid w:val="001812BB"/>
    <w:rsid w:val="001822CC"/>
    <w:rsid w:val="00183516"/>
    <w:rsid w:val="00184379"/>
    <w:rsid w:val="001843F1"/>
    <w:rsid w:val="00184731"/>
    <w:rsid w:val="001848F6"/>
    <w:rsid w:val="0018507A"/>
    <w:rsid w:val="001851A7"/>
    <w:rsid w:val="00185B73"/>
    <w:rsid w:val="00186156"/>
    <w:rsid w:val="00186639"/>
    <w:rsid w:val="00187791"/>
    <w:rsid w:val="0018B820"/>
    <w:rsid w:val="001905E2"/>
    <w:rsid w:val="001913E1"/>
    <w:rsid w:val="00191657"/>
    <w:rsid w:val="00192416"/>
    <w:rsid w:val="00192495"/>
    <w:rsid w:val="0019381F"/>
    <w:rsid w:val="00194B4C"/>
    <w:rsid w:val="001954A7"/>
    <w:rsid w:val="001955D3"/>
    <w:rsid w:val="001969D2"/>
    <w:rsid w:val="00196A80"/>
    <w:rsid w:val="0019703A"/>
    <w:rsid w:val="00197AC2"/>
    <w:rsid w:val="001A09C8"/>
    <w:rsid w:val="001A10CA"/>
    <w:rsid w:val="001A1AA8"/>
    <w:rsid w:val="001A1CA0"/>
    <w:rsid w:val="001A1CBF"/>
    <w:rsid w:val="001A2E2B"/>
    <w:rsid w:val="001A33DC"/>
    <w:rsid w:val="001A42AC"/>
    <w:rsid w:val="001A43EF"/>
    <w:rsid w:val="001A5165"/>
    <w:rsid w:val="001A57D9"/>
    <w:rsid w:val="001A5F65"/>
    <w:rsid w:val="001A687D"/>
    <w:rsid w:val="001A6CC6"/>
    <w:rsid w:val="001A7157"/>
    <w:rsid w:val="001A7B85"/>
    <w:rsid w:val="001A7FF4"/>
    <w:rsid w:val="001B0743"/>
    <w:rsid w:val="001B0A0D"/>
    <w:rsid w:val="001B3178"/>
    <w:rsid w:val="001B42CC"/>
    <w:rsid w:val="001B4A17"/>
    <w:rsid w:val="001B4DDA"/>
    <w:rsid w:val="001B5636"/>
    <w:rsid w:val="001B7587"/>
    <w:rsid w:val="001B7F09"/>
    <w:rsid w:val="001C016F"/>
    <w:rsid w:val="001C01F2"/>
    <w:rsid w:val="001C0B2B"/>
    <w:rsid w:val="001C285A"/>
    <w:rsid w:val="001C4C99"/>
    <w:rsid w:val="001C7645"/>
    <w:rsid w:val="001D061D"/>
    <w:rsid w:val="001D1DF4"/>
    <w:rsid w:val="001D2453"/>
    <w:rsid w:val="001D2624"/>
    <w:rsid w:val="001D32FD"/>
    <w:rsid w:val="001D433E"/>
    <w:rsid w:val="001D456B"/>
    <w:rsid w:val="001D4688"/>
    <w:rsid w:val="001D6520"/>
    <w:rsid w:val="001D6893"/>
    <w:rsid w:val="001D689F"/>
    <w:rsid w:val="001D7485"/>
    <w:rsid w:val="001D75B7"/>
    <w:rsid w:val="001D7D66"/>
    <w:rsid w:val="001D7E9B"/>
    <w:rsid w:val="001E1258"/>
    <w:rsid w:val="001E1DF2"/>
    <w:rsid w:val="001E3EC0"/>
    <w:rsid w:val="001E3F31"/>
    <w:rsid w:val="001E5512"/>
    <w:rsid w:val="001E5814"/>
    <w:rsid w:val="001E5ADE"/>
    <w:rsid w:val="001E66ED"/>
    <w:rsid w:val="001E6B28"/>
    <w:rsid w:val="001E6F6F"/>
    <w:rsid w:val="001E6F7A"/>
    <w:rsid w:val="001F13E3"/>
    <w:rsid w:val="001F36D3"/>
    <w:rsid w:val="001F3C50"/>
    <w:rsid w:val="001F3DAB"/>
    <w:rsid w:val="001F45A7"/>
    <w:rsid w:val="001F4CF8"/>
    <w:rsid w:val="001F54AC"/>
    <w:rsid w:val="001F61C4"/>
    <w:rsid w:val="001F638C"/>
    <w:rsid w:val="001F669D"/>
    <w:rsid w:val="001F66B3"/>
    <w:rsid w:val="001F711D"/>
    <w:rsid w:val="001F791F"/>
    <w:rsid w:val="001F7E9A"/>
    <w:rsid w:val="002010BA"/>
    <w:rsid w:val="00201E34"/>
    <w:rsid w:val="002021FB"/>
    <w:rsid w:val="002026E4"/>
    <w:rsid w:val="00203046"/>
    <w:rsid w:val="0020340D"/>
    <w:rsid w:val="002055CF"/>
    <w:rsid w:val="002057A8"/>
    <w:rsid w:val="0020588D"/>
    <w:rsid w:val="00206224"/>
    <w:rsid w:val="0020652C"/>
    <w:rsid w:val="00206550"/>
    <w:rsid w:val="00206827"/>
    <w:rsid w:val="00206992"/>
    <w:rsid w:val="00207866"/>
    <w:rsid w:val="00207FFE"/>
    <w:rsid w:val="002106E3"/>
    <w:rsid w:val="00210C4B"/>
    <w:rsid w:val="002120C2"/>
    <w:rsid w:val="00212BAF"/>
    <w:rsid w:val="00212DA4"/>
    <w:rsid w:val="00213C83"/>
    <w:rsid w:val="00215D6F"/>
    <w:rsid w:val="00216F92"/>
    <w:rsid w:val="00220AA4"/>
    <w:rsid w:val="00220CE5"/>
    <w:rsid w:val="00220D19"/>
    <w:rsid w:val="00220DEA"/>
    <w:rsid w:val="00220DF1"/>
    <w:rsid w:val="00220E69"/>
    <w:rsid w:val="00220F7B"/>
    <w:rsid w:val="00222ED6"/>
    <w:rsid w:val="00222F79"/>
    <w:rsid w:val="00223083"/>
    <w:rsid w:val="00223C12"/>
    <w:rsid w:val="00223FAC"/>
    <w:rsid w:val="0022478F"/>
    <w:rsid w:val="00224B43"/>
    <w:rsid w:val="00226582"/>
    <w:rsid w:val="002268E9"/>
    <w:rsid w:val="00226A9A"/>
    <w:rsid w:val="002318B7"/>
    <w:rsid w:val="00232571"/>
    <w:rsid w:val="00233427"/>
    <w:rsid w:val="002334A6"/>
    <w:rsid w:val="0023362B"/>
    <w:rsid w:val="0023564F"/>
    <w:rsid w:val="00236210"/>
    <w:rsid w:val="00236ABF"/>
    <w:rsid w:val="00237106"/>
    <w:rsid w:val="00237F83"/>
    <w:rsid w:val="0024169D"/>
    <w:rsid w:val="002416E7"/>
    <w:rsid w:val="002426A0"/>
    <w:rsid w:val="00244AD6"/>
    <w:rsid w:val="00244E60"/>
    <w:rsid w:val="00245922"/>
    <w:rsid w:val="00245987"/>
    <w:rsid w:val="00246C11"/>
    <w:rsid w:val="00247584"/>
    <w:rsid w:val="0025115B"/>
    <w:rsid w:val="00251764"/>
    <w:rsid w:val="0025190D"/>
    <w:rsid w:val="00252106"/>
    <w:rsid w:val="002528DD"/>
    <w:rsid w:val="00252A34"/>
    <w:rsid w:val="00254BFA"/>
    <w:rsid w:val="00254DEC"/>
    <w:rsid w:val="00255766"/>
    <w:rsid w:val="002563C0"/>
    <w:rsid w:val="0025782E"/>
    <w:rsid w:val="00257D2B"/>
    <w:rsid w:val="00260312"/>
    <w:rsid w:val="00260541"/>
    <w:rsid w:val="00260F8B"/>
    <w:rsid w:val="0026129B"/>
    <w:rsid w:val="0026159A"/>
    <w:rsid w:val="002618D7"/>
    <w:rsid w:val="00261CF0"/>
    <w:rsid w:val="002625EA"/>
    <w:rsid w:val="00263CFA"/>
    <w:rsid w:val="00264ACA"/>
    <w:rsid w:val="00264DDE"/>
    <w:rsid w:val="0026587F"/>
    <w:rsid w:val="0026651D"/>
    <w:rsid w:val="00266A2F"/>
    <w:rsid w:val="0026737D"/>
    <w:rsid w:val="00267A62"/>
    <w:rsid w:val="00267F7C"/>
    <w:rsid w:val="00270168"/>
    <w:rsid w:val="0027189F"/>
    <w:rsid w:val="0027214E"/>
    <w:rsid w:val="002721A9"/>
    <w:rsid w:val="00273AB4"/>
    <w:rsid w:val="00273E41"/>
    <w:rsid w:val="00274C78"/>
    <w:rsid w:val="00274E03"/>
    <w:rsid w:val="00275485"/>
    <w:rsid w:val="00277294"/>
    <w:rsid w:val="00277343"/>
    <w:rsid w:val="002773CD"/>
    <w:rsid w:val="00277457"/>
    <w:rsid w:val="00280069"/>
    <w:rsid w:val="0028048C"/>
    <w:rsid w:val="0028052B"/>
    <w:rsid w:val="002807CA"/>
    <w:rsid w:val="0028140D"/>
    <w:rsid w:val="002819D6"/>
    <w:rsid w:val="00282393"/>
    <w:rsid w:val="00283208"/>
    <w:rsid w:val="00283406"/>
    <w:rsid w:val="002836DD"/>
    <w:rsid w:val="00283778"/>
    <w:rsid w:val="00283D63"/>
    <w:rsid w:val="002842CC"/>
    <w:rsid w:val="002844F3"/>
    <w:rsid w:val="00284C64"/>
    <w:rsid w:val="0028546F"/>
    <w:rsid w:val="00285C26"/>
    <w:rsid w:val="00287D9F"/>
    <w:rsid w:val="002907F6"/>
    <w:rsid w:val="00290860"/>
    <w:rsid w:val="00290B48"/>
    <w:rsid w:val="002932DD"/>
    <w:rsid w:val="00293F88"/>
    <w:rsid w:val="00294087"/>
    <w:rsid w:val="00294793"/>
    <w:rsid w:val="00294AC1"/>
    <w:rsid w:val="00294CFB"/>
    <w:rsid w:val="0029600A"/>
    <w:rsid w:val="0029679C"/>
    <w:rsid w:val="002967A0"/>
    <w:rsid w:val="00297356"/>
    <w:rsid w:val="0029785E"/>
    <w:rsid w:val="002A1522"/>
    <w:rsid w:val="002A1779"/>
    <w:rsid w:val="002A1FCC"/>
    <w:rsid w:val="002A2723"/>
    <w:rsid w:val="002A2EAD"/>
    <w:rsid w:val="002A34DA"/>
    <w:rsid w:val="002A3CB6"/>
    <w:rsid w:val="002A4270"/>
    <w:rsid w:val="002A4D52"/>
    <w:rsid w:val="002A4E9E"/>
    <w:rsid w:val="002A5F9A"/>
    <w:rsid w:val="002A5FD7"/>
    <w:rsid w:val="002A6745"/>
    <w:rsid w:val="002A6D33"/>
    <w:rsid w:val="002A750A"/>
    <w:rsid w:val="002A7CE7"/>
    <w:rsid w:val="002B025F"/>
    <w:rsid w:val="002B0974"/>
    <w:rsid w:val="002B0C37"/>
    <w:rsid w:val="002B10CF"/>
    <w:rsid w:val="002B196D"/>
    <w:rsid w:val="002B2A18"/>
    <w:rsid w:val="002B4583"/>
    <w:rsid w:val="002B477C"/>
    <w:rsid w:val="002B54F3"/>
    <w:rsid w:val="002B5865"/>
    <w:rsid w:val="002B692D"/>
    <w:rsid w:val="002B747E"/>
    <w:rsid w:val="002B7756"/>
    <w:rsid w:val="002B7FD5"/>
    <w:rsid w:val="002C0933"/>
    <w:rsid w:val="002C0B31"/>
    <w:rsid w:val="002C0C23"/>
    <w:rsid w:val="002C123F"/>
    <w:rsid w:val="002C1639"/>
    <w:rsid w:val="002C1BC2"/>
    <w:rsid w:val="002C21A6"/>
    <w:rsid w:val="002C2F41"/>
    <w:rsid w:val="002C3137"/>
    <w:rsid w:val="002C3600"/>
    <w:rsid w:val="002C42F4"/>
    <w:rsid w:val="002C48AE"/>
    <w:rsid w:val="002C72D3"/>
    <w:rsid w:val="002D1B1F"/>
    <w:rsid w:val="002D2376"/>
    <w:rsid w:val="002D2543"/>
    <w:rsid w:val="002D2B89"/>
    <w:rsid w:val="002D2C8F"/>
    <w:rsid w:val="002D3307"/>
    <w:rsid w:val="002D3CD0"/>
    <w:rsid w:val="002D3DC4"/>
    <w:rsid w:val="002D3DED"/>
    <w:rsid w:val="002D53B3"/>
    <w:rsid w:val="002D667F"/>
    <w:rsid w:val="002E267A"/>
    <w:rsid w:val="002E2743"/>
    <w:rsid w:val="002E2CAB"/>
    <w:rsid w:val="002E2F32"/>
    <w:rsid w:val="002E3851"/>
    <w:rsid w:val="002E465B"/>
    <w:rsid w:val="002E61C6"/>
    <w:rsid w:val="002E726F"/>
    <w:rsid w:val="002F0A44"/>
    <w:rsid w:val="002F1BE9"/>
    <w:rsid w:val="002F2945"/>
    <w:rsid w:val="002F3248"/>
    <w:rsid w:val="002F3AE7"/>
    <w:rsid w:val="002F3EC5"/>
    <w:rsid w:val="002F42F2"/>
    <w:rsid w:val="002F4321"/>
    <w:rsid w:val="002F62E5"/>
    <w:rsid w:val="002F6368"/>
    <w:rsid w:val="003000C7"/>
    <w:rsid w:val="00300630"/>
    <w:rsid w:val="003022E9"/>
    <w:rsid w:val="00303025"/>
    <w:rsid w:val="003041AD"/>
    <w:rsid w:val="0030509A"/>
    <w:rsid w:val="00306C29"/>
    <w:rsid w:val="0030719C"/>
    <w:rsid w:val="003071CB"/>
    <w:rsid w:val="00307675"/>
    <w:rsid w:val="00311A40"/>
    <w:rsid w:val="003123DD"/>
    <w:rsid w:val="00312A00"/>
    <w:rsid w:val="00312E90"/>
    <w:rsid w:val="00313655"/>
    <w:rsid w:val="00313839"/>
    <w:rsid w:val="0031440A"/>
    <w:rsid w:val="003160C9"/>
    <w:rsid w:val="00316602"/>
    <w:rsid w:val="00316B57"/>
    <w:rsid w:val="00317384"/>
    <w:rsid w:val="003177CE"/>
    <w:rsid w:val="00322067"/>
    <w:rsid w:val="003234AC"/>
    <w:rsid w:val="003248EA"/>
    <w:rsid w:val="00324AD1"/>
    <w:rsid w:val="00327C28"/>
    <w:rsid w:val="003336C5"/>
    <w:rsid w:val="00333DD5"/>
    <w:rsid w:val="003352D1"/>
    <w:rsid w:val="00336120"/>
    <w:rsid w:val="00336148"/>
    <w:rsid w:val="0033647A"/>
    <w:rsid w:val="00336567"/>
    <w:rsid w:val="00337075"/>
    <w:rsid w:val="00337B2D"/>
    <w:rsid w:val="00337F61"/>
    <w:rsid w:val="003405C6"/>
    <w:rsid w:val="0034078E"/>
    <w:rsid w:val="0034170D"/>
    <w:rsid w:val="00341724"/>
    <w:rsid w:val="003425CF"/>
    <w:rsid w:val="00342620"/>
    <w:rsid w:val="003433BD"/>
    <w:rsid w:val="00343719"/>
    <w:rsid w:val="00344BC5"/>
    <w:rsid w:val="0034572F"/>
    <w:rsid w:val="00350A77"/>
    <w:rsid w:val="00350AE1"/>
    <w:rsid w:val="00351DC3"/>
    <w:rsid w:val="00351DCB"/>
    <w:rsid w:val="003529A2"/>
    <w:rsid w:val="00353D11"/>
    <w:rsid w:val="00354D5B"/>
    <w:rsid w:val="00355E0D"/>
    <w:rsid w:val="00355F41"/>
    <w:rsid w:val="00356D4F"/>
    <w:rsid w:val="00357999"/>
    <w:rsid w:val="0036073C"/>
    <w:rsid w:val="00360A13"/>
    <w:rsid w:val="003610E4"/>
    <w:rsid w:val="00362B9F"/>
    <w:rsid w:val="00362D15"/>
    <w:rsid w:val="00363DFD"/>
    <w:rsid w:val="003649A8"/>
    <w:rsid w:val="00366560"/>
    <w:rsid w:val="003665C0"/>
    <w:rsid w:val="0036729B"/>
    <w:rsid w:val="003672A5"/>
    <w:rsid w:val="00371674"/>
    <w:rsid w:val="0037262C"/>
    <w:rsid w:val="003741FC"/>
    <w:rsid w:val="00376995"/>
    <w:rsid w:val="003808A3"/>
    <w:rsid w:val="0038107E"/>
    <w:rsid w:val="0038151F"/>
    <w:rsid w:val="00381F67"/>
    <w:rsid w:val="003826E0"/>
    <w:rsid w:val="00383AD7"/>
    <w:rsid w:val="00384529"/>
    <w:rsid w:val="0038545D"/>
    <w:rsid w:val="00385B9D"/>
    <w:rsid w:val="003864E5"/>
    <w:rsid w:val="00390115"/>
    <w:rsid w:val="00390180"/>
    <w:rsid w:val="003901C1"/>
    <w:rsid w:val="00390294"/>
    <w:rsid w:val="003902E1"/>
    <w:rsid w:val="00390BCC"/>
    <w:rsid w:val="003919F8"/>
    <w:rsid w:val="00392331"/>
    <w:rsid w:val="00392FC0"/>
    <w:rsid w:val="003936F5"/>
    <w:rsid w:val="0039495C"/>
    <w:rsid w:val="0039519B"/>
    <w:rsid w:val="0039549E"/>
    <w:rsid w:val="00395980"/>
    <w:rsid w:val="00396427"/>
    <w:rsid w:val="003966D0"/>
    <w:rsid w:val="003A2A0B"/>
    <w:rsid w:val="003A2BE7"/>
    <w:rsid w:val="003A2FE8"/>
    <w:rsid w:val="003A395C"/>
    <w:rsid w:val="003A47F5"/>
    <w:rsid w:val="003A5A1B"/>
    <w:rsid w:val="003A6C77"/>
    <w:rsid w:val="003B03EE"/>
    <w:rsid w:val="003B13D7"/>
    <w:rsid w:val="003B1833"/>
    <w:rsid w:val="003B2E59"/>
    <w:rsid w:val="003B3041"/>
    <w:rsid w:val="003B42A9"/>
    <w:rsid w:val="003B4E5E"/>
    <w:rsid w:val="003B4EE5"/>
    <w:rsid w:val="003B5CC0"/>
    <w:rsid w:val="003B5D94"/>
    <w:rsid w:val="003B625F"/>
    <w:rsid w:val="003C1455"/>
    <w:rsid w:val="003C25BB"/>
    <w:rsid w:val="003C2829"/>
    <w:rsid w:val="003C2DA8"/>
    <w:rsid w:val="003C342E"/>
    <w:rsid w:val="003C3489"/>
    <w:rsid w:val="003C34A0"/>
    <w:rsid w:val="003C3B3D"/>
    <w:rsid w:val="003C416E"/>
    <w:rsid w:val="003C51D9"/>
    <w:rsid w:val="003C54BF"/>
    <w:rsid w:val="003C7795"/>
    <w:rsid w:val="003D01EC"/>
    <w:rsid w:val="003D0CFB"/>
    <w:rsid w:val="003D34DD"/>
    <w:rsid w:val="003D40F2"/>
    <w:rsid w:val="003D48CB"/>
    <w:rsid w:val="003D4B3C"/>
    <w:rsid w:val="003D65F1"/>
    <w:rsid w:val="003D719B"/>
    <w:rsid w:val="003D74F4"/>
    <w:rsid w:val="003D78BE"/>
    <w:rsid w:val="003D7CFA"/>
    <w:rsid w:val="003D7D11"/>
    <w:rsid w:val="003E0084"/>
    <w:rsid w:val="003E165E"/>
    <w:rsid w:val="003E16BA"/>
    <w:rsid w:val="003E1E80"/>
    <w:rsid w:val="003E393D"/>
    <w:rsid w:val="003E4333"/>
    <w:rsid w:val="003E45CE"/>
    <w:rsid w:val="003E48EB"/>
    <w:rsid w:val="003E49D6"/>
    <w:rsid w:val="003E5903"/>
    <w:rsid w:val="003E75E3"/>
    <w:rsid w:val="003E7D9F"/>
    <w:rsid w:val="003F0BB1"/>
    <w:rsid w:val="003F0D4F"/>
    <w:rsid w:val="003F0F4D"/>
    <w:rsid w:val="003F143A"/>
    <w:rsid w:val="003F15C1"/>
    <w:rsid w:val="003F164B"/>
    <w:rsid w:val="003F1AA0"/>
    <w:rsid w:val="003F1BF6"/>
    <w:rsid w:val="003F2001"/>
    <w:rsid w:val="003F42AB"/>
    <w:rsid w:val="003F4E2C"/>
    <w:rsid w:val="003F54C1"/>
    <w:rsid w:val="003F5E54"/>
    <w:rsid w:val="003F658C"/>
    <w:rsid w:val="003F7F5E"/>
    <w:rsid w:val="004007D7"/>
    <w:rsid w:val="004008A6"/>
    <w:rsid w:val="00401E48"/>
    <w:rsid w:val="004036A3"/>
    <w:rsid w:val="00404046"/>
    <w:rsid w:val="0040499F"/>
    <w:rsid w:val="0040594B"/>
    <w:rsid w:val="00406096"/>
    <w:rsid w:val="00407116"/>
    <w:rsid w:val="004071A2"/>
    <w:rsid w:val="00407E42"/>
    <w:rsid w:val="00410863"/>
    <w:rsid w:val="00411951"/>
    <w:rsid w:val="00412A79"/>
    <w:rsid w:val="0041351F"/>
    <w:rsid w:val="00413980"/>
    <w:rsid w:val="00414841"/>
    <w:rsid w:val="004164FD"/>
    <w:rsid w:val="004167A1"/>
    <w:rsid w:val="00416A8D"/>
    <w:rsid w:val="00416EC8"/>
    <w:rsid w:val="004177C7"/>
    <w:rsid w:val="00420AA4"/>
    <w:rsid w:val="00421CA3"/>
    <w:rsid w:val="004223A5"/>
    <w:rsid w:val="004229A8"/>
    <w:rsid w:val="00423D17"/>
    <w:rsid w:val="00424691"/>
    <w:rsid w:val="004256BD"/>
    <w:rsid w:val="00425CDC"/>
    <w:rsid w:val="0042756C"/>
    <w:rsid w:val="004306EF"/>
    <w:rsid w:val="004312E6"/>
    <w:rsid w:val="00431837"/>
    <w:rsid w:val="004322FC"/>
    <w:rsid w:val="0043262A"/>
    <w:rsid w:val="004328BB"/>
    <w:rsid w:val="00432F00"/>
    <w:rsid w:val="00433287"/>
    <w:rsid w:val="0043339C"/>
    <w:rsid w:val="0043369D"/>
    <w:rsid w:val="004336C5"/>
    <w:rsid w:val="00434318"/>
    <w:rsid w:val="0043532B"/>
    <w:rsid w:val="004358DB"/>
    <w:rsid w:val="00435A35"/>
    <w:rsid w:val="004371E4"/>
    <w:rsid w:val="00440559"/>
    <w:rsid w:val="00440705"/>
    <w:rsid w:val="0044100F"/>
    <w:rsid w:val="00441280"/>
    <w:rsid w:val="004430DA"/>
    <w:rsid w:val="00443B93"/>
    <w:rsid w:val="00443C23"/>
    <w:rsid w:val="004442DF"/>
    <w:rsid w:val="004449BC"/>
    <w:rsid w:val="0044551A"/>
    <w:rsid w:val="00446862"/>
    <w:rsid w:val="00447EA3"/>
    <w:rsid w:val="00447F08"/>
    <w:rsid w:val="00447FAB"/>
    <w:rsid w:val="00450379"/>
    <w:rsid w:val="0045039F"/>
    <w:rsid w:val="00450EFC"/>
    <w:rsid w:val="00451A9C"/>
    <w:rsid w:val="00451F13"/>
    <w:rsid w:val="00452EE2"/>
    <w:rsid w:val="00453543"/>
    <w:rsid w:val="0045460E"/>
    <w:rsid w:val="00454E88"/>
    <w:rsid w:val="00455A23"/>
    <w:rsid w:val="00456BD6"/>
    <w:rsid w:val="004604FC"/>
    <w:rsid w:val="00460768"/>
    <w:rsid w:val="00461406"/>
    <w:rsid w:val="00461CD6"/>
    <w:rsid w:val="00461EC6"/>
    <w:rsid w:val="00462846"/>
    <w:rsid w:val="00462BFA"/>
    <w:rsid w:val="00463E8F"/>
    <w:rsid w:val="00464207"/>
    <w:rsid w:val="00464863"/>
    <w:rsid w:val="00465417"/>
    <w:rsid w:val="00465E7F"/>
    <w:rsid w:val="00466D4B"/>
    <w:rsid w:val="0046720D"/>
    <w:rsid w:val="00467803"/>
    <w:rsid w:val="00467B3C"/>
    <w:rsid w:val="0047041D"/>
    <w:rsid w:val="004706F4"/>
    <w:rsid w:val="00471249"/>
    <w:rsid w:val="00473447"/>
    <w:rsid w:val="00473538"/>
    <w:rsid w:val="0047398D"/>
    <w:rsid w:val="00473DCC"/>
    <w:rsid w:val="004741AA"/>
    <w:rsid w:val="00474703"/>
    <w:rsid w:val="00474C46"/>
    <w:rsid w:val="00474F8F"/>
    <w:rsid w:val="0047628F"/>
    <w:rsid w:val="004764A9"/>
    <w:rsid w:val="00477047"/>
    <w:rsid w:val="00477164"/>
    <w:rsid w:val="0047796C"/>
    <w:rsid w:val="00477F1D"/>
    <w:rsid w:val="00477FA0"/>
    <w:rsid w:val="00480D51"/>
    <w:rsid w:val="0048155A"/>
    <w:rsid w:val="004822A8"/>
    <w:rsid w:val="004824D2"/>
    <w:rsid w:val="00482565"/>
    <w:rsid w:val="00483329"/>
    <w:rsid w:val="004836B8"/>
    <w:rsid w:val="00483E9F"/>
    <w:rsid w:val="004847B7"/>
    <w:rsid w:val="00485335"/>
    <w:rsid w:val="00485987"/>
    <w:rsid w:val="00487085"/>
    <w:rsid w:val="00487B1A"/>
    <w:rsid w:val="00487F54"/>
    <w:rsid w:val="00490159"/>
    <w:rsid w:val="00490193"/>
    <w:rsid w:val="0049166B"/>
    <w:rsid w:val="00492FD6"/>
    <w:rsid w:val="004956D6"/>
    <w:rsid w:val="004958F4"/>
    <w:rsid w:val="00495970"/>
    <w:rsid w:val="004969E6"/>
    <w:rsid w:val="00496DCC"/>
    <w:rsid w:val="00497763"/>
    <w:rsid w:val="00497C83"/>
    <w:rsid w:val="00497CF2"/>
    <w:rsid w:val="00497FA3"/>
    <w:rsid w:val="004A00FB"/>
    <w:rsid w:val="004A0383"/>
    <w:rsid w:val="004A1248"/>
    <w:rsid w:val="004A1526"/>
    <w:rsid w:val="004A1E7E"/>
    <w:rsid w:val="004A2503"/>
    <w:rsid w:val="004A3337"/>
    <w:rsid w:val="004A3684"/>
    <w:rsid w:val="004A3A60"/>
    <w:rsid w:val="004A4D81"/>
    <w:rsid w:val="004A5E90"/>
    <w:rsid w:val="004B0A0F"/>
    <w:rsid w:val="004B103F"/>
    <w:rsid w:val="004B1A0E"/>
    <w:rsid w:val="004B277E"/>
    <w:rsid w:val="004B28F6"/>
    <w:rsid w:val="004B366E"/>
    <w:rsid w:val="004B4836"/>
    <w:rsid w:val="004B4BD1"/>
    <w:rsid w:val="004B60FD"/>
    <w:rsid w:val="004B63FE"/>
    <w:rsid w:val="004B6BCC"/>
    <w:rsid w:val="004B72BF"/>
    <w:rsid w:val="004B72F0"/>
    <w:rsid w:val="004B74ED"/>
    <w:rsid w:val="004C089E"/>
    <w:rsid w:val="004C0950"/>
    <w:rsid w:val="004C14B0"/>
    <w:rsid w:val="004C25BA"/>
    <w:rsid w:val="004C3CDB"/>
    <w:rsid w:val="004C4584"/>
    <w:rsid w:val="004C4F7D"/>
    <w:rsid w:val="004C5871"/>
    <w:rsid w:val="004C646F"/>
    <w:rsid w:val="004C6ABD"/>
    <w:rsid w:val="004C6C8B"/>
    <w:rsid w:val="004C79C9"/>
    <w:rsid w:val="004D07E5"/>
    <w:rsid w:val="004D14A2"/>
    <w:rsid w:val="004D1771"/>
    <w:rsid w:val="004D234C"/>
    <w:rsid w:val="004D3DBA"/>
    <w:rsid w:val="004D424C"/>
    <w:rsid w:val="004D44AC"/>
    <w:rsid w:val="004D5099"/>
    <w:rsid w:val="004D562D"/>
    <w:rsid w:val="004D5719"/>
    <w:rsid w:val="004E1ACB"/>
    <w:rsid w:val="004E1B1A"/>
    <w:rsid w:val="004E2954"/>
    <w:rsid w:val="004E2B49"/>
    <w:rsid w:val="004E392E"/>
    <w:rsid w:val="004E3AC9"/>
    <w:rsid w:val="004E3F4F"/>
    <w:rsid w:val="004E4749"/>
    <w:rsid w:val="004E4D85"/>
    <w:rsid w:val="004E5152"/>
    <w:rsid w:val="004E584C"/>
    <w:rsid w:val="004E6455"/>
    <w:rsid w:val="004E77A3"/>
    <w:rsid w:val="004E7C8D"/>
    <w:rsid w:val="004F0A73"/>
    <w:rsid w:val="004F0CA1"/>
    <w:rsid w:val="004F0CF8"/>
    <w:rsid w:val="004F0FE0"/>
    <w:rsid w:val="004F1613"/>
    <w:rsid w:val="004F1E3D"/>
    <w:rsid w:val="004F20C1"/>
    <w:rsid w:val="004F2F07"/>
    <w:rsid w:val="004F3C2C"/>
    <w:rsid w:val="004F3EB8"/>
    <w:rsid w:val="004F47AA"/>
    <w:rsid w:val="004F4EEC"/>
    <w:rsid w:val="004F5BC5"/>
    <w:rsid w:val="004F767B"/>
    <w:rsid w:val="00500331"/>
    <w:rsid w:val="00500918"/>
    <w:rsid w:val="00500F07"/>
    <w:rsid w:val="00501346"/>
    <w:rsid w:val="005018DB"/>
    <w:rsid w:val="00501E73"/>
    <w:rsid w:val="005025EB"/>
    <w:rsid w:val="0050278C"/>
    <w:rsid w:val="00502E4B"/>
    <w:rsid w:val="0050348F"/>
    <w:rsid w:val="00504A9F"/>
    <w:rsid w:val="0050541B"/>
    <w:rsid w:val="00506313"/>
    <w:rsid w:val="0050684F"/>
    <w:rsid w:val="005069C4"/>
    <w:rsid w:val="00506B8F"/>
    <w:rsid w:val="00506DE6"/>
    <w:rsid w:val="0051146B"/>
    <w:rsid w:val="00513223"/>
    <w:rsid w:val="00515EC5"/>
    <w:rsid w:val="005163EF"/>
    <w:rsid w:val="00520322"/>
    <w:rsid w:val="00520657"/>
    <w:rsid w:val="00520EEE"/>
    <w:rsid w:val="00521685"/>
    <w:rsid w:val="00522210"/>
    <w:rsid w:val="005227E4"/>
    <w:rsid w:val="0052296E"/>
    <w:rsid w:val="0052380E"/>
    <w:rsid w:val="005243A6"/>
    <w:rsid w:val="00525320"/>
    <w:rsid w:val="00525968"/>
    <w:rsid w:val="00525DD7"/>
    <w:rsid w:val="00526B31"/>
    <w:rsid w:val="005277CF"/>
    <w:rsid w:val="00527A48"/>
    <w:rsid w:val="00527AE5"/>
    <w:rsid w:val="005312EF"/>
    <w:rsid w:val="00531B8C"/>
    <w:rsid w:val="0053237A"/>
    <w:rsid w:val="00532A30"/>
    <w:rsid w:val="00532D93"/>
    <w:rsid w:val="00534886"/>
    <w:rsid w:val="0053501F"/>
    <w:rsid w:val="00536003"/>
    <w:rsid w:val="00536ECA"/>
    <w:rsid w:val="00537097"/>
    <w:rsid w:val="00540AB3"/>
    <w:rsid w:val="00542750"/>
    <w:rsid w:val="00542CEE"/>
    <w:rsid w:val="00543502"/>
    <w:rsid w:val="0054352E"/>
    <w:rsid w:val="00543C8A"/>
    <w:rsid w:val="00543D33"/>
    <w:rsid w:val="00543D3B"/>
    <w:rsid w:val="00543E3F"/>
    <w:rsid w:val="00544687"/>
    <w:rsid w:val="00544F05"/>
    <w:rsid w:val="00545159"/>
    <w:rsid w:val="00546DEC"/>
    <w:rsid w:val="00546FCE"/>
    <w:rsid w:val="005505EC"/>
    <w:rsid w:val="00550A58"/>
    <w:rsid w:val="00550BFC"/>
    <w:rsid w:val="00550C84"/>
    <w:rsid w:val="005510B2"/>
    <w:rsid w:val="0055182C"/>
    <w:rsid w:val="0055218E"/>
    <w:rsid w:val="00552391"/>
    <w:rsid w:val="00552A14"/>
    <w:rsid w:val="00553DD9"/>
    <w:rsid w:val="0055491B"/>
    <w:rsid w:val="0055491F"/>
    <w:rsid w:val="00554F9F"/>
    <w:rsid w:val="0055581C"/>
    <w:rsid w:val="00555E8E"/>
    <w:rsid w:val="00555FFF"/>
    <w:rsid w:val="005560E4"/>
    <w:rsid w:val="00556BF1"/>
    <w:rsid w:val="005608BA"/>
    <w:rsid w:val="005625C8"/>
    <w:rsid w:val="0056310C"/>
    <w:rsid w:val="0056372C"/>
    <w:rsid w:val="00564018"/>
    <w:rsid w:val="00564547"/>
    <w:rsid w:val="00564B3E"/>
    <w:rsid w:val="0056516D"/>
    <w:rsid w:val="00566D30"/>
    <w:rsid w:val="00566E90"/>
    <w:rsid w:val="0056760A"/>
    <w:rsid w:val="00567616"/>
    <w:rsid w:val="00567A5E"/>
    <w:rsid w:val="00567F61"/>
    <w:rsid w:val="0057003D"/>
    <w:rsid w:val="00570908"/>
    <w:rsid w:val="00572C17"/>
    <w:rsid w:val="005736FF"/>
    <w:rsid w:val="00573A96"/>
    <w:rsid w:val="00573DBD"/>
    <w:rsid w:val="005745D5"/>
    <w:rsid w:val="0057503A"/>
    <w:rsid w:val="005773FB"/>
    <w:rsid w:val="00580779"/>
    <w:rsid w:val="00580C89"/>
    <w:rsid w:val="00580D29"/>
    <w:rsid w:val="00582938"/>
    <w:rsid w:val="00582B47"/>
    <w:rsid w:val="005833D4"/>
    <w:rsid w:val="0058478A"/>
    <w:rsid w:val="00584CCA"/>
    <w:rsid w:val="0058598C"/>
    <w:rsid w:val="00586057"/>
    <w:rsid w:val="00586C77"/>
    <w:rsid w:val="00587266"/>
    <w:rsid w:val="00590592"/>
    <w:rsid w:val="0059080C"/>
    <w:rsid w:val="005908F9"/>
    <w:rsid w:val="0059132E"/>
    <w:rsid w:val="005926FF"/>
    <w:rsid w:val="00592C13"/>
    <w:rsid w:val="00593364"/>
    <w:rsid w:val="00593611"/>
    <w:rsid w:val="0059461C"/>
    <w:rsid w:val="00594B28"/>
    <w:rsid w:val="00594D52"/>
    <w:rsid w:val="0059524B"/>
    <w:rsid w:val="005954A3"/>
    <w:rsid w:val="0059626C"/>
    <w:rsid w:val="00596483"/>
    <w:rsid w:val="005968C8"/>
    <w:rsid w:val="00597471"/>
    <w:rsid w:val="0059769E"/>
    <w:rsid w:val="005A0C4F"/>
    <w:rsid w:val="005A0C7F"/>
    <w:rsid w:val="005A15BD"/>
    <w:rsid w:val="005A1E05"/>
    <w:rsid w:val="005A2035"/>
    <w:rsid w:val="005A2806"/>
    <w:rsid w:val="005A31A4"/>
    <w:rsid w:val="005A42E7"/>
    <w:rsid w:val="005A52D0"/>
    <w:rsid w:val="005A6436"/>
    <w:rsid w:val="005A7D4B"/>
    <w:rsid w:val="005B019B"/>
    <w:rsid w:val="005B1689"/>
    <w:rsid w:val="005B1F69"/>
    <w:rsid w:val="005B2127"/>
    <w:rsid w:val="005B286E"/>
    <w:rsid w:val="005B2B5F"/>
    <w:rsid w:val="005B2F35"/>
    <w:rsid w:val="005B434C"/>
    <w:rsid w:val="005B57A7"/>
    <w:rsid w:val="005B6CF3"/>
    <w:rsid w:val="005B7014"/>
    <w:rsid w:val="005B7114"/>
    <w:rsid w:val="005C100E"/>
    <w:rsid w:val="005C1046"/>
    <w:rsid w:val="005C15CB"/>
    <w:rsid w:val="005C26A9"/>
    <w:rsid w:val="005C2A29"/>
    <w:rsid w:val="005C3757"/>
    <w:rsid w:val="005C37CA"/>
    <w:rsid w:val="005C5680"/>
    <w:rsid w:val="005C5CE0"/>
    <w:rsid w:val="005C7329"/>
    <w:rsid w:val="005D06D0"/>
    <w:rsid w:val="005D0DA7"/>
    <w:rsid w:val="005D2449"/>
    <w:rsid w:val="005D24F1"/>
    <w:rsid w:val="005D2559"/>
    <w:rsid w:val="005D2955"/>
    <w:rsid w:val="005D2AB0"/>
    <w:rsid w:val="005D3197"/>
    <w:rsid w:val="005D39FC"/>
    <w:rsid w:val="005D3C1B"/>
    <w:rsid w:val="005D43FA"/>
    <w:rsid w:val="005D504A"/>
    <w:rsid w:val="005D5655"/>
    <w:rsid w:val="005D5C1A"/>
    <w:rsid w:val="005D6523"/>
    <w:rsid w:val="005D6B0A"/>
    <w:rsid w:val="005D764D"/>
    <w:rsid w:val="005D7BC6"/>
    <w:rsid w:val="005D7DC8"/>
    <w:rsid w:val="005D7E7C"/>
    <w:rsid w:val="005E021F"/>
    <w:rsid w:val="005E064E"/>
    <w:rsid w:val="005E0806"/>
    <w:rsid w:val="005E0C2D"/>
    <w:rsid w:val="005E23B1"/>
    <w:rsid w:val="005E34C5"/>
    <w:rsid w:val="005E3891"/>
    <w:rsid w:val="005E3CFB"/>
    <w:rsid w:val="005E4012"/>
    <w:rsid w:val="005E5411"/>
    <w:rsid w:val="005E5D68"/>
    <w:rsid w:val="005E67A8"/>
    <w:rsid w:val="005E6849"/>
    <w:rsid w:val="005E6C32"/>
    <w:rsid w:val="005E6EED"/>
    <w:rsid w:val="005F01F8"/>
    <w:rsid w:val="005F1741"/>
    <w:rsid w:val="005F1E7D"/>
    <w:rsid w:val="005F28FB"/>
    <w:rsid w:val="005F2D2D"/>
    <w:rsid w:val="005F2D52"/>
    <w:rsid w:val="005F3135"/>
    <w:rsid w:val="005F34A6"/>
    <w:rsid w:val="005F4223"/>
    <w:rsid w:val="005F44C2"/>
    <w:rsid w:val="005F4676"/>
    <w:rsid w:val="005F48DA"/>
    <w:rsid w:val="005F504B"/>
    <w:rsid w:val="005F5237"/>
    <w:rsid w:val="005F52A4"/>
    <w:rsid w:val="005F5991"/>
    <w:rsid w:val="005F632B"/>
    <w:rsid w:val="005F65C3"/>
    <w:rsid w:val="005F71F8"/>
    <w:rsid w:val="006001AA"/>
    <w:rsid w:val="00600224"/>
    <w:rsid w:val="00600354"/>
    <w:rsid w:val="00600A63"/>
    <w:rsid w:val="006023A2"/>
    <w:rsid w:val="00603CEC"/>
    <w:rsid w:val="00603EE6"/>
    <w:rsid w:val="0060454C"/>
    <w:rsid w:val="0060506E"/>
    <w:rsid w:val="00605DBF"/>
    <w:rsid w:val="00606149"/>
    <w:rsid w:val="00606160"/>
    <w:rsid w:val="006065EE"/>
    <w:rsid w:val="00607709"/>
    <w:rsid w:val="0061151B"/>
    <w:rsid w:val="006128D6"/>
    <w:rsid w:val="0061327F"/>
    <w:rsid w:val="00613FF9"/>
    <w:rsid w:val="00616355"/>
    <w:rsid w:val="00617868"/>
    <w:rsid w:val="006179C6"/>
    <w:rsid w:val="00617E4E"/>
    <w:rsid w:val="00621637"/>
    <w:rsid w:val="00621CA7"/>
    <w:rsid w:val="00622510"/>
    <w:rsid w:val="006226A8"/>
    <w:rsid w:val="00623D2A"/>
    <w:rsid w:val="00623EA7"/>
    <w:rsid w:val="006242F0"/>
    <w:rsid w:val="006242FC"/>
    <w:rsid w:val="006244EB"/>
    <w:rsid w:val="006246DE"/>
    <w:rsid w:val="0062496F"/>
    <w:rsid w:val="00624ED0"/>
    <w:rsid w:val="00625B22"/>
    <w:rsid w:val="006264F4"/>
    <w:rsid w:val="00627D4C"/>
    <w:rsid w:val="00630396"/>
    <w:rsid w:val="00630AD9"/>
    <w:rsid w:val="00631793"/>
    <w:rsid w:val="00631C8A"/>
    <w:rsid w:val="006325E2"/>
    <w:rsid w:val="00632B68"/>
    <w:rsid w:val="00632E87"/>
    <w:rsid w:val="00633C04"/>
    <w:rsid w:val="00633CD4"/>
    <w:rsid w:val="00637879"/>
    <w:rsid w:val="00637E01"/>
    <w:rsid w:val="00640F69"/>
    <w:rsid w:val="0064101B"/>
    <w:rsid w:val="00642D6F"/>
    <w:rsid w:val="006430BB"/>
    <w:rsid w:val="00644B2F"/>
    <w:rsid w:val="00644CA3"/>
    <w:rsid w:val="00644E01"/>
    <w:rsid w:val="006458CA"/>
    <w:rsid w:val="006459D4"/>
    <w:rsid w:val="00646910"/>
    <w:rsid w:val="00646B44"/>
    <w:rsid w:val="00650EE2"/>
    <w:rsid w:val="006516CE"/>
    <w:rsid w:val="00652726"/>
    <w:rsid w:val="00654487"/>
    <w:rsid w:val="00656852"/>
    <w:rsid w:val="006577A7"/>
    <w:rsid w:val="00660895"/>
    <w:rsid w:val="00660B0D"/>
    <w:rsid w:val="00660ECD"/>
    <w:rsid w:val="006619DB"/>
    <w:rsid w:val="0066353E"/>
    <w:rsid w:val="0066397E"/>
    <w:rsid w:val="0066484D"/>
    <w:rsid w:val="00664BDE"/>
    <w:rsid w:val="0066519E"/>
    <w:rsid w:val="006651D6"/>
    <w:rsid w:val="00666A0B"/>
    <w:rsid w:val="006675CB"/>
    <w:rsid w:val="006676CA"/>
    <w:rsid w:val="00667E76"/>
    <w:rsid w:val="00670339"/>
    <w:rsid w:val="0067053F"/>
    <w:rsid w:val="00670869"/>
    <w:rsid w:val="00670B9D"/>
    <w:rsid w:val="006718C8"/>
    <w:rsid w:val="0067261F"/>
    <w:rsid w:val="00672741"/>
    <w:rsid w:val="006732DD"/>
    <w:rsid w:val="00673ED3"/>
    <w:rsid w:val="00674248"/>
    <w:rsid w:val="006745D2"/>
    <w:rsid w:val="00674B7E"/>
    <w:rsid w:val="00674CC9"/>
    <w:rsid w:val="0067563E"/>
    <w:rsid w:val="006779F6"/>
    <w:rsid w:val="006802CE"/>
    <w:rsid w:val="0068130E"/>
    <w:rsid w:val="00682B45"/>
    <w:rsid w:val="00683C83"/>
    <w:rsid w:val="00684935"/>
    <w:rsid w:val="00684999"/>
    <w:rsid w:val="00684A18"/>
    <w:rsid w:val="006852BB"/>
    <w:rsid w:val="006857E0"/>
    <w:rsid w:val="00685A40"/>
    <w:rsid w:val="006900FA"/>
    <w:rsid w:val="0069168D"/>
    <w:rsid w:val="00691D12"/>
    <w:rsid w:val="006933CC"/>
    <w:rsid w:val="00693E52"/>
    <w:rsid w:val="0069549F"/>
    <w:rsid w:val="006957D7"/>
    <w:rsid w:val="006970D7"/>
    <w:rsid w:val="006977D1"/>
    <w:rsid w:val="006978DA"/>
    <w:rsid w:val="00697A01"/>
    <w:rsid w:val="00697CFC"/>
    <w:rsid w:val="006A2129"/>
    <w:rsid w:val="006A3709"/>
    <w:rsid w:val="006A398E"/>
    <w:rsid w:val="006A3A46"/>
    <w:rsid w:val="006A3A51"/>
    <w:rsid w:val="006A3CF4"/>
    <w:rsid w:val="006A434A"/>
    <w:rsid w:val="006A6AE4"/>
    <w:rsid w:val="006A6B4D"/>
    <w:rsid w:val="006A6BA1"/>
    <w:rsid w:val="006A6D7F"/>
    <w:rsid w:val="006A77E2"/>
    <w:rsid w:val="006A7AC7"/>
    <w:rsid w:val="006B0CE5"/>
    <w:rsid w:val="006B145F"/>
    <w:rsid w:val="006B17EC"/>
    <w:rsid w:val="006B20EF"/>
    <w:rsid w:val="006B27CB"/>
    <w:rsid w:val="006B3397"/>
    <w:rsid w:val="006B3D0A"/>
    <w:rsid w:val="006B4067"/>
    <w:rsid w:val="006B4118"/>
    <w:rsid w:val="006B4C07"/>
    <w:rsid w:val="006B4D93"/>
    <w:rsid w:val="006B4F7B"/>
    <w:rsid w:val="006B5186"/>
    <w:rsid w:val="006B7002"/>
    <w:rsid w:val="006B75CB"/>
    <w:rsid w:val="006B769F"/>
    <w:rsid w:val="006B7E7C"/>
    <w:rsid w:val="006C07EB"/>
    <w:rsid w:val="006C124C"/>
    <w:rsid w:val="006C14BE"/>
    <w:rsid w:val="006C15C3"/>
    <w:rsid w:val="006C21AA"/>
    <w:rsid w:val="006C21E3"/>
    <w:rsid w:val="006C44B2"/>
    <w:rsid w:val="006C4E8E"/>
    <w:rsid w:val="006C5BB7"/>
    <w:rsid w:val="006C68B3"/>
    <w:rsid w:val="006D0D5B"/>
    <w:rsid w:val="006D12D7"/>
    <w:rsid w:val="006D1E1B"/>
    <w:rsid w:val="006D23D1"/>
    <w:rsid w:val="006D259D"/>
    <w:rsid w:val="006D277A"/>
    <w:rsid w:val="006D39A0"/>
    <w:rsid w:val="006D5DA1"/>
    <w:rsid w:val="006D600C"/>
    <w:rsid w:val="006D6BC1"/>
    <w:rsid w:val="006D6F07"/>
    <w:rsid w:val="006D73BA"/>
    <w:rsid w:val="006D7AB8"/>
    <w:rsid w:val="006E09D2"/>
    <w:rsid w:val="006E0A53"/>
    <w:rsid w:val="006E11E1"/>
    <w:rsid w:val="006E1F37"/>
    <w:rsid w:val="006E2231"/>
    <w:rsid w:val="006E23AA"/>
    <w:rsid w:val="006E24E2"/>
    <w:rsid w:val="006E258D"/>
    <w:rsid w:val="006E4220"/>
    <w:rsid w:val="006E474F"/>
    <w:rsid w:val="006E54DE"/>
    <w:rsid w:val="006E5EDD"/>
    <w:rsid w:val="006E6342"/>
    <w:rsid w:val="006E69B4"/>
    <w:rsid w:val="006E773B"/>
    <w:rsid w:val="006F07B5"/>
    <w:rsid w:val="006F0816"/>
    <w:rsid w:val="006F0DD9"/>
    <w:rsid w:val="006F0FF4"/>
    <w:rsid w:val="006F1272"/>
    <w:rsid w:val="006F1874"/>
    <w:rsid w:val="006F2287"/>
    <w:rsid w:val="006F26B1"/>
    <w:rsid w:val="006F2C9D"/>
    <w:rsid w:val="006F3DDC"/>
    <w:rsid w:val="006F3DF8"/>
    <w:rsid w:val="006F4682"/>
    <w:rsid w:val="006F6CA5"/>
    <w:rsid w:val="00701A69"/>
    <w:rsid w:val="00703238"/>
    <w:rsid w:val="00703733"/>
    <w:rsid w:val="007037ED"/>
    <w:rsid w:val="00703B77"/>
    <w:rsid w:val="00706231"/>
    <w:rsid w:val="00707D81"/>
    <w:rsid w:val="00710C6B"/>
    <w:rsid w:val="007122DF"/>
    <w:rsid w:val="00712C2B"/>
    <w:rsid w:val="00714365"/>
    <w:rsid w:val="00716171"/>
    <w:rsid w:val="00716B48"/>
    <w:rsid w:val="00717D52"/>
    <w:rsid w:val="00723527"/>
    <w:rsid w:val="00723C14"/>
    <w:rsid w:val="00724B16"/>
    <w:rsid w:val="007263F2"/>
    <w:rsid w:val="00730D4C"/>
    <w:rsid w:val="0073102B"/>
    <w:rsid w:val="0073140E"/>
    <w:rsid w:val="00732241"/>
    <w:rsid w:val="0073250B"/>
    <w:rsid w:val="0073275E"/>
    <w:rsid w:val="007355DE"/>
    <w:rsid w:val="007368DC"/>
    <w:rsid w:val="00737303"/>
    <w:rsid w:val="007401C5"/>
    <w:rsid w:val="00740A40"/>
    <w:rsid w:val="00741043"/>
    <w:rsid w:val="007410F3"/>
    <w:rsid w:val="00741657"/>
    <w:rsid w:val="00741C85"/>
    <w:rsid w:val="00741D36"/>
    <w:rsid w:val="00742C44"/>
    <w:rsid w:val="00742DE0"/>
    <w:rsid w:val="007432EF"/>
    <w:rsid w:val="0074355A"/>
    <w:rsid w:val="007437AB"/>
    <w:rsid w:val="007450D8"/>
    <w:rsid w:val="007464B0"/>
    <w:rsid w:val="007464DD"/>
    <w:rsid w:val="00746510"/>
    <w:rsid w:val="00747018"/>
    <w:rsid w:val="007502AE"/>
    <w:rsid w:val="00750A3F"/>
    <w:rsid w:val="007521EB"/>
    <w:rsid w:val="00752EE8"/>
    <w:rsid w:val="0075327F"/>
    <w:rsid w:val="00753E59"/>
    <w:rsid w:val="007543C9"/>
    <w:rsid w:val="0075452D"/>
    <w:rsid w:val="0075489D"/>
    <w:rsid w:val="00754BA0"/>
    <w:rsid w:val="0075537D"/>
    <w:rsid w:val="00757284"/>
    <w:rsid w:val="0076105B"/>
    <w:rsid w:val="007613DA"/>
    <w:rsid w:val="00761469"/>
    <w:rsid w:val="0076193A"/>
    <w:rsid w:val="00761E22"/>
    <w:rsid w:val="007622FB"/>
    <w:rsid w:val="00762445"/>
    <w:rsid w:val="007637BC"/>
    <w:rsid w:val="00764125"/>
    <w:rsid w:val="00765443"/>
    <w:rsid w:val="0076573E"/>
    <w:rsid w:val="007667F2"/>
    <w:rsid w:val="00766875"/>
    <w:rsid w:val="00766995"/>
    <w:rsid w:val="00766B9E"/>
    <w:rsid w:val="007709B3"/>
    <w:rsid w:val="007709F3"/>
    <w:rsid w:val="00771061"/>
    <w:rsid w:val="007722DF"/>
    <w:rsid w:val="007726DB"/>
    <w:rsid w:val="00772C72"/>
    <w:rsid w:val="007730D1"/>
    <w:rsid w:val="007731AE"/>
    <w:rsid w:val="00773D52"/>
    <w:rsid w:val="00773F7A"/>
    <w:rsid w:val="0077542F"/>
    <w:rsid w:val="00776D82"/>
    <w:rsid w:val="00777CA8"/>
    <w:rsid w:val="00777FD2"/>
    <w:rsid w:val="007807F5"/>
    <w:rsid w:val="00781E47"/>
    <w:rsid w:val="00781F77"/>
    <w:rsid w:val="00783062"/>
    <w:rsid w:val="00784410"/>
    <w:rsid w:val="0078591C"/>
    <w:rsid w:val="00785D39"/>
    <w:rsid w:val="00787B68"/>
    <w:rsid w:val="007900AC"/>
    <w:rsid w:val="00790D90"/>
    <w:rsid w:val="00790E0C"/>
    <w:rsid w:val="007913B5"/>
    <w:rsid w:val="0079289E"/>
    <w:rsid w:val="00792D38"/>
    <w:rsid w:val="00793949"/>
    <w:rsid w:val="00795786"/>
    <w:rsid w:val="007958AB"/>
    <w:rsid w:val="007968B5"/>
    <w:rsid w:val="00797D35"/>
    <w:rsid w:val="007A020E"/>
    <w:rsid w:val="007A0558"/>
    <w:rsid w:val="007A0813"/>
    <w:rsid w:val="007A0F46"/>
    <w:rsid w:val="007A10EC"/>
    <w:rsid w:val="007A2E12"/>
    <w:rsid w:val="007A3331"/>
    <w:rsid w:val="007A3750"/>
    <w:rsid w:val="007A4919"/>
    <w:rsid w:val="007A5BFC"/>
    <w:rsid w:val="007A5F8A"/>
    <w:rsid w:val="007A6D8B"/>
    <w:rsid w:val="007A792E"/>
    <w:rsid w:val="007B02AA"/>
    <w:rsid w:val="007B05C7"/>
    <w:rsid w:val="007B0749"/>
    <w:rsid w:val="007B0E43"/>
    <w:rsid w:val="007B1AD5"/>
    <w:rsid w:val="007B1B54"/>
    <w:rsid w:val="007B2A15"/>
    <w:rsid w:val="007B43D3"/>
    <w:rsid w:val="007B443A"/>
    <w:rsid w:val="007B4562"/>
    <w:rsid w:val="007B5069"/>
    <w:rsid w:val="007B6146"/>
    <w:rsid w:val="007B7417"/>
    <w:rsid w:val="007B7F7B"/>
    <w:rsid w:val="007C07E8"/>
    <w:rsid w:val="007C0FF5"/>
    <w:rsid w:val="007C2C50"/>
    <w:rsid w:val="007C3F54"/>
    <w:rsid w:val="007C4C9E"/>
    <w:rsid w:val="007C5682"/>
    <w:rsid w:val="007C5B14"/>
    <w:rsid w:val="007C6062"/>
    <w:rsid w:val="007C6E08"/>
    <w:rsid w:val="007C7BD7"/>
    <w:rsid w:val="007D0006"/>
    <w:rsid w:val="007D0AC2"/>
    <w:rsid w:val="007D0EA0"/>
    <w:rsid w:val="007D15E3"/>
    <w:rsid w:val="007D16A0"/>
    <w:rsid w:val="007D24B4"/>
    <w:rsid w:val="007D2F39"/>
    <w:rsid w:val="007D35FC"/>
    <w:rsid w:val="007D3737"/>
    <w:rsid w:val="007D3E66"/>
    <w:rsid w:val="007D3F21"/>
    <w:rsid w:val="007D4D0A"/>
    <w:rsid w:val="007D76EC"/>
    <w:rsid w:val="007E0A1E"/>
    <w:rsid w:val="007E0C6A"/>
    <w:rsid w:val="007E15B5"/>
    <w:rsid w:val="007E1D18"/>
    <w:rsid w:val="007E2B3F"/>
    <w:rsid w:val="007E2CC7"/>
    <w:rsid w:val="007E3D26"/>
    <w:rsid w:val="007E4171"/>
    <w:rsid w:val="007E563A"/>
    <w:rsid w:val="007E569B"/>
    <w:rsid w:val="007E694F"/>
    <w:rsid w:val="007E6AE1"/>
    <w:rsid w:val="007E7853"/>
    <w:rsid w:val="007E78F8"/>
    <w:rsid w:val="007E7D83"/>
    <w:rsid w:val="007F0183"/>
    <w:rsid w:val="007F0C00"/>
    <w:rsid w:val="007F1276"/>
    <w:rsid w:val="007F32E1"/>
    <w:rsid w:val="007F3DA5"/>
    <w:rsid w:val="007F4D61"/>
    <w:rsid w:val="007F4E6B"/>
    <w:rsid w:val="007F5885"/>
    <w:rsid w:val="007F5E59"/>
    <w:rsid w:val="007F62D5"/>
    <w:rsid w:val="007F74C9"/>
    <w:rsid w:val="00800759"/>
    <w:rsid w:val="00800C65"/>
    <w:rsid w:val="008022FF"/>
    <w:rsid w:val="00802BD5"/>
    <w:rsid w:val="00802C88"/>
    <w:rsid w:val="008043FF"/>
    <w:rsid w:val="00804586"/>
    <w:rsid w:val="00804EBE"/>
    <w:rsid w:val="008074B6"/>
    <w:rsid w:val="00807A4C"/>
    <w:rsid w:val="008102B2"/>
    <w:rsid w:val="0081099A"/>
    <w:rsid w:val="00810FD3"/>
    <w:rsid w:val="008110AF"/>
    <w:rsid w:val="008111C6"/>
    <w:rsid w:val="0081144E"/>
    <w:rsid w:val="0081159C"/>
    <w:rsid w:val="008121FA"/>
    <w:rsid w:val="008135AD"/>
    <w:rsid w:val="00814097"/>
    <w:rsid w:val="0081446D"/>
    <w:rsid w:val="008156CD"/>
    <w:rsid w:val="00815958"/>
    <w:rsid w:val="0081597A"/>
    <w:rsid w:val="008166F0"/>
    <w:rsid w:val="00816F38"/>
    <w:rsid w:val="00817265"/>
    <w:rsid w:val="00817536"/>
    <w:rsid w:val="00817D07"/>
    <w:rsid w:val="00821942"/>
    <w:rsid w:val="00821FE1"/>
    <w:rsid w:val="008255DA"/>
    <w:rsid w:val="008273CD"/>
    <w:rsid w:val="0082748A"/>
    <w:rsid w:val="00827795"/>
    <w:rsid w:val="0083019E"/>
    <w:rsid w:val="008310BE"/>
    <w:rsid w:val="00831463"/>
    <w:rsid w:val="008317D7"/>
    <w:rsid w:val="00832914"/>
    <w:rsid w:val="0083371D"/>
    <w:rsid w:val="008342A7"/>
    <w:rsid w:val="00835D47"/>
    <w:rsid w:val="00836C62"/>
    <w:rsid w:val="00837284"/>
    <w:rsid w:val="0083780A"/>
    <w:rsid w:val="0083793D"/>
    <w:rsid w:val="00837DEA"/>
    <w:rsid w:val="00840C1F"/>
    <w:rsid w:val="00840FB7"/>
    <w:rsid w:val="00841A99"/>
    <w:rsid w:val="00841FCC"/>
    <w:rsid w:val="0084299E"/>
    <w:rsid w:val="008436FE"/>
    <w:rsid w:val="00843EBF"/>
    <w:rsid w:val="00844BCC"/>
    <w:rsid w:val="00845417"/>
    <w:rsid w:val="00846103"/>
    <w:rsid w:val="0084639D"/>
    <w:rsid w:val="00851B67"/>
    <w:rsid w:val="0085210D"/>
    <w:rsid w:val="00852593"/>
    <w:rsid w:val="0085284D"/>
    <w:rsid w:val="00852D5B"/>
    <w:rsid w:val="00852DE9"/>
    <w:rsid w:val="0085443A"/>
    <w:rsid w:val="008546F5"/>
    <w:rsid w:val="008558E9"/>
    <w:rsid w:val="00856181"/>
    <w:rsid w:val="008561EA"/>
    <w:rsid w:val="00856986"/>
    <w:rsid w:val="00856E23"/>
    <w:rsid w:val="0085711C"/>
    <w:rsid w:val="00860354"/>
    <w:rsid w:val="00861325"/>
    <w:rsid w:val="00861C24"/>
    <w:rsid w:val="008634CC"/>
    <w:rsid w:val="008649AF"/>
    <w:rsid w:val="00864E99"/>
    <w:rsid w:val="00864EB5"/>
    <w:rsid w:val="008656F8"/>
    <w:rsid w:val="00865AE2"/>
    <w:rsid w:val="00865EFC"/>
    <w:rsid w:val="00867039"/>
    <w:rsid w:val="0086755F"/>
    <w:rsid w:val="00870223"/>
    <w:rsid w:val="00870787"/>
    <w:rsid w:val="0087101E"/>
    <w:rsid w:val="00871CA7"/>
    <w:rsid w:val="00871E07"/>
    <w:rsid w:val="00872CFA"/>
    <w:rsid w:val="00872E4F"/>
    <w:rsid w:val="00875CEF"/>
    <w:rsid w:val="00876FEF"/>
    <w:rsid w:val="00877264"/>
    <w:rsid w:val="00877279"/>
    <w:rsid w:val="008778D8"/>
    <w:rsid w:val="00881C19"/>
    <w:rsid w:val="00883216"/>
    <w:rsid w:val="00883E22"/>
    <w:rsid w:val="008845D8"/>
    <w:rsid w:val="00885ADC"/>
    <w:rsid w:val="00886033"/>
    <w:rsid w:val="008862B2"/>
    <w:rsid w:val="008863D2"/>
    <w:rsid w:val="00887513"/>
    <w:rsid w:val="00887DED"/>
    <w:rsid w:val="008914E4"/>
    <w:rsid w:val="0089282A"/>
    <w:rsid w:val="00892CA7"/>
    <w:rsid w:val="00892FCC"/>
    <w:rsid w:val="00893425"/>
    <w:rsid w:val="00893A3A"/>
    <w:rsid w:val="008945A0"/>
    <w:rsid w:val="00895655"/>
    <w:rsid w:val="00895790"/>
    <w:rsid w:val="008969BA"/>
    <w:rsid w:val="008A0985"/>
    <w:rsid w:val="008A0DD0"/>
    <w:rsid w:val="008A2B51"/>
    <w:rsid w:val="008A301C"/>
    <w:rsid w:val="008A34D5"/>
    <w:rsid w:val="008A4843"/>
    <w:rsid w:val="008A487B"/>
    <w:rsid w:val="008A5484"/>
    <w:rsid w:val="008A6177"/>
    <w:rsid w:val="008A705D"/>
    <w:rsid w:val="008A7C67"/>
    <w:rsid w:val="008A7D1A"/>
    <w:rsid w:val="008A7F30"/>
    <w:rsid w:val="008B0437"/>
    <w:rsid w:val="008B0902"/>
    <w:rsid w:val="008B1239"/>
    <w:rsid w:val="008B16DA"/>
    <w:rsid w:val="008B22D3"/>
    <w:rsid w:val="008B2F68"/>
    <w:rsid w:val="008B51CA"/>
    <w:rsid w:val="008B55E0"/>
    <w:rsid w:val="008B5C14"/>
    <w:rsid w:val="008B5CE2"/>
    <w:rsid w:val="008B5D96"/>
    <w:rsid w:val="008B7CA4"/>
    <w:rsid w:val="008C0B50"/>
    <w:rsid w:val="008C12FF"/>
    <w:rsid w:val="008C133B"/>
    <w:rsid w:val="008C2475"/>
    <w:rsid w:val="008C2E10"/>
    <w:rsid w:val="008C3205"/>
    <w:rsid w:val="008C37B3"/>
    <w:rsid w:val="008C4150"/>
    <w:rsid w:val="008C4793"/>
    <w:rsid w:val="008C4ECB"/>
    <w:rsid w:val="008C55C7"/>
    <w:rsid w:val="008C6D7F"/>
    <w:rsid w:val="008C73FF"/>
    <w:rsid w:val="008C7C38"/>
    <w:rsid w:val="008D0DB3"/>
    <w:rsid w:val="008D1121"/>
    <w:rsid w:val="008D1348"/>
    <w:rsid w:val="008D2FB5"/>
    <w:rsid w:val="008D4257"/>
    <w:rsid w:val="008D432D"/>
    <w:rsid w:val="008D4666"/>
    <w:rsid w:val="008D480D"/>
    <w:rsid w:val="008D55A5"/>
    <w:rsid w:val="008D5646"/>
    <w:rsid w:val="008D587C"/>
    <w:rsid w:val="008D69B3"/>
    <w:rsid w:val="008E0091"/>
    <w:rsid w:val="008E0F24"/>
    <w:rsid w:val="008E28EE"/>
    <w:rsid w:val="008E383C"/>
    <w:rsid w:val="008E4AF2"/>
    <w:rsid w:val="008E563A"/>
    <w:rsid w:val="008E68F5"/>
    <w:rsid w:val="008F274A"/>
    <w:rsid w:val="008F2CF9"/>
    <w:rsid w:val="008F34AB"/>
    <w:rsid w:val="008F4A28"/>
    <w:rsid w:val="008F4E1A"/>
    <w:rsid w:val="008F5DBB"/>
    <w:rsid w:val="008F6C91"/>
    <w:rsid w:val="008F706E"/>
    <w:rsid w:val="008F7D67"/>
    <w:rsid w:val="00900C9B"/>
    <w:rsid w:val="00901076"/>
    <w:rsid w:val="0090137C"/>
    <w:rsid w:val="00902AE2"/>
    <w:rsid w:val="00903756"/>
    <w:rsid w:val="009037CB"/>
    <w:rsid w:val="00903D72"/>
    <w:rsid w:val="00904F08"/>
    <w:rsid w:val="00904F9E"/>
    <w:rsid w:val="00905926"/>
    <w:rsid w:val="009072DC"/>
    <w:rsid w:val="00907998"/>
    <w:rsid w:val="00907D72"/>
    <w:rsid w:val="00907E89"/>
    <w:rsid w:val="00907FF3"/>
    <w:rsid w:val="00910AF4"/>
    <w:rsid w:val="009112E2"/>
    <w:rsid w:val="00911805"/>
    <w:rsid w:val="00911C05"/>
    <w:rsid w:val="00912A92"/>
    <w:rsid w:val="009135E6"/>
    <w:rsid w:val="00915FB5"/>
    <w:rsid w:val="00916CF7"/>
    <w:rsid w:val="00916E4E"/>
    <w:rsid w:val="009170A3"/>
    <w:rsid w:val="0091710F"/>
    <w:rsid w:val="00917F05"/>
    <w:rsid w:val="00920BAC"/>
    <w:rsid w:val="009221E4"/>
    <w:rsid w:val="00922D17"/>
    <w:rsid w:val="00923197"/>
    <w:rsid w:val="0092362D"/>
    <w:rsid w:val="009238F3"/>
    <w:rsid w:val="009248B9"/>
    <w:rsid w:val="00925777"/>
    <w:rsid w:val="00925EA6"/>
    <w:rsid w:val="00926085"/>
    <w:rsid w:val="009309C6"/>
    <w:rsid w:val="00930DCA"/>
    <w:rsid w:val="00931424"/>
    <w:rsid w:val="00931745"/>
    <w:rsid w:val="009317A4"/>
    <w:rsid w:val="00931C1D"/>
    <w:rsid w:val="009326A9"/>
    <w:rsid w:val="009342FC"/>
    <w:rsid w:val="00934344"/>
    <w:rsid w:val="00935083"/>
    <w:rsid w:val="0093510E"/>
    <w:rsid w:val="0093628C"/>
    <w:rsid w:val="0093660D"/>
    <w:rsid w:val="00937885"/>
    <w:rsid w:val="009379AD"/>
    <w:rsid w:val="009400CB"/>
    <w:rsid w:val="00940F7F"/>
    <w:rsid w:val="009417B5"/>
    <w:rsid w:val="00941E5B"/>
    <w:rsid w:val="009430EB"/>
    <w:rsid w:val="00943884"/>
    <w:rsid w:val="00943D48"/>
    <w:rsid w:val="0094496D"/>
    <w:rsid w:val="009449AC"/>
    <w:rsid w:val="009460D9"/>
    <w:rsid w:val="009467AB"/>
    <w:rsid w:val="00946B6E"/>
    <w:rsid w:val="009501B0"/>
    <w:rsid w:val="00950E41"/>
    <w:rsid w:val="00950E94"/>
    <w:rsid w:val="00951300"/>
    <w:rsid w:val="0095139C"/>
    <w:rsid w:val="00952F79"/>
    <w:rsid w:val="009536E5"/>
    <w:rsid w:val="00953DE9"/>
    <w:rsid w:val="009545EA"/>
    <w:rsid w:val="009568E0"/>
    <w:rsid w:val="00956BA8"/>
    <w:rsid w:val="00956F4D"/>
    <w:rsid w:val="009570B6"/>
    <w:rsid w:val="00957F21"/>
    <w:rsid w:val="00960F8B"/>
    <w:rsid w:val="00962066"/>
    <w:rsid w:val="00962B32"/>
    <w:rsid w:val="009630FD"/>
    <w:rsid w:val="00963798"/>
    <w:rsid w:val="00963C19"/>
    <w:rsid w:val="00964314"/>
    <w:rsid w:val="00964A83"/>
    <w:rsid w:val="00964DA7"/>
    <w:rsid w:val="00965C03"/>
    <w:rsid w:val="00965E48"/>
    <w:rsid w:val="009665A3"/>
    <w:rsid w:val="00966C17"/>
    <w:rsid w:val="00967000"/>
    <w:rsid w:val="00967549"/>
    <w:rsid w:val="009675D0"/>
    <w:rsid w:val="00967FCC"/>
    <w:rsid w:val="0097079E"/>
    <w:rsid w:val="00970FE7"/>
    <w:rsid w:val="0097160B"/>
    <w:rsid w:val="00972621"/>
    <w:rsid w:val="00972C22"/>
    <w:rsid w:val="00973F2C"/>
    <w:rsid w:val="00973FD2"/>
    <w:rsid w:val="009760BC"/>
    <w:rsid w:val="009763BF"/>
    <w:rsid w:val="009778B8"/>
    <w:rsid w:val="009802D4"/>
    <w:rsid w:val="00982209"/>
    <w:rsid w:val="00982517"/>
    <w:rsid w:val="00982600"/>
    <w:rsid w:val="009826C4"/>
    <w:rsid w:val="00982E6B"/>
    <w:rsid w:val="00982F2A"/>
    <w:rsid w:val="009830E1"/>
    <w:rsid w:val="009840B6"/>
    <w:rsid w:val="00984145"/>
    <w:rsid w:val="00986174"/>
    <w:rsid w:val="009865D8"/>
    <w:rsid w:val="00986601"/>
    <w:rsid w:val="009866F4"/>
    <w:rsid w:val="0098719E"/>
    <w:rsid w:val="00987872"/>
    <w:rsid w:val="00987CCF"/>
    <w:rsid w:val="00990011"/>
    <w:rsid w:val="0099080A"/>
    <w:rsid w:val="00990921"/>
    <w:rsid w:val="00990C8E"/>
    <w:rsid w:val="00991415"/>
    <w:rsid w:val="00991D99"/>
    <w:rsid w:val="0099358B"/>
    <w:rsid w:val="0099359F"/>
    <w:rsid w:val="00995227"/>
    <w:rsid w:val="00995258"/>
    <w:rsid w:val="00996584"/>
    <w:rsid w:val="00996C75"/>
    <w:rsid w:val="00997D5F"/>
    <w:rsid w:val="009A11AB"/>
    <w:rsid w:val="009A22F3"/>
    <w:rsid w:val="009A246B"/>
    <w:rsid w:val="009A2D14"/>
    <w:rsid w:val="009A2D99"/>
    <w:rsid w:val="009A30C1"/>
    <w:rsid w:val="009A316B"/>
    <w:rsid w:val="009A37AF"/>
    <w:rsid w:val="009A4301"/>
    <w:rsid w:val="009A4AFF"/>
    <w:rsid w:val="009A4CD0"/>
    <w:rsid w:val="009A5849"/>
    <w:rsid w:val="009A68A2"/>
    <w:rsid w:val="009A7D1E"/>
    <w:rsid w:val="009B0AB5"/>
    <w:rsid w:val="009B0EE5"/>
    <w:rsid w:val="009B0FFE"/>
    <w:rsid w:val="009B27AD"/>
    <w:rsid w:val="009B2E23"/>
    <w:rsid w:val="009B3BA2"/>
    <w:rsid w:val="009B3FD5"/>
    <w:rsid w:val="009B45BD"/>
    <w:rsid w:val="009B4F3C"/>
    <w:rsid w:val="009B5586"/>
    <w:rsid w:val="009B558F"/>
    <w:rsid w:val="009B6194"/>
    <w:rsid w:val="009B62F6"/>
    <w:rsid w:val="009C1643"/>
    <w:rsid w:val="009C2ABB"/>
    <w:rsid w:val="009C31B8"/>
    <w:rsid w:val="009C3AE0"/>
    <w:rsid w:val="009C3C92"/>
    <w:rsid w:val="009C3D91"/>
    <w:rsid w:val="009C3E8B"/>
    <w:rsid w:val="009C4A39"/>
    <w:rsid w:val="009C559F"/>
    <w:rsid w:val="009C5A86"/>
    <w:rsid w:val="009C7BBE"/>
    <w:rsid w:val="009C7FC7"/>
    <w:rsid w:val="009D06F8"/>
    <w:rsid w:val="009D14B9"/>
    <w:rsid w:val="009D213A"/>
    <w:rsid w:val="009D3303"/>
    <w:rsid w:val="009D39C0"/>
    <w:rsid w:val="009D4921"/>
    <w:rsid w:val="009D497B"/>
    <w:rsid w:val="009D5207"/>
    <w:rsid w:val="009D524F"/>
    <w:rsid w:val="009D540B"/>
    <w:rsid w:val="009D68F9"/>
    <w:rsid w:val="009D6F3A"/>
    <w:rsid w:val="009D7903"/>
    <w:rsid w:val="009E02DC"/>
    <w:rsid w:val="009E0CF0"/>
    <w:rsid w:val="009E132D"/>
    <w:rsid w:val="009E1C2C"/>
    <w:rsid w:val="009E1E73"/>
    <w:rsid w:val="009E1FDD"/>
    <w:rsid w:val="009E20D4"/>
    <w:rsid w:val="009E341A"/>
    <w:rsid w:val="009E3A40"/>
    <w:rsid w:val="009E44B7"/>
    <w:rsid w:val="009E49C5"/>
    <w:rsid w:val="009E59AE"/>
    <w:rsid w:val="009E71C4"/>
    <w:rsid w:val="009F1392"/>
    <w:rsid w:val="009F1DF8"/>
    <w:rsid w:val="009F1FEF"/>
    <w:rsid w:val="009F2F0E"/>
    <w:rsid w:val="009F4DE8"/>
    <w:rsid w:val="009F596E"/>
    <w:rsid w:val="009F64FB"/>
    <w:rsid w:val="009F6BF3"/>
    <w:rsid w:val="00A00115"/>
    <w:rsid w:val="00A0057C"/>
    <w:rsid w:val="00A0069A"/>
    <w:rsid w:val="00A006C6"/>
    <w:rsid w:val="00A02729"/>
    <w:rsid w:val="00A03354"/>
    <w:rsid w:val="00A034EF"/>
    <w:rsid w:val="00A047B3"/>
    <w:rsid w:val="00A061A0"/>
    <w:rsid w:val="00A069E2"/>
    <w:rsid w:val="00A06F8E"/>
    <w:rsid w:val="00A10A1F"/>
    <w:rsid w:val="00A11612"/>
    <w:rsid w:val="00A122DA"/>
    <w:rsid w:val="00A13EA1"/>
    <w:rsid w:val="00A14F56"/>
    <w:rsid w:val="00A15671"/>
    <w:rsid w:val="00A15E10"/>
    <w:rsid w:val="00A1607A"/>
    <w:rsid w:val="00A16392"/>
    <w:rsid w:val="00A17039"/>
    <w:rsid w:val="00A17501"/>
    <w:rsid w:val="00A17D49"/>
    <w:rsid w:val="00A20461"/>
    <w:rsid w:val="00A207ED"/>
    <w:rsid w:val="00A20A99"/>
    <w:rsid w:val="00A21B7A"/>
    <w:rsid w:val="00A22E5D"/>
    <w:rsid w:val="00A2340C"/>
    <w:rsid w:val="00A23678"/>
    <w:rsid w:val="00A2582C"/>
    <w:rsid w:val="00A266A6"/>
    <w:rsid w:val="00A27567"/>
    <w:rsid w:val="00A32DB8"/>
    <w:rsid w:val="00A3302B"/>
    <w:rsid w:val="00A3423F"/>
    <w:rsid w:val="00A34A27"/>
    <w:rsid w:val="00A34C0E"/>
    <w:rsid w:val="00A357D4"/>
    <w:rsid w:val="00A35800"/>
    <w:rsid w:val="00A35B14"/>
    <w:rsid w:val="00A35DEE"/>
    <w:rsid w:val="00A35F4E"/>
    <w:rsid w:val="00A36D88"/>
    <w:rsid w:val="00A375BF"/>
    <w:rsid w:val="00A37B7C"/>
    <w:rsid w:val="00A40C79"/>
    <w:rsid w:val="00A413B5"/>
    <w:rsid w:val="00A41BE0"/>
    <w:rsid w:val="00A43E50"/>
    <w:rsid w:val="00A453E7"/>
    <w:rsid w:val="00A458DA"/>
    <w:rsid w:val="00A45A41"/>
    <w:rsid w:val="00A45CA9"/>
    <w:rsid w:val="00A45E93"/>
    <w:rsid w:val="00A46A2E"/>
    <w:rsid w:val="00A46F12"/>
    <w:rsid w:val="00A47D99"/>
    <w:rsid w:val="00A502A1"/>
    <w:rsid w:val="00A50B59"/>
    <w:rsid w:val="00A5219C"/>
    <w:rsid w:val="00A55264"/>
    <w:rsid w:val="00A5569D"/>
    <w:rsid w:val="00A55A8D"/>
    <w:rsid w:val="00A56056"/>
    <w:rsid w:val="00A562ED"/>
    <w:rsid w:val="00A5769B"/>
    <w:rsid w:val="00A60BEE"/>
    <w:rsid w:val="00A60D4A"/>
    <w:rsid w:val="00A6152A"/>
    <w:rsid w:val="00A61CE6"/>
    <w:rsid w:val="00A631D4"/>
    <w:rsid w:val="00A637D8"/>
    <w:rsid w:val="00A64746"/>
    <w:rsid w:val="00A64776"/>
    <w:rsid w:val="00A6485B"/>
    <w:rsid w:val="00A65633"/>
    <w:rsid w:val="00A67351"/>
    <w:rsid w:val="00A67D53"/>
    <w:rsid w:val="00A67EC0"/>
    <w:rsid w:val="00A70686"/>
    <w:rsid w:val="00A71818"/>
    <w:rsid w:val="00A719EE"/>
    <w:rsid w:val="00A71B13"/>
    <w:rsid w:val="00A71C81"/>
    <w:rsid w:val="00A72292"/>
    <w:rsid w:val="00A7389D"/>
    <w:rsid w:val="00A73C50"/>
    <w:rsid w:val="00A750D2"/>
    <w:rsid w:val="00A75204"/>
    <w:rsid w:val="00A7521A"/>
    <w:rsid w:val="00A75462"/>
    <w:rsid w:val="00A754DD"/>
    <w:rsid w:val="00A75AD5"/>
    <w:rsid w:val="00A762D0"/>
    <w:rsid w:val="00A7631F"/>
    <w:rsid w:val="00A76539"/>
    <w:rsid w:val="00A77EEB"/>
    <w:rsid w:val="00A803E0"/>
    <w:rsid w:val="00A806D4"/>
    <w:rsid w:val="00A80E21"/>
    <w:rsid w:val="00A814D0"/>
    <w:rsid w:val="00A8172F"/>
    <w:rsid w:val="00A82310"/>
    <w:rsid w:val="00A830C9"/>
    <w:rsid w:val="00A831BB"/>
    <w:rsid w:val="00A833C7"/>
    <w:rsid w:val="00A83ACE"/>
    <w:rsid w:val="00A86689"/>
    <w:rsid w:val="00A87157"/>
    <w:rsid w:val="00A8744D"/>
    <w:rsid w:val="00A87FF5"/>
    <w:rsid w:val="00A90E6B"/>
    <w:rsid w:val="00A91E36"/>
    <w:rsid w:val="00A933D6"/>
    <w:rsid w:val="00A93BFB"/>
    <w:rsid w:val="00A949D9"/>
    <w:rsid w:val="00A95836"/>
    <w:rsid w:val="00A958D7"/>
    <w:rsid w:val="00A96CAF"/>
    <w:rsid w:val="00A976B9"/>
    <w:rsid w:val="00AA002A"/>
    <w:rsid w:val="00AA00F8"/>
    <w:rsid w:val="00AA033D"/>
    <w:rsid w:val="00AA1F8D"/>
    <w:rsid w:val="00AA250F"/>
    <w:rsid w:val="00AA3393"/>
    <w:rsid w:val="00AA40A1"/>
    <w:rsid w:val="00AA4324"/>
    <w:rsid w:val="00AA4696"/>
    <w:rsid w:val="00AA477A"/>
    <w:rsid w:val="00AA4A10"/>
    <w:rsid w:val="00AA4B9E"/>
    <w:rsid w:val="00AA4CB6"/>
    <w:rsid w:val="00AA53A5"/>
    <w:rsid w:val="00AA54B6"/>
    <w:rsid w:val="00AA5957"/>
    <w:rsid w:val="00AB024B"/>
    <w:rsid w:val="00AB1CCF"/>
    <w:rsid w:val="00AB2934"/>
    <w:rsid w:val="00AB2965"/>
    <w:rsid w:val="00AB3D0A"/>
    <w:rsid w:val="00AB4353"/>
    <w:rsid w:val="00AB4E8D"/>
    <w:rsid w:val="00AB55BD"/>
    <w:rsid w:val="00AB5BBA"/>
    <w:rsid w:val="00AB622C"/>
    <w:rsid w:val="00AB6236"/>
    <w:rsid w:val="00AB7409"/>
    <w:rsid w:val="00AC1F08"/>
    <w:rsid w:val="00AC2823"/>
    <w:rsid w:val="00AC3BC3"/>
    <w:rsid w:val="00AC43BA"/>
    <w:rsid w:val="00AC4FDD"/>
    <w:rsid w:val="00AC58D2"/>
    <w:rsid w:val="00AC5D99"/>
    <w:rsid w:val="00AD0657"/>
    <w:rsid w:val="00AD0AAE"/>
    <w:rsid w:val="00AD255F"/>
    <w:rsid w:val="00AD2FFA"/>
    <w:rsid w:val="00AD3D8F"/>
    <w:rsid w:val="00AD450D"/>
    <w:rsid w:val="00AD5224"/>
    <w:rsid w:val="00AD52DB"/>
    <w:rsid w:val="00AD5CFB"/>
    <w:rsid w:val="00AD5F6D"/>
    <w:rsid w:val="00AD69D0"/>
    <w:rsid w:val="00AE3329"/>
    <w:rsid w:val="00AE3A7E"/>
    <w:rsid w:val="00AE444D"/>
    <w:rsid w:val="00AE558F"/>
    <w:rsid w:val="00AE6E3F"/>
    <w:rsid w:val="00AE77E1"/>
    <w:rsid w:val="00AF00CC"/>
    <w:rsid w:val="00AF0573"/>
    <w:rsid w:val="00AF093D"/>
    <w:rsid w:val="00AF12C6"/>
    <w:rsid w:val="00AF2719"/>
    <w:rsid w:val="00AF2A5A"/>
    <w:rsid w:val="00AF2AC8"/>
    <w:rsid w:val="00AF3D3E"/>
    <w:rsid w:val="00AF50D4"/>
    <w:rsid w:val="00AF5265"/>
    <w:rsid w:val="00AF57D3"/>
    <w:rsid w:val="00AF5A04"/>
    <w:rsid w:val="00AF6C81"/>
    <w:rsid w:val="00AF6DB7"/>
    <w:rsid w:val="00AF70FC"/>
    <w:rsid w:val="00AF73FF"/>
    <w:rsid w:val="00B0093C"/>
    <w:rsid w:val="00B0137C"/>
    <w:rsid w:val="00B01860"/>
    <w:rsid w:val="00B0279A"/>
    <w:rsid w:val="00B037DE"/>
    <w:rsid w:val="00B03A8F"/>
    <w:rsid w:val="00B03FB4"/>
    <w:rsid w:val="00B041B2"/>
    <w:rsid w:val="00B0436F"/>
    <w:rsid w:val="00B06973"/>
    <w:rsid w:val="00B075B2"/>
    <w:rsid w:val="00B07A29"/>
    <w:rsid w:val="00B10234"/>
    <w:rsid w:val="00B10C9B"/>
    <w:rsid w:val="00B10C9F"/>
    <w:rsid w:val="00B1195B"/>
    <w:rsid w:val="00B11B97"/>
    <w:rsid w:val="00B14998"/>
    <w:rsid w:val="00B15729"/>
    <w:rsid w:val="00B167A0"/>
    <w:rsid w:val="00B17F12"/>
    <w:rsid w:val="00B20226"/>
    <w:rsid w:val="00B20932"/>
    <w:rsid w:val="00B2148B"/>
    <w:rsid w:val="00B2149A"/>
    <w:rsid w:val="00B21C43"/>
    <w:rsid w:val="00B22474"/>
    <w:rsid w:val="00B22A8F"/>
    <w:rsid w:val="00B23181"/>
    <w:rsid w:val="00B2376E"/>
    <w:rsid w:val="00B23985"/>
    <w:rsid w:val="00B23AC0"/>
    <w:rsid w:val="00B23C27"/>
    <w:rsid w:val="00B2426E"/>
    <w:rsid w:val="00B255E9"/>
    <w:rsid w:val="00B255F3"/>
    <w:rsid w:val="00B259F1"/>
    <w:rsid w:val="00B2627C"/>
    <w:rsid w:val="00B264B6"/>
    <w:rsid w:val="00B26717"/>
    <w:rsid w:val="00B30685"/>
    <w:rsid w:val="00B30880"/>
    <w:rsid w:val="00B30D24"/>
    <w:rsid w:val="00B30DFE"/>
    <w:rsid w:val="00B31B73"/>
    <w:rsid w:val="00B31D6A"/>
    <w:rsid w:val="00B31EB3"/>
    <w:rsid w:val="00B321B6"/>
    <w:rsid w:val="00B3263D"/>
    <w:rsid w:val="00B33210"/>
    <w:rsid w:val="00B336DE"/>
    <w:rsid w:val="00B34FE2"/>
    <w:rsid w:val="00B352EE"/>
    <w:rsid w:val="00B35EBA"/>
    <w:rsid w:val="00B37118"/>
    <w:rsid w:val="00B3711A"/>
    <w:rsid w:val="00B40D53"/>
    <w:rsid w:val="00B40E3F"/>
    <w:rsid w:val="00B417B8"/>
    <w:rsid w:val="00B41DB5"/>
    <w:rsid w:val="00B425AA"/>
    <w:rsid w:val="00B43BD5"/>
    <w:rsid w:val="00B448C6"/>
    <w:rsid w:val="00B44FC4"/>
    <w:rsid w:val="00B4612F"/>
    <w:rsid w:val="00B47BD9"/>
    <w:rsid w:val="00B501D8"/>
    <w:rsid w:val="00B505B0"/>
    <w:rsid w:val="00B5064F"/>
    <w:rsid w:val="00B51392"/>
    <w:rsid w:val="00B5146B"/>
    <w:rsid w:val="00B51992"/>
    <w:rsid w:val="00B526B7"/>
    <w:rsid w:val="00B534A8"/>
    <w:rsid w:val="00B537A1"/>
    <w:rsid w:val="00B53C77"/>
    <w:rsid w:val="00B541A1"/>
    <w:rsid w:val="00B54600"/>
    <w:rsid w:val="00B55E78"/>
    <w:rsid w:val="00B56D31"/>
    <w:rsid w:val="00B5720B"/>
    <w:rsid w:val="00B5774E"/>
    <w:rsid w:val="00B579B2"/>
    <w:rsid w:val="00B6099B"/>
    <w:rsid w:val="00B60F54"/>
    <w:rsid w:val="00B6115C"/>
    <w:rsid w:val="00B61F4C"/>
    <w:rsid w:val="00B6293A"/>
    <w:rsid w:val="00B62C3C"/>
    <w:rsid w:val="00B62E30"/>
    <w:rsid w:val="00B6367B"/>
    <w:rsid w:val="00B647A5"/>
    <w:rsid w:val="00B65548"/>
    <w:rsid w:val="00B65CD9"/>
    <w:rsid w:val="00B65D28"/>
    <w:rsid w:val="00B66344"/>
    <w:rsid w:val="00B66B98"/>
    <w:rsid w:val="00B66C16"/>
    <w:rsid w:val="00B67211"/>
    <w:rsid w:val="00B67489"/>
    <w:rsid w:val="00B70416"/>
    <w:rsid w:val="00B71709"/>
    <w:rsid w:val="00B71B80"/>
    <w:rsid w:val="00B7278B"/>
    <w:rsid w:val="00B72E5B"/>
    <w:rsid w:val="00B73C73"/>
    <w:rsid w:val="00B75491"/>
    <w:rsid w:val="00B754D4"/>
    <w:rsid w:val="00B75638"/>
    <w:rsid w:val="00B75910"/>
    <w:rsid w:val="00B765FC"/>
    <w:rsid w:val="00B76D94"/>
    <w:rsid w:val="00B80107"/>
    <w:rsid w:val="00B806B1"/>
    <w:rsid w:val="00B83597"/>
    <w:rsid w:val="00B8376C"/>
    <w:rsid w:val="00B83DFB"/>
    <w:rsid w:val="00B84305"/>
    <w:rsid w:val="00B84C5D"/>
    <w:rsid w:val="00B84FFF"/>
    <w:rsid w:val="00B858AC"/>
    <w:rsid w:val="00B85B5A"/>
    <w:rsid w:val="00B87862"/>
    <w:rsid w:val="00B87DD7"/>
    <w:rsid w:val="00B90201"/>
    <w:rsid w:val="00B904E8"/>
    <w:rsid w:val="00B909FB"/>
    <w:rsid w:val="00B90DF0"/>
    <w:rsid w:val="00B91283"/>
    <w:rsid w:val="00B923E3"/>
    <w:rsid w:val="00B92F3C"/>
    <w:rsid w:val="00B935DE"/>
    <w:rsid w:val="00B942A7"/>
    <w:rsid w:val="00B944A9"/>
    <w:rsid w:val="00B94600"/>
    <w:rsid w:val="00B94BB9"/>
    <w:rsid w:val="00B9513E"/>
    <w:rsid w:val="00B95E8E"/>
    <w:rsid w:val="00B96F6D"/>
    <w:rsid w:val="00B975E4"/>
    <w:rsid w:val="00BA14C6"/>
    <w:rsid w:val="00BA1DFB"/>
    <w:rsid w:val="00BA3929"/>
    <w:rsid w:val="00BA3CF1"/>
    <w:rsid w:val="00BA3FF8"/>
    <w:rsid w:val="00BA48CA"/>
    <w:rsid w:val="00BA5DD2"/>
    <w:rsid w:val="00BA6162"/>
    <w:rsid w:val="00BA65DE"/>
    <w:rsid w:val="00BA6FA9"/>
    <w:rsid w:val="00BA71DA"/>
    <w:rsid w:val="00BA74EC"/>
    <w:rsid w:val="00BA78A3"/>
    <w:rsid w:val="00BA7EAE"/>
    <w:rsid w:val="00BA7EDB"/>
    <w:rsid w:val="00BA7EFC"/>
    <w:rsid w:val="00BB09D1"/>
    <w:rsid w:val="00BB0A7E"/>
    <w:rsid w:val="00BB0C14"/>
    <w:rsid w:val="00BB249F"/>
    <w:rsid w:val="00BB335F"/>
    <w:rsid w:val="00BB338E"/>
    <w:rsid w:val="00BB4A54"/>
    <w:rsid w:val="00BB4EEB"/>
    <w:rsid w:val="00BB70A5"/>
    <w:rsid w:val="00BB75C3"/>
    <w:rsid w:val="00BB7DA6"/>
    <w:rsid w:val="00BB7F0E"/>
    <w:rsid w:val="00BC017B"/>
    <w:rsid w:val="00BC12A3"/>
    <w:rsid w:val="00BC1FF8"/>
    <w:rsid w:val="00BC2972"/>
    <w:rsid w:val="00BC2CC8"/>
    <w:rsid w:val="00BC2E0F"/>
    <w:rsid w:val="00BC3A6A"/>
    <w:rsid w:val="00BC3BFE"/>
    <w:rsid w:val="00BC43D7"/>
    <w:rsid w:val="00BC5067"/>
    <w:rsid w:val="00BC52DC"/>
    <w:rsid w:val="00BC54F0"/>
    <w:rsid w:val="00BC61A0"/>
    <w:rsid w:val="00BC61A3"/>
    <w:rsid w:val="00BC6CC9"/>
    <w:rsid w:val="00BC7FC5"/>
    <w:rsid w:val="00BD02E9"/>
    <w:rsid w:val="00BD145E"/>
    <w:rsid w:val="00BD3146"/>
    <w:rsid w:val="00BD331F"/>
    <w:rsid w:val="00BD3520"/>
    <w:rsid w:val="00BD358A"/>
    <w:rsid w:val="00BD3DC7"/>
    <w:rsid w:val="00BD3EEC"/>
    <w:rsid w:val="00BD4B1A"/>
    <w:rsid w:val="00BD6671"/>
    <w:rsid w:val="00BD71A4"/>
    <w:rsid w:val="00BD795F"/>
    <w:rsid w:val="00BD7BD7"/>
    <w:rsid w:val="00BD7BFD"/>
    <w:rsid w:val="00BE061A"/>
    <w:rsid w:val="00BE0D3C"/>
    <w:rsid w:val="00BE147B"/>
    <w:rsid w:val="00BE172B"/>
    <w:rsid w:val="00BE1A0B"/>
    <w:rsid w:val="00BE24A0"/>
    <w:rsid w:val="00BE2DC7"/>
    <w:rsid w:val="00BE4C88"/>
    <w:rsid w:val="00BE5339"/>
    <w:rsid w:val="00BE6D42"/>
    <w:rsid w:val="00BE734C"/>
    <w:rsid w:val="00BE7E1E"/>
    <w:rsid w:val="00BF1B08"/>
    <w:rsid w:val="00BF1ECC"/>
    <w:rsid w:val="00BF2130"/>
    <w:rsid w:val="00BF3457"/>
    <w:rsid w:val="00BF39D8"/>
    <w:rsid w:val="00BF43FD"/>
    <w:rsid w:val="00BF4647"/>
    <w:rsid w:val="00BF596B"/>
    <w:rsid w:val="00BF5BCB"/>
    <w:rsid w:val="00BF61F9"/>
    <w:rsid w:val="00BF6DA2"/>
    <w:rsid w:val="00BF730A"/>
    <w:rsid w:val="00BF735C"/>
    <w:rsid w:val="00BF7C0A"/>
    <w:rsid w:val="00C004F9"/>
    <w:rsid w:val="00C01F1B"/>
    <w:rsid w:val="00C022B9"/>
    <w:rsid w:val="00C02DC6"/>
    <w:rsid w:val="00C03038"/>
    <w:rsid w:val="00C03151"/>
    <w:rsid w:val="00C03595"/>
    <w:rsid w:val="00C037A2"/>
    <w:rsid w:val="00C070E9"/>
    <w:rsid w:val="00C07593"/>
    <w:rsid w:val="00C075CB"/>
    <w:rsid w:val="00C0792F"/>
    <w:rsid w:val="00C07EB4"/>
    <w:rsid w:val="00C07FAB"/>
    <w:rsid w:val="00C1059E"/>
    <w:rsid w:val="00C10DE1"/>
    <w:rsid w:val="00C112AE"/>
    <w:rsid w:val="00C11686"/>
    <w:rsid w:val="00C119B6"/>
    <w:rsid w:val="00C124FF"/>
    <w:rsid w:val="00C13150"/>
    <w:rsid w:val="00C1375C"/>
    <w:rsid w:val="00C13F57"/>
    <w:rsid w:val="00C149DA"/>
    <w:rsid w:val="00C15BB2"/>
    <w:rsid w:val="00C163A5"/>
    <w:rsid w:val="00C16860"/>
    <w:rsid w:val="00C17435"/>
    <w:rsid w:val="00C20097"/>
    <w:rsid w:val="00C20710"/>
    <w:rsid w:val="00C20E92"/>
    <w:rsid w:val="00C21414"/>
    <w:rsid w:val="00C21600"/>
    <w:rsid w:val="00C21D43"/>
    <w:rsid w:val="00C21EE6"/>
    <w:rsid w:val="00C223B9"/>
    <w:rsid w:val="00C22E46"/>
    <w:rsid w:val="00C245C7"/>
    <w:rsid w:val="00C25E1A"/>
    <w:rsid w:val="00C25F8F"/>
    <w:rsid w:val="00C27586"/>
    <w:rsid w:val="00C30EFD"/>
    <w:rsid w:val="00C3169E"/>
    <w:rsid w:val="00C31F51"/>
    <w:rsid w:val="00C3290B"/>
    <w:rsid w:val="00C35003"/>
    <w:rsid w:val="00C36081"/>
    <w:rsid w:val="00C40B36"/>
    <w:rsid w:val="00C41179"/>
    <w:rsid w:val="00C4195B"/>
    <w:rsid w:val="00C419B4"/>
    <w:rsid w:val="00C41A2A"/>
    <w:rsid w:val="00C41C8F"/>
    <w:rsid w:val="00C41CD0"/>
    <w:rsid w:val="00C4248B"/>
    <w:rsid w:val="00C4449F"/>
    <w:rsid w:val="00C456E4"/>
    <w:rsid w:val="00C45D35"/>
    <w:rsid w:val="00C45F86"/>
    <w:rsid w:val="00C46A4A"/>
    <w:rsid w:val="00C4759E"/>
    <w:rsid w:val="00C47980"/>
    <w:rsid w:val="00C47E27"/>
    <w:rsid w:val="00C50A51"/>
    <w:rsid w:val="00C521B3"/>
    <w:rsid w:val="00C538BD"/>
    <w:rsid w:val="00C543EF"/>
    <w:rsid w:val="00C55B70"/>
    <w:rsid w:val="00C563BE"/>
    <w:rsid w:val="00C56BC2"/>
    <w:rsid w:val="00C56FBC"/>
    <w:rsid w:val="00C57091"/>
    <w:rsid w:val="00C57CD8"/>
    <w:rsid w:val="00C60A06"/>
    <w:rsid w:val="00C60D34"/>
    <w:rsid w:val="00C61927"/>
    <w:rsid w:val="00C619D7"/>
    <w:rsid w:val="00C628C4"/>
    <w:rsid w:val="00C62941"/>
    <w:rsid w:val="00C644D2"/>
    <w:rsid w:val="00C65C53"/>
    <w:rsid w:val="00C66D22"/>
    <w:rsid w:val="00C6723B"/>
    <w:rsid w:val="00C673C3"/>
    <w:rsid w:val="00C67806"/>
    <w:rsid w:val="00C7021B"/>
    <w:rsid w:val="00C70851"/>
    <w:rsid w:val="00C71B3D"/>
    <w:rsid w:val="00C71BAF"/>
    <w:rsid w:val="00C7307D"/>
    <w:rsid w:val="00C73BDC"/>
    <w:rsid w:val="00C74830"/>
    <w:rsid w:val="00C74DA9"/>
    <w:rsid w:val="00C74DE1"/>
    <w:rsid w:val="00C75749"/>
    <w:rsid w:val="00C761A7"/>
    <w:rsid w:val="00C7678E"/>
    <w:rsid w:val="00C76881"/>
    <w:rsid w:val="00C803F4"/>
    <w:rsid w:val="00C81195"/>
    <w:rsid w:val="00C81E80"/>
    <w:rsid w:val="00C82C69"/>
    <w:rsid w:val="00C833D7"/>
    <w:rsid w:val="00C83CA8"/>
    <w:rsid w:val="00C849FF"/>
    <w:rsid w:val="00C85329"/>
    <w:rsid w:val="00C854EA"/>
    <w:rsid w:val="00C8735D"/>
    <w:rsid w:val="00C87497"/>
    <w:rsid w:val="00C910DF"/>
    <w:rsid w:val="00C94C97"/>
    <w:rsid w:val="00C95234"/>
    <w:rsid w:val="00C952C9"/>
    <w:rsid w:val="00C95EC9"/>
    <w:rsid w:val="00C96510"/>
    <w:rsid w:val="00C96A79"/>
    <w:rsid w:val="00C96D6D"/>
    <w:rsid w:val="00C96E41"/>
    <w:rsid w:val="00C9792E"/>
    <w:rsid w:val="00C97AEC"/>
    <w:rsid w:val="00C97B12"/>
    <w:rsid w:val="00CA0780"/>
    <w:rsid w:val="00CA09D4"/>
    <w:rsid w:val="00CA165C"/>
    <w:rsid w:val="00CA272D"/>
    <w:rsid w:val="00CA3D42"/>
    <w:rsid w:val="00CA5050"/>
    <w:rsid w:val="00CA5340"/>
    <w:rsid w:val="00CA5522"/>
    <w:rsid w:val="00CA5A7D"/>
    <w:rsid w:val="00CA5A82"/>
    <w:rsid w:val="00CA68C4"/>
    <w:rsid w:val="00CA6B42"/>
    <w:rsid w:val="00CA7377"/>
    <w:rsid w:val="00CA775D"/>
    <w:rsid w:val="00CB026D"/>
    <w:rsid w:val="00CB0346"/>
    <w:rsid w:val="00CB05DB"/>
    <w:rsid w:val="00CB0D86"/>
    <w:rsid w:val="00CB12C2"/>
    <w:rsid w:val="00CB16D6"/>
    <w:rsid w:val="00CB25FE"/>
    <w:rsid w:val="00CB3013"/>
    <w:rsid w:val="00CB337C"/>
    <w:rsid w:val="00CB34A9"/>
    <w:rsid w:val="00CB3D96"/>
    <w:rsid w:val="00CB3E3D"/>
    <w:rsid w:val="00CB4EB9"/>
    <w:rsid w:val="00CB4F69"/>
    <w:rsid w:val="00CB5E1C"/>
    <w:rsid w:val="00CB67A9"/>
    <w:rsid w:val="00CB6AC9"/>
    <w:rsid w:val="00CC2EAB"/>
    <w:rsid w:val="00CC3E31"/>
    <w:rsid w:val="00CC4B94"/>
    <w:rsid w:val="00CC5235"/>
    <w:rsid w:val="00CC59CA"/>
    <w:rsid w:val="00CC66B9"/>
    <w:rsid w:val="00CC7461"/>
    <w:rsid w:val="00CC748A"/>
    <w:rsid w:val="00CC7A1B"/>
    <w:rsid w:val="00CD0279"/>
    <w:rsid w:val="00CD0335"/>
    <w:rsid w:val="00CD088A"/>
    <w:rsid w:val="00CD0EF0"/>
    <w:rsid w:val="00CD19DC"/>
    <w:rsid w:val="00CD21DE"/>
    <w:rsid w:val="00CD27E0"/>
    <w:rsid w:val="00CD4846"/>
    <w:rsid w:val="00CD58B5"/>
    <w:rsid w:val="00CD5A6C"/>
    <w:rsid w:val="00CD5AF6"/>
    <w:rsid w:val="00CD61EA"/>
    <w:rsid w:val="00CD679C"/>
    <w:rsid w:val="00CD7248"/>
    <w:rsid w:val="00CD785D"/>
    <w:rsid w:val="00CD7ADA"/>
    <w:rsid w:val="00CE0408"/>
    <w:rsid w:val="00CE1C4A"/>
    <w:rsid w:val="00CE1F70"/>
    <w:rsid w:val="00CE33E7"/>
    <w:rsid w:val="00CE34AC"/>
    <w:rsid w:val="00CE35FE"/>
    <w:rsid w:val="00CE37D8"/>
    <w:rsid w:val="00CE418D"/>
    <w:rsid w:val="00CE49AB"/>
    <w:rsid w:val="00CE520D"/>
    <w:rsid w:val="00CE6440"/>
    <w:rsid w:val="00CE6EDE"/>
    <w:rsid w:val="00CE7A79"/>
    <w:rsid w:val="00CF024F"/>
    <w:rsid w:val="00CF0B0B"/>
    <w:rsid w:val="00CF1AA6"/>
    <w:rsid w:val="00CF1F5E"/>
    <w:rsid w:val="00CF2D42"/>
    <w:rsid w:val="00CF2F79"/>
    <w:rsid w:val="00CF3D69"/>
    <w:rsid w:val="00CF46FC"/>
    <w:rsid w:val="00CF557A"/>
    <w:rsid w:val="00CF6918"/>
    <w:rsid w:val="00D00639"/>
    <w:rsid w:val="00D01234"/>
    <w:rsid w:val="00D01B21"/>
    <w:rsid w:val="00D0224D"/>
    <w:rsid w:val="00D0294C"/>
    <w:rsid w:val="00D02B3B"/>
    <w:rsid w:val="00D02E8B"/>
    <w:rsid w:val="00D0348B"/>
    <w:rsid w:val="00D03B8A"/>
    <w:rsid w:val="00D03E15"/>
    <w:rsid w:val="00D058C3"/>
    <w:rsid w:val="00D059B8"/>
    <w:rsid w:val="00D06A5A"/>
    <w:rsid w:val="00D1065B"/>
    <w:rsid w:val="00D10D36"/>
    <w:rsid w:val="00D11DEA"/>
    <w:rsid w:val="00D12ADF"/>
    <w:rsid w:val="00D12D79"/>
    <w:rsid w:val="00D13111"/>
    <w:rsid w:val="00D1317A"/>
    <w:rsid w:val="00D137E2"/>
    <w:rsid w:val="00D13FAE"/>
    <w:rsid w:val="00D14055"/>
    <w:rsid w:val="00D1473A"/>
    <w:rsid w:val="00D154CE"/>
    <w:rsid w:val="00D15E8D"/>
    <w:rsid w:val="00D16851"/>
    <w:rsid w:val="00D16F41"/>
    <w:rsid w:val="00D17F9E"/>
    <w:rsid w:val="00D21328"/>
    <w:rsid w:val="00D220AC"/>
    <w:rsid w:val="00D22241"/>
    <w:rsid w:val="00D235E9"/>
    <w:rsid w:val="00D23A62"/>
    <w:rsid w:val="00D24025"/>
    <w:rsid w:val="00D24361"/>
    <w:rsid w:val="00D24778"/>
    <w:rsid w:val="00D24B66"/>
    <w:rsid w:val="00D2599B"/>
    <w:rsid w:val="00D26A46"/>
    <w:rsid w:val="00D26E72"/>
    <w:rsid w:val="00D271CA"/>
    <w:rsid w:val="00D27831"/>
    <w:rsid w:val="00D27A0A"/>
    <w:rsid w:val="00D27ADC"/>
    <w:rsid w:val="00D27C0E"/>
    <w:rsid w:val="00D3042F"/>
    <w:rsid w:val="00D30547"/>
    <w:rsid w:val="00D30BB1"/>
    <w:rsid w:val="00D3163C"/>
    <w:rsid w:val="00D3261C"/>
    <w:rsid w:val="00D32E3A"/>
    <w:rsid w:val="00D34C0B"/>
    <w:rsid w:val="00D35B51"/>
    <w:rsid w:val="00D36146"/>
    <w:rsid w:val="00D364E3"/>
    <w:rsid w:val="00D36600"/>
    <w:rsid w:val="00D404AF"/>
    <w:rsid w:val="00D406FE"/>
    <w:rsid w:val="00D41F2E"/>
    <w:rsid w:val="00D42FBB"/>
    <w:rsid w:val="00D431FD"/>
    <w:rsid w:val="00D43636"/>
    <w:rsid w:val="00D43790"/>
    <w:rsid w:val="00D44809"/>
    <w:rsid w:val="00D450DA"/>
    <w:rsid w:val="00D45F0E"/>
    <w:rsid w:val="00D460DC"/>
    <w:rsid w:val="00D4665C"/>
    <w:rsid w:val="00D46F36"/>
    <w:rsid w:val="00D471F3"/>
    <w:rsid w:val="00D473ED"/>
    <w:rsid w:val="00D47840"/>
    <w:rsid w:val="00D50BC9"/>
    <w:rsid w:val="00D51869"/>
    <w:rsid w:val="00D521A9"/>
    <w:rsid w:val="00D521FC"/>
    <w:rsid w:val="00D5241A"/>
    <w:rsid w:val="00D53486"/>
    <w:rsid w:val="00D53995"/>
    <w:rsid w:val="00D539CB"/>
    <w:rsid w:val="00D548B6"/>
    <w:rsid w:val="00D55AD6"/>
    <w:rsid w:val="00D56A71"/>
    <w:rsid w:val="00D56EF2"/>
    <w:rsid w:val="00D570CC"/>
    <w:rsid w:val="00D579BA"/>
    <w:rsid w:val="00D61D99"/>
    <w:rsid w:val="00D630F2"/>
    <w:rsid w:val="00D633DA"/>
    <w:rsid w:val="00D635E6"/>
    <w:rsid w:val="00D64081"/>
    <w:rsid w:val="00D644AC"/>
    <w:rsid w:val="00D64E19"/>
    <w:rsid w:val="00D64ED4"/>
    <w:rsid w:val="00D6527A"/>
    <w:rsid w:val="00D65A71"/>
    <w:rsid w:val="00D65CF2"/>
    <w:rsid w:val="00D666E0"/>
    <w:rsid w:val="00D67315"/>
    <w:rsid w:val="00D7088D"/>
    <w:rsid w:val="00D70BEE"/>
    <w:rsid w:val="00D70F8A"/>
    <w:rsid w:val="00D711C3"/>
    <w:rsid w:val="00D71467"/>
    <w:rsid w:val="00D71AEA"/>
    <w:rsid w:val="00D73115"/>
    <w:rsid w:val="00D73356"/>
    <w:rsid w:val="00D73BA7"/>
    <w:rsid w:val="00D740D8"/>
    <w:rsid w:val="00D7451A"/>
    <w:rsid w:val="00D74FAF"/>
    <w:rsid w:val="00D7551B"/>
    <w:rsid w:val="00D761C8"/>
    <w:rsid w:val="00D76673"/>
    <w:rsid w:val="00D8075D"/>
    <w:rsid w:val="00D81AB7"/>
    <w:rsid w:val="00D81CCE"/>
    <w:rsid w:val="00D8282F"/>
    <w:rsid w:val="00D8301D"/>
    <w:rsid w:val="00D83268"/>
    <w:rsid w:val="00D843AC"/>
    <w:rsid w:val="00D84F53"/>
    <w:rsid w:val="00D86356"/>
    <w:rsid w:val="00D87C95"/>
    <w:rsid w:val="00D90338"/>
    <w:rsid w:val="00D90794"/>
    <w:rsid w:val="00D91EBA"/>
    <w:rsid w:val="00D92499"/>
    <w:rsid w:val="00D92FA4"/>
    <w:rsid w:val="00D93023"/>
    <w:rsid w:val="00D93224"/>
    <w:rsid w:val="00D9439A"/>
    <w:rsid w:val="00D94FBB"/>
    <w:rsid w:val="00D953FD"/>
    <w:rsid w:val="00D95964"/>
    <w:rsid w:val="00D965DE"/>
    <w:rsid w:val="00DA05B6"/>
    <w:rsid w:val="00DA05F0"/>
    <w:rsid w:val="00DA22A6"/>
    <w:rsid w:val="00DA2852"/>
    <w:rsid w:val="00DA2976"/>
    <w:rsid w:val="00DA29A4"/>
    <w:rsid w:val="00DA4BB5"/>
    <w:rsid w:val="00DA5CD6"/>
    <w:rsid w:val="00DA69BC"/>
    <w:rsid w:val="00DA71A0"/>
    <w:rsid w:val="00DB0A9F"/>
    <w:rsid w:val="00DB0F05"/>
    <w:rsid w:val="00DB28E4"/>
    <w:rsid w:val="00DB4F16"/>
    <w:rsid w:val="00DB4FAD"/>
    <w:rsid w:val="00DB50D7"/>
    <w:rsid w:val="00DB5C23"/>
    <w:rsid w:val="00DB75F3"/>
    <w:rsid w:val="00DB79B9"/>
    <w:rsid w:val="00DB7E7B"/>
    <w:rsid w:val="00DC13B5"/>
    <w:rsid w:val="00DC1931"/>
    <w:rsid w:val="00DC21A9"/>
    <w:rsid w:val="00DC3081"/>
    <w:rsid w:val="00DC4A79"/>
    <w:rsid w:val="00DC626D"/>
    <w:rsid w:val="00DD0188"/>
    <w:rsid w:val="00DD08E3"/>
    <w:rsid w:val="00DD0F67"/>
    <w:rsid w:val="00DD1296"/>
    <w:rsid w:val="00DD1F69"/>
    <w:rsid w:val="00DD2532"/>
    <w:rsid w:val="00DD32F3"/>
    <w:rsid w:val="00DD34CF"/>
    <w:rsid w:val="00DD355E"/>
    <w:rsid w:val="00DD3669"/>
    <w:rsid w:val="00DD3B5E"/>
    <w:rsid w:val="00DD48AC"/>
    <w:rsid w:val="00DD51F3"/>
    <w:rsid w:val="00DD5D46"/>
    <w:rsid w:val="00DD64B1"/>
    <w:rsid w:val="00DD7874"/>
    <w:rsid w:val="00DE08F4"/>
    <w:rsid w:val="00DE2501"/>
    <w:rsid w:val="00DE3005"/>
    <w:rsid w:val="00DE3012"/>
    <w:rsid w:val="00DE35E5"/>
    <w:rsid w:val="00DE3961"/>
    <w:rsid w:val="00DE3E0F"/>
    <w:rsid w:val="00DE446F"/>
    <w:rsid w:val="00DE4A42"/>
    <w:rsid w:val="00DE6092"/>
    <w:rsid w:val="00DE653A"/>
    <w:rsid w:val="00DE6587"/>
    <w:rsid w:val="00DE6787"/>
    <w:rsid w:val="00DE763C"/>
    <w:rsid w:val="00DF01E1"/>
    <w:rsid w:val="00DF0FDB"/>
    <w:rsid w:val="00DF2212"/>
    <w:rsid w:val="00DF2303"/>
    <w:rsid w:val="00DF38B8"/>
    <w:rsid w:val="00DF6D03"/>
    <w:rsid w:val="00DF7C17"/>
    <w:rsid w:val="00E020EB"/>
    <w:rsid w:val="00E04230"/>
    <w:rsid w:val="00E0430E"/>
    <w:rsid w:val="00E04B7E"/>
    <w:rsid w:val="00E05A40"/>
    <w:rsid w:val="00E05FEF"/>
    <w:rsid w:val="00E06197"/>
    <w:rsid w:val="00E062D3"/>
    <w:rsid w:val="00E0718A"/>
    <w:rsid w:val="00E071B2"/>
    <w:rsid w:val="00E076CE"/>
    <w:rsid w:val="00E07C36"/>
    <w:rsid w:val="00E10D8A"/>
    <w:rsid w:val="00E120CC"/>
    <w:rsid w:val="00E143BA"/>
    <w:rsid w:val="00E1515E"/>
    <w:rsid w:val="00E1637E"/>
    <w:rsid w:val="00E17105"/>
    <w:rsid w:val="00E17657"/>
    <w:rsid w:val="00E20997"/>
    <w:rsid w:val="00E209CF"/>
    <w:rsid w:val="00E2130D"/>
    <w:rsid w:val="00E21D57"/>
    <w:rsid w:val="00E2230E"/>
    <w:rsid w:val="00E24A20"/>
    <w:rsid w:val="00E25741"/>
    <w:rsid w:val="00E265D4"/>
    <w:rsid w:val="00E26D80"/>
    <w:rsid w:val="00E2706A"/>
    <w:rsid w:val="00E274B0"/>
    <w:rsid w:val="00E27869"/>
    <w:rsid w:val="00E27B98"/>
    <w:rsid w:val="00E3032F"/>
    <w:rsid w:val="00E309EC"/>
    <w:rsid w:val="00E30B08"/>
    <w:rsid w:val="00E30DEF"/>
    <w:rsid w:val="00E30E8A"/>
    <w:rsid w:val="00E31BED"/>
    <w:rsid w:val="00E31EED"/>
    <w:rsid w:val="00E32482"/>
    <w:rsid w:val="00E32B86"/>
    <w:rsid w:val="00E3314B"/>
    <w:rsid w:val="00E337AB"/>
    <w:rsid w:val="00E33BC9"/>
    <w:rsid w:val="00E355FF"/>
    <w:rsid w:val="00E35710"/>
    <w:rsid w:val="00E36429"/>
    <w:rsid w:val="00E37217"/>
    <w:rsid w:val="00E4021C"/>
    <w:rsid w:val="00E40DB6"/>
    <w:rsid w:val="00E40EEC"/>
    <w:rsid w:val="00E41115"/>
    <w:rsid w:val="00E44500"/>
    <w:rsid w:val="00E45688"/>
    <w:rsid w:val="00E46B91"/>
    <w:rsid w:val="00E472F3"/>
    <w:rsid w:val="00E473D8"/>
    <w:rsid w:val="00E475C5"/>
    <w:rsid w:val="00E47A5E"/>
    <w:rsid w:val="00E50019"/>
    <w:rsid w:val="00E50447"/>
    <w:rsid w:val="00E51D02"/>
    <w:rsid w:val="00E53923"/>
    <w:rsid w:val="00E53B3C"/>
    <w:rsid w:val="00E53CB2"/>
    <w:rsid w:val="00E5688F"/>
    <w:rsid w:val="00E56DE6"/>
    <w:rsid w:val="00E56EF5"/>
    <w:rsid w:val="00E57129"/>
    <w:rsid w:val="00E6122B"/>
    <w:rsid w:val="00E617D1"/>
    <w:rsid w:val="00E6194B"/>
    <w:rsid w:val="00E62359"/>
    <w:rsid w:val="00E6238F"/>
    <w:rsid w:val="00E628A1"/>
    <w:rsid w:val="00E6304A"/>
    <w:rsid w:val="00E63A9B"/>
    <w:rsid w:val="00E6449E"/>
    <w:rsid w:val="00E65B3F"/>
    <w:rsid w:val="00E66A7F"/>
    <w:rsid w:val="00E670EF"/>
    <w:rsid w:val="00E6750F"/>
    <w:rsid w:val="00E6763B"/>
    <w:rsid w:val="00E70541"/>
    <w:rsid w:val="00E75936"/>
    <w:rsid w:val="00E75A3E"/>
    <w:rsid w:val="00E75E18"/>
    <w:rsid w:val="00E76D32"/>
    <w:rsid w:val="00E80355"/>
    <w:rsid w:val="00E804CF"/>
    <w:rsid w:val="00E80D24"/>
    <w:rsid w:val="00E81357"/>
    <w:rsid w:val="00E8233C"/>
    <w:rsid w:val="00E82E6B"/>
    <w:rsid w:val="00E84C12"/>
    <w:rsid w:val="00E854EE"/>
    <w:rsid w:val="00E860CC"/>
    <w:rsid w:val="00E86B03"/>
    <w:rsid w:val="00E87210"/>
    <w:rsid w:val="00E87B35"/>
    <w:rsid w:val="00E87F3F"/>
    <w:rsid w:val="00E93103"/>
    <w:rsid w:val="00E93593"/>
    <w:rsid w:val="00E9477A"/>
    <w:rsid w:val="00E95FFF"/>
    <w:rsid w:val="00E96004"/>
    <w:rsid w:val="00E96587"/>
    <w:rsid w:val="00E96A01"/>
    <w:rsid w:val="00E9722E"/>
    <w:rsid w:val="00EA02FD"/>
    <w:rsid w:val="00EA0649"/>
    <w:rsid w:val="00EA2D34"/>
    <w:rsid w:val="00EA3410"/>
    <w:rsid w:val="00EA3F2E"/>
    <w:rsid w:val="00EA4B70"/>
    <w:rsid w:val="00EA5811"/>
    <w:rsid w:val="00EA6030"/>
    <w:rsid w:val="00EA66D5"/>
    <w:rsid w:val="00EA673E"/>
    <w:rsid w:val="00EA69DD"/>
    <w:rsid w:val="00EB0270"/>
    <w:rsid w:val="00EB23F2"/>
    <w:rsid w:val="00EB3389"/>
    <w:rsid w:val="00EB33C3"/>
    <w:rsid w:val="00EB36F4"/>
    <w:rsid w:val="00EB41B6"/>
    <w:rsid w:val="00EB4395"/>
    <w:rsid w:val="00EB43A0"/>
    <w:rsid w:val="00EB581A"/>
    <w:rsid w:val="00EB5A90"/>
    <w:rsid w:val="00EB635A"/>
    <w:rsid w:val="00EB662B"/>
    <w:rsid w:val="00EC0005"/>
    <w:rsid w:val="00EC018C"/>
    <w:rsid w:val="00EC0638"/>
    <w:rsid w:val="00EC0B02"/>
    <w:rsid w:val="00EC132E"/>
    <w:rsid w:val="00EC1506"/>
    <w:rsid w:val="00EC1D2E"/>
    <w:rsid w:val="00EC2B36"/>
    <w:rsid w:val="00EC2BC1"/>
    <w:rsid w:val="00EC47AE"/>
    <w:rsid w:val="00EC47C7"/>
    <w:rsid w:val="00EC56AD"/>
    <w:rsid w:val="00EC7420"/>
    <w:rsid w:val="00EC7C11"/>
    <w:rsid w:val="00ED070E"/>
    <w:rsid w:val="00ED0A20"/>
    <w:rsid w:val="00ED1478"/>
    <w:rsid w:val="00ED1955"/>
    <w:rsid w:val="00ED1E9B"/>
    <w:rsid w:val="00ED2269"/>
    <w:rsid w:val="00ED255C"/>
    <w:rsid w:val="00ED2761"/>
    <w:rsid w:val="00ED2F77"/>
    <w:rsid w:val="00ED2FFD"/>
    <w:rsid w:val="00ED330A"/>
    <w:rsid w:val="00ED4328"/>
    <w:rsid w:val="00ED467B"/>
    <w:rsid w:val="00ED54C2"/>
    <w:rsid w:val="00ED6192"/>
    <w:rsid w:val="00ED633A"/>
    <w:rsid w:val="00ED6834"/>
    <w:rsid w:val="00ED6A94"/>
    <w:rsid w:val="00EE0CCC"/>
    <w:rsid w:val="00EE0DD0"/>
    <w:rsid w:val="00EE1C4B"/>
    <w:rsid w:val="00EE1EAB"/>
    <w:rsid w:val="00EE296E"/>
    <w:rsid w:val="00EE39A5"/>
    <w:rsid w:val="00EE4849"/>
    <w:rsid w:val="00EE7399"/>
    <w:rsid w:val="00EE778B"/>
    <w:rsid w:val="00EF14EA"/>
    <w:rsid w:val="00EF27B6"/>
    <w:rsid w:val="00EF3093"/>
    <w:rsid w:val="00EF368F"/>
    <w:rsid w:val="00EF5155"/>
    <w:rsid w:val="00EF5C30"/>
    <w:rsid w:val="00EF6E39"/>
    <w:rsid w:val="00EF7BBD"/>
    <w:rsid w:val="00EF7DD8"/>
    <w:rsid w:val="00F024A0"/>
    <w:rsid w:val="00F0262B"/>
    <w:rsid w:val="00F02CA6"/>
    <w:rsid w:val="00F03B1E"/>
    <w:rsid w:val="00F03CD4"/>
    <w:rsid w:val="00F03D04"/>
    <w:rsid w:val="00F066B1"/>
    <w:rsid w:val="00F069F4"/>
    <w:rsid w:val="00F06AF7"/>
    <w:rsid w:val="00F119B7"/>
    <w:rsid w:val="00F1253F"/>
    <w:rsid w:val="00F1265D"/>
    <w:rsid w:val="00F1290F"/>
    <w:rsid w:val="00F12D1E"/>
    <w:rsid w:val="00F12E2A"/>
    <w:rsid w:val="00F1364E"/>
    <w:rsid w:val="00F14571"/>
    <w:rsid w:val="00F1483E"/>
    <w:rsid w:val="00F14937"/>
    <w:rsid w:val="00F14DC1"/>
    <w:rsid w:val="00F15277"/>
    <w:rsid w:val="00F152CF"/>
    <w:rsid w:val="00F1629E"/>
    <w:rsid w:val="00F162DE"/>
    <w:rsid w:val="00F1639F"/>
    <w:rsid w:val="00F164CA"/>
    <w:rsid w:val="00F16866"/>
    <w:rsid w:val="00F1693C"/>
    <w:rsid w:val="00F17C0F"/>
    <w:rsid w:val="00F2139D"/>
    <w:rsid w:val="00F2161C"/>
    <w:rsid w:val="00F2256D"/>
    <w:rsid w:val="00F225A2"/>
    <w:rsid w:val="00F22BDB"/>
    <w:rsid w:val="00F231A4"/>
    <w:rsid w:val="00F23A79"/>
    <w:rsid w:val="00F23D8E"/>
    <w:rsid w:val="00F24155"/>
    <w:rsid w:val="00F242D7"/>
    <w:rsid w:val="00F24408"/>
    <w:rsid w:val="00F25D71"/>
    <w:rsid w:val="00F260D0"/>
    <w:rsid w:val="00F262AA"/>
    <w:rsid w:val="00F307F2"/>
    <w:rsid w:val="00F30DD5"/>
    <w:rsid w:val="00F3171C"/>
    <w:rsid w:val="00F31847"/>
    <w:rsid w:val="00F325FB"/>
    <w:rsid w:val="00F332DD"/>
    <w:rsid w:val="00F35CF7"/>
    <w:rsid w:val="00F375B0"/>
    <w:rsid w:val="00F37A7C"/>
    <w:rsid w:val="00F37B97"/>
    <w:rsid w:val="00F37E07"/>
    <w:rsid w:val="00F4006E"/>
    <w:rsid w:val="00F40577"/>
    <w:rsid w:val="00F40683"/>
    <w:rsid w:val="00F4091D"/>
    <w:rsid w:val="00F41A91"/>
    <w:rsid w:val="00F41DE4"/>
    <w:rsid w:val="00F41E41"/>
    <w:rsid w:val="00F425F8"/>
    <w:rsid w:val="00F42B17"/>
    <w:rsid w:val="00F443A9"/>
    <w:rsid w:val="00F44A9C"/>
    <w:rsid w:val="00F46587"/>
    <w:rsid w:val="00F46D9A"/>
    <w:rsid w:val="00F47117"/>
    <w:rsid w:val="00F47D54"/>
    <w:rsid w:val="00F47D5B"/>
    <w:rsid w:val="00F501DA"/>
    <w:rsid w:val="00F508FC"/>
    <w:rsid w:val="00F514E5"/>
    <w:rsid w:val="00F51EED"/>
    <w:rsid w:val="00F52C88"/>
    <w:rsid w:val="00F54275"/>
    <w:rsid w:val="00F544FE"/>
    <w:rsid w:val="00F54983"/>
    <w:rsid w:val="00F551F8"/>
    <w:rsid w:val="00F555C1"/>
    <w:rsid w:val="00F55768"/>
    <w:rsid w:val="00F55953"/>
    <w:rsid w:val="00F567B7"/>
    <w:rsid w:val="00F56DF0"/>
    <w:rsid w:val="00F602BA"/>
    <w:rsid w:val="00F60315"/>
    <w:rsid w:val="00F606C2"/>
    <w:rsid w:val="00F60C9D"/>
    <w:rsid w:val="00F61BCD"/>
    <w:rsid w:val="00F622E8"/>
    <w:rsid w:val="00F62B05"/>
    <w:rsid w:val="00F63947"/>
    <w:rsid w:val="00F6426B"/>
    <w:rsid w:val="00F64756"/>
    <w:rsid w:val="00F6552F"/>
    <w:rsid w:val="00F65AF7"/>
    <w:rsid w:val="00F65F48"/>
    <w:rsid w:val="00F65FC2"/>
    <w:rsid w:val="00F6664F"/>
    <w:rsid w:val="00F66C8B"/>
    <w:rsid w:val="00F6733C"/>
    <w:rsid w:val="00F706CB"/>
    <w:rsid w:val="00F715DD"/>
    <w:rsid w:val="00F71939"/>
    <w:rsid w:val="00F72190"/>
    <w:rsid w:val="00F72364"/>
    <w:rsid w:val="00F72E59"/>
    <w:rsid w:val="00F73669"/>
    <w:rsid w:val="00F737C9"/>
    <w:rsid w:val="00F74808"/>
    <w:rsid w:val="00F76230"/>
    <w:rsid w:val="00F763DA"/>
    <w:rsid w:val="00F773C1"/>
    <w:rsid w:val="00F77F05"/>
    <w:rsid w:val="00F77FE0"/>
    <w:rsid w:val="00F80459"/>
    <w:rsid w:val="00F821BE"/>
    <w:rsid w:val="00F82930"/>
    <w:rsid w:val="00F83FAD"/>
    <w:rsid w:val="00F84185"/>
    <w:rsid w:val="00F84230"/>
    <w:rsid w:val="00F8573B"/>
    <w:rsid w:val="00F85980"/>
    <w:rsid w:val="00F85B69"/>
    <w:rsid w:val="00F86103"/>
    <w:rsid w:val="00F86280"/>
    <w:rsid w:val="00F876DB"/>
    <w:rsid w:val="00F87A2A"/>
    <w:rsid w:val="00F90C41"/>
    <w:rsid w:val="00F92247"/>
    <w:rsid w:val="00F93244"/>
    <w:rsid w:val="00F94167"/>
    <w:rsid w:val="00F9430B"/>
    <w:rsid w:val="00F9502C"/>
    <w:rsid w:val="00F95280"/>
    <w:rsid w:val="00F95AB3"/>
    <w:rsid w:val="00F961BE"/>
    <w:rsid w:val="00F96328"/>
    <w:rsid w:val="00F97392"/>
    <w:rsid w:val="00FA0826"/>
    <w:rsid w:val="00FA1D65"/>
    <w:rsid w:val="00FA20E5"/>
    <w:rsid w:val="00FA2D52"/>
    <w:rsid w:val="00FA501F"/>
    <w:rsid w:val="00FA517A"/>
    <w:rsid w:val="00FA582B"/>
    <w:rsid w:val="00FA5EC7"/>
    <w:rsid w:val="00FA604C"/>
    <w:rsid w:val="00FA69E4"/>
    <w:rsid w:val="00FA75B1"/>
    <w:rsid w:val="00FA7A91"/>
    <w:rsid w:val="00FB0CF9"/>
    <w:rsid w:val="00FB12ED"/>
    <w:rsid w:val="00FB1B22"/>
    <w:rsid w:val="00FB2F73"/>
    <w:rsid w:val="00FB3731"/>
    <w:rsid w:val="00FB38BD"/>
    <w:rsid w:val="00FB532A"/>
    <w:rsid w:val="00FB5465"/>
    <w:rsid w:val="00FB6143"/>
    <w:rsid w:val="00FB7028"/>
    <w:rsid w:val="00FB73FE"/>
    <w:rsid w:val="00FC1372"/>
    <w:rsid w:val="00FC1532"/>
    <w:rsid w:val="00FC1783"/>
    <w:rsid w:val="00FC1A01"/>
    <w:rsid w:val="00FC1C50"/>
    <w:rsid w:val="00FC20C5"/>
    <w:rsid w:val="00FC3030"/>
    <w:rsid w:val="00FC3722"/>
    <w:rsid w:val="00FC3A95"/>
    <w:rsid w:val="00FC3F50"/>
    <w:rsid w:val="00FC40A9"/>
    <w:rsid w:val="00FC48DC"/>
    <w:rsid w:val="00FC6767"/>
    <w:rsid w:val="00FC7C0B"/>
    <w:rsid w:val="00FD0517"/>
    <w:rsid w:val="00FD0B26"/>
    <w:rsid w:val="00FD306F"/>
    <w:rsid w:val="00FD48BF"/>
    <w:rsid w:val="00FD5BF0"/>
    <w:rsid w:val="00FD5F94"/>
    <w:rsid w:val="00FD65FB"/>
    <w:rsid w:val="00FE0048"/>
    <w:rsid w:val="00FE0F7B"/>
    <w:rsid w:val="00FE22AA"/>
    <w:rsid w:val="00FE23AB"/>
    <w:rsid w:val="00FE2D0F"/>
    <w:rsid w:val="00FE4616"/>
    <w:rsid w:val="00FE49B3"/>
    <w:rsid w:val="00FE4C0E"/>
    <w:rsid w:val="00FE5620"/>
    <w:rsid w:val="00FE6671"/>
    <w:rsid w:val="00FE6848"/>
    <w:rsid w:val="00FE6BBF"/>
    <w:rsid w:val="00FE6DA2"/>
    <w:rsid w:val="00FE6EED"/>
    <w:rsid w:val="00FE7561"/>
    <w:rsid w:val="00FE7E4D"/>
    <w:rsid w:val="00FF0539"/>
    <w:rsid w:val="00FF230A"/>
    <w:rsid w:val="00FF25F7"/>
    <w:rsid w:val="00FF29C6"/>
    <w:rsid w:val="00FF29EE"/>
    <w:rsid w:val="00FF2AEC"/>
    <w:rsid w:val="00FF3B0C"/>
    <w:rsid w:val="00FF4111"/>
    <w:rsid w:val="00FF6D98"/>
    <w:rsid w:val="00FF7AA6"/>
    <w:rsid w:val="01118E74"/>
    <w:rsid w:val="0209230A"/>
    <w:rsid w:val="02FE8C89"/>
    <w:rsid w:val="0308863A"/>
    <w:rsid w:val="0382232E"/>
    <w:rsid w:val="03C04CCD"/>
    <w:rsid w:val="03FD9517"/>
    <w:rsid w:val="0477029E"/>
    <w:rsid w:val="04A173FE"/>
    <w:rsid w:val="04F494C9"/>
    <w:rsid w:val="058D1CD1"/>
    <w:rsid w:val="059388CC"/>
    <w:rsid w:val="059F976F"/>
    <w:rsid w:val="05EAD760"/>
    <w:rsid w:val="06086B4F"/>
    <w:rsid w:val="062649CB"/>
    <w:rsid w:val="062AFBBE"/>
    <w:rsid w:val="06326117"/>
    <w:rsid w:val="06AF1672"/>
    <w:rsid w:val="07219E79"/>
    <w:rsid w:val="0777602F"/>
    <w:rsid w:val="07929C6C"/>
    <w:rsid w:val="07BB426A"/>
    <w:rsid w:val="07E0D308"/>
    <w:rsid w:val="080C7D35"/>
    <w:rsid w:val="085F8A92"/>
    <w:rsid w:val="08822A67"/>
    <w:rsid w:val="089AECBC"/>
    <w:rsid w:val="08D8EA80"/>
    <w:rsid w:val="08E5BDDF"/>
    <w:rsid w:val="08F8A871"/>
    <w:rsid w:val="08FB37DA"/>
    <w:rsid w:val="08FBC39E"/>
    <w:rsid w:val="0922B693"/>
    <w:rsid w:val="0933118C"/>
    <w:rsid w:val="09549C27"/>
    <w:rsid w:val="097BFD1B"/>
    <w:rsid w:val="09AB8CF2"/>
    <w:rsid w:val="0A479F10"/>
    <w:rsid w:val="0A4D9546"/>
    <w:rsid w:val="0A6A47BE"/>
    <w:rsid w:val="0A98BC32"/>
    <w:rsid w:val="0AB64FB2"/>
    <w:rsid w:val="0B143804"/>
    <w:rsid w:val="0B1B683B"/>
    <w:rsid w:val="0B2A856A"/>
    <w:rsid w:val="0B8CE6C6"/>
    <w:rsid w:val="0B9137F3"/>
    <w:rsid w:val="0BA87A6F"/>
    <w:rsid w:val="0BB37FB6"/>
    <w:rsid w:val="0BED836A"/>
    <w:rsid w:val="0C012333"/>
    <w:rsid w:val="0CC7D991"/>
    <w:rsid w:val="0D9F93FA"/>
    <w:rsid w:val="0DB24FF2"/>
    <w:rsid w:val="0DBACEBE"/>
    <w:rsid w:val="0DBDC900"/>
    <w:rsid w:val="0DFA874F"/>
    <w:rsid w:val="0E18810D"/>
    <w:rsid w:val="0E576334"/>
    <w:rsid w:val="0E6892F1"/>
    <w:rsid w:val="0F2DB750"/>
    <w:rsid w:val="0F4766CE"/>
    <w:rsid w:val="0F47E457"/>
    <w:rsid w:val="0F4A6ACF"/>
    <w:rsid w:val="0F6EBDFA"/>
    <w:rsid w:val="0F905ED9"/>
    <w:rsid w:val="0FE3CDC2"/>
    <w:rsid w:val="10266300"/>
    <w:rsid w:val="10281550"/>
    <w:rsid w:val="10668819"/>
    <w:rsid w:val="10BE409B"/>
    <w:rsid w:val="10D23C25"/>
    <w:rsid w:val="10E41F8F"/>
    <w:rsid w:val="1103E410"/>
    <w:rsid w:val="111BB479"/>
    <w:rsid w:val="112CFF6D"/>
    <w:rsid w:val="1144F436"/>
    <w:rsid w:val="1152C945"/>
    <w:rsid w:val="1161CBF6"/>
    <w:rsid w:val="116AB719"/>
    <w:rsid w:val="11807AC5"/>
    <w:rsid w:val="11A8FE64"/>
    <w:rsid w:val="11D47A4F"/>
    <w:rsid w:val="123CA9FE"/>
    <w:rsid w:val="1261EDDC"/>
    <w:rsid w:val="12F9F840"/>
    <w:rsid w:val="131885B4"/>
    <w:rsid w:val="13A3B45E"/>
    <w:rsid w:val="13CF8A35"/>
    <w:rsid w:val="13EF3E91"/>
    <w:rsid w:val="14026AF3"/>
    <w:rsid w:val="1427904C"/>
    <w:rsid w:val="14D6FECD"/>
    <w:rsid w:val="14D79085"/>
    <w:rsid w:val="15172762"/>
    <w:rsid w:val="1537A2CD"/>
    <w:rsid w:val="1557EE75"/>
    <w:rsid w:val="158E94BD"/>
    <w:rsid w:val="1590111D"/>
    <w:rsid w:val="159900C5"/>
    <w:rsid w:val="1618E671"/>
    <w:rsid w:val="16536394"/>
    <w:rsid w:val="16643CD7"/>
    <w:rsid w:val="17068121"/>
    <w:rsid w:val="175863BA"/>
    <w:rsid w:val="181C5D7D"/>
    <w:rsid w:val="1893E171"/>
    <w:rsid w:val="1927595C"/>
    <w:rsid w:val="199B9B3C"/>
    <w:rsid w:val="19B8B9B5"/>
    <w:rsid w:val="19E338DC"/>
    <w:rsid w:val="19FF4A64"/>
    <w:rsid w:val="1A04382A"/>
    <w:rsid w:val="1A06698E"/>
    <w:rsid w:val="1A1DD8FE"/>
    <w:rsid w:val="1A5EE2A7"/>
    <w:rsid w:val="1A75C6C6"/>
    <w:rsid w:val="1ADF18F0"/>
    <w:rsid w:val="1B6290E1"/>
    <w:rsid w:val="1B76776C"/>
    <w:rsid w:val="1B7E152A"/>
    <w:rsid w:val="1BDAF195"/>
    <w:rsid w:val="1C22FFD4"/>
    <w:rsid w:val="1C336D04"/>
    <w:rsid w:val="1C51C93C"/>
    <w:rsid w:val="1C880D87"/>
    <w:rsid w:val="1CA67D81"/>
    <w:rsid w:val="1CF4E999"/>
    <w:rsid w:val="1D04C100"/>
    <w:rsid w:val="1D105AED"/>
    <w:rsid w:val="1D2AB836"/>
    <w:rsid w:val="1DABC59C"/>
    <w:rsid w:val="1DE55055"/>
    <w:rsid w:val="1E12DD12"/>
    <w:rsid w:val="1E4889BC"/>
    <w:rsid w:val="1E4B62D2"/>
    <w:rsid w:val="1EB978A6"/>
    <w:rsid w:val="1EBDDD44"/>
    <w:rsid w:val="1F483F38"/>
    <w:rsid w:val="1F4B6580"/>
    <w:rsid w:val="1FCE9448"/>
    <w:rsid w:val="2016C835"/>
    <w:rsid w:val="20F6049F"/>
    <w:rsid w:val="217DB4CF"/>
    <w:rsid w:val="218288A1"/>
    <w:rsid w:val="21AA4975"/>
    <w:rsid w:val="21BF9AE6"/>
    <w:rsid w:val="21DEB32C"/>
    <w:rsid w:val="220D4F2C"/>
    <w:rsid w:val="22367691"/>
    <w:rsid w:val="229CA748"/>
    <w:rsid w:val="22ADDF26"/>
    <w:rsid w:val="22B68EA0"/>
    <w:rsid w:val="22C0F295"/>
    <w:rsid w:val="22C26FBC"/>
    <w:rsid w:val="23175CD3"/>
    <w:rsid w:val="235B975E"/>
    <w:rsid w:val="236049AD"/>
    <w:rsid w:val="23BCEA05"/>
    <w:rsid w:val="23C47985"/>
    <w:rsid w:val="23F33996"/>
    <w:rsid w:val="242B5BBC"/>
    <w:rsid w:val="246E993D"/>
    <w:rsid w:val="2484EC6F"/>
    <w:rsid w:val="24D5CA7F"/>
    <w:rsid w:val="24FFE351"/>
    <w:rsid w:val="252AACB2"/>
    <w:rsid w:val="25693E49"/>
    <w:rsid w:val="25D4480A"/>
    <w:rsid w:val="25FA299F"/>
    <w:rsid w:val="26548148"/>
    <w:rsid w:val="268CDA44"/>
    <w:rsid w:val="26A42F7C"/>
    <w:rsid w:val="26E9E94C"/>
    <w:rsid w:val="26FBE504"/>
    <w:rsid w:val="26FFFE40"/>
    <w:rsid w:val="27268918"/>
    <w:rsid w:val="27F979CD"/>
    <w:rsid w:val="2867AC83"/>
    <w:rsid w:val="28C29B69"/>
    <w:rsid w:val="28C555E6"/>
    <w:rsid w:val="28D09D42"/>
    <w:rsid w:val="2924BC06"/>
    <w:rsid w:val="29BD4212"/>
    <w:rsid w:val="2A5C19CA"/>
    <w:rsid w:val="2ACBE763"/>
    <w:rsid w:val="2AD37F9A"/>
    <w:rsid w:val="2B3F45A0"/>
    <w:rsid w:val="2B5380F8"/>
    <w:rsid w:val="2B5BE1A5"/>
    <w:rsid w:val="2B63AECC"/>
    <w:rsid w:val="2C94E9D7"/>
    <w:rsid w:val="2D001843"/>
    <w:rsid w:val="2D110CBD"/>
    <w:rsid w:val="2D13E280"/>
    <w:rsid w:val="2D360F74"/>
    <w:rsid w:val="2DC49C80"/>
    <w:rsid w:val="2DC583C9"/>
    <w:rsid w:val="2E369BF4"/>
    <w:rsid w:val="2E387953"/>
    <w:rsid w:val="2E43E5F8"/>
    <w:rsid w:val="2E472EEF"/>
    <w:rsid w:val="2E5D96B5"/>
    <w:rsid w:val="2EA7EE13"/>
    <w:rsid w:val="2EAC8350"/>
    <w:rsid w:val="2EC810F8"/>
    <w:rsid w:val="2EF7BD8A"/>
    <w:rsid w:val="2F08AE87"/>
    <w:rsid w:val="2F1763CB"/>
    <w:rsid w:val="2F56DCF8"/>
    <w:rsid w:val="2F5783F2"/>
    <w:rsid w:val="2F704262"/>
    <w:rsid w:val="2FAC103B"/>
    <w:rsid w:val="3039607D"/>
    <w:rsid w:val="303C52D9"/>
    <w:rsid w:val="304A358B"/>
    <w:rsid w:val="3056FBC5"/>
    <w:rsid w:val="30FC7268"/>
    <w:rsid w:val="30FE0E9D"/>
    <w:rsid w:val="31017418"/>
    <w:rsid w:val="31080ED7"/>
    <w:rsid w:val="3112A8C3"/>
    <w:rsid w:val="31292323"/>
    <w:rsid w:val="315B033E"/>
    <w:rsid w:val="31934E8A"/>
    <w:rsid w:val="31C726B0"/>
    <w:rsid w:val="31ED9B66"/>
    <w:rsid w:val="3225F5B2"/>
    <w:rsid w:val="322B8654"/>
    <w:rsid w:val="32322857"/>
    <w:rsid w:val="3236A7A0"/>
    <w:rsid w:val="32DD01CC"/>
    <w:rsid w:val="3308B1F1"/>
    <w:rsid w:val="332FF435"/>
    <w:rsid w:val="33919896"/>
    <w:rsid w:val="33B35046"/>
    <w:rsid w:val="33B39157"/>
    <w:rsid w:val="33B8EC1E"/>
    <w:rsid w:val="33C625A2"/>
    <w:rsid w:val="344B7CED"/>
    <w:rsid w:val="348E3293"/>
    <w:rsid w:val="349A2AE3"/>
    <w:rsid w:val="34A1E3AA"/>
    <w:rsid w:val="356BC5EA"/>
    <w:rsid w:val="35705A83"/>
    <w:rsid w:val="35720BD4"/>
    <w:rsid w:val="35D8BED0"/>
    <w:rsid w:val="35DA4AC6"/>
    <w:rsid w:val="364DB270"/>
    <w:rsid w:val="3660196E"/>
    <w:rsid w:val="36AE5F51"/>
    <w:rsid w:val="36CD7071"/>
    <w:rsid w:val="36DBA9FE"/>
    <w:rsid w:val="3741355E"/>
    <w:rsid w:val="375180D4"/>
    <w:rsid w:val="376D0077"/>
    <w:rsid w:val="37A3F728"/>
    <w:rsid w:val="37D2C374"/>
    <w:rsid w:val="37DB5BC9"/>
    <w:rsid w:val="381105C2"/>
    <w:rsid w:val="3859091A"/>
    <w:rsid w:val="391AB6CC"/>
    <w:rsid w:val="398CEB26"/>
    <w:rsid w:val="39C29064"/>
    <w:rsid w:val="39CA6459"/>
    <w:rsid w:val="39D7FF3A"/>
    <w:rsid w:val="39E41D90"/>
    <w:rsid w:val="39F23288"/>
    <w:rsid w:val="3A00C5A9"/>
    <w:rsid w:val="3A1773A2"/>
    <w:rsid w:val="3A1E950D"/>
    <w:rsid w:val="3A495024"/>
    <w:rsid w:val="3A8F4125"/>
    <w:rsid w:val="3AB8B56B"/>
    <w:rsid w:val="3ABD6923"/>
    <w:rsid w:val="3ACC45D1"/>
    <w:rsid w:val="3AD1051A"/>
    <w:rsid w:val="3ADD3607"/>
    <w:rsid w:val="3B00B2C6"/>
    <w:rsid w:val="3B45C918"/>
    <w:rsid w:val="3B58AB9F"/>
    <w:rsid w:val="3BDF30B2"/>
    <w:rsid w:val="3C26E21D"/>
    <w:rsid w:val="3C5F5217"/>
    <w:rsid w:val="3C81A514"/>
    <w:rsid w:val="3CBE0314"/>
    <w:rsid w:val="3CCA8CA1"/>
    <w:rsid w:val="3D1C0331"/>
    <w:rsid w:val="3E030935"/>
    <w:rsid w:val="3E1D70D6"/>
    <w:rsid w:val="3E2071D2"/>
    <w:rsid w:val="3E314FA9"/>
    <w:rsid w:val="3E3B37BF"/>
    <w:rsid w:val="3E46EA51"/>
    <w:rsid w:val="3E4F8E6F"/>
    <w:rsid w:val="3E53968E"/>
    <w:rsid w:val="3E694A8B"/>
    <w:rsid w:val="3E6E8BD0"/>
    <w:rsid w:val="3E95BD49"/>
    <w:rsid w:val="3EBFEE08"/>
    <w:rsid w:val="3EE42072"/>
    <w:rsid w:val="3EF45F4D"/>
    <w:rsid w:val="3F0D35DB"/>
    <w:rsid w:val="3F4383F9"/>
    <w:rsid w:val="3F53B78E"/>
    <w:rsid w:val="3F6E15B4"/>
    <w:rsid w:val="3F959C93"/>
    <w:rsid w:val="3FA1D259"/>
    <w:rsid w:val="3FA2A2A6"/>
    <w:rsid w:val="4023ABE9"/>
    <w:rsid w:val="407AB319"/>
    <w:rsid w:val="40A5293A"/>
    <w:rsid w:val="40AC2F54"/>
    <w:rsid w:val="414D3D1A"/>
    <w:rsid w:val="415F0D0A"/>
    <w:rsid w:val="41A0A571"/>
    <w:rsid w:val="41A92976"/>
    <w:rsid w:val="41B8E4DB"/>
    <w:rsid w:val="41D54A86"/>
    <w:rsid w:val="41DAC7E6"/>
    <w:rsid w:val="421AF8B4"/>
    <w:rsid w:val="4272A555"/>
    <w:rsid w:val="427A68A2"/>
    <w:rsid w:val="4292AADF"/>
    <w:rsid w:val="4293601D"/>
    <w:rsid w:val="42C42D50"/>
    <w:rsid w:val="432CE474"/>
    <w:rsid w:val="4480C82D"/>
    <w:rsid w:val="44963DA5"/>
    <w:rsid w:val="44A2908E"/>
    <w:rsid w:val="44FE8457"/>
    <w:rsid w:val="4500E45A"/>
    <w:rsid w:val="4527C2BB"/>
    <w:rsid w:val="458DDF10"/>
    <w:rsid w:val="45AF4308"/>
    <w:rsid w:val="45D583A6"/>
    <w:rsid w:val="45DA1763"/>
    <w:rsid w:val="45E65929"/>
    <w:rsid w:val="463B695E"/>
    <w:rsid w:val="465C62D1"/>
    <w:rsid w:val="468E92A4"/>
    <w:rsid w:val="47170AC7"/>
    <w:rsid w:val="474F77AC"/>
    <w:rsid w:val="47B2757A"/>
    <w:rsid w:val="480CA090"/>
    <w:rsid w:val="486480A2"/>
    <w:rsid w:val="486ABC77"/>
    <w:rsid w:val="48B3878D"/>
    <w:rsid w:val="48B61DA0"/>
    <w:rsid w:val="48C23215"/>
    <w:rsid w:val="49057140"/>
    <w:rsid w:val="49C76A51"/>
    <w:rsid w:val="4A587CCE"/>
    <w:rsid w:val="4A7C3CF6"/>
    <w:rsid w:val="4A8E99EB"/>
    <w:rsid w:val="4A93E955"/>
    <w:rsid w:val="4A99F20C"/>
    <w:rsid w:val="4B71F197"/>
    <w:rsid w:val="4B7576B1"/>
    <w:rsid w:val="4B78B15E"/>
    <w:rsid w:val="4BA9E2C8"/>
    <w:rsid w:val="4BCEB480"/>
    <w:rsid w:val="4BF064D9"/>
    <w:rsid w:val="4C147539"/>
    <w:rsid w:val="4C494406"/>
    <w:rsid w:val="4C5AC427"/>
    <w:rsid w:val="4CE5BD61"/>
    <w:rsid w:val="4CF7CC7B"/>
    <w:rsid w:val="4CFBFF04"/>
    <w:rsid w:val="4D2372BD"/>
    <w:rsid w:val="4D2EC6D9"/>
    <w:rsid w:val="4DC89819"/>
    <w:rsid w:val="4E767AC0"/>
    <w:rsid w:val="4EC46BB0"/>
    <w:rsid w:val="4EDD51C2"/>
    <w:rsid w:val="4F0F8609"/>
    <w:rsid w:val="4F17FBA2"/>
    <w:rsid w:val="4F798D01"/>
    <w:rsid w:val="4F8F0154"/>
    <w:rsid w:val="5027E9FC"/>
    <w:rsid w:val="50408797"/>
    <w:rsid w:val="5045F28A"/>
    <w:rsid w:val="507463E0"/>
    <w:rsid w:val="50823E03"/>
    <w:rsid w:val="508D1F15"/>
    <w:rsid w:val="50A5AF9D"/>
    <w:rsid w:val="516E1524"/>
    <w:rsid w:val="51C1877B"/>
    <w:rsid w:val="5221A7A7"/>
    <w:rsid w:val="52235B98"/>
    <w:rsid w:val="52293C66"/>
    <w:rsid w:val="523C4BB4"/>
    <w:rsid w:val="52E3B797"/>
    <w:rsid w:val="532A4022"/>
    <w:rsid w:val="53566A99"/>
    <w:rsid w:val="537CC8A4"/>
    <w:rsid w:val="541A9DFF"/>
    <w:rsid w:val="5420AD09"/>
    <w:rsid w:val="5433CC12"/>
    <w:rsid w:val="546B1904"/>
    <w:rsid w:val="548866EE"/>
    <w:rsid w:val="54C9A45D"/>
    <w:rsid w:val="54F74762"/>
    <w:rsid w:val="55819C0D"/>
    <w:rsid w:val="5592C6FE"/>
    <w:rsid w:val="559CB053"/>
    <w:rsid w:val="55AF9246"/>
    <w:rsid w:val="560BF32E"/>
    <w:rsid w:val="56164AAA"/>
    <w:rsid w:val="56301833"/>
    <w:rsid w:val="5691AA80"/>
    <w:rsid w:val="56B16064"/>
    <w:rsid w:val="56D905F5"/>
    <w:rsid w:val="57196962"/>
    <w:rsid w:val="571BD92F"/>
    <w:rsid w:val="575B0AC6"/>
    <w:rsid w:val="5761EBC0"/>
    <w:rsid w:val="5775C838"/>
    <w:rsid w:val="57B6028D"/>
    <w:rsid w:val="57BA7C2E"/>
    <w:rsid w:val="57E09F9E"/>
    <w:rsid w:val="57E7DCBB"/>
    <w:rsid w:val="58A177E8"/>
    <w:rsid w:val="592B597F"/>
    <w:rsid w:val="59642C52"/>
    <w:rsid w:val="59CBDE58"/>
    <w:rsid w:val="5A327837"/>
    <w:rsid w:val="5A4F2B61"/>
    <w:rsid w:val="5AAC27B8"/>
    <w:rsid w:val="5AC7EBAB"/>
    <w:rsid w:val="5B04C618"/>
    <w:rsid w:val="5B3A7AEB"/>
    <w:rsid w:val="5B3F2BB5"/>
    <w:rsid w:val="5C3C454F"/>
    <w:rsid w:val="5CB37DD9"/>
    <w:rsid w:val="5CD931F3"/>
    <w:rsid w:val="5D01EF2E"/>
    <w:rsid w:val="5D0BA6EA"/>
    <w:rsid w:val="5D1EF536"/>
    <w:rsid w:val="5D81D08C"/>
    <w:rsid w:val="5DC95824"/>
    <w:rsid w:val="5DD3BC26"/>
    <w:rsid w:val="5E0A02E2"/>
    <w:rsid w:val="5E452FD0"/>
    <w:rsid w:val="5EFAB65E"/>
    <w:rsid w:val="5F235645"/>
    <w:rsid w:val="5F43EFAC"/>
    <w:rsid w:val="5F56075D"/>
    <w:rsid w:val="5F6B55C1"/>
    <w:rsid w:val="5F6CF748"/>
    <w:rsid w:val="5F7F98DB"/>
    <w:rsid w:val="5FB9DEF5"/>
    <w:rsid w:val="5FC0B82C"/>
    <w:rsid w:val="60665EFB"/>
    <w:rsid w:val="609DF064"/>
    <w:rsid w:val="6118672A"/>
    <w:rsid w:val="6134DF97"/>
    <w:rsid w:val="6142DC88"/>
    <w:rsid w:val="614FECE4"/>
    <w:rsid w:val="6159F0B8"/>
    <w:rsid w:val="6170B77A"/>
    <w:rsid w:val="61E2B829"/>
    <w:rsid w:val="61E37D35"/>
    <w:rsid w:val="62A515B9"/>
    <w:rsid w:val="62C355F0"/>
    <w:rsid w:val="62F54E9D"/>
    <w:rsid w:val="634F0965"/>
    <w:rsid w:val="639EACDB"/>
    <w:rsid w:val="63E2F14E"/>
    <w:rsid w:val="641ADED7"/>
    <w:rsid w:val="6426DF2C"/>
    <w:rsid w:val="6430706B"/>
    <w:rsid w:val="64338A25"/>
    <w:rsid w:val="643B5E3E"/>
    <w:rsid w:val="647FBB5C"/>
    <w:rsid w:val="64BB2B2C"/>
    <w:rsid w:val="64C35261"/>
    <w:rsid w:val="64DE929B"/>
    <w:rsid w:val="64E5E394"/>
    <w:rsid w:val="652C915A"/>
    <w:rsid w:val="65B03BE3"/>
    <w:rsid w:val="65BC7F78"/>
    <w:rsid w:val="65CFA6BE"/>
    <w:rsid w:val="65F8CD34"/>
    <w:rsid w:val="661E734D"/>
    <w:rsid w:val="664F3DC9"/>
    <w:rsid w:val="66C7E31A"/>
    <w:rsid w:val="66DE6A6D"/>
    <w:rsid w:val="66E6C559"/>
    <w:rsid w:val="66EF003D"/>
    <w:rsid w:val="67396611"/>
    <w:rsid w:val="67E67F1C"/>
    <w:rsid w:val="68260B09"/>
    <w:rsid w:val="685DEF70"/>
    <w:rsid w:val="686F4EBB"/>
    <w:rsid w:val="68973A85"/>
    <w:rsid w:val="68ADBFFC"/>
    <w:rsid w:val="69363FC5"/>
    <w:rsid w:val="6997D09B"/>
    <w:rsid w:val="69D29346"/>
    <w:rsid w:val="6A05EB6D"/>
    <w:rsid w:val="6A6EE319"/>
    <w:rsid w:val="6AB73F11"/>
    <w:rsid w:val="6AF9683E"/>
    <w:rsid w:val="6B0EB272"/>
    <w:rsid w:val="6B13E098"/>
    <w:rsid w:val="6B34B2AF"/>
    <w:rsid w:val="6B5E1E3D"/>
    <w:rsid w:val="6B64F9BD"/>
    <w:rsid w:val="6B8CEAF2"/>
    <w:rsid w:val="6BE56E6D"/>
    <w:rsid w:val="6BE728BD"/>
    <w:rsid w:val="6C44F386"/>
    <w:rsid w:val="6C4E5943"/>
    <w:rsid w:val="6CB4F8A4"/>
    <w:rsid w:val="6CDFE003"/>
    <w:rsid w:val="6D1FB637"/>
    <w:rsid w:val="6D71B76F"/>
    <w:rsid w:val="6DAAF34B"/>
    <w:rsid w:val="6DAF3CCE"/>
    <w:rsid w:val="6DC60C79"/>
    <w:rsid w:val="6EB7D06C"/>
    <w:rsid w:val="6EF17B2D"/>
    <w:rsid w:val="6EFED7E0"/>
    <w:rsid w:val="6F5669D0"/>
    <w:rsid w:val="6FC7C610"/>
    <w:rsid w:val="703E61E7"/>
    <w:rsid w:val="704655B9"/>
    <w:rsid w:val="706713BA"/>
    <w:rsid w:val="70B123F4"/>
    <w:rsid w:val="70F04893"/>
    <w:rsid w:val="710E0557"/>
    <w:rsid w:val="714021FC"/>
    <w:rsid w:val="7157BEBC"/>
    <w:rsid w:val="71CE6400"/>
    <w:rsid w:val="71D48420"/>
    <w:rsid w:val="72081634"/>
    <w:rsid w:val="7220E3C8"/>
    <w:rsid w:val="72AE37BF"/>
    <w:rsid w:val="72C12A4A"/>
    <w:rsid w:val="72DF952C"/>
    <w:rsid w:val="7313842E"/>
    <w:rsid w:val="7335C0BB"/>
    <w:rsid w:val="735D68CB"/>
    <w:rsid w:val="737DDA73"/>
    <w:rsid w:val="739851D4"/>
    <w:rsid w:val="73CAA601"/>
    <w:rsid w:val="7424EFA0"/>
    <w:rsid w:val="744C1823"/>
    <w:rsid w:val="748FBDB1"/>
    <w:rsid w:val="74E7C148"/>
    <w:rsid w:val="752FD258"/>
    <w:rsid w:val="7554D59E"/>
    <w:rsid w:val="75910104"/>
    <w:rsid w:val="75CF9A94"/>
    <w:rsid w:val="75D52F30"/>
    <w:rsid w:val="75E697FD"/>
    <w:rsid w:val="7603055E"/>
    <w:rsid w:val="76034AA0"/>
    <w:rsid w:val="762DFDA0"/>
    <w:rsid w:val="76D0E4AC"/>
    <w:rsid w:val="770AEF42"/>
    <w:rsid w:val="77845147"/>
    <w:rsid w:val="779933AD"/>
    <w:rsid w:val="784CB0BD"/>
    <w:rsid w:val="78528C4C"/>
    <w:rsid w:val="7872AA43"/>
    <w:rsid w:val="78811B97"/>
    <w:rsid w:val="7897C5D3"/>
    <w:rsid w:val="789925EC"/>
    <w:rsid w:val="78D7AF83"/>
    <w:rsid w:val="78EABD36"/>
    <w:rsid w:val="793D5B1B"/>
    <w:rsid w:val="795EFD0D"/>
    <w:rsid w:val="79A6E1D3"/>
    <w:rsid w:val="7A53BEB3"/>
    <w:rsid w:val="7A5C3AE3"/>
    <w:rsid w:val="7A69FB7C"/>
    <w:rsid w:val="7A72FAB8"/>
    <w:rsid w:val="7A750063"/>
    <w:rsid w:val="7A7C8D17"/>
    <w:rsid w:val="7AF5ACAE"/>
    <w:rsid w:val="7B15245D"/>
    <w:rsid w:val="7B2B4F40"/>
    <w:rsid w:val="7B3DBCBE"/>
    <w:rsid w:val="7B66B33F"/>
    <w:rsid w:val="7B82A361"/>
    <w:rsid w:val="7BA5BD29"/>
    <w:rsid w:val="7BD6665F"/>
    <w:rsid w:val="7BE8E1B8"/>
    <w:rsid w:val="7C6304D6"/>
    <w:rsid w:val="7CC1CF09"/>
    <w:rsid w:val="7CF0FA74"/>
    <w:rsid w:val="7D0B38B0"/>
    <w:rsid w:val="7D0E2FBC"/>
    <w:rsid w:val="7D74CFBC"/>
    <w:rsid w:val="7E178046"/>
    <w:rsid w:val="7E288B4C"/>
    <w:rsid w:val="7E4032B0"/>
    <w:rsid w:val="7EED745F"/>
    <w:rsid w:val="7EF4C17B"/>
    <w:rsid w:val="7F59789D"/>
    <w:rsid w:val="7F76228F"/>
    <w:rsid w:val="7F94EA1C"/>
    <w:rsid w:val="7F9AC7DB"/>
    <w:rsid w:val="7FD69816"/>
    <w:rsid w:val="7FDB326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AF1623"/>
  <w15:chartTrackingRefBased/>
  <w15:docId w15:val="{0B9455FE-9EB7-456D-ADE1-4E14013CC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3279"/>
    <w:rPr>
      <w:rFonts w:ascii="Times New Roman" w:eastAsia="Times New Roman" w:hAnsi="Times New Roman"/>
      <w:sz w:val="24"/>
    </w:rPr>
  </w:style>
  <w:style w:type="paragraph" w:styleId="Heading1">
    <w:name w:val="heading 1"/>
    <w:basedOn w:val="Normal"/>
    <w:next w:val="Normal"/>
    <w:link w:val="Heading1Char"/>
    <w:qFormat/>
    <w:rsid w:val="00982F2A"/>
    <w:pPr>
      <w:keepNext/>
      <w:numPr>
        <w:numId w:val="11"/>
      </w:numPr>
      <w:jc w:val="both"/>
      <w:outlineLvl w:val="0"/>
    </w:pPr>
    <w:rPr>
      <w:b/>
    </w:rPr>
  </w:style>
  <w:style w:type="paragraph" w:styleId="Heading2">
    <w:name w:val="heading 2"/>
    <w:basedOn w:val="Normal"/>
    <w:next w:val="Normal"/>
    <w:link w:val="Heading2Char"/>
    <w:qFormat/>
    <w:rsid w:val="00982F2A"/>
    <w:pPr>
      <w:keepNext/>
      <w:numPr>
        <w:ilvl w:val="1"/>
        <w:numId w:val="11"/>
      </w:numPr>
      <w:outlineLvl w:val="1"/>
    </w:pPr>
    <w:rPr>
      <w:b/>
    </w:rPr>
  </w:style>
  <w:style w:type="paragraph" w:styleId="Heading3">
    <w:name w:val="heading 3"/>
    <w:basedOn w:val="Normal"/>
    <w:next w:val="Normal"/>
    <w:link w:val="Heading3Char"/>
    <w:qFormat/>
    <w:rsid w:val="00982F2A"/>
    <w:pPr>
      <w:keepNext/>
      <w:numPr>
        <w:ilvl w:val="2"/>
        <w:numId w:val="11"/>
      </w:numPr>
      <w:ind w:right="-540"/>
      <w:jc w:val="center"/>
      <w:outlineLvl w:val="2"/>
    </w:pPr>
    <w:rPr>
      <w:b/>
      <w:sz w:val="28"/>
      <w:u w:val="single"/>
    </w:rPr>
  </w:style>
  <w:style w:type="paragraph" w:styleId="Heading4">
    <w:name w:val="heading 4"/>
    <w:basedOn w:val="Normal"/>
    <w:next w:val="Normal"/>
    <w:link w:val="Heading4Char"/>
    <w:qFormat/>
    <w:rsid w:val="00982F2A"/>
    <w:pPr>
      <w:keepNext/>
      <w:numPr>
        <w:ilvl w:val="3"/>
        <w:numId w:val="11"/>
      </w:numPr>
      <w:jc w:val="both"/>
      <w:outlineLvl w:val="3"/>
    </w:pPr>
    <w:rPr>
      <w:b/>
      <w:i/>
    </w:rPr>
  </w:style>
  <w:style w:type="paragraph" w:styleId="Heading5">
    <w:name w:val="heading 5"/>
    <w:basedOn w:val="Normal"/>
    <w:next w:val="Normal"/>
    <w:link w:val="Heading5Char"/>
    <w:qFormat/>
    <w:rsid w:val="00982F2A"/>
    <w:pPr>
      <w:keepNext/>
      <w:numPr>
        <w:ilvl w:val="4"/>
        <w:numId w:val="11"/>
      </w:numPr>
      <w:jc w:val="both"/>
      <w:outlineLvl w:val="4"/>
    </w:pPr>
    <w:rPr>
      <w:i/>
    </w:rPr>
  </w:style>
  <w:style w:type="paragraph" w:styleId="Heading6">
    <w:name w:val="heading 6"/>
    <w:basedOn w:val="Normal"/>
    <w:next w:val="Normal"/>
    <w:link w:val="Heading6Char"/>
    <w:qFormat/>
    <w:rsid w:val="00982F2A"/>
    <w:pPr>
      <w:keepNext/>
      <w:numPr>
        <w:ilvl w:val="5"/>
        <w:numId w:val="11"/>
      </w:numPr>
      <w:jc w:val="both"/>
      <w:outlineLvl w:val="5"/>
    </w:pPr>
    <w:rPr>
      <w:u w:val="single"/>
    </w:rPr>
  </w:style>
  <w:style w:type="paragraph" w:styleId="Heading7">
    <w:name w:val="heading 7"/>
    <w:basedOn w:val="Normal"/>
    <w:next w:val="Normal"/>
    <w:link w:val="Heading7Char"/>
    <w:qFormat/>
    <w:rsid w:val="00982F2A"/>
    <w:pPr>
      <w:keepNext/>
      <w:numPr>
        <w:ilvl w:val="6"/>
        <w:numId w:val="11"/>
      </w:numPr>
      <w:ind w:right="-540"/>
      <w:jc w:val="center"/>
      <w:outlineLvl w:val="6"/>
    </w:pPr>
    <w:rPr>
      <w:b/>
      <w:sz w:val="32"/>
    </w:rPr>
  </w:style>
  <w:style w:type="paragraph" w:styleId="Heading8">
    <w:name w:val="heading 8"/>
    <w:basedOn w:val="Normal"/>
    <w:next w:val="Normal"/>
    <w:link w:val="Heading8Char"/>
    <w:qFormat/>
    <w:rsid w:val="00982F2A"/>
    <w:pPr>
      <w:keepNext/>
      <w:numPr>
        <w:ilvl w:val="7"/>
        <w:numId w:val="11"/>
      </w:numPr>
      <w:jc w:val="center"/>
      <w:outlineLvl w:val="7"/>
    </w:pPr>
    <w:rPr>
      <w:b/>
    </w:rPr>
  </w:style>
  <w:style w:type="paragraph" w:styleId="Heading9">
    <w:name w:val="heading 9"/>
    <w:basedOn w:val="Normal"/>
    <w:next w:val="Normal"/>
    <w:link w:val="Heading9Char"/>
    <w:qFormat/>
    <w:rsid w:val="00982F2A"/>
    <w:pPr>
      <w:keepNext/>
      <w:numPr>
        <w:ilvl w:val="8"/>
        <w:numId w:val="11"/>
      </w:numPr>
      <w:outlineLvl w:val="8"/>
    </w:pPr>
    <w:rPr>
      <w:i/>
      <w:color w:val="FF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82F2A"/>
    <w:rPr>
      <w:rFonts w:ascii="Times New Roman" w:eastAsia="Times New Roman" w:hAnsi="Times New Roman"/>
      <w:b/>
      <w:sz w:val="24"/>
    </w:rPr>
  </w:style>
  <w:style w:type="character" w:customStyle="1" w:styleId="Heading2Char">
    <w:name w:val="Heading 2 Char"/>
    <w:link w:val="Heading2"/>
    <w:rsid w:val="00982F2A"/>
    <w:rPr>
      <w:rFonts w:ascii="Times New Roman" w:eastAsia="Times New Roman" w:hAnsi="Times New Roman"/>
      <w:b/>
      <w:sz w:val="24"/>
    </w:rPr>
  </w:style>
  <w:style w:type="character" w:customStyle="1" w:styleId="Heading3Char">
    <w:name w:val="Heading 3 Char"/>
    <w:link w:val="Heading3"/>
    <w:rsid w:val="00982F2A"/>
    <w:rPr>
      <w:rFonts w:ascii="Times New Roman" w:eastAsia="Times New Roman" w:hAnsi="Times New Roman"/>
      <w:b/>
      <w:sz w:val="28"/>
      <w:u w:val="single"/>
    </w:rPr>
  </w:style>
  <w:style w:type="character" w:customStyle="1" w:styleId="Heading4Char">
    <w:name w:val="Heading 4 Char"/>
    <w:link w:val="Heading4"/>
    <w:rsid w:val="00982F2A"/>
    <w:rPr>
      <w:rFonts w:ascii="Times New Roman" w:eastAsia="Times New Roman" w:hAnsi="Times New Roman"/>
      <w:b/>
      <w:i/>
      <w:sz w:val="24"/>
    </w:rPr>
  </w:style>
  <w:style w:type="character" w:customStyle="1" w:styleId="Heading5Char">
    <w:name w:val="Heading 5 Char"/>
    <w:link w:val="Heading5"/>
    <w:rsid w:val="00982F2A"/>
    <w:rPr>
      <w:rFonts w:ascii="Times New Roman" w:eastAsia="Times New Roman" w:hAnsi="Times New Roman"/>
      <w:i/>
      <w:sz w:val="24"/>
    </w:rPr>
  </w:style>
  <w:style w:type="character" w:customStyle="1" w:styleId="Heading6Char">
    <w:name w:val="Heading 6 Char"/>
    <w:link w:val="Heading6"/>
    <w:rsid w:val="00982F2A"/>
    <w:rPr>
      <w:rFonts w:ascii="Times New Roman" w:eastAsia="Times New Roman" w:hAnsi="Times New Roman"/>
      <w:sz w:val="24"/>
      <w:u w:val="single"/>
    </w:rPr>
  </w:style>
  <w:style w:type="character" w:customStyle="1" w:styleId="Heading7Char">
    <w:name w:val="Heading 7 Char"/>
    <w:link w:val="Heading7"/>
    <w:rsid w:val="00982F2A"/>
    <w:rPr>
      <w:rFonts w:ascii="Times New Roman" w:eastAsia="Times New Roman" w:hAnsi="Times New Roman"/>
      <w:b/>
      <w:sz w:val="32"/>
    </w:rPr>
  </w:style>
  <w:style w:type="character" w:customStyle="1" w:styleId="Heading8Char">
    <w:name w:val="Heading 8 Char"/>
    <w:link w:val="Heading8"/>
    <w:rsid w:val="00982F2A"/>
    <w:rPr>
      <w:rFonts w:ascii="Times New Roman" w:eastAsia="Times New Roman" w:hAnsi="Times New Roman"/>
      <w:b/>
      <w:sz w:val="24"/>
    </w:rPr>
  </w:style>
  <w:style w:type="character" w:customStyle="1" w:styleId="Heading9Char">
    <w:name w:val="Heading 9 Char"/>
    <w:link w:val="Heading9"/>
    <w:rsid w:val="00982F2A"/>
    <w:rPr>
      <w:rFonts w:ascii="Times New Roman" w:eastAsia="Times New Roman" w:hAnsi="Times New Roman"/>
      <w:i/>
      <w:color w:val="FF0000"/>
      <w:sz w:val="24"/>
    </w:rPr>
  </w:style>
  <w:style w:type="paragraph" w:styleId="BodyText3">
    <w:name w:val="Body Text 3"/>
    <w:basedOn w:val="Normal"/>
    <w:link w:val="BodyText3Char"/>
    <w:rsid w:val="00982F2A"/>
    <w:pPr>
      <w:jc w:val="both"/>
    </w:pPr>
  </w:style>
  <w:style w:type="character" w:customStyle="1" w:styleId="BodyText3Char">
    <w:name w:val="Body Text 3 Char"/>
    <w:link w:val="BodyText3"/>
    <w:rsid w:val="00982F2A"/>
    <w:rPr>
      <w:rFonts w:ascii="Times New Roman" w:eastAsia="Times New Roman" w:hAnsi="Times New Roman" w:cs="Times New Roman"/>
      <w:sz w:val="24"/>
      <w:szCs w:val="20"/>
    </w:rPr>
  </w:style>
  <w:style w:type="paragraph" w:styleId="BodyText">
    <w:name w:val="Body Text"/>
    <w:aliases w:val="bt"/>
    <w:basedOn w:val="Normal"/>
    <w:link w:val="BodyTextChar"/>
    <w:rsid w:val="00982F2A"/>
    <w:pPr>
      <w:jc w:val="both"/>
    </w:pPr>
    <w:rPr>
      <w:i/>
    </w:rPr>
  </w:style>
  <w:style w:type="character" w:customStyle="1" w:styleId="BodyTextChar">
    <w:name w:val="Body Text Char"/>
    <w:aliases w:val="bt Char"/>
    <w:link w:val="BodyText"/>
    <w:rsid w:val="00982F2A"/>
    <w:rPr>
      <w:rFonts w:ascii="Times New Roman" w:eastAsia="Times New Roman" w:hAnsi="Times New Roman" w:cs="Times New Roman"/>
      <w:i/>
      <w:sz w:val="24"/>
      <w:szCs w:val="20"/>
    </w:rPr>
  </w:style>
  <w:style w:type="paragraph" w:styleId="Header">
    <w:name w:val="header"/>
    <w:basedOn w:val="Normal"/>
    <w:link w:val="HeaderChar"/>
    <w:uiPriority w:val="99"/>
    <w:rsid w:val="00982F2A"/>
    <w:pPr>
      <w:tabs>
        <w:tab w:val="center" w:pos="4320"/>
        <w:tab w:val="right" w:pos="8640"/>
      </w:tabs>
    </w:pPr>
  </w:style>
  <w:style w:type="character" w:customStyle="1" w:styleId="HeaderChar">
    <w:name w:val="Header Char"/>
    <w:link w:val="Header"/>
    <w:uiPriority w:val="99"/>
    <w:rsid w:val="00982F2A"/>
    <w:rPr>
      <w:rFonts w:ascii="Times New Roman" w:eastAsia="Times New Roman" w:hAnsi="Times New Roman" w:cs="Times New Roman"/>
      <w:sz w:val="24"/>
      <w:szCs w:val="20"/>
    </w:rPr>
  </w:style>
  <w:style w:type="paragraph" w:customStyle="1" w:styleId="1AutoList1">
    <w:name w:val="1AutoList1"/>
    <w:rsid w:val="00982F2A"/>
    <w:pPr>
      <w:widowControl w:val="0"/>
      <w:tabs>
        <w:tab w:val="left" w:pos="720"/>
      </w:tabs>
      <w:ind w:left="720" w:hanging="720"/>
      <w:jc w:val="both"/>
    </w:pPr>
    <w:rPr>
      <w:rFonts w:ascii="CG Times" w:eastAsia="Times New Roman" w:hAnsi="CG Times"/>
      <w:sz w:val="24"/>
    </w:rPr>
  </w:style>
  <w:style w:type="paragraph" w:customStyle="1" w:styleId="Technical4">
    <w:name w:val="Technical 4"/>
    <w:rsid w:val="00982F2A"/>
    <w:pPr>
      <w:tabs>
        <w:tab w:val="left" w:pos="-720"/>
      </w:tabs>
      <w:suppressAutoHyphens/>
    </w:pPr>
    <w:rPr>
      <w:rFonts w:ascii="Courier New" w:eastAsia="Times New Roman" w:hAnsi="Courier New"/>
      <w:b/>
      <w:sz w:val="24"/>
    </w:rPr>
  </w:style>
  <w:style w:type="paragraph" w:customStyle="1" w:styleId="CECDelNumber">
    <w:name w:val="CEC Del. Number"/>
    <w:basedOn w:val="Normal"/>
    <w:autoRedefine/>
    <w:rsid w:val="00982F2A"/>
    <w:pPr>
      <w:keepNext/>
      <w:keepLines/>
      <w:tabs>
        <w:tab w:val="left" w:pos="1440"/>
      </w:tabs>
    </w:pPr>
    <w:rPr>
      <w:i/>
      <w:color w:val="000000"/>
    </w:rPr>
  </w:style>
  <w:style w:type="character" w:styleId="Hyperlink">
    <w:name w:val="Hyperlink"/>
    <w:rsid w:val="00982F2A"/>
    <w:rPr>
      <w:color w:val="0000FF"/>
      <w:u w:val="single"/>
    </w:rPr>
  </w:style>
  <w:style w:type="paragraph" w:styleId="NormalWeb">
    <w:name w:val="Normal (Web)"/>
    <w:basedOn w:val="Normal"/>
    <w:link w:val="NormalWebChar"/>
    <w:uiPriority w:val="99"/>
    <w:rsid w:val="00982F2A"/>
    <w:pPr>
      <w:spacing w:before="100" w:beforeAutospacing="1" w:after="100" w:afterAutospacing="1"/>
    </w:pPr>
    <w:rPr>
      <w:szCs w:val="24"/>
    </w:rPr>
  </w:style>
  <w:style w:type="character" w:customStyle="1" w:styleId="NormalWebChar">
    <w:name w:val="Normal (Web) Char"/>
    <w:link w:val="NormalWeb"/>
    <w:rsid w:val="00982F2A"/>
    <w:rPr>
      <w:rFonts w:ascii="Times New Roman" w:eastAsia="Times New Roman" w:hAnsi="Times New Roman" w:cs="Times New Roman"/>
      <w:sz w:val="24"/>
      <w:szCs w:val="24"/>
    </w:rPr>
  </w:style>
  <w:style w:type="paragraph" w:styleId="Subtitle">
    <w:name w:val="Subtitle"/>
    <w:basedOn w:val="Normal"/>
    <w:link w:val="SubtitleChar"/>
    <w:qFormat/>
    <w:rsid w:val="00982F2A"/>
    <w:pPr>
      <w:jc w:val="center"/>
    </w:pPr>
    <w:rPr>
      <w:b/>
      <w:smallCaps/>
    </w:rPr>
  </w:style>
  <w:style w:type="character" w:customStyle="1" w:styleId="SubtitleChar">
    <w:name w:val="Subtitle Char"/>
    <w:link w:val="Subtitle"/>
    <w:rsid w:val="00982F2A"/>
    <w:rPr>
      <w:rFonts w:ascii="Times New Roman" w:eastAsia="Times New Roman" w:hAnsi="Times New Roman" w:cs="Times New Roman"/>
      <w:b/>
      <w:smallCaps/>
      <w:sz w:val="24"/>
      <w:szCs w:val="20"/>
    </w:rPr>
  </w:style>
  <w:style w:type="paragraph" w:styleId="Footer">
    <w:name w:val="footer"/>
    <w:basedOn w:val="Normal"/>
    <w:link w:val="FooterChar"/>
    <w:unhideWhenUsed/>
    <w:rsid w:val="00617E4E"/>
    <w:pPr>
      <w:tabs>
        <w:tab w:val="center" w:pos="4680"/>
        <w:tab w:val="right" w:pos="9360"/>
      </w:tabs>
    </w:pPr>
  </w:style>
  <w:style w:type="character" w:customStyle="1" w:styleId="FooterChar">
    <w:name w:val="Footer Char"/>
    <w:link w:val="Footer"/>
    <w:rsid w:val="00617E4E"/>
    <w:rPr>
      <w:rFonts w:ascii="Times New Roman" w:eastAsia="Times New Roman" w:hAnsi="Times New Roman"/>
      <w:sz w:val="24"/>
    </w:rPr>
  </w:style>
  <w:style w:type="character" w:styleId="CommentReference">
    <w:name w:val="annotation reference"/>
    <w:uiPriority w:val="99"/>
    <w:unhideWhenUsed/>
    <w:rsid w:val="00B2627C"/>
    <w:rPr>
      <w:sz w:val="16"/>
      <w:szCs w:val="16"/>
    </w:rPr>
  </w:style>
  <w:style w:type="paragraph" w:styleId="CommentText">
    <w:name w:val="annotation text"/>
    <w:basedOn w:val="Normal"/>
    <w:link w:val="CommentTextChar"/>
    <w:uiPriority w:val="99"/>
    <w:unhideWhenUsed/>
    <w:rsid w:val="00B2627C"/>
    <w:rPr>
      <w:sz w:val="20"/>
    </w:rPr>
  </w:style>
  <w:style w:type="character" w:customStyle="1" w:styleId="CommentTextChar">
    <w:name w:val="Comment Text Char"/>
    <w:link w:val="CommentText"/>
    <w:uiPriority w:val="99"/>
    <w:rsid w:val="00B2627C"/>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B2627C"/>
    <w:rPr>
      <w:b/>
      <w:bCs/>
    </w:rPr>
  </w:style>
  <w:style w:type="character" w:customStyle="1" w:styleId="CommentSubjectChar">
    <w:name w:val="Comment Subject Char"/>
    <w:link w:val="CommentSubject"/>
    <w:uiPriority w:val="99"/>
    <w:semiHidden/>
    <w:rsid w:val="00B2627C"/>
    <w:rPr>
      <w:rFonts w:ascii="Times New Roman" w:eastAsia="Times New Roman" w:hAnsi="Times New Roman"/>
      <w:b/>
      <w:bCs/>
    </w:rPr>
  </w:style>
  <w:style w:type="paragraph" w:styleId="BalloonText">
    <w:name w:val="Balloon Text"/>
    <w:basedOn w:val="Normal"/>
    <w:link w:val="BalloonTextChar"/>
    <w:uiPriority w:val="99"/>
    <w:semiHidden/>
    <w:unhideWhenUsed/>
    <w:rsid w:val="00B2627C"/>
    <w:rPr>
      <w:rFonts w:ascii="Tahoma" w:hAnsi="Tahoma" w:cs="Tahoma"/>
      <w:sz w:val="16"/>
      <w:szCs w:val="16"/>
    </w:rPr>
  </w:style>
  <w:style w:type="character" w:customStyle="1" w:styleId="BalloonTextChar">
    <w:name w:val="Balloon Text Char"/>
    <w:link w:val="BalloonText"/>
    <w:uiPriority w:val="99"/>
    <w:semiHidden/>
    <w:rsid w:val="00B2627C"/>
    <w:rPr>
      <w:rFonts w:ascii="Tahoma" w:eastAsia="Times New Roman" w:hAnsi="Tahoma" w:cs="Tahoma"/>
      <w:sz w:val="16"/>
      <w:szCs w:val="16"/>
    </w:rPr>
  </w:style>
  <w:style w:type="character" w:styleId="PageNumber">
    <w:name w:val="page number"/>
    <w:basedOn w:val="DefaultParagraphFont"/>
    <w:rsid w:val="004430DA"/>
  </w:style>
  <w:style w:type="paragraph" w:styleId="ListParagraph">
    <w:name w:val="List Paragraph"/>
    <w:aliases w:val="DPAC Alpha Numeric List"/>
    <w:basedOn w:val="Normal"/>
    <w:link w:val="ListParagraphChar"/>
    <w:uiPriority w:val="34"/>
    <w:qFormat/>
    <w:rsid w:val="00CC7461"/>
    <w:pPr>
      <w:ind w:left="720"/>
      <w:contextualSpacing/>
    </w:pPr>
  </w:style>
  <w:style w:type="paragraph" w:styleId="Revision">
    <w:name w:val="Revision"/>
    <w:hidden/>
    <w:uiPriority w:val="99"/>
    <w:semiHidden/>
    <w:rsid w:val="002A4D52"/>
    <w:rPr>
      <w:rFonts w:ascii="Times New Roman" w:eastAsia="Times New Roman" w:hAnsi="Times New Roman"/>
      <w:sz w:val="24"/>
    </w:rPr>
  </w:style>
  <w:style w:type="paragraph" w:styleId="Title">
    <w:name w:val="Title"/>
    <w:basedOn w:val="Normal"/>
    <w:next w:val="Normal"/>
    <w:link w:val="TitleChar"/>
    <w:uiPriority w:val="10"/>
    <w:qFormat/>
    <w:rsid w:val="003C342E"/>
    <w:pPr>
      <w:spacing w:before="240" w:after="60"/>
      <w:jc w:val="center"/>
      <w:outlineLvl w:val="0"/>
    </w:pPr>
    <w:rPr>
      <w:rFonts w:ascii="Cambria" w:hAnsi="Cambria"/>
      <w:b/>
      <w:bCs/>
      <w:kern w:val="28"/>
      <w:sz w:val="32"/>
      <w:szCs w:val="32"/>
    </w:rPr>
  </w:style>
  <w:style w:type="character" w:customStyle="1" w:styleId="TitleChar">
    <w:name w:val="Title Char"/>
    <w:link w:val="Title"/>
    <w:uiPriority w:val="10"/>
    <w:rsid w:val="003C342E"/>
    <w:rPr>
      <w:rFonts w:ascii="Cambria" w:eastAsia="Times New Roman" w:hAnsi="Cambria" w:cs="Times New Roman"/>
      <w:b/>
      <w:bCs/>
      <w:kern w:val="28"/>
      <w:sz w:val="32"/>
      <w:szCs w:val="32"/>
    </w:rPr>
  </w:style>
  <w:style w:type="paragraph" w:styleId="DocumentMap">
    <w:name w:val="Document Map"/>
    <w:basedOn w:val="Normal"/>
    <w:link w:val="DocumentMapChar"/>
    <w:uiPriority w:val="99"/>
    <w:semiHidden/>
    <w:unhideWhenUsed/>
    <w:rsid w:val="003F164B"/>
    <w:rPr>
      <w:rFonts w:ascii="Tahoma" w:hAnsi="Tahoma" w:cs="Tahoma"/>
      <w:sz w:val="16"/>
      <w:szCs w:val="16"/>
    </w:rPr>
  </w:style>
  <w:style w:type="character" w:customStyle="1" w:styleId="DocumentMapChar">
    <w:name w:val="Document Map Char"/>
    <w:link w:val="DocumentMap"/>
    <w:uiPriority w:val="99"/>
    <w:semiHidden/>
    <w:rsid w:val="003F164B"/>
    <w:rPr>
      <w:rFonts w:ascii="Tahoma" w:eastAsia="Times New Roman" w:hAnsi="Tahoma" w:cs="Tahoma"/>
      <w:sz w:val="16"/>
      <w:szCs w:val="16"/>
    </w:rPr>
  </w:style>
  <w:style w:type="paragraph" w:customStyle="1" w:styleId="Bullets">
    <w:name w:val="Bullets"/>
    <w:basedOn w:val="Normal"/>
    <w:qFormat/>
    <w:rsid w:val="002D667F"/>
    <w:pPr>
      <w:numPr>
        <w:numId w:val="34"/>
      </w:numPr>
      <w:tabs>
        <w:tab w:val="left" w:pos="900"/>
      </w:tabs>
      <w:overflowPunct w:val="0"/>
      <w:autoSpaceDE w:val="0"/>
      <w:autoSpaceDN w:val="0"/>
      <w:adjustRightInd w:val="0"/>
      <w:ind w:left="907"/>
      <w:textAlignment w:val="baseline"/>
    </w:pPr>
    <w:rPr>
      <w:rFonts w:ascii="Arial" w:hAnsi="Arial"/>
      <w:szCs w:val="24"/>
    </w:rPr>
  </w:style>
  <w:style w:type="paragraph" w:customStyle="1" w:styleId="paragraph">
    <w:name w:val="paragraph"/>
    <w:basedOn w:val="Normal"/>
    <w:rsid w:val="009E59AE"/>
    <w:pPr>
      <w:spacing w:before="100" w:beforeAutospacing="1" w:after="100" w:afterAutospacing="1"/>
    </w:pPr>
    <w:rPr>
      <w:szCs w:val="24"/>
    </w:rPr>
  </w:style>
  <w:style w:type="character" w:customStyle="1" w:styleId="normaltextrun">
    <w:name w:val="normaltextrun"/>
    <w:rsid w:val="009E59AE"/>
  </w:style>
  <w:style w:type="character" w:customStyle="1" w:styleId="findhit">
    <w:name w:val="findhit"/>
    <w:rsid w:val="009E59AE"/>
  </w:style>
  <w:style w:type="character" w:customStyle="1" w:styleId="eop">
    <w:name w:val="eop"/>
    <w:rsid w:val="009E59AE"/>
  </w:style>
  <w:style w:type="character" w:customStyle="1" w:styleId="spellingerror">
    <w:name w:val="spellingerror"/>
    <w:basedOn w:val="DefaultParagraphFont"/>
    <w:rsid w:val="001F45A7"/>
  </w:style>
  <w:style w:type="paragraph" w:customStyle="1" w:styleId="xxmsonormal">
    <w:name w:val="x_xmsonormal"/>
    <w:basedOn w:val="Normal"/>
    <w:rsid w:val="009570B6"/>
    <w:pPr>
      <w:spacing w:before="100" w:beforeAutospacing="1" w:after="100" w:afterAutospacing="1"/>
    </w:pPr>
    <w:rPr>
      <w:szCs w:val="24"/>
    </w:rPr>
  </w:style>
  <w:style w:type="paragraph" w:customStyle="1" w:styleId="xmsolistparagraph">
    <w:name w:val="x_msolistparagraph"/>
    <w:basedOn w:val="Normal"/>
    <w:rsid w:val="007B4562"/>
    <w:pPr>
      <w:spacing w:before="100" w:beforeAutospacing="1" w:after="100" w:afterAutospacing="1"/>
    </w:pPr>
    <w:rPr>
      <w:szCs w:val="24"/>
    </w:rPr>
  </w:style>
  <w:style w:type="paragraph" w:customStyle="1" w:styleId="xparagraph">
    <w:name w:val="x_paragraph"/>
    <w:basedOn w:val="Normal"/>
    <w:rsid w:val="007B4562"/>
    <w:pPr>
      <w:spacing w:before="100" w:beforeAutospacing="1" w:after="100" w:afterAutospacing="1"/>
    </w:pPr>
    <w:rPr>
      <w:szCs w:val="24"/>
    </w:rPr>
  </w:style>
  <w:style w:type="character" w:customStyle="1" w:styleId="xnormaltextrun">
    <w:name w:val="x_normaltextrun"/>
    <w:basedOn w:val="DefaultParagraphFont"/>
    <w:rsid w:val="007B4562"/>
  </w:style>
  <w:style w:type="character" w:styleId="FollowedHyperlink">
    <w:name w:val="FollowedHyperlink"/>
    <w:basedOn w:val="DefaultParagraphFont"/>
    <w:uiPriority w:val="99"/>
    <w:semiHidden/>
    <w:unhideWhenUsed/>
    <w:rsid w:val="005505EC"/>
    <w:rPr>
      <w:color w:val="954F72" w:themeColor="followedHyperlink"/>
      <w:u w:val="single"/>
    </w:rPr>
  </w:style>
  <w:style w:type="paragraph" w:styleId="FootnoteText">
    <w:name w:val="footnote text"/>
    <w:basedOn w:val="Normal"/>
    <w:link w:val="FootnoteTextChar"/>
    <w:uiPriority w:val="99"/>
    <w:semiHidden/>
    <w:rsid w:val="00062058"/>
    <w:pPr>
      <w:spacing w:after="120"/>
    </w:pPr>
    <w:rPr>
      <w:rFonts w:ascii="Arial" w:hAnsi="Arial" w:cs="Arial"/>
      <w:sz w:val="20"/>
    </w:rPr>
  </w:style>
  <w:style w:type="character" w:customStyle="1" w:styleId="FootnoteTextChar">
    <w:name w:val="Footnote Text Char"/>
    <w:basedOn w:val="DefaultParagraphFont"/>
    <w:link w:val="FootnoteText"/>
    <w:uiPriority w:val="99"/>
    <w:semiHidden/>
    <w:rsid w:val="00062058"/>
    <w:rPr>
      <w:rFonts w:ascii="Arial" w:eastAsia="Times New Roman" w:hAnsi="Arial" w:cs="Arial"/>
    </w:rPr>
  </w:style>
  <w:style w:type="character" w:styleId="Mention">
    <w:name w:val="Mention"/>
    <w:basedOn w:val="DefaultParagraphFont"/>
    <w:uiPriority w:val="99"/>
    <w:unhideWhenUsed/>
    <w:rsid w:val="00062058"/>
    <w:rPr>
      <w:color w:val="2B579A"/>
      <w:shd w:val="clear" w:color="auto" w:fill="E1DFDD"/>
    </w:rPr>
  </w:style>
  <w:style w:type="character" w:customStyle="1" w:styleId="ListParagraphChar">
    <w:name w:val="List Paragraph Char"/>
    <w:aliases w:val="DPAC Alpha Numeric List Char"/>
    <w:basedOn w:val="DefaultParagraphFont"/>
    <w:link w:val="ListParagraph"/>
    <w:uiPriority w:val="34"/>
    <w:locked/>
    <w:rsid w:val="00062058"/>
    <w:rPr>
      <w:rFonts w:ascii="Times New Roman" w:eastAsia="Times New Roman" w:hAnsi="Times New Roman"/>
      <w:sz w:val="24"/>
    </w:rPr>
  </w:style>
  <w:style w:type="character" w:styleId="UnresolvedMention">
    <w:name w:val="Unresolved Mention"/>
    <w:basedOn w:val="DefaultParagraphFont"/>
    <w:uiPriority w:val="99"/>
    <w:semiHidden/>
    <w:unhideWhenUsed/>
    <w:rsid w:val="001E66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88601">
      <w:bodyDiv w:val="1"/>
      <w:marLeft w:val="0"/>
      <w:marRight w:val="0"/>
      <w:marTop w:val="0"/>
      <w:marBottom w:val="0"/>
      <w:divBdr>
        <w:top w:val="none" w:sz="0" w:space="0" w:color="auto"/>
        <w:left w:val="none" w:sz="0" w:space="0" w:color="auto"/>
        <w:bottom w:val="none" w:sz="0" w:space="0" w:color="auto"/>
        <w:right w:val="none" w:sz="0" w:space="0" w:color="auto"/>
      </w:divBdr>
      <w:divsChild>
        <w:div w:id="117454792">
          <w:marLeft w:val="0"/>
          <w:marRight w:val="0"/>
          <w:marTop w:val="0"/>
          <w:marBottom w:val="0"/>
          <w:divBdr>
            <w:top w:val="none" w:sz="0" w:space="0" w:color="auto"/>
            <w:left w:val="none" w:sz="0" w:space="0" w:color="auto"/>
            <w:bottom w:val="none" w:sz="0" w:space="0" w:color="auto"/>
            <w:right w:val="none" w:sz="0" w:space="0" w:color="auto"/>
          </w:divBdr>
        </w:div>
        <w:div w:id="214242773">
          <w:marLeft w:val="0"/>
          <w:marRight w:val="0"/>
          <w:marTop w:val="0"/>
          <w:marBottom w:val="0"/>
          <w:divBdr>
            <w:top w:val="none" w:sz="0" w:space="0" w:color="auto"/>
            <w:left w:val="none" w:sz="0" w:space="0" w:color="auto"/>
            <w:bottom w:val="none" w:sz="0" w:space="0" w:color="auto"/>
            <w:right w:val="none" w:sz="0" w:space="0" w:color="auto"/>
          </w:divBdr>
        </w:div>
        <w:div w:id="305740290">
          <w:marLeft w:val="0"/>
          <w:marRight w:val="0"/>
          <w:marTop w:val="0"/>
          <w:marBottom w:val="0"/>
          <w:divBdr>
            <w:top w:val="none" w:sz="0" w:space="0" w:color="auto"/>
            <w:left w:val="none" w:sz="0" w:space="0" w:color="auto"/>
            <w:bottom w:val="none" w:sz="0" w:space="0" w:color="auto"/>
            <w:right w:val="none" w:sz="0" w:space="0" w:color="auto"/>
          </w:divBdr>
        </w:div>
        <w:div w:id="1432312425">
          <w:marLeft w:val="0"/>
          <w:marRight w:val="0"/>
          <w:marTop w:val="0"/>
          <w:marBottom w:val="0"/>
          <w:divBdr>
            <w:top w:val="none" w:sz="0" w:space="0" w:color="auto"/>
            <w:left w:val="none" w:sz="0" w:space="0" w:color="auto"/>
            <w:bottom w:val="none" w:sz="0" w:space="0" w:color="auto"/>
            <w:right w:val="none" w:sz="0" w:space="0" w:color="auto"/>
          </w:divBdr>
        </w:div>
        <w:div w:id="1691641662">
          <w:marLeft w:val="0"/>
          <w:marRight w:val="0"/>
          <w:marTop w:val="0"/>
          <w:marBottom w:val="0"/>
          <w:divBdr>
            <w:top w:val="none" w:sz="0" w:space="0" w:color="auto"/>
            <w:left w:val="none" w:sz="0" w:space="0" w:color="auto"/>
            <w:bottom w:val="none" w:sz="0" w:space="0" w:color="auto"/>
            <w:right w:val="none" w:sz="0" w:space="0" w:color="auto"/>
          </w:divBdr>
          <w:divsChild>
            <w:div w:id="1622763677">
              <w:marLeft w:val="0"/>
              <w:marRight w:val="0"/>
              <w:marTop w:val="0"/>
              <w:marBottom w:val="0"/>
              <w:divBdr>
                <w:top w:val="none" w:sz="0" w:space="0" w:color="auto"/>
                <w:left w:val="none" w:sz="0" w:space="0" w:color="auto"/>
                <w:bottom w:val="none" w:sz="0" w:space="0" w:color="auto"/>
                <w:right w:val="none" w:sz="0" w:space="0" w:color="auto"/>
              </w:divBdr>
            </w:div>
          </w:divsChild>
        </w:div>
        <w:div w:id="1764912808">
          <w:marLeft w:val="0"/>
          <w:marRight w:val="0"/>
          <w:marTop w:val="0"/>
          <w:marBottom w:val="0"/>
          <w:divBdr>
            <w:top w:val="none" w:sz="0" w:space="0" w:color="auto"/>
            <w:left w:val="none" w:sz="0" w:space="0" w:color="auto"/>
            <w:bottom w:val="none" w:sz="0" w:space="0" w:color="auto"/>
            <w:right w:val="none" w:sz="0" w:space="0" w:color="auto"/>
          </w:divBdr>
          <w:divsChild>
            <w:div w:id="197205771">
              <w:marLeft w:val="0"/>
              <w:marRight w:val="0"/>
              <w:marTop w:val="0"/>
              <w:marBottom w:val="0"/>
              <w:divBdr>
                <w:top w:val="none" w:sz="0" w:space="0" w:color="auto"/>
                <w:left w:val="none" w:sz="0" w:space="0" w:color="auto"/>
                <w:bottom w:val="none" w:sz="0" w:space="0" w:color="auto"/>
                <w:right w:val="none" w:sz="0" w:space="0" w:color="auto"/>
              </w:divBdr>
            </w:div>
            <w:div w:id="549927035">
              <w:marLeft w:val="0"/>
              <w:marRight w:val="0"/>
              <w:marTop w:val="0"/>
              <w:marBottom w:val="0"/>
              <w:divBdr>
                <w:top w:val="none" w:sz="0" w:space="0" w:color="auto"/>
                <w:left w:val="none" w:sz="0" w:space="0" w:color="auto"/>
                <w:bottom w:val="none" w:sz="0" w:space="0" w:color="auto"/>
                <w:right w:val="none" w:sz="0" w:space="0" w:color="auto"/>
              </w:divBdr>
            </w:div>
            <w:div w:id="803473797">
              <w:marLeft w:val="0"/>
              <w:marRight w:val="0"/>
              <w:marTop w:val="0"/>
              <w:marBottom w:val="0"/>
              <w:divBdr>
                <w:top w:val="none" w:sz="0" w:space="0" w:color="auto"/>
                <w:left w:val="none" w:sz="0" w:space="0" w:color="auto"/>
                <w:bottom w:val="none" w:sz="0" w:space="0" w:color="auto"/>
                <w:right w:val="none" w:sz="0" w:space="0" w:color="auto"/>
              </w:divBdr>
            </w:div>
            <w:div w:id="1510410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574380">
      <w:bodyDiv w:val="1"/>
      <w:marLeft w:val="0"/>
      <w:marRight w:val="0"/>
      <w:marTop w:val="0"/>
      <w:marBottom w:val="0"/>
      <w:divBdr>
        <w:top w:val="none" w:sz="0" w:space="0" w:color="auto"/>
        <w:left w:val="none" w:sz="0" w:space="0" w:color="auto"/>
        <w:bottom w:val="none" w:sz="0" w:space="0" w:color="auto"/>
        <w:right w:val="none" w:sz="0" w:space="0" w:color="auto"/>
      </w:divBdr>
    </w:div>
    <w:div w:id="318193131">
      <w:bodyDiv w:val="1"/>
      <w:marLeft w:val="0"/>
      <w:marRight w:val="0"/>
      <w:marTop w:val="0"/>
      <w:marBottom w:val="0"/>
      <w:divBdr>
        <w:top w:val="none" w:sz="0" w:space="0" w:color="auto"/>
        <w:left w:val="none" w:sz="0" w:space="0" w:color="auto"/>
        <w:bottom w:val="none" w:sz="0" w:space="0" w:color="auto"/>
        <w:right w:val="none" w:sz="0" w:space="0" w:color="auto"/>
      </w:divBdr>
    </w:div>
    <w:div w:id="349766246">
      <w:bodyDiv w:val="1"/>
      <w:marLeft w:val="0"/>
      <w:marRight w:val="0"/>
      <w:marTop w:val="0"/>
      <w:marBottom w:val="0"/>
      <w:divBdr>
        <w:top w:val="none" w:sz="0" w:space="0" w:color="auto"/>
        <w:left w:val="none" w:sz="0" w:space="0" w:color="auto"/>
        <w:bottom w:val="none" w:sz="0" w:space="0" w:color="auto"/>
        <w:right w:val="none" w:sz="0" w:space="0" w:color="auto"/>
      </w:divBdr>
    </w:div>
    <w:div w:id="380905191">
      <w:bodyDiv w:val="1"/>
      <w:marLeft w:val="0"/>
      <w:marRight w:val="0"/>
      <w:marTop w:val="0"/>
      <w:marBottom w:val="0"/>
      <w:divBdr>
        <w:top w:val="none" w:sz="0" w:space="0" w:color="auto"/>
        <w:left w:val="none" w:sz="0" w:space="0" w:color="auto"/>
        <w:bottom w:val="none" w:sz="0" w:space="0" w:color="auto"/>
        <w:right w:val="none" w:sz="0" w:space="0" w:color="auto"/>
      </w:divBdr>
      <w:divsChild>
        <w:div w:id="483357003">
          <w:marLeft w:val="0"/>
          <w:marRight w:val="0"/>
          <w:marTop w:val="0"/>
          <w:marBottom w:val="0"/>
          <w:divBdr>
            <w:top w:val="none" w:sz="0" w:space="0" w:color="auto"/>
            <w:left w:val="none" w:sz="0" w:space="0" w:color="auto"/>
            <w:bottom w:val="none" w:sz="0" w:space="0" w:color="auto"/>
            <w:right w:val="none" w:sz="0" w:space="0" w:color="auto"/>
          </w:divBdr>
        </w:div>
        <w:div w:id="974020838">
          <w:marLeft w:val="0"/>
          <w:marRight w:val="0"/>
          <w:marTop w:val="0"/>
          <w:marBottom w:val="0"/>
          <w:divBdr>
            <w:top w:val="none" w:sz="0" w:space="0" w:color="auto"/>
            <w:left w:val="none" w:sz="0" w:space="0" w:color="auto"/>
            <w:bottom w:val="none" w:sz="0" w:space="0" w:color="auto"/>
            <w:right w:val="none" w:sz="0" w:space="0" w:color="auto"/>
          </w:divBdr>
          <w:divsChild>
            <w:div w:id="1017003994">
              <w:marLeft w:val="0"/>
              <w:marRight w:val="0"/>
              <w:marTop w:val="0"/>
              <w:marBottom w:val="0"/>
              <w:divBdr>
                <w:top w:val="none" w:sz="0" w:space="0" w:color="auto"/>
                <w:left w:val="none" w:sz="0" w:space="0" w:color="auto"/>
                <w:bottom w:val="none" w:sz="0" w:space="0" w:color="auto"/>
                <w:right w:val="none" w:sz="0" w:space="0" w:color="auto"/>
              </w:divBdr>
            </w:div>
            <w:div w:id="1637880326">
              <w:marLeft w:val="0"/>
              <w:marRight w:val="0"/>
              <w:marTop w:val="0"/>
              <w:marBottom w:val="0"/>
              <w:divBdr>
                <w:top w:val="none" w:sz="0" w:space="0" w:color="auto"/>
                <w:left w:val="none" w:sz="0" w:space="0" w:color="auto"/>
                <w:bottom w:val="none" w:sz="0" w:space="0" w:color="auto"/>
                <w:right w:val="none" w:sz="0" w:space="0" w:color="auto"/>
              </w:divBdr>
            </w:div>
            <w:div w:id="1886331913">
              <w:marLeft w:val="0"/>
              <w:marRight w:val="0"/>
              <w:marTop w:val="0"/>
              <w:marBottom w:val="0"/>
              <w:divBdr>
                <w:top w:val="none" w:sz="0" w:space="0" w:color="auto"/>
                <w:left w:val="none" w:sz="0" w:space="0" w:color="auto"/>
                <w:bottom w:val="none" w:sz="0" w:space="0" w:color="auto"/>
                <w:right w:val="none" w:sz="0" w:space="0" w:color="auto"/>
              </w:divBdr>
            </w:div>
          </w:divsChild>
        </w:div>
        <w:div w:id="1537278823">
          <w:marLeft w:val="0"/>
          <w:marRight w:val="0"/>
          <w:marTop w:val="0"/>
          <w:marBottom w:val="0"/>
          <w:divBdr>
            <w:top w:val="none" w:sz="0" w:space="0" w:color="auto"/>
            <w:left w:val="none" w:sz="0" w:space="0" w:color="auto"/>
            <w:bottom w:val="none" w:sz="0" w:space="0" w:color="auto"/>
            <w:right w:val="none" w:sz="0" w:space="0" w:color="auto"/>
          </w:divBdr>
          <w:divsChild>
            <w:div w:id="166479229">
              <w:marLeft w:val="0"/>
              <w:marRight w:val="0"/>
              <w:marTop w:val="0"/>
              <w:marBottom w:val="0"/>
              <w:divBdr>
                <w:top w:val="none" w:sz="0" w:space="0" w:color="auto"/>
                <w:left w:val="none" w:sz="0" w:space="0" w:color="auto"/>
                <w:bottom w:val="none" w:sz="0" w:space="0" w:color="auto"/>
                <w:right w:val="none" w:sz="0" w:space="0" w:color="auto"/>
              </w:divBdr>
            </w:div>
            <w:div w:id="1891183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257193">
      <w:bodyDiv w:val="1"/>
      <w:marLeft w:val="0"/>
      <w:marRight w:val="0"/>
      <w:marTop w:val="0"/>
      <w:marBottom w:val="0"/>
      <w:divBdr>
        <w:top w:val="none" w:sz="0" w:space="0" w:color="auto"/>
        <w:left w:val="none" w:sz="0" w:space="0" w:color="auto"/>
        <w:bottom w:val="none" w:sz="0" w:space="0" w:color="auto"/>
        <w:right w:val="none" w:sz="0" w:space="0" w:color="auto"/>
      </w:divBdr>
    </w:div>
    <w:div w:id="483013929">
      <w:bodyDiv w:val="1"/>
      <w:marLeft w:val="0"/>
      <w:marRight w:val="0"/>
      <w:marTop w:val="0"/>
      <w:marBottom w:val="0"/>
      <w:divBdr>
        <w:top w:val="none" w:sz="0" w:space="0" w:color="auto"/>
        <w:left w:val="none" w:sz="0" w:space="0" w:color="auto"/>
        <w:bottom w:val="none" w:sz="0" w:space="0" w:color="auto"/>
        <w:right w:val="none" w:sz="0" w:space="0" w:color="auto"/>
      </w:divBdr>
    </w:div>
    <w:div w:id="500514201">
      <w:bodyDiv w:val="1"/>
      <w:marLeft w:val="0"/>
      <w:marRight w:val="0"/>
      <w:marTop w:val="0"/>
      <w:marBottom w:val="0"/>
      <w:divBdr>
        <w:top w:val="none" w:sz="0" w:space="0" w:color="auto"/>
        <w:left w:val="none" w:sz="0" w:space="0" w:color="auto"/>
        <w:bottom w:val="none" w:sz="0" w:space="0" w:color="auto"/>
        <w:right w:val="none" w:sz="0" w:space="0" w:color="auto"/>
      </w:divBdr>
    </w:div>
    <w:div w:id="1007251865">
      <w:bodyDiv w:val="1"/>
      <w:marLeft w:val="0"/>
      <w:marRight w:val="0"/>
      <w:marTop w:val="0"/>
      <w:marBottom w:val="0"/>
      <w:divBdr>
        <w:top w:val="none" w:sz="0" w:space="0" w:color="auto"/>
        <w:left w:val="none" w:sz="0" w:space="0" w:color="auto"/>
        <w:bottom w:val="none" w:sz="0" w:space="0" w:color="auto"/>
        <w:right w:val="none" w:sz="0" w:space="0" w:color="auto"/>
      </w:divBdr>
    </w:div>
    <w:div w:id="1286931861">
      <w:bodyDiv w:val="1"/>
      <w:marLeft w:val="0"/>
      <w:marRight w:val="0"/>
      <w:marTop w:val="0"/>
      <w:marBottom w:val="0"/>
      <w:divBdr>
        <w:top w:val="none" w:sz="0" w:space="0" w:color="auto"/>
        <w:left w:val="none" w:sz="0" w:space="0" w:color="auto"/>
        <w:bottom w:val="none" w:sz="0" w:space="0" w:color="auto"/>
        <w:right w:val="none" w:sz="0" w:space="0" w:color="auto"/>
      </w:divBdr>
    </w:div>
    <w:div w:id="1390499313">
      <w:bodyDiv w:val="1"/>
      <w:marLeft w:val="0"/>
      <w:marRight w:val="0"/>
      <w:marTop w:val="0"/>
      <w:marBottom w:val="0"/>
      <w:divBdr>
        <w:top w:val="none" w:sz="0" w:space="0" w:color="auto"/>
        <w:left w:val="none" w:sz="0" w:space="0" w:color="auto"/>
        <w:bottom w:val="none" w:sz="0" w:space="0" w:color="auto"/>
        <w:right w:val="none" w:sz="0" w:space="0" w:color="auto"/>
      </w:divBdr>
      <w:divsChild>
        <w:div w:id="454713286">
          <w:marLeft w:val="0"/>
          <w:marRight w:val="0"/>
          <w:marTop w:val="0"/>
          <w:marBottom w:val="0"/>
          <w:divBdr>
            <w:top w:val="none" w:sz="0" w:space="0" w:color="auto"/>
            <w:left w:val="none" w:sz="0" w:space="0" w:color="auto"/>
            <w:bottom w:val="none" w:sz="0" w:space="0" w:color="auto"/>
            <w:right w:val="none" w:sz="0" w:space="0" w:color="auto"/>
          </w:divBdr>
          <w:divsChild>
            <w:div w:id="664671808">
              <w:marLeft w:val="0"/>
              <w:marRight w:val="0"/>
              <w:marTop w:val="0"/>
              <w:marBottom w:val="0"/>
              <w:divBdr>
                <w:top w:val="none" w:sz="0" w:space="0" w:color="auto"/>
                <w:left w:val="none" w:sz="0" w:space="0" w:color="auto"/>
                <w:bottom w:val="none" w:sz="0" w:space="0" w:color="auto"/>
                <w:right w:val="none" w:sz="0" w:space="0" w:color="auto"/>
              </w:divBdr>
            </w:div>
            <w:div w:id="1418746627">
              <w:marLeft w:val="0"/>
              <w:marRight w:val="0"/>
              <w:marTop w:val="0"/>
              <w:marBottom w:val="0"/>
              <w:divBdr>
                <w:top w:val="none" w:sz="0" w:space="0" w:color="auto"/>
                <w:left w:val="none" w:sz="0" w:space="0" w:color="auto"/>
                <w:bottom w:val="none" w:sz="0" w:space="0" w:color="auto"/>
                <w:right w:val="none" w:sz="0" w:space="0" w:color="auto"/>
              </w:divBdr>
            </w:div>
          </w:divsChild>
        </w:div>
        <w:div w:id="477264523">
          <w:marLeft w:val="0"/>
          <w:marRight w:val="0"/>
          <w:marTop w:val="0"/>
          <w:marBottom w:val="0"/>
          <w:divBdr>
            <w:top w:val="none" w:sz="0" w:space="0" w:color="auto"/>
            <w:left w:val="none" w:sz="0" w:space="0" w:color="auto"/>
            <w:bottom w:val="none" w:sz="0" w:space="0" w:color="auto"/>
            <w:right w:val="none" w:sz="0" w:space="0" w:color="auto"/>
          </w:divBdr>
        </w:div>
        <w:div w:id="681275799">
          <w:marLeft w:val="0"/>
          <w:marRight w:val="0"/>
          <w:marTop w:val="0"/>
          <w:marBottom w:val="0"/>
          <w:divBdr>
            <w:top w:val="none" w:sz="0" w:space="0" w:color="auto"/>
            <w:left w:val="none" w:sz="0" w:space="0" w:color="auto"/>
            <w:bottom w:val="none" w:sz="0" w:space="0" w:color="auto"/>
            <w:right w:val="none" w:sz="0" w:space="0" w:color="auto"/>
          </w:divBdr>
          <w:divsChild>
            <w:div w:id="1610157657">
              <w:marLeft w:val="0"/>
              <w:marRight w:val="0"/>
              <w:marTop w:val="0"/>
              <w:marBottom w:val="0"/>
              <w:divBdr>
                <w:top w:val="none" w:sz="0" w:space="0" w:color="auto"/>
                <w:left w:val="none" w:sz="0" w:space="0" w:color="auto"/>
                <w:bottom w:val="none" w:sz="0" w:space="0" w:color="auto"/>
                <w:right w:val="none" w:sz="0" w:space="0" w:color="auto"/>
              </w:divBdr>
            </w:div>
            <w:div w:id="1875774069">
              <w:marLeft w:val="0"/>
              <w:marRight w:val="0"/>
              <w:marTop w:val="0"/>
              <w:marBottom w:val="0"/>
              <w:divBdr>
                <w:top w:val="none" w:sz="0" w:space="0" w:color="auto"/>
                <w:left w:val="none" w:sz="0" w:space="0" w:color="auto"/>
                <w:bottom w:val="none" w:sz="0" w:space="0" w:color="auto"/>
                <w:right w:val="none" w:sz="0" w:space="0" w:color="auto"/>
              </w:divBdr>
            </w:div>
            <w:div w:id="212831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642514">
      <w:bodyDiv w:val="1"/>
      <w:marLeft w:val="0"/>
      <w:marRight w:val="0"/>
      <w:marTop w:val="0"/>
      <w:marBottom w:val="0"/>
      <w:divBdr>
        <w:top w:val="none" w:sz="0" w:space="0" w:color="auto"/>
        <w:left w:val="none" w:sz="0" w:space="0" w:color="auto"/>
        <w:bottom w:val="none" w:sz="0" w:space="0" w:color="auto"/>
        <w:right w:val="none" w:sz="0" w:space="0" w:color="auto"/>
      </w:divBdr>
    </w:div>
    <w:div w:id="1739665911">
      <w:bodyDiv w:val="1"/>
      <w:marLeft w:val="0"/>
      <w:marRight w:val="0"/>
      <w:marTop w:val="0"/>
      <w:marBottom w:val="0"/>
      <w:divBdr>
        <w:top w:val="none" w:sz="0" w:space="0" w:color="auto"/>
        <w:left w:val="none" w:sz="0" w:space="0" w:color="auto"/>
        <w:bottom w:val="none" w:sz="0" w:space="0" w:color="auto"/>
        <w:right w:val="none" w:sz="0" w:space="0" w:color="auto"/>
      </w:divBdr>
    </w:div>
    <w:div w:id="1911646610">
      <w:bodyDiv w:val="1"/>
      <w:marLeft w:val="0"/>
      <w:marRight w:val="0"/>
      <w:marTop w:val="0"/>
      <w:marBottom w:val="0"/>
      <w:divBdr>
        <w:top w:val="none" w:sz="0" w:space="0" w:color="auto"/>
        <w:left w:val="none" w:sz="0" w:space="0" w:color="auto"/>
        <w:bottom w:val="none" w:sz="0" w:space="0" w:color="auto"/>
        <w:right w:val="none" w:sz="0" w:space="0" w:color="auto"/>
      </w:divBdr>
      <w:divsChild>
        <w:div w:id="202406780">
          <w:marLeft w:val="0"/>
          <w:marRight w:val="0"/>
          <w:marTop w:val="0"/>
          <w:marBottom w:val="0"/>
          <w:divBdr>
            <w:top w:val="none" w:sz="0" w:space="0" w:color="auto"/>
            <w:left w:val="none" w:sz="0" w:space="0" w:color="auto"/>
            <w:bottom w:val="none" w:sz="0" w:space="0" w:color="auto"/>
            <w:right w:val="none" w:sz="0" w:space="0" w:color="auto"/>
          </w:divBdr>
        </w:div>
        <w:div w:id="727807471">
          <w:marLeft w:val="0"/>
          <w:marRight w:val="0"/>
          <w:marTop w:val="0"/>
          <w:marBottom w:val="0"/>
          <w:divBdr>
            <w:top w:val="none" w:sz="0" w:space="0" w:color="auto"/>
            <w:left w:val="none" w:sz="0" w:space="0" w:color="auto"/>
            <w:bottom w:val="none" w:sz="0" w:space="0" w:color="auto"/>
            <w:right w:val="none" w:sz="0" w:space="0" w:color="auto"/>
          </w:divBdr>
        </w:div>
        <w:div w:id="876115809">
          <w:marLeft w:val="0"/>
          <w:marRight w:val="0"/>
          <w:marTop w:val="0"/>
          <w:marBottom w:val="0"/>
          <w:divBdr>
            <w:top w:val="none" w:sz="0" w:space="0" w:color="auto"/>
            <w:left w:val="none" w:sz="0" w:space="0" w:color="auto"/>
            <w:bottom w:val="none" w:sz="0" w:space="0" w:color="auto"/>
            <w:right w:val="none" w:sz="0" w:space="0" w:color="auto"/>
          </w:divBdr>
        </w:div>
        <w:div w:id="1992589239">
          <w:marLeft w:val="0"/>
          <w:marRight w:val="0"/>
          <w:marTop w:val="0"/>
          <w:marBottom w:val="0"/>
          <w:divBdr>
            <w:top w:val="none" w:sz="0" w:space="0" w:color="auto"/>
            <w:left w:val="none" w:sz="0" w:space="0" w:color="auto"/>
            <w:bottom w:val="none" w:sz="0" w:space="0" w:color="auto"/>
            <w:right w:val="none" w:sz="0" w:space="0" w:color="auto"/>
          </w:divBdr>
        </w:div>
      </w:divsChild>
    </w:div>
    <w:div w:id="1952472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energy.ca.gov/media/4691"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DC9A153AAEEE45BACE06E01F8272AC" ma:contentTypeVersion="16" ma:contentTypeDescription="Create a new document." ma:contentTypeScope="" ma:versionID="1a6729f6affb47fad818cd9a72cc1947">
  <xsd:schema xmlns:xsd="http://www.w3.org/2001/XMLSchema" xmlns:xs="http://www.w3.org/2001/XMLSchema" xmlns:p="http://schemas.microsoft.com/office/2006/metadata/properties" xmlns:ns2="785685f2-c2e1-4352-89aa-3faca8eaba52" xmlns:ns3="5067c814-4b34-462c-a21d-c185ff6548d2" targetNamespace="http://schemas.microsoft.com/office/2006/metadata/properties" ma:root="true" ma:fieldsID="a22a73620d870288d2d09461cf60a28b" ns2:_="" ns3:_="">
    <xsd:import namespace="785685f2-c2e1-4352-89aa-3faca8eaba52"/>
    <xsd:import namespace="5067c814-4b34-462c-a21d-c185ff6548d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5685f2-c2e1-4352-89aa-3faca8eaba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6df981b-247c-4b11-954d-40cb1951968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67c814-4b34-462c-a21d-c185ff6548d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1809527-a15e-45c9-9762-ce086c444099}" ma:internalName="TaxCatchAll" ma:showField="CatchAllData" ma:web="5067c814-4b34-462c-a21d-c185ff6548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5067c814-4b34-462c-a21d-c185ff6548d2">
      <UserInfo>
        <DisplayName>Kelley, Spencer@Energy</DisplayName>
        <AccountId>25</AccountId>
        <AccountType/>
      </UserInfo>
      <UserInfo>
        <DisplayName>Smith, Charles@Energy</DisplayName>
        <AccountId>27</AccountId>
        <AccountType/>
      </UserInfo>
      <UserInfo>
        <DisplayName>Aguila, Manuel@Energy</DisplayName>
        <AccountId>37</AccountId>
        <AccountType/>
      </UserInfo>
      <UserInfo>
        <DisplayName>Comiter, Michael@Energy</DisplayName>
        <AccountId>38</AccountId>
        <AccountType/>
      </UserInfo>
      <UserInfo>
        <DisplayName>Johnson, Mark@Energy</DisplayName>
        <AccountId>53</AccountId>
        <AccountType/>
      </UserInfo>
      <UserInfo>
        <DisplayName>Krell, Wendell@Energy</DisplayName>
        <AccountId>34</AccountId>
        <AccountType/>
      </UserInfo>
      <UserInfo>
        <DisplayName>Vail, Melanie@Energy</DisplayName>
        <AccountId>175</AccountId>
        <AccountType/>
      </UserInfo>
    </SharedWithUsers>
    <TaxCatchAll xmlns="5067c814-4b34-462c-a21d-c185ff6548d2" xsi:nil="true"/>
    <lcf76f155ced4ddcb4097134ff3c332f xmlns="785685f2-c2e1-4352-89aa-3faca8eaba52">
      <Terms xmlns="http://schemas.microsoft.com/office/infopath/2007/PartnerControls"/>
    </lcf76f155ced4ddcb4097134ff3c332f>
  </documentManagement>
</p:propertie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8C02F5-D25C-4C1C-BCD4-8B34698957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5685f2-c2e1-4352-89aa-3faca8eaba52"/>
    <ds:schemaRef ds:uri="5067c814-4b34-462c-a21d-c185ff6548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7E0AD9-6781-441D-ABE2-644916140240}">
  <ds:schemaRefs>
    <ds:schemaRef ds:uri="http://schemas.microsoft.com/office/2006/metadata/properties"/>
    <ds:schemaRef ds:uri="http://schemas.microsoft.com/office/infopath/2007/PartnerControls"/>
    <ds:schemaRef ds:uri="5067c814-4b34-462c-a21d-c185ff6548d2"/>
    <ds:schemaRef ds:uri="785685f2-c2e1-4352-89aa-3faca8eaba52"/>
  </ds:schemaRefs>
</ds:datastoreItem>
</file>

<file path=customXml/itemProps3.xml><?xml version="1.0" encoding="utf-8"?>
<ds:datastoreItem xmlns:ds="http://schemas.openxmlformats.org/officeDocument/2006/customXml" ds:itemID="{00322228-3077-4058-B092-61FB4D9E1B3B}">
  <ds:schemaRefs>
    <ds:schemaRef ds:uri="http://schemas.microsoft.com/office/2006/metadata/longProperties"/>
  </ds:schemaRefs>
</ds:datastoreItem>
</file>

<file path=customXml/itemProps4.xml><?xml version="1.0" encoding="utf-8"?>
<ds:datastoreItem xmlns:ds="http://schemas.openxmlformats.org/officeDocument/2006/customXml" ds:itemID="{A25A6732-D949-4A72-87AE-FF531EF28FE0}">
  <ds:schemaRefs>
    <ds:schemaRef ds:uri="http://schemas.microsoft.com/sharepoint/v3/contenttype/forms"/>
  </ds:schemaRefs>
</ds:datastoreItem>
</file>

<file path=customXml/itemProps5.xml><?xml version="1.0" encoding="utf-8"?>
<ds:datastoreItem xmlns:ds="http://schemas.openxmlformats.org/officeDocument/2006/customXml" ds:itemID="{8AE872C1-75A7-4F04-8899-DE32769CAA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18</Pages>
  <Words>5478</Words>
  <Characters>29585</Characters>
  <Application>Microsoft Office Word</Application>
  <DocSecurity>0</DocSecurity>
  <Lines>758</Lines>
  <Paragraphs>455</Paragraphs>
  <ScaleCrop>false</ScaleCrop>
  <HeadingPairs>
    <vt:vector size="2" baseType="variant">
      <vt:variant>
        <vt:lpstr>Title</vt:lpstr>
      </vt:variant>
      <vt:variant>
        <vt:i4>1</vt:i4>
      </vt:variant>
    </vt:vector>
  </HeadingPairs>
  <TitlesOfParts>
    <vt:vector size="1" baseType="lpstr">
      <vt:lpstr/>
    </vt:vector>
  </TitlesOfParts>
  <Company>California Energy Commission</Company>
  <LinksUpToDate>false</LinksUpToDate>
  <CharactersWithSpaces>34608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CaliforniaEnergyCommission@caenergy.onmicrosoft.com</dc:creator>
  <cp:keywords/>
  <dc:description/>
  <cp:lastModifiedBy>Dyer, Phil@Energy</cp:lastModifiedBy>
  <cp:revision>323</cp:revision>
  <cp:lastPrinted>2013-04-19T22:34:00Z</cp:lastPrinted>
  <dcterms:created xsi:type="dcterms:W3CDTF">2025-01-28T22:45:00Z</dcterms:created>
  <dcterms:modified xsi:type="dcterms:W3CDTF">2026-03-28T01:50:00Z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Odufuwa, Esther@Energy</vt:lpwstr>
  </property>
  <property fmtid="{D5CDD505-2E9C-101B-9397-08002B2CF9AE}" pid="3" name="xd_Signature">
    <vt:lpwstr/>
  </property>
  <property fmtid="{D5CDD505-2E9C-101B-9397-08002B2CF9AE}" pid="4" name="TemplateUrl">
    <vt:lpwstr/>
  </property>
  <property fmtid="{D5CDD505-2E9C-101B-9397-08002B2CF9AE}" pid="5" name="ComplianceAssetId">
    <vt:lpwstr/>
  </property>
  <property fmtid="{D5CDD505-2E9C-101B-9397-08002B2CF9AE}" pid="6" name="xd_ProgID">
    <vt:lpwstr/>
  </property>
  <property fmtid="{D5CDD505-2E9C-101B-9397-08002B2CF9AE}" pid="7" name="SharedWithUsers">
    <vt:lpwstr/>
  </property>
  <property fmtid="{D5CDD505-2E9C-101B-9397-08002B2CF9AE}" pid="8" name="display_urn:schemas-microsoft-com:office:office#Author">
    <vt:lpwstr>Odufuwa, Esther@Energy</vt:lpwstr>
  </property>
  <property fmtid="{D5CDD505-2E9C-101B-9397-08002B2CF9AE}" pid="9" name="ContentTypeId">
    <vt:lpwstr>0x01010061DC9A153AAEEE45BACE06E01F8272AC</vt:lpwstr>
  </property>
  <property fmtid="{D5CDD505-2E9C-101B-9397-08002B2CF9AE}" pid="10" name="MediaServiceImageTags">
    <vt:lpwstr/>
  </property>
  <property fmtid="{D5CDD505-2E9C-101B-9397-08002B2CF9AE}" pid="11" name="docLang">
    <vt:lpwstr>en</vt:lpwstr>
  </property>
</Properties>
</file>