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9AD6" w14:textId="48384DD8" w:rsidR="00214C9A" w:rsidRPr="00C70C90" w:rsidRDefault="00214C9A" w:rsidP="00214C9A">
      <w:pPr>
        <w:jc w:val="center"/>
        <w:rPr>
          <w:rFonts w:ascii="Arial" w:hAnsi="Arial" w:cs="Arial"/>
          <w:b/>
          <w:bCs/>
        </w:rPr>
      </w:pPr>
      <w:r w:rsidRPr="5073D289">
        <w:rPr>
          <w:rFonts w:ascii="Arial" w:hAnsi="Arial" w:cs="Arial"/>
          <w:b/>
          <w:bCs/>
        </w:rPr>
        <w:t>RFP-25-803</w:t>
      </w:r>
    </w:p>
    <w:p w14:paraId="1133D45E" w14:textId="77777777" w:rsidR="00214C9A" w:rsidRPr="00C70C90" w:rsidRDefault="00214C9A" w:rsidP="00214C9A">
      <w:pPr>
        <w:keepLines/>
        <w:widowControl w:val="0"/>
        <w:spacing w:after="1320"/>
        <w:contextualSpacing/>
        <w:jc w:val="center"/>
        <w:rPr>
          <w:rFonts w:ascii="Arial" w:hAnsi="Arial" w:cs="Arial"/>
          <w:b/>
        </w:rPr>
      </w:pPr>
      <w:r w:rsidRPr="00C70C90">
        <w:rPr>
          <w:rFonts w:ascii="Arial" w:hAnsi="Arial" w:cs="Arial"/>
          <w:b/>
        </w:rPr>
        <w:t xml:space="preserve">Improvements to Modeling Climate Data in Demand Forecasting </w:t>
      </w:r>
    </w:p>
    <w:p w14:paraId="0C66DEB6" w14:textId="77777777" w:rsidR="00214C9A" w:rsidRPr="007E2767" w:rsidRDefault="00214C9A" w:rsidP="00214C9A">
      <w:pPr>
        <w:jc w:val="center"/>
        <w:rPr>
          <w:rFonts w:ascii="Arial" w:hAnsi="Arial" w:cs="Arial"/>
          <w:b/>
          <w:bCs/>
        </w:rPr>
      </w:pPr>
    </w:p>
    <w:p w14:paraId="617AA74F" w14:textId="3824064C" w:rsidR="00214C9A" w:rsidRPr="007E2767" w:rsidRDefault="00214C9A" w:rsidP="00214C9A">
      <w:pPr>
        <w:jc w:val="center"/>
        <w:rPr>
          <w:rFonts w:ascii="Arial" w:hAnsi="Arial" w:cs="Arial"/>
          <w:b/>
          <w:bCs/>
        </w:rPr>
      </w:pPr>
      <w:r w:rsidRPr="007E2767">
        <w:rPr>
          <w:rFonts w:ascii="Arial" w:hAnsi="Arial" w:cs="Arial"/>
          <w:b/>
          <w:bCs/>
        </w:rPr>
        <w:t xml:space="preserve">Addendum </w:t>
      </w:r>
      <w:r>
        <w:rPr>
          <w:rFonts w:ascii="Arial" w:hAnsi="Arial" w:cs="Arial"/>
          <w:b/>
          <w:bCs/>
        </w:rPr>
        <w:t>0</w:t>
      </w:r>
      <w:r w:rsidR="003E2486">
        <w:rPr>
          <w:rFonts w:ascii="Arial" w:hAnsi="Arial" w:cs="Arial"/>
          <w:b/>
          <w:bCs/>
        </w:rPr>
        <w:t>2</w:t>
      </w:r>
    </w:p>
    <w:p w14:paraId="39716E92" w14:textId="2ABF0EA3" w:rsidR="00214C9A" w:rsidRPr="007E2767" w:rsidRDefault="00190BD5" w:rsidP="00214C9A">
      <w:pPr>
        <w:jc w:val="center"/>
        <w:rPr>
          <w:rFonts w:ascii="Arial" w:hAnsi="Arial" w:cs="Arial"/>
          <w:b/>
          <w:bCs/>
        </w:rPr>
      </w:pPr>
      <w:r w:rsidRPr="7C9B77AF">
        <w:rPr>
          <w:rFonts w:ascii="Arial" w:hAnsi="Arial" w:cs="Arial"/>
          <w:b/>
          <w:bCs/>
        </w:rPr>
        <w:t>April 2</w:t>
      </w:r>
      <w:r w:rsidR="00214C9A" w:rsidRPr="7C9B77AF">
        <w:rPr>
          <w:rFonts w:ascii="Arial" w:hAnsi="Arial" w:cs="Arial"/>
          <w:b/>
          <w:bCs/>
        </w:rPr>
        <w:t>, 2026</w:t>
      </w:r>
    </w:p>
    <w:p w14:paraId="4FABADF5" w14:textId="77777777" w:rsidR="00214C9A" w:rsidRPr="007E2767" w:rsidRDefault="00214C9A" w:rsidP="00214C9A">
      <w:pPr>
        <w:jc w:val="center"/>
        <w:rPr>
          <w:rFonts w:ascii="Arial" w:hAnsi="Arial" w:cs="Arial"/>
          <w:b/>
          <w:bCs/>
        </w:rPr>
      </w:pPr>
    </w:p>
    <w:p w14:paraId="083D5E75" w14:textId="77777777" w:rsidR="00214C9A" w:rsidRPr="007E2767" w:rsidRDefault="00214C9A" w:rsidP="00214C9A">
      <w:pPr>
        <w:rPr>
          <w:rFonts w:ascii="Arial" w:hAnsi="Arial" w:cs="Arial"/>
        </w:rPr>
      </w:pPr>
      <w:r w:rsidRPr="007E2767">
        <w:rPr>
          <w:rFonts w:ascii="Arial" w:eastAsia="Arial" w:hAnsi="Arial" w:cs="Arial"/>
          <w:b/>
          <w:bCs/>
          <w:u w:val="single"/>
        </w:rPr>
        <w:t xml:space="preserve">Note: Added language appears in bold underline, and deleted language appears in </w:t>
      </w:r>
      <w:r w:rsidRPr="007E2767">
        <w:rPr>
          <w:rFonts w:ascii="Arial" w:eastAsia="Arial" w:hAnsi="Arial" w:cs="Arial"/>
          <w:b/>
          <w:bCs/>
          <w:strike/>
          <w:u w:val="single"/>
        </w:rPr>
        <w:t>strikethrough</w:t>
      </w:r>
      <w:r w:rsidRPr="007E2767">
        <w:rPr>
          <w:rFonts w:ascii="Arial" w:eastAsia="Arial" w:hAnsi="Arial" w:cs="Arial"/>
          <w:b/>
          <w:bCs/>
          <w:u w:val="single"/>
        </w:rPr>
        <w:t xml:space="preserve"> and within square brackets.</w:t>
      </w:r>
    </w:p>
    <w:p w14:paraId="355D68CD" w14:textId="77777777" w:rsidR="00214C9A" w:rsidRPr="007E2767" w:rsidRDefault="00214C9A" w:rsidP="00214C9A">
      <w:pPr>
        <w:pStyle w:val="Default"/>
        <w:ind w:right="-720"/>
      </w:pPr>
    </w:p>
    <w:p w14:paraId="5B8A4016" w14:textId="77777777" w:rsidR="00214C9A" w:rsidRPr="007E2767" w:rsidRDefault="00214C9A" w:rsidP="00214C9A">
      <w:pPr>
        <w:pStyle w:val="Default"/>
        <w:ind w:right="-720"/>
      </w:pPr>
    </w:p>
    <w:p w14:paraId="61C96DFF" w14:textId="77777777" w:rsidR="00214C9A" w:rsidRDefault="00214C9A" w:rsidP="00214C9A">
      <w:pPr>
        <w:pStyle w:val="Default"/>
        <w:ind w:right="-720"/>
      </w:pPr>
      <w:r w:rsidRPr="007E2767">
        <w:t xml:space="preserve">The purpose of this addendum is to make the following revisions to the </w:t>
      </w:r>
      <w:r>
        <w:t>Application</w:t>
      </w:r>
      <w:r w:rsidRPr="007E2767">
        <w:t xml:space="preserve"> Manual</w:t>
      </w:r>
      <w:r>
        <w:t xml:space="preserve">. </w:t>
      </w:r>
    </w:p>
    <w:p w14:paraId="078DBFF5" w14:textId="77777777" w:rsidR="00214C9A" w:rsidRDefault="00214C9A" w:rsidP="00214C9A">
      <w:pPr>
        <w:pStyle w:val="Default"/>
        <w:ind w:right="-720"/>
      </w:pPr>
    </w:p>
    <w:p w14:paraId="49DBF3AC" w14:textId="27ADBF7B" w:rsidR="00A13FB0" w:rsidRDefault="00A13FB0" w:rsidP="4AE99D65">
      <w:pPr>
        <w:pStyle w:val="ListParagraph"/>
        <w:numPr>
          <w:ilvl w:val="0"/>
          <w:numId w:val="6"/>
        </w:numPr>
      </w:pPr>
      <w:r>
        <w:t>Page 1 of the solicitation manual</w:t>
      </w:r>
    </w:p>
    <w:tbl>
      <w:tblPr>
        <w:tblW w:w="0" w:type="auto"/>
        <w:tblInd w:w="105" w:type="dxa"/>
        <w:tblLook w:val="06A0" w:firstRow="1" w:lastRow="0" w:firstColumn="1" w:lastColumn="0" w:noHBand="1" w:noVBand="1"/>
      </w:tblPr>
      <w:tblGrid>
        <w:gridCol w:w="6500"/>
        <w:gridCol w:w="2015"/>
      </w:tblGrid>
      <w:tr w:rsidR="00A13FB0" w:rsidRPr="00A13FB0" w14:paraId="412DAFA6" w14:textId="77777777">
        <w:trPr>
          <w:trHeight w:val="28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9594A" w14:textId="77777777" w:rsidR="00A13FB0" w:rsidRPr="00A13FB0" w:rsidRDefault="00A13FB0">
            <w:pPr>
              <w:spacing w:after="120"/>
              <w:jc w:val="center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ACTIVITY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35F58" w14:textId="77777777" w:rsidR="00A13FB0" w:rsidRPr="00A13FB0" w:rsidRDefault="00A13FB0">
            <w:pPr>
              <w:spacing w:after="120"/>
              <w:jc w:val="center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ACTION DATE</w:t>
            </w:r>
          </w:p>
        </w:tc>
      </w:tr>
      <w:tr w:rsidR="00A13FB0" w:rsidRPr="00A13FB0" w14:paraId="724D61ED" w14:textId="77777777">
        <w:trPr>
          <w:trHeight w:val="28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856BD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>RFP Release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44590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February 23, 2026</w:t>
            </w:r>
          </w:p>
        </w:tc>
      </w:tr>
      <w:tr w:rsidR="00A13FB0" w:rsidRPr="00A13FB0" w14:paraId="2719B4C8" w14:textId="77777777">
        <w:trPr>
          <w:trHeight w:val="750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2BF48" w14:textId="77777777" w:rsidR="00A13FB0" w:rsidRPr="00A13FB0" w:rsidRDefault="00A13FB0">
            <w:pPr>
              <w:spacing w:after="120"/>
              <w:rPr>
                <w:rFonts w:ascii="Cambria" w:eastAsia="Cambria" w:hAnsi="Cambria" w:cs="Cambria"/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 xml:space="preserve">Deadline for Written Questions </w:t>
            </w:r>
            <w:r w:rsidRPr="00A13FB0">
              <w:rPr>
                <w:rFonts w:ascii="Cambria" w:eastAsia="Cambria" w:hAnsi="Cambria" w:cs="Cambria"/>
                <w:b/>
                <w:bCs/>
                <w:color w:val="000000" w:themeColor="text1"/>
                <w:u w:val="single"/>
              </w:rPr>
              <w:t>by 5:00 p.m. *</w:t>
            </w:r>
            <w:r w:rsidRPr="00A13FB0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0DC22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[March 4, 2026]</w:t>
            </w:r>
          </w:p>
          <w:p w14:paraId="37EA0049" w14:textId="77777777" w:rsidR="00A13FB0" w:rsidRPr="00250A97" w:rsidRDefault="00A13FB0">
            <w:pPr>
              <w:spacing w:after="60"/>
              <w:rPr>
                <w:color w:val="000000" w:themeColor="text1"/>
                <w:u w:val="single"/>
              </w:rPr>
            </w:pPr>
            <w:r w:rsidRPr="00250A97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  <w:t>March 24, 2026</w:t>
            </w:r>
          </w:p>
        </w:tc>
      </w:tr>
      <w:tr w:rsidR="00A13FB0" w:rsidRPr="00A13FB0" w14:paraId="23BFD501" w14:textId="77777777">
        <w:trPr>
          <w:trHeight w:val="28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92258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>Pre-Bid Conference *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73A99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March 4, 2026</w:t>
            </w:r>
          </w:p>
        </w:tc>
      </w:tr>
      <w:tr w:rsidR="00A13FB0" w:rsidRPr="00A13FB0" w14:paraId="6C365EBE" w14:textId="77777777">
        <w:trPr>
          <w:trHeight w:val="360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B3D8A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>Distribute Questions/Answers and Addenda (if any) to RFP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4971E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March 11, 2026</w:t>
            </w:r>
          </w:p>
        </w:tc>
      </w:tr>
      <w:tr w:rsidR="00A13FB0" w:rsidRPr="00A13FB0" w14:paraId="23BE16C5" w14:textId="77777777">
        <w:trPr>
          <w:trHeight w:val="70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DA12C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b/>
                <w:bCs/>
                <w:color w:val="000000" w:themeColor="text1"/>
              </w:rPr>
              <w:t>Distribute Revised Questions/Answers to RFP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D0274" w14:textId="77777777" w:rsidR="00A13FB0" w:rsidRPr="008C61C0" w:rsidRDefault="00A13FB0">
            <w:pPr>
              <w:spacing w:after="60"/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</w:pPr>
            <w:r w:rsidRPr="008C61C0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[March 27, 2026]</w:t>
            </w:r>
          </w:p>
          <w:p w14:paraId="1FD40485" w14:textId="32856192" w:rsidR="00A13FB0" w:rsidRPr="00250A97" w:rsidRDefault="00A13FB0">
            <w:pPr>
              <w:spacing w:after="60"/>
              <w:rPr>
                <w:color w:val="000000" w:themeColor="text1"/>
                <w:u w:val="single"/>
              </w:rPr>
            </w:pPr>
            <w:r w:rsidRPr="00250A97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  <w:t xml:space="preserve">April </w:t>
            </w:r>
            <w:r w:rsidR="4CB88CA9" w:rsidRPr="62D72CED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  <w:u w:val="single"/>
              </w:rPr>
              <w:t>2</w:t>
            </w:r>
            <w:r w:rsidRPr="00250A97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  <w:t>, 2026</w:t>
            </w:r>
          </w:p>
        </w:tc>
      </w:tr>
      <w:tr w:rsidR="00A13FB0" w:rsidRPr="00A13FB0" w14:paraId="14829BBA" w14:textId="77777777">
        <w:trPr>
          <w:trHeight w:val="70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C3CBC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b/>
                <w:bCs/>
                <w:color w:val="000000" w:themeColor="text1"/>
              </w:rPr>
              <w:t>Deadline to Submit Proposals by 11:59 p.m. *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2E8D8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[March 25, 2026]</w:t>
            </w:r>
          </w:p>
          <w:p w14:paraId="4653B63A" w14:textId="5BC06E48" w:rsidR="00A13FB0" w:rsidRPr="00250A97" w:rsidRDefault="00A13FB0">
            <w:pPr>
              <w:spacing w:after="60"/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</w:pPr>
            <w:r w:rsidRPr="00250A97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  <w:t>April 1, 2026</w:t>
            </w:r>
          </w:p>
        </w:tc>
      </w:tr>
      <w:tr w:rsidR="56EF269E" w14:paraId="795E24F4" w14:textId="77777777" w:rsidTr="56EF269E">
        <w:trPr>
          <w:trHeight w:val="810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8B924" w14:textId="1875DB4E" w:rsidR="1C2DDFCA" w:rsidRDefault="1C2DDFCA" w:rsidP="56EF269E">
            <w:pPr>
              <w:rPr>
                <w:rFonts w:ascii="Cambria" w:eastAsia="Cambria" w:hAnsi="Cambria" w:cs="Cambria"/>
                <w:b/>
                <w:color w:val="000000" w:themeColor="text1"/>
              </w:rPr>
            </w:pPr>
            <w:r w:rsidRPr="00250A97">
              <w:rPr>
                <w:rFonts w:ascii="Cambria" w:eastAsia="Cambria" w:hAnsi="Cambria" w:cs="Cambria"/>
                <w:b/>
                <w:color w:val="000000" w:themeColor="text1"/>
              </w:rPr>
              <w:t>Deadline to Submit Revisions to Proposals by 11:59 p.m.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8177D" w14:textId="38E17B0E" w:rsidR="56EF269E" w:rsidRPr="00250A97" w:rsidRDefault="1C2DDFCA" w:rsidP="56EF269E">
            <w:pPr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</w:pPr>
            <w:r w:rsidRPr="00250A97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  <w:u w:val="single"/>
              </w:rPr>
              <w:t>April 6, 2026</w:t>
            </w:r>
          </w:p>
        </w:tc>
      </w:tr>
      <w:tr w:rsidR="00A13FB0" w:rsidRPr="00A13FB0" w14:paraId="6DB3DB11" w14:textId="77777777">
        <w:trPr>
          <w:trHeight w:val="810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CDB13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 xml:space="preserve">Notice of Proposed Award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D640F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 xml:space="preserve">[April 8, 2026] </w:t>
            </w:r>
          </w:p>
          <w:p w14:paraId="30446C8A" w14:textId="77777777" w:rsidR="00A13FB0" w:rsidRPr="008C61C0" w:rsidRDefault="00A13FB0">
            <w:pPr>
              <w:spacing w:after="60"/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</w:pPr>
            <w:r w:rsidRPr="008C61C0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[April 15, 2026]</w:t>
            </w:r>
          </w:p>
          <w:p w14:paraId="4C04C2D9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  <w:u w:val="single"/>
              </w:rPr>
              <w:t>April 17, 2026</w:t>
            </w:r>
          </w:p>
        </w:tc>
      </w:tr>
      <w:tr w:rsidR="00A13FB0" w:rsidRPr="00A13FB0" w14:paraId="0B4A9D31" w14:textId="77777777">
        <w:trPr>
          <w:trHeight w:val="28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80C05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>Commission Business Meeting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1E493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June 22, </w:t>
            </w:r>
            <w:proofErr w:type="gramStart"/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2026</w:t>
            </w:r>
            <w:proofErr w:type="gramEnd"/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13FB0" w:rsidRPr="00A13FB0" w14:paraId="13A4A4BA" w14:textId="77777777">
        <w:trPr>
          <w:trHeight w:val="28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D26B5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>Contract Start Date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2D9A8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July 1, 2026</w:t>
            </w:r>
          </w:p>
        </w:tc>
      </w:tr>
      <w:tr w:rsidR="00A13FB0" w:rsidRPr="00A13FB0" w14:paraId="359229B8" w14:textId="77777777">
        <w:trPr>
          <w:trHeight w:val="28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02ADE" w14:textId="77777777" w:rsidR="00A13FB0" w:rsidRPr="00A13FB0" w:rsidRDefault="00A13FB0">
            <w:pPr>
              <w:spacing w:after="12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</w:rPr>
              <w:t>Contract Termination Date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9626F" w14:textId="77777777" w:rsidR="00A13FB0" w:rsidRPr="00A13FB0" w:rsidRDefault="00A13FB0">
            <w:pPr>
              <w:spacing w:after="60"/>
              <w:rPr>
                <w:color w:val="000000" w:themeColor="text1"/>
              </w:rPr>
            </w:pPr>
            <w:r w:rsidRPr="00A13F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June 30, 2028</w:t>
            </w:r>
          </w:p>
        </w:tc>
      </w:tr>
    </w:tbl>
    <w:p w14:paraId="69158CBA" w14:textId="3B1D678A" w:rsidR="4C64F9D9" w:rsidRDefault="003E2486" w:rsidP="4AE99D65">
      <w:pPr>
        <w:pStyle w:val="ListParagraph"/>
        <w:numPr>
          <w:ilvl w:val="0"/>
          <w:numId w:val="6"/>
        </w:numPr>
      </w:pPr>
      <w:r>
        <w:t>Attachment 7</w:t>
      </w:r>
      <w:r w:rsidR="00DF2345">
        <w:t>a</w:t>
      </w:r>
      <w:r>
        <w:t xml:space="preserve"> is updated to </w:t>
      </w:r>
      <w:r w:rsidR="008C61C0">
        <w:t xml:space="preserve">include </w:t>
      </w:r>
      <w:r>
        <w:t xml:space="preserve">G&amp;A in calculating the </w:t>
      </w:r>
      <w:r w:rsidR="00DF2345">
        <w:t>Loaded Hourly Rate</w:t>
      </w:r>
      <w:r w:rsidR="006432FE">
        <w:t xml:space="preserve"> </w:t>
      </w:r>
    </w:p>
    <w:p w14:paraId="1CCDF93C" w14:textId="77777777" w:rsidR="00250A97" w:rsidRDefault="00250A97" w:rsidP="00250A97">
      <w:pPr>
        <w:pStyle w:val="ListParagraph"/>
      </w:pPr>
    </w:p>
    <w:p w14:paraId="344DD9F9" w14:textId="13807916" w:rsidR="008C61C0" w:rsidRPr="008C61C0" w:rsidRDefault="008C61C0" w:rsidP="008C61C0">
      <w:pPr>
        <w:pStyle w:val="ListParagraph"/>
        <w:rPr>
          <w:strike/>
        </w:rPr>
      </w:pPr>
      <w:r>
        <w:rPr>
          <w:strike/>
        </w:rPr>
        <w:lastRenderedPageBreak/>
        <w:t>[</w:t>
      </w:r>
      <w:r w:rsidRPr="008C61C0">
        <w:rPr>
          <w:strike/>
        </w:rPr>
        <w:t>O2 = +B2+E2+H2+N2</w:t>
      </w:r>
      <w:r>
        <w:rPr>
          <w:strike/>
        </w:rPr>
        <w:t>]</w:t>
      </w:r>
    </w:p>
    <w:p w14:paraId="25C7CE9C" w14:textId="2450B3B5" w:rsidR="008C61C0" w:rsidRPr="008C61C0" w:rsidRDefault="008C61C0" w:rsidP="008C61C0">
      <w:pPr>
        <w:pStyle w:val="ListParagraph"/>
        <w:rPr>
          <w:b/>
          <w:bCs/>
        </w:rPr>
      </w:pPr>
      <w:r w:rsidRPr="008C61C0">
        <w:rPr>
          <w:b/>
          <w:bCs/>
        </w:rPr>
        <w:t>O2 = +B2+E2+H2+K2+N2</w:t>
      </w:r>
    </w:p>
    <w:p w14:paraId="365232CD" w14:textId="2EF228DC" w:rsidR="008C61C0" w:rsidRDefault="008C61C0" w:rsidP="008C61C0">
      <w:pPr>
        <w:pStyle w:val="ListParagraph"/>
      </w:pPr>
      <w:r w:rsidRPr="008C61C0">
        <w:rPr>
          <w:strike/>
          <w:noProof/>
        </w:rPr>
        <w:drawing>
          <wp:inline distT="0" distB="0" distL="0" distR="0" wp14:anchorId="1B164456" wp14:editId="26D4249E">
            <wp:extent cx="5486400" cy="1880870"/>
            <wp:effectExtent l="0" t="0" r="0" b="5080"/>
            <wp:docPr id="405550328" name="Picture 2" descr="Screenshot of original Attachment 7a using the formula O2=+B2+E2+H2+N2 to calculate the Loaded Hourly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50328" name="Picture 2" descr="Screenshot of original Attachment 7a using the formula O2=+B2+E2+H2+N2 to calculate the Loaded Hourly Ra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9763" w14:textId="15F97F6A" w:rsidR="00DF2345" w:rsidRDefault="00DF2345" w:rsidP="008C61C0">
      <w:pPr>
        <w:pStyle w:val="ListParagraph"/>
      </w:pPr>
      <w:r>
        <w:rPr>
          <w:noProof/>
        </w:rPr>
        <w:drawing>
          <wp:inline distT="0" distB="0" distL="0" distR="0" wp14:anchorId="1F99C75F" wp14:editId="58F81A4E">
            <wp:extent cx="5486400" cy="1758950"/>
            <wp:effectExtent l="0" t="0" r="0" b="0"/>
            <wp:docPr id="1590163072" name="Picture 1" descr="Screenshot of updated Attachment 7a using the formula O2=+B2+E2+H2+K2+N2 to calculate the Loaded Hourly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63072" name="Picture 1" descr="Screenshot of updated Attachment 7a using the formula O2=+B2+E2+H2+K2+N2 to calculate the Loaded Hourly Ra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B201" w14:textId="77777777" w:rsidR="003E2486" w:rsidRDefault="003E2486" w:rsidP="003E2486">
      <w:pPr>
        <w:pStyle w:val="ListParagraph"/>
      </w:pPr>
    </w:p>
    <w:p w14:paraId="6C6390E1" w14:textId="610F1926" w:rsidR="001F1645" w:rsidRDefault="00A13FB0" w:rsidP="001F1645">
      <w:pPr>
        <w:pStyle w:val="ListParagraph"/>
        <w:numPr>
          <w:ilvl w:val="0"/>
          <w:numId w:val="6"/>
        </w:numPr>
      </w:pPr>
      <w:r>
        <w:t xml:space="preserve">Page 21 of application manual is updated to reflect the addition of G&amp;A in </w:t>
      </w:r>
      <w:r w:rsidR="008C61C0">
        <w:t>calculating the total expected labor cost</w:t>
      </w:r>
    </w:p>
    <w:p w14:paraId="18A0C993" w14:textId="77777777" w:rsidR="00A13FB0" w:rsidRPr="008C61C0" w:rsidRDefault="00A13FB0" w:rsidP="008C61C0">
      <w:pPr>
        <w:pStyle w:val="ListParagraph"/>
        <w:textAlignment w:val="baseline"/>
        <w:rPr>
          <w:rFonts w:ascii="Segoe UI" w:hAnsi="Segoe UI" w:cs="Segoe UI"/>
          <w:strike/>
          <w:sz w:val="18"/>
          <w:szCs w:val="18"/>
        </w:rPr>
      </w:pPr>
      <w:r w:rsidRPr="008C61C0">
        <w:rPr>
          <w:strike/>
          <w:u w:val="single"/>
        </w:rPr>
        <w:t>[Step 1</w:t>
      </w:r>
      <w:r w:rsidRPr="008C61C0">
        <w:rPr>
          <w:strike/>
        </w:rPr>
        <w:t> </w:t>
      </w:r>
    </w:p>
    <w:p w14:paraId="6B61CA71" w14:textId="2E9150F7" w:rsidR="00A13FB0" w:rsidRPr="008C61C0" w:rsidRDefault="00A13FB0" w:rsidP="008C61C0">
      <w:pPr>
        <w:pStyle w:val="ListParagraph"/>
        <w:rPr>
          <w:strike/>
        </w:rPr>
      </w:pPr>
      <w:r w:rsidRPr="008C61C0">
        <w:rPr>
          <w:strike/>
        </w:rPr>
        <w:t xml:space="preserve">Calculate </w:t>
      </w:r>
      <w:proofErr w:type="gramStart"/>
      <w:r w:rsidRPr="008C61C0">
        <w:rPr>
          <w:strike/>
        </w:rPr>
        <w:t xml:space="preserve">each </w:t>
      </w:r>
      <w:r w:rsidRPr="008C61C0">
        <w:rPr>
          <w:i/>
          <w:iCs/>
          <w:strike/>
        </w:rPr>
        <w:t>Individual’s</w:t>
      </w:r>
      <w:proofErr w:type="gramEnd"/>
      <w:r w:rsidRPr="008C61C0">
        <w:rPr>
          <w:i/>
          <w:iCs/>
          <w:strike/>
        </w:rPr>
        <w:t xml:space="preserve"> Loaded Hourly Rate</w:t>
      </w:r>
      <w:r w:rsidRPr="008C61C0">
        <w:rPr>
          <w:strike/>
        </w:rPr>
        <w:t xml:space="preserve"> = DL + FB + Indirect + Profit (Separately for the Prime and each Subcontractor). This is documented on Attachment 7a in each workbook.]</w:t>
      </w:r>
    </w:p>
    <w:p w14:paraId="5992862B" w14:textId="77777777" w:rsidR="00A13FB0" w:rsidRDefault="00A13FB0" w:rsidP="008C61C0"/>
    <w:p w14:paraId="236DC3BA" w14:textId="729FB180" w:rsidR="00A13FB0" w:rsidRPr="008C61C0" w:rsidRDefault="00A13FB0" w:rsidP="00A13FB0">
      <w:pPr>
        <w:ind w:firstLine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C61C0">
        <w:rPr>
          <w:b/>
          <w:bCs/>
          <w:u w:val="single"/>
        </w:rPr>
        <w:t>Step 1</w:t>
      </w:r>
      <w:r w:rsidRPr="008C61C0">
        <w:rPr>
          <w:b/>
          <w:bCs/>
        </w:rPr>
        <w:t> </w:t>
      </w:r>
    </w:p>
    <w:p w14:paraId="44FA70F1" w14:textId="5A935BC5" w:rsidR="00A13FB0" w:rsidRPr="008C61C0" w:rsidRDefault="00A13FB0" w:rsidP="5F6DA6DB">
      <w:pPr>
        <w:pStyle w:val="ListParagraph"/>
      </w:pPr>
      <w:r w:rsidRPr="5F6DA6DB">
        <w:rPr>
          <w:b/>
          <w:bCs/>
        </w:rPr>
        <w:t xml:space="preserve">Calculate </w:t>
      </w:r>
      <w:proofErr w:type="gramStart"/>
      <w:r w:rsidRPr="5F6DA6DB">
        <w:rPr>
          <w:b/>
          <w:bCs/>
        </w:rPr>
        <w:t xml:space="preserve">each </w:t>
      </w:r>
      <w:r w:rsidRPr="5F6DA6DB">
        <w:rPr>
          <w:b/>
          <w:bCs/>
          <w:i/>
          <w:iCs/>
        </w:rPr>
        <w:t>Individual’s</w:t>
      </w:r>
      <w:proofErr w:type="gramEnd"/>
      <w:r w:rsidRPr="5F6DA6DB">
        <w:rPr>
          <w:b/>
          <w:bCs/>
          <w:i/>
          <w:iCs/>
        </w:rPr>
        <w:t xml:space="preserve"> Loaded Hourly Rate</w:t>
      </w:r>
      <w:r w:rsidRPr="5F6DA6DB">
        <w:rPr>
          <w:b/>
          <w:bCs/>
        </w:rPr>
        <w:t xml:space="preserve"> = DL + FB + Indirect + G&amp;A + Profit (Separately for the Prime and each Subcontractor). This is documented on Attachment 7a in each workbook.</w:t>
      </w:r>
      <w:r w:rsidR="07F9EDDD" w:rsidRPr="5F6DA6DB">
        <w:rPr>
          <w:b/>
          <w:bCs/>
        </w:rPr>
        <w:t xml:space="preserve"> </w:t>
      </w:r>
      <w:r w:rsidR="07F9EDDD" w:rsidRPr="5F6DA6DB">
        <w:rPr>
          <w:rFonts w:ascii="Cambria" w:eastAsia="Cambria" w:hAnsi="Cambria" w:cs="Cambria"/>
          <w:b/>
          <w:bCs/>
          <w:color w:val="000000" w:themeColor="text1"/>
        </w:rPr>
        <w:t>This is mandatory and failure to provide revised workbooks by the new deadline will result in disqualification.</w:t>
      </w:r>
    </w:p>
    <w:p w14:paraId="526B870B" w14:textId="2E84572A" w:rsidR="2F68C54E" w:rsidRDefault="2F68C54E" w:rsidP="2F68C54E">
      <w:pPr>
        <w:pStyle w:val="ListParagraph"/>
        <w:rPr>
          <w:b/>
          <w:bCs/>
        </w:rPr>
      </w:pPr>
    </w:p>
    <w:p w14:paraId="31BEDD1A" w14:textId="5A4C8ADA" w:rsidR="003E2486" w:rsidRPr="00250A97" w:rsidRDefault="00DB15A5" w:rsidP="00250A97">
      <w:pPr>
        <w:pStyle w:val="ListParagraph"/>
        <w:numPr>
          <w:ilvl w:val="0"/>
          <w:numId w:val="6"/>
        </w:numPr>
        <w:rPr>
          <w:rFonts w:ascii="Cambria" w:eastAsia="Cambria" w:hAnsi="Cambria" w:cs="Cambria"/>
          <w:b/>
          <w:bCs/>
        </w:rPr>
      </w:pPr>
      <w:r w:rsidRPr="4F2955A2">
        <w:rPr>
          <w:rFonts w:ascii="Cambria" w:eastAsia="Cambria" w:hAnsi="Cambria" w:cs="Cambria"/>
          <w:b/>
          <w:bCs/>
        </w:rPr>
        <w:t xml:space="preserve">CEC will accept </w:t>
      </w:r>
      <w:r w:rsidR="00244186" w:rsidRPr="4F2955A2">
        <w:rPr>
          <w:rFonts w:ascii="Cambria" w:eastAsia="Cambria" w:hAnsi="Cambria" w:cs="Cambria"/>
          <w:b/>
          <w:bCs/>
        </w:rPr>
        <w:t>clarifications</w:t>
      </w:r>
      <w:r w:rsidRPr="4F2955A2">
        <w:rPr>
          <w:rFonts w:ascii="Cambria" w:eastAsia="Cambria" w:hAnsi="Cambria" w:cs="Cambria"/>
          <w:b/>
          <w:bCs/>
        </w:rPr>
        <w:t xml:space="preserve"> to proposals submitted by the April 1, </w:t>
      </w:r>
      <w:proofErr w:type="gramStart"/>
      <w:r w:rsidRPr="4F2955A2">
        <w:rPr>
          <w:rFonts w:ascii="Cambria" w:eastAsia="Cambria" w:hAnsi="Cambria" w:cs="Cambria"/>
          <w:b/>
          <w:bCs/>
        </w:rPr>
        <w:t>2026</w:t>
      </w:r>
      <w:proofErr w:type="gramEnd"/>
      <w:r w:rsidRPr="4F2955A2">
        <w:rPr>
          <w:rFonts w:ascii="Cambria" w:eastAsia="Cambria" w:hAnsi="Cambria" w:cs="Cambria"/>
          <w:b/>
          <w:bCs/>
        </w:rPr>
        <w:t xml:space="preserve"> deadline</w:t>
      </w:r>
      <w:r w:rsidR="00DC72AF" w:rsidRPr="4F2955A2">
        <w:rPr>
          <w:rFonts w:ascii="Cambria" w:eastAsia="Cambria" w:hAnsi="Cambria" w:cs="Cambria"/>
          <w:b/>
          <w:bCs/>
        </w:rPr>
        <w:t>.</w:t>
      </w:r>
      <w:r w:rsidR="00244186" w:rsidRPr="4F2955A2">
        <w:rPr>
          <w:rFonts w:ascii="Cambria" w:eastAsia="Cambria" w:hAnsi="Cambria" w:cs="Cambria"/>
          <w:b/>
          <w:bCs/>
        </w:rPr>
        <w:t xml:space="preserve"> Clarifications are </w:t>
      </w:r>
      <w:r w:rsidR="007E6E7C" w:rsidRPr="4F2955A2">
        <w:rPr>
          <w:rFonts w:ascii="Cambria" w:eastAsia="Cambria" w:hAnsi="Cambria" w:cs="Cambria"/>
          <w:b/>
          <w:bCs/>
        </w:rPr>
        <w:t>strictly limited to those</w:t>
      </w:r>
      <w:r w:rsidRPr="4F2955A2">
        <w:rPr>
          <w:rFonts w:ascii="Cambria" w:eastAsia="Cambria" w:hAnsi="Cambria" w:cs="Cambria"/>
          <w:b/>
          <w:bCs/>
        </w:rPr>
        <w:t xml:space="preserve"> that address the </w:t>
      </w:r>
      <w:r w:rsidR="006F037E" w:rsidRPr="4F2955A2">
        <w:rPr>
          <w:rFonts w:ascii="Cambria" w:eastAsia="Cambria" w:hAnsi="Cambria" w:cs="Cambria"/>
          <w:b/>
          <w:bCs/>
        </w:rPr>
        <w:t>edits to</w:t>
      </w:r>
      <w:r w:rsidR="003563BF" w:rsidRPr="4F2955A2">
        <w:rPr>
          <w:rFonts w:ascii="Cambria" w:eastAsia="Cambria" w:hAnsi="Cambria" w:cs="Cambria"/>
          <w:b/>
          <w:bCs/>
        </w:rPr>
        <w:t xml:space="preserve"> the solicitation </w:t>
      </w:r>
      <w:r w:rsidR="00E646FE" w:rsidRPr="4F2955A2">
        <w:rPr>
          <w:rFonts w:ascii="Cambria" w:eastAsia="Cambria" w:hAnsi="Cambria" w:cs="Cambria"/>
          <w:b/>
          <w:bCs/>
        </w:rPr>
        <w:t>described above</w:t>
      </w:r>
      <w:r w:rsidR="007B41DD" w:rsidRPr="4F2955A2">
        <w:rPr>
          <w:rFonts w:ascii="Cambria" w:eastAsia="Cambria" w:hAnsi="Cambria" w:cs="Cambria"/>
          <w:b/>
          <w:bCs/>
        </w:rPr>
        <w:t>, including the updated budget form and</w:t>
      </w:r>
      <w:r w:rsidR="00E646FE" w:rsidRPr="4F2955A2">
        <w:rPr>
          <w:rFonts w:ascii="Cambria" w:eastAsia="Cambria" w:hAnsi="Cambria" w:cs="Cambria"/>
          <w:b/>
          <w:bCs/>
        </w:rPr>
        <w:t xml:space="preserve"> </w:t>
      </w:r>
      <w:r w:rsidR="00B874AC" w:rsidRPr="4F2955A2">
        <w:rPr>
          <w:rFonts w:ascii="Cambria" w:eastAsia="Cambria" w:hAnsi="Cambria" w:cs="Cambria"/>
          <w:b/>
          <w:bCs/>
        </w:rPr>
        <w:t>in</w:t>
      </w:r>
      <w:r w:rsidR="00E646FE" w:rsidRPr="4F2955A2">
        <w:rPr>
          <w:rFonts w:ascii="Cambria" w:eastAsia="Cambria" w:hAnsi="Cambria" w:cs="Cambria"/>
          <w:b/>
          <w:bCs/>
        </w:rPr>
        <w:t xml:space="preserve"> </w:t>
      </w:r>
      <w:r w:rsidR="001771B4" w:rsidRPr="4F2955A2">
        <w:rPr>
          <w:rFonts w:ascii="Cambria" w:eastAsia="Cambria" w:hAnsi="Cambria" w:cs="Cambria"/>
          <w:b/>
          <w:bCs/>
        </w:rPr>
        <w:t>revised Q&amp;A</w:t>
      </w:r>
      <w:r w:rsidR="00B874AC" w:rsidRPr="4F2955A2">
        <w:rPr>
          <w:rFonts w:ascii="Cambria" w:eastAsia="Cambria" w:hAnsi="Cambria" w:cs="Cambria"/>
          <w:b/>
          <w:bCs/>
        </w:rPr>
        <w:t xml:space="preserve">, questions </w:t>
      </w:r>
      <w:r w:rsidR="00397137" w:rsidRPr="4F2955A2">
        <w:rPr>
          <w:rFonts w:ascii="Cambria" w:eastAsia="Cambria" w:hAnsi="Cambria" w:cs="Cambria"/>
          <w:b/>
          <w:bCs/>
        </w:rPr>
        <w:t xml:space="preserve">#52-71. </w:t>
      </w:r>
      <w:r w:rsidR="00A06BB8" w:rsidRPr="4F2955A2">
        <w:rPr>
          <w:rFonts w:ascii="Cambria" w:eastAsia="Cambria" w:hAnsi="Cambria" w:cs="Cambria"/>
          <w:b/>
          <w:bCs/>
        </w:rPr>
        <w:t xml:space="preserve">Clarifications must be submitted by April 6, </w:t>
      </w:r>
      <w:proofErr w:type="gramStart"/>
      <w:r w:rsidR="00A06BB8" w:rsidRPr="4F2955A2">
        <w:rPr>
          <w:rFonts w:ascii="Cambria" w:eastAsia="Cambria" w:hAnsi="Cambria" w:cs="Cambria"/>
          <w:b/>
          <w:bCs/>
        </w:rPr>
        <w:t>2026</w:t>
      </w:r>
      <w:proofErr w:type="gramEnd"/>
      <w:r w:rsidR="00A06BB8" w:rsidRPr="4F2955A2">
        <w:rPr>
          <w:rFonts w:ascii="Cambria" w:eastAsia="Cambria" w:hAnsi="Cambria" w:cs="Cambria"/>
          <w:b/>
          <w:bCs/>
        </w:rPr>
        <w:t xml:space="preserve"> by 11:59 p.m. </w:t>
      </w:r>
    </w:p>
    <w:sectPr w:rsidR="003E2486" w:rsidRPr="00250A97" w:rsidSect="002D11A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F4E9" w14:textId="77777777" w:rsidR="005A7BB3" w:rsidRDefault="005A7BB3" w:rsidP="00F86D2B">
      <w:r>
        <w:separator/>
      </w:r>
    </w:p>
  </w:endnote>
  <w:endnote w:type="continuationSeparator" w:id="0">
    <w:p w14:paraId="369AE841" w14:textId="77777777" w:rsidR="005A7BB3" w:rsidRDefault="005A7BB3" w:rsidP="00F86D2B">
      <w:r>
        <w:continuationSeparator/>
      </w:r>
    </w:p>
  </w:endnote>
  <w:endnote w:type="continuationNotice" w:id="1">
    <w:p w14:paraId="1F71D02A" w14:textId="77777777" w:rsidR="005A7BB3" w:rsidRDefault="005A7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B31578A" w14:paraId="22AB0728" w14:textId="77777777" w:rsidTr="0B31578A">
      <w:trPr>
        <w:trHeight w:val="300"/>
      </w:trPr>
      <w:tc>
        <w:tcPr>
          <w:tcW w:w="2880" w:type="dxa"/>
        </w:tcPr>
        <w:p w14:paraId="50E973F4" w14:textId="2164440C" w:rsidR="0B31578A" w:rsidRDefault="0B31578A" w:rsidP="0B31578A">
          <w:pPr>
            <w:pStyle w:val="Header"/>
            <w:ind w:left="-115"/>
          </w:pPr>
        </w:p>
      </w:tc>
      <w:tc>
        <w:tcPr>
          <w:tcW w:w="2880" w:type="dxa"/>
        </w:tcPr>
        <w:p w14:paraId="03F66951" w14:textId="22E0F1A6" w:rsidR="0B31578A" w:rsidRDefault="0B31578A" w:rsidP="0B31578A">
          <w:pPr>
            <w:pStyle w:val="Header"/>
            <w:jc w:val="center"/>
          </w:pPr>
        </w:p>
      </w:tc>
      <w:tc>
        <w:tcPr>
          <w:tcW w:w="2880" w:type="dxa"/>
        </w:tcPr>
        <w:p w14:paraId="5434887C" w14:textId="6029E375" w:rsidR="0B31578A" w:rsidRDefault="0B31578A" w:rsidP="0B31578A">
          <w:pPr>
            <w:pStyle w:val="Header"/>
            <w:ind w:right="-115"/>
            <w:jc w:val="right"/>
          </w:pPr>
        </w:p>
      </w:tc>
    </w:tr>
  </w:tbl>
  <w:p w14:paraId="690E520B" w14:textId="1C557E14" w:rsidR="0B31578A" w:rsidRDefault="0B31578A" w:rsidP="0B31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2259" w14:textId="77777777" w:rsidR="005A7BB3" w:rsidRDefault="005A7BB3" w:rsidP="00F86D2B">
      <w:r>
        <w:separator/>
      </w:r>
    </w:p>
  </w:footnote>
  <w:footnote w:type="continuationSeparator" w:id="0">
    <w:p w14:paraId="0541EC1B" w14:textId="77777777" w:rsidR="005A7BB3" w:rsidRDefault="005A7BB3" w:rsidP="00F86D2B">
      <w:r>
        <w:continuationSeparator/>
      </w:r>
    </w:p>
  </w:footnote>
  <w:footnote w:type="continuationNotice" w:id="1">
    <w:p w14:paraId="4B3DBFEF" w14:textId="77777777" w:rsidR="005A7BB3" w:rsidRDefault="005A7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B31578A" w14:paraId="76CEF259" w14:textId="77777777" w:rsidTr="0B31578A">
      <w:trPr>
        <w:trHeight w:val="300"/>
      </w:trPr>
      <w:tc>
        <w:tcPr>
          <w:tcW w:w="2880" w:type="dxa"/>
        </w:tcPr>
        <w:p w14:paraId="3AAF4855" w14:textId="2E266B1A" w:rsidR="0B31578A" w:rsidRDefault="0B31578A" w:rsidP="0B31578A">
          <w:pPr>
            <w:pStyle w:val="Header"/>
            <w:ind w:left="-115"/>
          </w:pPr>
        </w:p>
      </w:tc>
      <w:tc>
        <w:tcPr>
          <w:tcW w:w="2880" w:type="dxa"/>
        </w:tcPr>
        <w:p w14:paraId="4EBF340D" w14:textId="00E38DAB" w:rsidR="0B31578A" w:rsidRDefault="0B31578A" w:rsidP="0B31578A">
          <w:pPr>
            <w:pStyle w:val="Header"/>
            <w:jc w:val="center"/>
          </w:pPr>
        </w:p>
      </w:tc>
      <w:tc>
        <w:tcPr>
          <w:tcW w:w="2880" w:type="dxa"/>
        </w:tcPr>
        <w:p w14:paraId="2D57C57F" w14:textId="0738C0A4" w:rsidR="0B31578A" w:rsidRDefault="0B31578A" w:rsidP="0B31578A">
          <w:pPr>
            <w:pStyle w:val="Header"/>
            <w:ind w:right="-115"/>
            <w:jc w:val="right"/>
          </w:pPr>
        </w:p>
      </w:tc>
    </w:tr>
  </w:tbl>
  <w:p w14:paraId="23FBB094" w14:textId="3A4DCDD9" w:rsidR="0B31578A" w:rsidRDefault="0B31578A" w:rsidP="0B315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B31578A">
    <w:pPr>
      <w:pStyle w:val="Header"/>
      <w:ind w:left="792" w:hanging="1800"/>
    </w:pPr>
  </w:p>
  <w:p w14:paraId="0CC19A77" w14:textId="29A27D48" w:rsidR="00E210F6" w:rsidRDefault="0B31578A" w:rsidP="00E47D9A">
    <w:pPr>
      <w:pStyle w:val="Header"/>
      <w:ind w:left="936" w:hanging="1800"/>
      <w:jc w:val="right"/>
    </w:pPr>
    <w:r>
      <w:rPr>
        <w:noProof/>
      </w:rPr>
      <w:drawing>
        <wp:inline distT="0" distB="0" distL="0" distR="0" wp14:anchorId="59ACF5EB" wp14:editId="1AC38261">
          <wp:extent cx="6537686" cy="856448"/>
          <wp:effectExtent l="0" t="0" r="0" b="127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4133" cy="87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721"/>
    <w:multiLevelType w:val="hybridMultilevel"/>
    <w:tmpl w:val="0FA8ED90"/>
    <w:lvl w:ilvl="0" w:tplc="3A6E1724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E4C"/>
    <w:multiLevelType w:val="hybridMultilevel"/>
    <w:tmpl w:val="FFFFFFFF"/>
    <w:lvl w:ilvl="0" w:tplc="A0B4C49A">
      <w:start w:val="1"/>
      <w:numFmt w:val="lowerLetter"/>
      <w:lvlText w:val="%1)"/>
      <w:lvlJc w:val="left"/>
      <w:pPr>
        <w:ind w:left="720" w:hanging="360"/>
      </w:pPr>
    </w:lvl>
    <w:lvl w:ilvl="1" w:tplc="C46E319A">
      <w:start w:val="1"/>
      <w:numFmt w:val="lowerLetter"/>
      <w:lvlText w:val="%2."/>
      <w:lvlJc w:val="left"/>
      <w:pPr>
        <w:ind w:left="1440" w:hanging="360"/>
      </w:pPr>
    </w:lvl>
    <w:lvl w:ilvl="2" w:tplc="70EEF59A">
      <w:start w:val="1"/>
      <w:numFmt w:val="lowerRoman"/>
      <w:lvlText w:val="%3."/>
      <w:lvlJc w:val="right"/>
      <w:pPr>
        <w:ind w:left="2160" w:hanging="180"/>
      </w:pPr>
    </w:lvl>
    <w:lvl w:ilvl="3" w:tplc="ABFEC600">
      <w:start w:val="1"/>
      <w:numFmt w:val="decimal"/>
      <w:lvlText w:val="%4."/>
      <w:lvlJc w:val="left"/>
      <w:pPr>
        <w:ind w:left="2880" w:hanging="360"/>
      </w:pPr>
    </w:lvl>
    <w:lvl w:ilvl="4" w:tplc="6284D928">
      <w:start w:val="1"/>
      <w:numFmt w:val="lowerLetter"/>
      <w:lvlText w:val="%5."/>
      <w:lvlJc w:val="left"/>
      <w:pPr>
        <w:ind w:left="3600" w:hanging="360"/>
      </w:pPr>
    </w:lvl>
    <w:lvl w:ilvl="5" w:tplc="804A0494">
      <w:start w:val="1"/>
      <w:numFmt w:val="lowerRoman"/>
      <w:lvlText w:val="%6."/>
      <w:lvlJc w:val="right"/>
      <w:pPr>
        <w:ind w:left="4320" w:hanging="180"/>
      </w:pPr>
    </w:lvl>
    <w:lvl w:ilvl="6" w:tplc="DD4E93C4">
      <w:start w:val="1"/>
      <w:numFmt w:val="decimal"/>
      <w:lvlText w:val="%7."/>
      <w:lvlJc w:val="left"/>
      <w:pPr>
        <w:ind w:left="5040" w:hanging="360"/>
      </w:pPr>
    </w:lvl>
    <w:lvl w:ilvl="7" w:tplc="3118EB16">
      <w:start w:val="1"/>
      <w:numFmt w:val="lowerLetter"/>
      <w:lvlText w:val="%8."/>
      <w:lvlJc w:val="left"/>
      <w:pPr>
        <w:ind w:left="5760" w:hanging="360"/>
      </w:pPr>
    </w:lvl>
    <w:lvl w:ilvl="8" w:tplc="433CDD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7DD"/>
    <w:multiLevelType w:val="hybridMultilevel"/>
    <w:tmpl w:val="38FA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48B"/>
    <w:multiLevelType w:val="hybridMultilevel"/>
    <w:tmpl w:val="3CCCA90C"/>
    <w:lvl w:ilvl="0" w:tplc="CA0CB5B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C00"/>
    <w:multiLevelType w:val="hybridMultilevel"/>
    <w:tmpl w:val="9AF2BD60"/>
    <w:lvl w:ilvl="0" w:tplc="CA0CB5B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83796"/>
    <w:multiLevelType w:val="hybridMultilevel"/>
    <w:tmpl w:val="90323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60F20"/>
    <w:multiLevelType w:val="hybridMultilevel"/>
    <w:tmpl w:val="93941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0DE8"/>
    <w:multiLevelType w:val="hybridMultilevel"/>
    <w:tmpl w:val="FFFFFFFF"/>
    <w:lvl w:ilvl="0" w:tplc="5B7C0E7C">
      <w:start w:val="1"/>
      <w:numFmt w:val="lowerLetter"/>
      <w:lvlText w:val="%1)"/>
      <w:lvlJc w:val="left"/>
      <w:pPr>
        <w:ind w:left="720" w:hanging="360"/>
      </w:pPr>
    </w:lvl>
    <w:lvl w:ilvl="1" w:tplc="231EBD68">
      <w:start w:val="1"/>
      <w:numFmt w:val="lowerLetter"/>
      <w:lvlText w:val="%2."/>
      <w:lvlJc w:val="left"/>
      <w:pPr>
        <w:ind w:left="1440" w:hanging="360"/>
      </w:pPr>
    </w:lvl>
    <w:lvl w:ilvl="2" w:tplc="BFD60568">
      <w:start w:val="1"/>
      <w:numFmt w:val="lowerRoman"/>
      <w:lvlText w:val="%3."/>
      <w:lvlJc w:val="right"/>
      <w:pPr>
        <w:ind w:left="2160" w:hanging="180"/>
      </w:pPr>
    </w:lvl>
    <w:lvl w:ilvl="3" w:tplc="CCF0C954">
      <w:start w:val="1"/>
      <w:numFmt w:val="decimal"/>
      <w:lvlText w:val="%4."/>
      <w:lvlJc w:val="left"/>
      <w:pPr>
        <w:ind w:left="2880" w:hanging="360"/>
      </w:pPr>
    </w:lvl>
    <w:lvl w:ilvl="4" w:tplc="28B65354">
      <w:start w:val="1"/>
      <w:numFmt w:val="lowerLetter"/>
      <w:lvlText w:val="%5."/>
      <w:lvlJc w:val="left"/>
      <w:pPr>
        <w:ind w:left="3600" w:hanging="360"/>
      </w:pPr>
    </w:lvl>
    <w:lvl w:ilvl="5" w:tplc="31F25CA8">
      <w:start w:val="1"/>
      <w:numFmt w:val="lowerRoman"/>
      <w:lvlText w:val="%6."/>
      <w:lvlJc w:val="right"/>
      <w:pPr>
        <w:ind w:left="4320" w:hanging="180"/>
      </w:pPr>
    </w:lvl>
    <w:lvl w:ilvl="6" w:tplc="2FD2F59C">
      <w:start w:val="1"/>
      <w:numFmt w:val="decimal"/>
      <w:lvlText w:val="%7."/>
      <w:lvlJc w:val="left"/>
      <w:pPr>
        <w:ind w:left="5040" w:hanging="360"/>
      </w:pPr>
    </w:lvl>
    <w:lvl w:ilvl="7" w:tplc="02CCB444">
      <w:start w:val="1"/>
      <w:numFmt w:val="lowerLetter"/>
      <w:lvlText w:val="%8."/>
      <w:lvlJc w:val="left"/>
      <w:pPr>
        <w:ind w:left="5760" w:hanging="360"/>
      </w:pPr>
    </w:lvl>
    <w:lvl w:ilvl="8" w:tplc="4D6A49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2BEC"/>
    <w:multiLevelType w:val="hybridMultilevel"/>
    <w:tmpl w:val="8EB8A8E4"/>
    <w:lvl w:ilvl="0" w:tplc="9ED02A5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137F"/>
    <w:multiLevelType w:val="hybridMultilevel"/>
    <w:tmpl w:val="37D43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504"/>
    <w:multiLevelType w:val="multilevel"/>
    <w:tmpl w:val="FF108E98"/>
    <w:numStyleLink w:val="StyleNumberedLeft25Hanging075"/>
  </w:abstractNum>
  <w:abstractNum w:abstractNumId="12" w15:restartNumberingAfterBreak="0">
    <w:nsid w:val="6C107945"/>
    <w:multiLevelType w:val="multilevel"/>
    <w:tmpl w:val="FF108E98"/>
    <w:styleLink w:val="StyleNumberedLeft25Hanging075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720"/>
      </w:pPr>
      <w:rPr>
        <w:rFonts w:hint="default"/>
      </w:rPr>
    </w:lvl>
  </w:abstractNum>
  <w:abstractNum w:abstractNumId="13" w15:restartNumberingAfterBreak="0">
    <w:nsid w:val="74ACCB68"/>
    <w:multiLevelType w:val="hybridMultilevel"/>
    <w:tmpl w:val="AC560D72"/>
    <w:lvl w:ilvl="0" w:tplc="3E92F0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02F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E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7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E0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68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E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2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25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55AC9"/>
    <w:multiLevelType w:val="hybridMultilevel"/>
    <w:tmpl w:val="06E6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4591C"/>
    <w:multiLevelType w:val="hybridMultilevel"/>
    <w:tmpl w:val="7CEA8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  <w:num w:numId="2" w16cid:durableId="240221889">
    <w:abstractNumId w:val="6"/>
  </w:num>
  <w:num w:numId="3" w16cid:durableId="1298728233">
    <w:abstractNumId w:val="15"/>
  </w:num>
  <w:num w:numId="4" w16cid:durableId="2045249771">
    <w:abstractNumId w:val="9"/>
  </w:num>
  <w:num w:numId="5" w16cid:durableId="2145659703">
    <w:abstractNumId w:val="3"/>
  </w:num>
  <w:num w:numId="6" w16cid:durableId="165873692">
    <w:abstractNumId w:val="7"/>
  </w:num>
  <w:num w:numId="7" w16cid:durableId="1608584796">
    <w:abstractNumId w:val="13"/>
  </w:num>
  <w:num w:numId="8" w16cid:durableId="2060585821">
    <w:abstractNumId w:val="12"/>
  </w:num>
  <w:num w:numId="9" w16cid:durableId="724792327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720"/>
        </w:pPr>
        <w:rPr>
          <w:rFonts w:hint="default"/>
        </w:rPr>
      </w:lvl>
    </w:lvlOverride>
  </w:num>
  <w:num w:numId="10" w16cid:durableId="1174491301">
    <w:abstractNumId w:val="14"/>
  </w:num>
  <w:num w:numId="11" w16cid:durableId="561595855">
    <w:abstractNumId w:val="4"/>
  </w:num>
  <w:num w:numId="12" w16cid:durableId="1561940717">
    <w:abstractNumId w:val="10"/>
  </w:num>
  <w:num w:numId="13" w16cid:durableId="2024894745">
    <w:abstractNumId w:val="2"/>
  </w:num>
  <w:num w:numId="14" w16cid:durableId="1486820425">
    <w:abstractNumId w:val="8"/>
  </w:num>
  <w:num w:numId="15" w16cid:durableId="655651150">
    <w:abstractNumId w:val="1"/>
  </w:num>
  <w:num w:numId="16" w16cid:durableId="991178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37CC"/>
    <w:rsid w:val="00003C17"/>
    <w:rsid w:val="00010CA3"/>
    <w:rsid w:val="00015969"/>
    <w:rsid w:val="0002341D"/>
    <w:rsid w:val="00027125"/>
    <w:rsid w:val="000277A6"/>
    <w:rsid w:val="00041351"/>
    <w:rsid w:val="0004247A"/>
    <w:rsid w:val="00051522"/>
    <w:rsid w:val="000557AC"/>
    <w:rsid w:val="00061DE4"/>
    <w:rsid w:val="00063B9D"/>
    <w:rsid w:val="00066EDF"/>
    <w:rsid w:val="000673AF"/>
    <w:rsid w:val="00073A76"/>
    <w:rsid w:val="0007591C"/>
    <w:rsid w:val="00076B14"/>
    <w:rsid w:val="00076F59"/>
    <w:rsid w:val="000801B7"/>
    <w:rsid w:val="00087CC8"/>
    <w:rsid w:val="0009064B"/>
    <w:rsid w:val="00091733"/>
    <w:rsid w:val="00096ED0"/>
    <w:rsid w:val="000A4AC7"/>
    <w:rsid w:val="000A6CE7"/>
    <w:rsid w:val="000B2570"/>
    <w:rsid w:val="000B4DD5"/>
    <w:rsid w:val="000B625F"/>
    <w:rsid w:val="000C021B"/>
    <w:rsid w:val="000C2092"/>
    <w:rsid w:val="000C616A"/>
    <w:rsid w:val="000D14E6"/>
    <w:rsid w:val="000D30BA"/>
    <w:rsid w:val="000D3EC4"/>
    <w:rsid w:val="000E0D63"/>
    <w:rsid w:val="000E31D6"/>
    <w:rsid w:val="000E6E43"/>
    <w:rsid w:val="000F1786"/>
    <w:rsid w:val="00100C42"/>
    <w:rsid w:val="00103353"/>
    <w:rsid w:val="001134BD"/>
    <w:rsid w:val="00114E18"/>
    <w:rsid w:val="0011585B"/>
    <w:rsid w:val="0012157B"/>
    <w:rsid w:val="00121A73"/>
    <w:rsid w:val="00121DD1"/>
    <w:rsid w:val="0014043C"/>
    <w:rsid w:val="00147083"/>
    <w:rsid w:val="0014731B"/>
    <w:rsid w:val="00152449"/>
    <w:rsid w:val="00156D79"/>
    <w:rsid w:val="00160D20"/>
    <w:rsid w:val="001771B4"/>
    <w:rsid w:val="001772CD"/>
    <w:rsid w:val="00181023"/>
    <w:rsid w:val="00190BD5"/>
    <w:rsid w:val="001957D4"/>
    <w:rsid w:val="001A30F4"/>
    <w:rsid w:val="001C7D02"/>
    <w:rsid w:val="001D0F7E"/>
    <w:rsid w:val="001E0639"/>
    <w:rsid w:val="001E550C"/>
    <w:rsid w:val="001E73C3"/>
    <w:rsid w:val="001F1645"/>
    <w:rsid w:val="001F3E6A"/>
    <w:rsid w:val="001F614C"/>
    <w:rsid w:val="001F62F3"/>
    <w:rsid w:val="00200BBA"/>
    <w:rsid w:val="00203279"/>
    <w:rsid w:val="00203587"/>
    <w:rsid w:val="002148D1"/>
    <w:rsid w:val="00214C9A"/>
    <w:rsid w:val="002256F3"/>
    <w:rsid w:val="0023182C"/>
    <w:rsid w:val="00235167"/>
    <w:rsid w:val="00240D77"/>
    <w:rsid w:val="00244186"/>
    <w:rsid w:val="00250A97"/>
    <w:rsid w:val="002548C9"/>
    <w:rsid w:val="002747CF"/>
    <w:rsid w:val="00276921"/>
    <w:rsid w:val="0028063E"/>
    <w:rsid w:val="00280D62"/>
    <w:rsid w:val="00287FE6"/>
    <w:rsid w:val="002960EE"/>
    <w:rsid w:val="002A25F5"/>
    <w:rsid w:val="002A57FB"/>
    <w:rsid w:val="002A5B09"/>
    <w:rsid w:val="002A5F7A"/>
    <w:rsid w:val="002C1897"/>
    <w:rsid w:val="002C1A5A"/>
    <w:rsid w:val="002D11A5"/>
    <w:rsid w:val="002D32BD"/>
    <w:rsid w:val="002D5157"/>
    <w:rsid w:val="002D5472"/>
    <w:rsid w:val="002F53EA"/>
    <w:rsid w:val="00300FB1"/>
    <w:rsid w:val="00306C82"/>
    <w:rsid w:val="00320BDF"/>
    <w:rsid w:val="00334197"/>
    <w:rsid w:val="003563BF"/>
    <w:rsid w:val="00360625"/>
    <w:rsid w:val="003635DC"/>
    <w:rsid w:val="00363FD0"/>
    <w:rsid w:val="003655BD"/>
    <w:rsid w:val="00370529"/>
    <w:rsid w:val="0038116E"/>
    <w:rsid w:val="00387234"/>
    <w:rsid w:val="003945D0"/>
    <w:rsid w:val="00397137"/>
    <w:rsid w:val="003A0C4A"/>
    <w:rsid w:val="003A10D2"/>
    <w:rsid w:val="003A20AF"/>
    <w:rsid w:val="003A2A32"/>
    <w:rsid w:val="003A7B80"/>
    <w:rsid w:val="003B4136"/>
    <w:rsid w:val="003C1E51"/>
    <w:rsid w:val="003D7351"/>
    <w:rsid w:val="003E0AD6"/>
    <w:rsid w:val="003E0D2D"/>
    <w:rsid w:val="003E2486"/>
    <w:rsid w:val="003E404F"/>
    <w:rsid w:val="003E62F2"/>
    <w:rsid w:val="003E7442"/>
    <w:rsid w:val="003F1606"/>
    <w:rsid w:val="003F7B8D"/>
    <w:rsid w:val="00410AC7"/>
    <w:rsid w:val="00410FAF"/>
    <w:rsid w:val="00411536"/>
    <w:rsid w:val="00415DE9"/>
    <w:rsid w:val="004254BC"/>
    <w:rsid w:val="00430859"/>
    <w:rsid w:val="00433C1A"/>
    <w:rsid w:val="004379A5"/>
    <w:rsid w:val="00437D5F"/>
    <w:rsid w:val="0044181C"/>
    <w:rsid w:val="00442495"/>
    <w:rsid w:val="0044559B"/>
    <w:rsid w:val="004504D5"/>
    <w:rsid w:val="00451DA5"/>
    <w:rsid w:val="00456967"/>
    <w:rsid w:val="0045722D"/>
    <w:rsid w:val="00463603"/>
    <w:rsid w:val="004671DE"/>
    <w:rsid w:val="0048216B"/>
    <w:rsid w:val="0048469A"/>
    <w:rsid w:val="00493781"/>
    <w:rsid w:val="004950BC"/>
    <w:rsid w:val="004A1AAA"/>
    <w:rsid w:val="004A33A1"/>
    <w:rsid w:val="004A4C18"/>
    <w:rsid w:val="004C16AE"/>
    <w:rsid w:val="004C49A5"/>
    <w:rsid w:val="004C65EA"/>
    <w:rsid w:val="004D0770"/>
    <w:rsid w:val="004D128F"/>
    <w:rsid w:val="004D5EEA"/>
    <w:rsid w:val="004E421A"/>
    <w:rsid w:val="004F3BE0"/>
    <w:rsid w:val="004F541E"/>
    <w:rsid w:val="00502DF8"/>
    <w:rsid w:val="005071EE"/>
    <w:rsid w:val="005100D5"/>
    <w:rsid w:val="0052109E"/>
    <w:rsid w:val="00523813"/>
    <w:rsid w:val="00524EA9"/>
    <w:rsid w:val="00525C52"/>
    <w:rsid w:val="00525E2C"/>
    <w:rsid w:val="00527817"/>
    <w:rsid w:val="00536AF1"/>
    <w:rsid w:val="00537F42"/>
    <w:rsid w:val="00537FE7"/>
    <w:rsid w:val="00544A8B"/>
    <w:rsid w:val="005568CA"/>
    <w:rsid w:val="00565E1E"/>
    <w:rsid w:val="00566D9C"/>
    <w:rsid w:val="00572385"/>
    <w:rsid w:val="00576172"/>
    <w:rsid w:val="00577D95"/>
    <w:rsid w:val="00581CD7"/>
    <w:rsid w:val="00583E6E"/>
    <w:rsid w:val="00585CEC"/>
    <w:rsid w:val="00593022"/>
    <w:rsid w:val="00593930"/>
    <w:rsid w:val="0059609D"/>
    <w:rsid w:val="005A2CC3"/>
    <w:rsid w:val="005A70B2"/>
    <w:rsid w:val="005A7BB3"/>
    <w:rsid w:val="005B207C"/>
    <w:rsid w:val="005C5F43"/>
    <w:rsid w:val="005C62B5"/>
    <w:rsid w:val="005C74D9"/>
    <w:rsid w:val="005E1C1A"/>
    <w:rsid w:val="005E651B"/>
    <w:rsid w:val="005E6622"/>
    <w:rsid w:val="005E6FA2"/>
    <w:rsid w:val="005F799F"/>
    <w:rsid w:val="00602DE2"/>
    <w:rsid w:val="00605149"/>
    <w:rsid w:val="006114FF"/>
    <w:rsid w:val="006142A9"/>
    <w:rsid w:val="00616AE7"/>
    <w:rsid w:val="00616B12"/>
    <w:rsid w:val="00617B16"/>
    <w:rsid w:val="0062227A"/>
    <w:rsid w:val="00623E48"/>
    <w:rsid w:val="00632660"/>
    <w:rsid w:val="00640031"/>
    <w:rsid w:val="00641B43"/>
    <w:rsid w:val="006432FE"/>
    <w:rsid w:val="006511D6"/>
    <w:rsid w:val="00654BE4"/>
    <w:rsid w:val="006550B4"/>
    <w:rsid w:val="006561E7"/>
    <w:rsid w:val="00664ACB"/>
    <w:rsid w:val="00670A2E"/>
    <w:rsid w:val="0067204C"/>
    <w:rsid w:val="00681D81"/>
    <w:rsid w:val="00684371"/>
    <w:rsid w:val="00687B16"/>
    <w:rsid w:val="00693454"/>
    <w:rsid w:val="006A57AF"/>
    <w:rsid w:val="006A5FC1"/>
    <w:rsid w:val="006B13F0"/>
    <w:rsid w:val="006B7818"/>
    <w:rsid w:val="006C11E0"/>
    <w:rsid w:val="006D3053"/>
    <w:rsid w:val="006D3827"/>
    <w:rsid w:val="006E146A"/>
    <w:rsid w:val="006E5F44"/>
    <w:rsid w:val="006F037E"/>
    <w:rsid w:val="006F15E1"/>
    <w:rsid w:val="006F745C"/>
    <w:rsid w:val="00700768"/>
    <w:rsid w:val="00713160"/>
    <w:rsid w:val="007134AE"/>
    <w:rsid w:val="00714AF2"/>
    <w:rsid w:val="007211FC"/>
    <w:rsid w:val="00721E0D"/>
    <w:rsid w:val="00724A4D"/>
    <w:rsid w:val="00751C0F"/>
    <w:rsid w:val="00761F8B"/>
    <w:rsid w:val="00764CFD"/>
    <w:rsid w:val="007670D6"/>
    <w:rsid w:val="0077265A"/>
    <w:rsid w:val="0077333C"/>
    <w:rsid w:val="00777798"/>
    <w:rsid w:val="0078154A"/>
    <w:rsid w:val="00783717"/>
    <w:rsid w:val="00786360"/>
    <w:rsid w:val="0078672F"/>
    <w:rsid w:val="0079150F"/>
    <w:rsid w:val="00792994"/>
    <w:rsid w:val="0079506D"/>
    <w:rsid w:val="007A1094"/>
    <w:rsid w:val="007A3724"/>
    <w:rsid w:val="007A7B62"/>
    <w:rsid w:val="007B01D8"/>
    <w:rsid w:val="007B41DD"/>
    <w:rsid w:val="007B48EA"/>
    <w:rsid w:val="007B6FF2"/>
    <w:rsid w:val="007C0490"/>
    <w:rsid w:val="007C0786"/>
    <w:rsid w:val="007C100B"/>
    <w:rsid w:val="007C1A90"/>
    <w:rsid w:val="007C1CE8"/>
    <w:rsid w:val="007C32AE"/>
    <w:rsid w:val="007C6051"/>
    <w:rsid w:val="007D053A"/>
    <w:rsid w:val="007D545A"/>
    <w:rsid w:val="007E40C5"/>
    <w:rsid w:val="007E6E7C"/>
    <w:rsid w:val="00813EB4"/>
    <w:rsid w:val="0081533B"/>
    <w:rsid w:val="00821815"/>
    <w:rsid w:val="00821B2B"/>
    <w:rsid w:val="00823924"/>
    <w:rsid w:val="00842BB9"/>
    <w:rsid w:val="00846985"/>
    <w:rsid w:val="008507D9"/>
    <w:rsid w:val="008608EA"/>
    <w:rsid w:val="008714BA"/>
    <w:rsid w:val="00874988"/>
    <w:rsid w:val="00874E59"/>
    <w:rsid w:val="00886BD6"/>
    <w:rsid w:val="00891290"/>
    <w:rsid w:val="00891410"/>
    <w:rsid w:val="00895991"/>
    <w:rsid w:val="00895D1A"/>
    <w:rsid w:val="008A1CE0"/>
    <w:rsid w:val="008B2DBC"/>
    <w:rsid w:val="008C2485"/>
    <w:rsid w:val="008C3C56"/>
    <w:rsid w:val="008C4C1E"/>
    <w:rsid w:val="008C587E"/>
    <w:rsid w:val="008C593A"/>
    <w:rsid w:val="008C61C0"/>
    <w:rsid w:val="008C64F3"/>
    <w:rsid w:val="008D0B4B"/>
    <w:rsid w:val="008D31C5"/>
    <w:rsid w:val="008D4344"/>
    <w:rsid w:val="008D6C7D"/>
    <w:rsid w:val="008E1433"/>
    <w:rsid w:val="008E18F8"/>
    <w:rsid w:val="008E37E3"/>
    <w:rsid w:val="008E3926"/>
    <w:rsid w:val="008E7852"/>
    <w:rsid w:val="008F5EF0"/>
    <w:rsid w:val="008F7BB2"/>
    <w:rsid w:val="009010B7"/>
    <w:rsid w:val="00901D0F"/>
    <w:rsid w:val="00904B39"/>
    <w:rsid w:val="00910710"/>
    <w:rsid w:val="0091761C"/>
    <w:rsid w:val="009247C8"/>
    <w:rsid w:val="0093041A"/>
    <w:rsid w:val="00933474"/>
    <w:rsid w:val="00937842"/>
    <w:rsid w:val="009407F5"/>
    <w:rsid w:val="00950AF4"/>
    <w:rsid w:val="00952235"/>
    <w:rsid w:val="00957144"/>
    <w:rsid w:val="0096614A"/>
    <w:rsid w:val="0096692E"/>
    <w:rsid w:val="00983BC4"/>
    <w:rsid w:val="00991C14"/>
    <w:rsid w:val="00994057"/>
    <w:rsid w:val="00996A62"/>
    <w:rsid w:val="009A2DCD"/>
    <w:rsid w:val="009A4283"/>
    <w:rsid w:val="009B6D3D"/>
    <w:rsid w:val="009B7204"/>
    <w:rsid w:val="009C22F0"/>
    <w:rsid w:val="009C262C"/>
    <w:rsid w:val="009C39A0"/>
    <w:rsid w:val="009C53B4"/>
    <w:rsid w:val="009C5831"/>
    <w:rsid w:val="009C729A"/>
    <w:rsid w:val="009D3153"/>
    <w:rsid w:val="009D3A75"/>
    <w:rsid w:val="009D7F74"/>
    <w:rsid w:val="009E1EE4"/>
    <w:rsid w:val="009E5A6D"/>
    <w:rsid w:val="009E6C35"/>
    <w:rsid w:val="009E754B"/>
    <w:rsid w:val="009F2CD7"/>
    <w:rsid w:val="009F594E"/>
    <w:rsid w:val="00A035C3"/>
    <w:rsid w:val="00A06BB8"/>
    <w:rsid w:val="00A11E75"/>
    <w:rsid w:val="00A13FB0"/>
    <w:rsid w:val="00A15FA8"/>
    <w:rsid w:val="00A17202"/>
    <w:rsid w:val="00A2143B"/>
    <w:rsid w:val="00A228AE"/>
    <w:rsid w:val="00A336AB"/>
    <w:rsid w:val="00A3384C"/>
    <w:rsid w:val="00A36CF5"/>
    <w:rsid w:val="00A371CC"/>
    <w:rsid w:val="00A473FB"/>
    <w:rsid w:val="00A516EC"/>
    <w:rsid w:val="00A5531C"/>
    <w:rsid w:val="00A73089"/>
    <w:rsid w:val="00A73355"/>
    <w:rsid w:val="00A81292"/>
    <w:rsid w:val="00A86C33"/>
    <w:rsid w:val="00A90DC6"/>
    <w:rsid w:val="00AB3080"/>
    <w:rsid w:val="00AB486E"/>
    <w:rsid w:val="00AD0BD1"/>
    <w:rsid w:val="00AD21FC"/>
    <w:rsid w:val="00AD3C91"/>
    <w:rsid w:val="00AD3E3F"/>
    <w:rsid w:val="00AD5870"/>
    <w:rsid w:val="00AE05B9"/>
    <w:rsid w:val="00B03AD3"/>
    <w:rsid w:val="00B231F1"/>
    <w:rsid w:val="00B2610A"/>
    <w:rsid w:val="00B427E8"/>
    <w:rsid w:val="00B45C93"/>
    <w:rsid w:val="00B53681"/>
    <w:rsid w:val="00B707F4"/>
    <w:rsid w:val="00B70DD7"/>
    <w:rsid w:val="00B80341"/>
    <w:rsid w:val="00B80E72"/>
    <w:rsid w:val="00B84D31"/>
    <w:rsid w:val="00B874AC"/>
    <w:rsid w:val="00B906E9"/>
    <w:rsid w:val="00B911C0"/>
    <w:rsid w:val="00BA1317"/>
    <w:rsid w:val="00BA311B"/>
    <w:rsid w:val="00BA3F4C"/>
    <w:rsid w:val="00BA63F4"/>
    <w:rsid w:val="00BB5027"/>
    <w:rsid w:val="00BB5DCD"/>
    <w:rsid w:val="00BC23FA"/>
    <w:rsid w:val="00BC366C"/>
    <w:rsid w:val="00BC5C3B"/>
    <w:rsid w:val="00BD12EB"/>
    <w:rsid w:val="00BE4790"/>
    <w:rsid w:val="00BE5C21"/>
    <w:rsid w:val="00BF7A18"/>
    <w:rsid w:val="00C00D93"/>
    <w:rsid w:val="00C01C97"/>
    <w:rsid w:val="00C03527"/>
    <w:rsid w:val="00C16296"/>
    <w:rsid w:val="00C165D7"/>
    <w:rsid w:val="00C172DC"/>
    <w:rsid w:val="00C17FFB"/>
    <w:rsid w:val="00C2336E"/>
    <w:rsid w:val="00C2489B"/>
    <w:rsid w:val="00C37E3A"/>
    <w:rsid w:val="00C42CA9"/>
    <w:rsid w:val="00C44C7C"/>
    <w:rsid w:val="00C61906"/>
    <w:rsid w:val="00C67037"/>
    <w:rsid w:val="00C721E8"/>
    <w:rsid w:val="00C72304"/>
    <w:rsid w:val="00C744B2"/>
    <w:rsid w:val="00C90035"/>
    <w:rsid w:val="00C93581"/>
    <w:rsid w:val="00C96BDD"/>
    <w:rsid w:val="00C97618"/>
    <w:rsid w:val="00CA3883"/>
    <w:rsid w:val="00CA3CBE"/>
    <w:rsid w:val="00CA6B2B"/>
    <w:rsid w:val="00CB0A7A"/>
    <w:rsid w:val="00CB4E03"/>
    <w:rsid w:val="00CC155B"/>
    <w:rsid w:val="00CC2C72"/>
    <w:rsid w:val="00CC3260"/>
    <w:rsid w:val="00CC3C4E"/>
    <w:rsid w:val="00CC7296"/>
    <w:rsid w:val="00CD09FB"/>
    <w:rsid w:val="00CD78F3"/>
    <w:rsid w:val="00CD7E89"/>
    <w:rsid w:val="00CE5D2B"/>
    <w:rsid w:val="00CF0A21"/>
    <w:rsid w:val="00CF39FE"/>
    <w:rsid w:val="00D022D0"/>
    <w:rsid w:val="00D030A8"/>
    <w:rsid w:val="00D0354F"/>
    <w:rsid w:val="00D05445"/>
    <w:rsid w:val="00D10FAF"/>
    <w:rsid w:val="00D31370"/>
    <w:rsid w:val="00D32C3D"/>
    <w:rsid w:val="00D33013"/>
    <w:rsid w:val="00D35DBB"/>
    <w:rsid w:val="00D431C2"/>
    <w:rsid w:val="00D43B83"/>
    <w:rsid w:val="00D452E2"/>
    <w:rsid w:val="00D55445"/>
    <w:rsid w:val="00D572A7"/>
    <w:rsid w:val="00D86FA9"/>
    <w:rsid w:val="00DA4635"/>
    <w:rsid w:val="00DA4C60"/>
    <w:rsid w:val="00DB0469"/>
    <w:rsid w:val="00DB1055"/>
    <w:rsid w:val="00DB15A5"/>
    <w:rsid w:val="00DB4E98"/>
    <w:rsid w:val="00DB5269"/>
    <w:rsid w:val="00DC0F0C"/>
    <w:rsid w:val="00DC2490"/>
    <w:rsid w:val="00DC3E75"/>
    <w:rsid w:val="00DC72AF"/>
    <w:rsid w:val="00DD7589"/>
    <w:rsid w:val="00DE02DD"/>
    <w:rsid w:val="00DE4361"/>
    <w:rsid w:val="00DE738D"/>
    <w:rsid w:val="00DF0514"/>
    <w:rsid w:val="00DF2345"/>
    <w:rsid w:val="00DF58E5"/>
    <w:rsid w:val="00E11D31"/>
    <w:rsid w:val="00E210F6"/>
    <w:rsid w:val="00E24289"/>
    <w:rsid w:val="00E249ED"/>
    <w:rsid w:val="00E43A8C"/>
    <w:rsid w:val="00E47D9A"/>
    <w:rsid w:val="00E5307A"/>
    <w:rsid w:val="00E57B54"/>
    <w:rsid w:val="00E60EB1"/>
    <w:rsid w:val="00E62715"/>
    <w:rsid w:val="00E646FE"/>
    <w:rsid w:val="00E746EB"/>
    <w:rsid w:val="00E7682D"/>
    <w:rsid w:val="00E814FC"/>
    <w:rsid w:val="00E95543"/>
    <w:rsid w:val="00E95AA9"/>
    <w:rsid w:val="00EA7BDE"/>
    <w:rsid w:val="00EC0080"/>
    <w:rsid w:val="00EC2DAD"/>
    <w:rsid w:val="00ED0F57"/>
    <w:rsid w:val="00ED18F1"/>
    <w:rsid w:val="00ED3F71"/>
    <w:rsid w:val="00ED4DC0"/>
    <w:rsid w:val="00EE06E4"/>
    <w:rsid w:val="00EE4F2B"/>
    <w:rsid w:val="00EE6145"/>
    <w:rsid w:val="00EF281C"/>
    <w:rsid w:val="00EF562E"/>
    <w:rsid w:val="00F036AA"/>
    <w:rsid w:val="00F07263"/>
    <w:rsid w:val="00F10DFF"/>
    <w:rsid w:val="00F176C9"/>
    <w:rsid w:val="00F21D37"/>
    <w:rsid w:val="00F21D5B"/>
    <w:rsid w:val="00F220FC"/>
    <w:rsid w:val="00F224E3"/>
    <w:rsid w:val="00F22AD4"/>
    <w:rsid w:val="00F32299"/>
    <w:rsid w:val="00F34944"/>
    <w:rsid w:val="00F36759"/>
    <w:rsid w:val="00F451E5"/>
    <w:rsid w:val="00F4727B"/>
    <w:rsid w:val="00F5445D"/>
    <w:rsid w:val="00F56352"/>
    <w:rsid w:val="00F619C8"/>
    <w:rsid w:val="00F624C9"/>
    <w:rsid w:val="00F70981"/>
    <w:rsid w:val="00F71C55"/>
    <w:rsid w:val="00F8364B"/>
    <w:rsid w:val="00F83F48"/>
    <w:rsid w:val="00F85303"/>
    <w:rsid w:val="00F86D2B"/>
    <w:rsid w:val="00F87725"/>
    <w:rsid w:val="00F90F6B"/>
    <w:rsid w:val="00F947AC"/>
    <w:rsid w:val="00F95D8D"/>
    <w:rsid w:val="00F967DF"/>
    <w:rsid w:val="00FA27EA"/>
    <w:rsid w:val="00FB5C81"/>
    <w:rsid w:val="00FC034E"/>
    <w:rsid w:val="00FC3DC0"/>
    <w:rsid w:val="00FC6CFE"/>
    <w:rsid w:val="00FD7808"/>
    <w:rsid w:val="00FE27E7"/>
    <w:rsid w:val="00FE29E4"/>
    <w:rsid w:val="00FE5320"/>
    <w:rsid w:val="00FE5F39"/>
    <w:rsid w:val="00FF0142"/>
    <w:rsid w:val="00FF7303"/>
    <w:rsid w:val="01AC0F49"/>
    <w:rsid w:val="01D8F48A"/>
    <w:rsid w:val="058978C5"/>
    <w:rsid w:val="06F66F1C"/>
    <w:rsid w:val="07F9EDDD"/>
    <w:rsid w:val="08940E05"/>
    <w:rsid w:val="0B31578A"/>
    <w:rsid w:val="0B6F62AA"/>
    <w:rsid w:val="0C35786E"/>
    <w:rsid w:val="0C47D61A"/>
    <w:rsid w:val="0CDE3617"/>
    <w:rsid w:val="0DE5815F"/>
    <w:rsid w:val="0E56FF22"/>
    <w:rsid w:val="0E78EF8D"/>
    <w:rsid w:val="1081A9A6"/>
    <w:rsid w:val="15390ADF"/>
    <w:rsid w:val="15E31A1B"/>
    <w:rsid w:val="16399511"/>
    <w:rsid w:val="187236BC"/>
    <w:rsid w:val="18F47D66"/>
    <w:rsid w:val="1B42FBE6"/>
    <w:rsid w:val="1B74C929"/>
    <w:rsid w:val="1C2DDFCA"/>
    <w:rsid w:val="1F2F9C51"/>
    <w:rsid w:val="20AF0DF8"/>
    <w:rsid w:val="2147000E"/>
    <w:rsid w:val="2407BBC1"/>
    <w:rsid w:val="2462B539"/>
    <w:rsid w:val="266D511D"/>
    <w:rsid w:val="26727311"/>
    <w:rsid w:val="2684F9B8"/>
    <w:rsid w:val="26E9E406"/>
    <w:rsid w:val="27D81641"/>
    <w:rsid w:val="2857F17C"/>
    <w:rsid w:val="286683DB"/>
    <w:rsid w:val="2D6B6A27"/>
    <w:rsid w:val="2F68C54E"/>
    <w:rsid w:val="304D851D"/>
    <w:rsid w:val="309626ED"/>
    <w:rsid w:val="31C8E908"/>
    <w:rsid w:val="3433667C"/>
    <w:rsid w:val="363A6AD6"/>
    <w:rsid w:val="36A971C1"/>
    <w:rsid w:val="38B124EC"/>
    <w:rsid w:val="39D01F3B"/>
    <w:rsid w:val="3A4CDFB0"/>
    <w:rsid w:val="3C6EE543"/>
    <w:rsid w:val="3C9C3B04"/>
    <w:rsid w:val="3D077F02"/>
    <w:rsid w:val="45E40F50"/>
    <w:rsid w:val="46FA9DC7"/>
    <w:rsid w:val="49EDEDCF"/>
    <w:rsid w:val="4AE99D65"/>
    <w:rsid w:val="4C64F9D9"/>
    <w:rsid w:val="4CB88CA9"/>
    <w:rsid w:val="4D7C6706"/>
    <w:rsid w:val="4E7F2431"/>
    <w:rsid w:val="4E813CA1"/>
    <w:rsid w:val="4F2955A2"/>
    <w:rsid w:val="50689102"/>
    <w:rsid w:val="5073D289"/>
    <w:rsid w:val="508DC151"/>
    <w:rsid w:val="50C6F928"/>
    <w:rsid w:val="51BC5F70"/>
    <w:rsid w:val="52521B09"/>
    <w:rsid w:val="5259BE05"/>
    <w:rsid w:val="52D3D092"/>
    <w:rsid w:val="53B1675B"/>
    <w:rsid w:val="53F7E0F0"/>
    <w:rsid w:val="55B1A746"/>
    <w:rsid w:val="56EF269E"/>
    <w:rsid w:val="5770E9BA"/>
    <w:rsid w:val="5EA18AD7"/>
    <w:rsid w:val="5F6DA6DB"/>
    <w:rsid w:val="621B5F4D"/>
    <w:rsid w:val="62D72CED"/>
    <w:rsid w:val="62FAA331"/>
    <w:rsid w:val="638B573F"/>
    <w:rsid w:val="65B14D97"/>
    <w:rsid w:val="672B3B78"/>
    <w:rsid w:val="6D520CFC"/>
    <w:rsid w:val="6E06EB2B"/>
    <w:rsid w:val="73241326"/>
    <w:rsid w:val="7B4AA378"/>
    <w:rsid w:val="7B939257"/>
    <w:rsid w:val="7C9B77AF"/>
    <w:rsid w:val="7E2A8540"/>
    <w:rsid w:val="7ECCA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6B606E9-02E0-43FC-BAB3-39FD00D9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4D5EEA"/>
    <w:pPr>
      <w:ind w:left="720"/>
      <w:contextualSpacing/>
    </w:pPr>
  </w:style>
  <w:style w:type="character" w:styleId="CommentReference">
    <w:name w:val="annotation reference"/>
    <w:semiHidden/>
    <w:rsid w:val="006F745C"/>
    <w:rPr>
      <w:sz w:val="16"/>
    </w:rPr>
  </w:style>
  <w:style w:type="paragraph" w:styleId="CommentText">
    <w:name w:val="annotation text"/>
    <w:basedOn w:val="Normal"/>
    <w:link w:val="CommentTextChar"/>
    <w:semiHidden/>
    <w:rsid w:val="006F745C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745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3F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3F"/>
    <w:rPr>
      <w:rFonts w:ascii="Arial" w:eastAsia="Times New Roman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991"/>
    <w:rPr>
      <w:color w:val="605E5C"/>
      <w:shd w:val="clear" w:color="auto" w:fill="E1DFDD"/>
    </w:rPr>
  </w:style>
  <w:style w:type="numbering" w:customStyle="1" w:styleId="StyleNumberedLeft25Hanging075">
    <w:name w:val="Style Numbered Left: .25&quot; Hanging:  0.75&quot;"/>
    <w:basedOn w:val="NoList"/>
    <w:rsid w:val="001F614C"/>
    <w:pPr>
      <w:numPr>
        <w:numId w:val="8"/>
      </w:numPr>
    </w:pPr>
  </w:style>
  <w:style w:type="paragraph" w:styleId="Revision">
    <w:name w:val="Revision"/>
    <w:hidden/>
    <w:uiPriority w:val="99"/>
    <w:semiHidden/>
    <w:rsid w:val="00E4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1136B-CD54-4C19-8CB3-8EE1552ABDCA}"/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1740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Addenda 02 Cover Letter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Addenda 02 Cover Letter</dc:title>
  <dc:subject/>
  <dc:creator>California Energy Commission</dc:creator>
  <cp:keywords/>
  <dc:description/>
  <cp:lastModifiedBy>Roberts, Mikayla@Energy</cp:lastModifiedBy>
  <cp:revision>4</cp:revision>
  <cp:lastPrinted>2019-04-08T16:38:00Z</cp:lastPrinted>
  <dcterms:created xsi:type="dcterms:W3CDTF">2026-04-02T21:00:00Z</dcterms:created>
  <dcterms:modified xsi:type="dcterms:W3CDTF">2026-04-02T21:03:00Z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GrammarlyDocumentId">
    <vt:lpwstr>8b4589783cc7415c398e679b95fa533aea0397fe85de83f0691ca8719ec76f27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