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2DF5" w:rsidR="005A2DF5" w:rsidP="00AE0708" w:rsidRDefault="005A2DF5" w14:paraId="69B4B166" w14:textId="4C9F9862">
      <w:pPr>
        <w:keepLines/>
        <w:widowControl w:val="0"/>
        <w:ind w:right="-216"/>
        <w:jc w:val="center"/>
        <w:rPr>
          <w:b/>
          <w:sz w:val="40"/>
          <w:szCs w:val="40"/>
        </w:rPr>
      </w:pPr>
      <w:r w:rsidRPr="005A2DF5">
        <w:rPr>
          <w:b/>
          <w:sz w:val="40"/>
          <w:szCs w:val="40"/>
        </w:rPr>
        <w:t>GRANT FUNDING OPPORTUNITY</w:t>
      </w:r>
    </w:p>
    <w:p w:rsidRPr="005A2DF5" w:rsidR="005A2DF5" w:rsidP="00AE0708" w:rsidRDefault="005A2DF5" w14:paraId="540697AE" w14:textId="77777777">
      <w:pPr>
        <w:keepLines/>
        <w:widowControl w:val="0"/>
        <w:ind w:right="-216"/>
        <w:jc w:val="center"/>
        <w:rPr>
          <w:b/>
          <w:u w:val="single"/>
        </w:rPr>
      </w:pPr>
    </w:p>
    <w:p w:rsidR="48255B9E" w:rsidP="00AE0708" w:rsidRDefault="48255B9E" w14:paraId="7AA1826C" w14:textId="414E1EF7">
      <w:pPr>
        <w:keepLines/>
        <w:widowControl w:val="0"/>
        <w:spacing w:line="259" w:lineRule="auto"/>
        <w:jc w:val="center"/>
        <w:rPr>
          <w:b/>
          <w:sz w:val="36"/>
          <w:szCs w:val="36"/>
        </w:rPr>
      </w:pPr>
      <w:r w:rsidRPr="592721FD">
        <w:rPr>
          <w:b/>
          <w:sz w:val="36"/>
          <w:szCs w:val="36"/>
        </w:rPr>
        <w:t>Non-Energy Impacts of Integrated Energy Retrofit Packages from the Equitable Building Decarbonization Program</w:t>
      </w:r>
    </w:p>
    <w:p w:rsidR="000F22E6" w:rsidP="00AE0708" w:rsidRDefault="000F22E6" w14:paraId="40671C9E" w14:textId="77777777">
      <w:pPr>
        <w:keepLines/>
        <w:widowControl w:val="0"/>
        <w:jc w:val="center"/>
        <w:rPr>
          <w:b/>
          <w:sz w:val="36"/>
          <w:szCs w:val="36"/>
        </w:rPr>
      </w:pPr>
    </w:p>
    <w:p w:rsidR="005A2DF5" w:rsidP="006301EE" w:rsidRDefault="00CD389F" w14:paraId="4EC1AEBE" w14:textId="19855EA6">
      <w:pPr>
        <w:keepLines/>
        <w:widowControl w:val="0"/>
        <w:tabs>
          <w:tab w:val="center" w:pos="4680"/>
          <w:tab w:val="left" w:pos="6985"/>
        </w:tabs>
        <w:ind w:left="-864" w:firstLine="720"/>
        <w:jc w:val="center"/>
        <w:rPr>
          <w:b/>
          <w:sz w:val="36"/>
          <w:szCs w:val="36"/>
        </w:rPr>
      </w:pPr>
      <w:r>
        <w:rPr>
          <w:b/>
          <w:sz w:val="36"/>
          <w:szCs w:val="36"/>
        </w:rPr>
        <w:t>EPIC Program</w:t>
      </w:r>
    </w:p>
    <w:p w:rsidRPr="005A2DF5" w:rsidR="000F22E6" w:rsidP="00AE0708" w:rsidRDefault="000F22E6" w14:paraId="77598497" w14:textId="77777777">
      <w:pPr>
        <w:keepLines/>
        <w:widowControl w:val="0"/>
        <w:rPr>
          <w:rFonts w:ascii="Times New Roman" w:hAnsi="Times New Roman"/>
          <w:sz w:val="144"/>
          <w:szCs w:val="144"/>
        </w:rPr>
      </w:pPr>
    </w:p>
    <w:p w:rsidRPr="005A2DF5" w:rsidR="005A2DF5" w:rsidP="00AE0708" w:rsidRDefault="005A2DF5" w14:paraId="40407F54" w14:textId="77777777">
      <w:pPr>
        <w:keepLines/>
        <w:widowControl w:val="0"/>
        <w:jc w:val="center"/>
      </w:pPr>
      <w:r>
        <w:rPr>
          <w:noProof/>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rsidRPr="005A2DF5" w:rsidR="005A2DF5" w:rsidP="00AE0708" w:rsidRDefault="005A2DF5" w14:paraId="056197B4" w14:textId="77777777">
      <w:pPr>
        <w:keepLines/>
        <w:widowControl w:val="0"/>
        <w:jc w:val="center"/>
        <w:rPr>
          <w:b/>
        </w:rPr>
      </w:pPr>
    </w:p>
    <w:p w:rsidRPr="005A2DF5" w:rsidR="005A2DF5" w:rsidP="00AE0708" w:rsidRDefault="005A2DF5" w14:paraId="0C05943C" w14:textId="1E7912C9">
      <w:pPr>
        <w:keepLines/>
        <w:widowControl w:val="0"/>
        <w:jc w:val="center"/>
        <w:rPr>
          <w:b/>
          <w:sz w:val="24"/>
          <w:szCs w:val="24"/>
        </w:rPr>
      </w:pPr>
      <w:r w:rsidRPr="592721FD">
        <w:rPr>
          <w:b/>
          <w:sz w:val="24"/>
          <w:szCs w:val="24"/>
        </w:rPr>
        <w:t>GFO-</w:t>
      </w:r>
      <w:r w:rsidR="00A00B55">
        <w:rPr>
          <w:b/>
          <w:sz w:val="24"/>
          <w:szCs w:val="24"/>
        </w:rPr>
        <w:t>25-305</w:t>
      </w:r>
    </w:p>
    <w:p w:rsidR="000A700E" w:rsidP="00AE0708" w:rsidRDefault="008B2940" w14:paraId="5AD79C1D" w14:textId="2EA0237D">
      <w:pPr>
        <w:keepLines/>
        <w:widowControl w:val="0"/>
        <w:jc w:val="center"/>
        <w:rPr>
          <w:sz w:val="24"/>
          <w:szCs w:val="24"/>
          <w:u w:val="single"/>
        </w:rPr>
      </w:pPr>
      <w:hyperlink w:history="1" r:id="rId12">
        <w:r w:rsidRPr="00344FEF">
          <w:rPr>
            <w:rStyle w:val="Hyperlink"/>
            <w:rFonts w:cs="Arial"/>
            <w:sz w:val="24"/>
            <w:szCs w:val="24"/>
          </w:rPr>
          <w:t>https://www.energy.ca.gov/funding-opportunities/solicitation</w:t>
        </w:r>
      </w:hyperlink>
    </w:p>
    <w:p w:rsidRPr="005A2DF5" w:rsidR="005A2DF5" w:rsidP="00AE0708" w:rsidRDefault="005A2DF5" w14:paraId="237F6024" w14:textId="5DF9FFCF">
      <w:pPr>
        <w:keepLines/>
        <w:widowControl w:val="0"/>
        <w:jc w:val="center"/>
        <w:rPr>
          <w:b/>
          <w:sz w:val="24"/>
          <w:szCs w:val="24"/>
        </w:rPr>
      </w:pPr>
      <w:r w:rsidRPr="592721FD">
        <w:rPr>
          <w:b/>
          <w:sz w:val="24"/>
          <w:szCs w:val="24"/>
        </w:rPr>
        <w:t>State of California</w:t>
      </w:r>
    </w:p>
    <w:p w:rsidRPr="005A2DF5" w:rsidR="005A2DF5" w:rsidP="00AE0708" w:rsidRDefault="005A2DF5" w14:paraId="68980464" w14:textId="77777777">
      <w:pPr>
        <w:keepLines/>
        <w:widowControl w:val="0"/>
        <w:jc w:val="center"/>
        <w:rPr>
          <w:b/>
          <w:sz w:val="24"/>
          <w:szCs w:val="24"/>
        </w:rPr>
      </w:pPr>
      <w:r w:rsidRPr="33D3B1E1">
        <w:rPr>
          <w:b/>
          <w:bCs/>
          <w:sz w:val="24"/>
          <w:szCs w:val="24"/>
        </w:rPr>
        <w:t>California Energy Commission</w:t>
      </w:r>
    </w:p>
    <w:p w:rsidR="2051A763" w:rsidP="00AE0708" w:rsidRDefault="00AE0708" w14:paraId="22237C83" w14:textId="2388AFB6">
      <w:pPr>
        <w:keepLines/>
        <w:widowControl w:val="0"/>
        <w:tabs>
          <w:tab w:val="left" w:pos="1440"/>
        </w:tabs>
        <w:spacing w:line="259" w:lineRule="auto"/>
        <w:jc w:val="center"/>
      </w:pPr>
      <w:r>
        <w:t>April</w:t>
      </w:r>
      <w:r w:rsidRPr="592721FD" w:rsidR="2051A763">
        <w:t xml:space="preserve"> 202</w:t>
      </w:r>
      <w:r w:rsidRPr="592721FD" w:rsidR="0F2CD9F4">
        <w:t>6</w:t>
      </w:r>
    </w:p>
    <w:p w:rsidRPr="005A2DF5" w:rsidR="005A2DF5" w:rsidP="00AE0708" w:rsidRDefault="005A2DF5" w14:paraId="2977866A" w14:textId="725B2D24">
      <w:pPr>
        <w:keepLines/>
        <w:widowControl w:val="0"/>
        <w:tabs>
          <w:tab w:val="left" w:pos="1440"/>
        </w:tabs>
        <w:sectPr w:rsidRPr="005A2DF5" w:rsidR="005A2DF5" w:rsidSect="005A2DF5">
          <w:pgSz w:w="12240" w:h="15840" w:orient="portrait" w:code="1"/>
          <w:pgMar w:top="1440" w:right="1440" w:bottom="1440" w:left="1440" w:header="1008" w:footer="432" w:gutter="0"/>
          <w:pgNumType w:fmt="lowerRoman" w:start="1"/>
          <w:cols w:space="720"/>
        </w:sectPr>
      </w:pPr>
    </w:p>
    <w:p w:rsidRPr="005A2DF5" w:rsidR="005A2DF5" w:rsidP="00AE0708" w:rsidRDefault="005A2DF5" w14:paraId="696C4914" w14:textId="77777777">
      <w:pPr>
        <w:keepLines/>
        <w:widowControl w:val="0"/>
        <w:tabs>
          <w:tab w:val="left" w:pos="1440"/>
        </w:tabs>
        <w:rPr>
          <w:color w:val="0070C0"/>
          <w:szCs w:val="22"/>
        </w:rPr>
        <w:sectPr w:rsidRPr="005A2DF5" w:rsidR="005A2DF5" w:rsidSect="00EF3F96">
          <w:footerReference w:type="default" r:id="rId13"/>
          <w:type w:val="continuous"/>
          <w:pgSz w:w="12240" w:h="15840" w:orient="portrait" w:code="1"/>
          <w:pgMar w:top="1440" w:right="1440" w:bottom="1440" w:left="1440" w:header="1008" w:footer="432" w:gutter="0"/>
          <w:pgNumType w:fmt="lowerRoman" w:start="1"/>
          <w:cols w:space="720"/>
        </w:sectPr>
      </w:pPr>
    </w:p>
    <w:p w:rsidRPr="00C31C1D" w:rsidR="001C2D56" w:rsidP="00AE0708" w:rsidRDefault="001C2D56" w14:paraId="7A3C636C" w14:textId="77777777">
      <w:pPr>
        <w:pStyle w:val="Heading5"/>
        <w:keepLines/>
        <w:spacing w:after="120"/>
        <w:rPr>
          <w:sz w:val="28"/>
          <w:szCs w:val="28"/>
        </w:rPr>
      </w:pPr>
      <w:r w:rsidRPr="00C31C1D">
        <w:rPr>
          <w:sz w:val="28"/>
          <w:szCs w:val="28"/>
        </w:rPr>
        <w:t>Table of Contents</w:t>
      </w:r>
    </w:p>
    <w:p w:rsidR="00D46C3D" w:rsidP="00AE0708" w:rsidRDefault="0083690A" w14:paraId="3CDF1CC0" w14:textId="3650B8BA">
      <w:pPr>
        <w:pStyle w:val="TOC1"/>
        <w:rPr>
          <w:rFonts w:asciiTheme="minorHAnsi" w:hAnsiTheme="minorHAnsi" w:eastAsiaTheme="minorEastAsia" w:cstheme="minorBidi"/>
          <w:b w:val="0"/>
          <w:bCs w:val="0"/>
          <w:caps w:val="0"/>
        </w:rPr>
      </w:pPr>
      <w:r w:rsidRPr="7BC91D02">
        <w:rPr>
          <w:rFonts w:ascii="Arial" w:hAnsi="Arial"/>
          <w:color w:val="2B579A"/>
          <w:sz w:val="24"/>
          <w:szCs w:val="24"/>
          <w:shd w:val="clear" w:color="auto" w:fill="E6E6E6"/>
        </w:rPr>
        <w:fldChar w:fldCharType="begin"/>
      </w:r>
      <w:r w:rsidRPr="006732BA" w:rsidR="001C2D56">
        <w:rPr>
          <w:rFonts w:ascii="Arial" w:hAnsi="Arial"/>
          <w:sz w:val="24"/>
          <w:szCs w:val="24"/>
        </w:rPr>
        <w:instrText xml:space="preserve"> TOC \o "2-4" \t "Heading 1,1" </w:instrText>
      </w:r>
      <w:r w:rsidRPr="7BC91D02">
        <w:rPr>
          <w:rFonts w:ascii="Arial" w:hAnsi="Arial"/>
          <w:color w:val="2B579A"/>
          <w:sz w:val="24"/>
          <w:szCs w:val="24"/>
          <w:shd w:val="clear" w:color="auto" w:fill="E6E6E6"/>
        </w:rPr>
        <w:fldChar w:fldCharType="separate"/>
      </w:r>
      <w:r w:rsidR="00D46C3D">
        <w:t>I.</w:t>
      </w:r>
      <w:r w:rsidR="00D46C3D">
        <w:rPr>
          <w:rFonts w:asciiTheme="minorHAnsi" w:hAnsiTheme="minorHAnsi" w:eastAsiaTheme="minorEastAsia" w:cstheme="minorBidi"/>
          <w:b w:val="0"/>
          <w:bCs w:val="0"/>
          <w:caps w:val="0"/>
        </w:rPr>
        <w:tab/>
      </w:r>
      <w:r w:rsidR="00D46C3D">
        <w:t>Introduction</w:t>
      </w:r>
      <w:r w:rsidR="00D46C3D">
        <w:tab/>
      </w:r>
      <w:r w:rsidR="00D46C3D">
        <w:fldChar w:fldCharType="begin"/>
      </w:r>
      <w:r w:rsidR="00D46C3D">
        <w:instrText xml:space="preserve"> PAGEREF _Toc143172698 \h </w:instrText>
      </w:r>
      <w:r w:rsidR="00D46C3D">
        <w:fldChar w:fldCharType="separate"/>
      </w:r>
      <w:r w:rsidR="00D46C3D">
        <w:t>2</w:t>
      </w:r>
      <w:r w:rsidR="00D46C3D">
        <w:fldChar w:fldCharType="end"/>
      </w:r>
    </w:p>
    <w:p w:rsidR="00D46C3D" w:rsidP="00AE0708" w:rsidRDefault="00D46C3D" w14:paraId="565EC6B8" w14:textId="36467FAC">
      <w:pPr>
        <w:pStyle w:val="TOC2"/>
        <w:rPr>
          <w:rFonts w:asciiTheme="minorHAnsi" w:hAnsiTheme="minorHAnsi" w:eastAsiaTheme="minorEastAsia" w:cstheme="minorBidi"/>
        </w:rPr>
      </w:pPr>
      <w:r>
        <w:t>A.</w:t>
      </w:r>
      <w:r>
        <w:rPr>
          <w:rFonts w:asciiTheme="minorHAnsi" w:hAnsiTheme="minorHAnsi" w:eastAsiaTheme="minorEastAsia" w:cstheme="minorBidi"/>
        </w:rPr>
        <w:tab/>
      </w:r>
      <w:r>
        <w:t>Purpose of Solicitation</w:t>
      </w:r>
      <w:r>
        <w:tab/>
      </w:r>
      <w:r>
        <w:fldChar w:fldCharType="begin"/>
      </w:r>
      <w:r>
        <w:instrText xml:space="preserve"> PAGEREF _Toc143172699 \h </w:instrText>
      </w:r>
      <w:r>
        <w:fldChar w:fldCharType="separate"/>
      </w:r>
      <w:r>
        <w:t>2</w:t>
      </w:r>
      <w:r>
        <w:fldChar w:fldCharType="end"/>
      </w:r>
    </w:p>
    <w:p w:rsidR="00D46C3D" w:rsidP="00AE0708" w:rsidRDefault="00D46C3D" w14:paraId="0CFA59F0" w14:textId="1ED526C9">
      <w:pPr>
        <w:pStyle w:val="TOC2"/>
        <w:rPr>
          <w:rFonts w:asciiTheme="minorHAnsi" w:hAnsiTheme="minorHAnsi" w:eastAsiaTheme="minorEastAsia" w:cstheme="minorBidi"/>
        </w:rPr>
      </w:pPr>
      <w:r>
        <w:t>B.</w:t>
      </w:r>
      <w:r>
        <w:rPr>
          <w:rFonts w:asciiTheme="minorHAnsi" w:hAnsiTheme="minorHAnsi" w:eastAsiaTheme="minorEastAsia" w:cstheme="minorBidi"/>
        </w:rPr>
        <w:tab/>
      </w:r>
      <w:r>
        <w:t>Key Words/Terms</w:t>
      </w:r>
      <w:r>
        <w:tab/>
      </w:r>
      <w:r>
        <w:fldChar w:fldCharType="begin"/>
      </w:r>
      <w:r>
        <w:instrText xml:space="preserve"> PAGEREF _Toc143172700 \h </w:instrText>
      </w:r>
      <w:r>
        <w:fldChar w:fldCharType="separate"/>
      </w:r>
      <w:r>
        <w:t>5</w:t>
      </w:r>
      <w:r>
        <w:fldChar w:fldCharType="end"/>
      </w:r>
    </w:p>
    <w:p w:rsidR="00D46C3D" w:rsidP="00AE0708" w:rsidRDefault="00D46C3D" w14:paraId="7B58FE89" w14:textId="25416062">
      <w:pPr>
        <w:pStyle w:val="TOC2"/>
        <w:rPr>
          <w:rFonts w:asciiTheme="minorHAnsi" w:hAnsiTheme="minorHAnsi" w:eastAsiaTheme="minorEastAsia" w:cstheme="minorBidi"/>
        </w:rPr>
      </w:pPr>
      <w:r>
        <w:t>C.</w:t>
      </w:r>
      <w:r>
        <w:rPr>
          <w:rFonts w:asciiTheme="minorHAnsi" w:hAnsiTheme="minorHAnsi" w:eastAsiaTheme="minorEastAsia" w:cstheme="minorBidi"/>
        </w:rPr>
        <w:tab/>
      </w:r>
      <w:r>
        <w:t>Project Focus</w:t>
      </w:r>
      <w:r>
        <w:tab/>
      </w:r>
      <w:r>
        <w:fldChar w:fldCharType="begin"/>
      </w:r>
      <w:r>
        <w:instrText xml:space="preserve"> PAGEREF _Toc143172701 \h </w:instrText>
      </w:r>
      <w:r>
        <w:fldChar w:fldCharType="separate"/>
      </w:r>
      <w:r>
        <w:t>7</w:t>
      </w:r>
      <w:r>
        <w:fldChar w:fldCharType="end"/>
      </w:r>
    </w:p>
    <w:p w:rsidR="00D46C3D" w:rsidP="00AE0708" w:rsidRDefault="00D46C3D" w14:paraId="2029D05F" w14:textId="2B1C3DE1">
      <w:pPr>
        <w:pStyle w:val="TOC2"/>
        <w:rPr>
          <w:rFonts w:asciiTheme="minorHAnsi" w:hAnsiTheme="minorHAnsi" w:eastAsiaTheme="minorEastAsia" w:cstheme="minorBidi"/>
        </w:rPr>
      </w:pPr>
      <w:r>
        <w:t>D.</w:t>
      </w:r>
      <w:r>
        <w:rPr>
          <w:rFonts w:asciiTheme="minorHAnsi" w:hAnsiTheme="minorHAnsi" w:eastAsiaTheme="minorEastAsia" w:cstheme="minorBidi"/>
        </w:rPr>
        <w:tab/>
      </w:r>
      <w:r>
        <w:t>Funding</w:t>
      </w:r>
      <w:r>
        <w:tab/>
      </w:r>
      <w:r>
        <w:fldChar w:fldCharType="begin"/>
      </w:r>
      <w:r>
        <w:instrText xml:space="preserve"> PAGEREF _Toc143172702 \h </w:instrText>
      </w:r>
      <w:r>
        <w:fldChar w:fldCharType="separate"/>
      </w:r>
      <w:r>
        <w:t>7</w:t>
      </w:r>
      <w:r>
        <w:fldChar w:fldCharType="end"/>
      </w:r>
    </w:p>
    <w:p w:rsidR="00D46C3D" w:rsidP="00AE0708" w:rsidRDefault="00D46C3D" w14:paraId="7F2B9710" w14:textId="6231B5A8">
      <w:pPr>
        <w:pStyle w:val="TOC2"/>
        <w:rPr>
          <w:rFonts w:asciiTheme="minorHAnsi" w:hAnsiTheme="minorHAnsi" w:eastAsiaTheme="minorEastAsia" w:cstheme="minorBidi"/>
        </w:rPr>
      </w:pPr>
      <w:r>
        <w:t>E.</w:t>
      </w:r>
      <w:r>
        <w:rPr>
          <w:rFonts w:asciiTheme="minorHAnsi" w:hAnsiTheme="minorHAnsi" w:eastAsiaTheme="minorEastAsia" w:cstheme="minorBidi"/>
        </w:rPr>
        <w:tab/>
      </w:r>
      <w:r>
        <w:t>Key Activities Schedule</w:t>
      </w:r>
      <w:r>
        <w:tab/>
      </w:r>
      <w:r>
        <w:fldChar w:fldCharType="begin"/>
      </w:r>
      <w:r>
        <w:instrText xml:space="preserve"> PAGEREF _Toc143172703 \h </w:instrText>
      </w:r>
      <w:r>
        <w:fldChar w:fldCharType="separate"/>
      </w:r>
      <w:r>
        <w:t>9</w:t>
      </w:r>
      <w:r>
        <w:fldChar w:fldCharType="end"/>
      </w:r>
    </w:p>
    <w:p w:rsidR="00D46C3D" w:rsidP="00AE0708" w:rsidRDefault="00D46C3D" w14:paraId="464F36C0" w14:textId="4B2980C6">
      <w:pPr>
        <w:pStyle w:val="TOC2"/>
        <w:rPr>
          <w:rFonts w:asciiTheme="minorHAnsi" w:hAnsiTheme="minorHAnsi" w:eastAsiaTheme="minorEastAsia" w:cstheme="minorBidi"/>
        </w:rPr>
      </w:pPr>
      <w:r>
        <w:t>F.</w:t>
      </w:r>
      <w:r>
        <w:rPr>
          <w:rFonts w:asciiTheme="minorHAnsi" w:hAnsiTheme="minorHAnsi" w:eastAsiaTheme="minorEastAsia" w:cstheme="minorBidi"/>
        </w:rPr>
        <w:tab/>
      </w:r>
      <w:r>
        <w:t>Notice of Pre-Application Workshop</w:t>
      </w:r>
      <w:r>
        <w:tab/>
      </w:r>
      <w:r>
        <w:fldChar w:fldCharType="begin"/>
      </w:r>
      <w:r>
        <w:instrText xml:space="preserve"> PAGEREF _Toc143172704 \h </w:instrText>
      </w:r>
      <w:r>
        <w:fldChar w:fldCharType="separate"/>
      </w:r>
      <w:r>
        <w:t>10</w:t>
      </w:r>
      <w:r>
        <w:fldChar w:fldCharType="end"/>
      </w:r>
    </w:p>
    <w:p w:rsidR="00D46C3D" w:rsidP="00AE0708" w:rsidRDefault="00D46C3D" w14:paraId="67F439FE" w14:textId="6FE1FE7F">
      <w:pPr>
        <w:pStyle w:val="TOC2"/>
        <w:rPr>
          <w:rFonts w:asciiTheme="minorHAnsi" w:hAnsiTheme="minorHAnsi" w:eastAsiaTheme="minorEastAsia" w:cstheme="minorBidi"/>
        </w:rPr>
      </w:pPr>
      <w:r>
        <w:t>G.</w:t>
      </w:r>
      <w:r>
        <w:rPr>
          <w:rFonts w:asciiTheme="minorHAnsi" w:hAnsiTheme="minorHAnsi" w:eastAsiaTheme="minorEastAsia" w:cstheme="minorBidi"/>
        </w:rPr>
        <w:tab/>
      </w:r>
      <w:r>
        <w:t>Questions</w:t>
      </w:r>
      <w:r>
        <w:tab/>
      </w:r>
      <w:r>
        <w:fldChar w:fldCharType="begin"/>
      </w:r>
      <w:r>
        <w:instrText xml:space="preserve"> PAGEREF _Toc143172705 \h </w:instrText>
      </w:r>
      <w:r>
        <w:fldChar w:fldCharType="separate"/>
      </w:r>
      <w:r>
        <w:t>11</w:t>
      </w:r>
      <w:r>
        <w:fldChar w:fldCharType="end"/>
      </w:r>
    </w:p>
    <w:p w:rsidR="00D46C3D" w:rsidP="00AE0708" w:rsidRDefault="00D46C3D" w14:paraId="1F61A1BD" w14:textId="7DA57B92">
      <w:pPr>
        <w:pStyle w:val="TOC2"/>
        <w:rPr>
          <w:rFonts w:asciiTheme="minorHAnsi" w:hAnsiTheme="minorHAnsi" w:eastAsiaTheme="minorEastAsia" w:cstheme="minorBidi"/>
        </w:rPr>
      </w:pPr>
      <w:r w:rsidRPr="00E206F0">
        <w:t>H.</w:t>
      </w:r>
      <w:r>
        <w:rPr>
          <w:rFonts w:asciiTheme="minorHAnsi" w:hAnsiTheme="minorHAnsi" w:eastAsiaTheme="minorEastAsia" w:cstheme="minorBidi"/>
        </w:rPr>
        <w:tab/>
      </w:r>
      <w:r>
        <w:t>Applicants’ Admonishment</w:t>
      </w:r>
      <w:r>
        <w:tab/>
      </w:r>
      <w:r>
        <w:fldChar w:fldCharType="begin"/>
      </w:r>
      <w:r>
        <w:instrText xml:space="preserve"> PAGEREF _Toc143172706 \h </w:instrText>
      </w:r>
      <w:r>
        <w:fldChar w:fldCharType="separate"/>
      </w:r>
      <w:r>
        <w:t>12</w:t>
      </w:r>
      <w:r>
        <w:fldChar w:fldCharType="end"/>
      </w:r>
    </w:p>
    <w:p w:rsidR="00D46C3D" w:rsidP="00AE0708" w:rsidRDefault="00D46C3D" w14:paraId="7F8688AD" w14:textId="6E80860C">
      <w:pPr>
        <w:pStyle w:val="TOC2"/>
        <w:rPr>
          <w:rFonts w:asciiTheme="minorHAnsi" w:hAnsiTheme="minorHAnsi" w:eastAsiaTheme="minorEastAsia" w:cstheme="minorBidi"/>
        </w:rPr>
      </w:pPr>
      <w:r>
        <w:t>I.</w:t>
      </w:r>
      <w:r>
        <w:rPr>
          <w:rFonts w:asciiTheme="minorHAnsi" w:hAnsiTheme="minorHAnsi" w:eastAsiaTheme="minorEastAsia" w:cstheme="minorBidi"/>
        </w:rPr>
        <w:tab/>
      </w:r>
      <w:r>
        <w:t>Additional Requirements regarding environmental review</w:t>
      </w:r>
      <w:r>
        <w:tab/>
      </w:r>
      <w:r>
        <w:fldChar w:fldCharType="begin"/>
      </w:r>
      <w:r>
        <w:instrText xml:space="preserve"> PAGEREF _Toc143172707 \h </w:instrText>
      </w:r>
      <w:r>
        <w:fldChar w:fldCharType="separate"/>
      </w:r>
      <w:r>
        <w:t>12</w:t>
      </w:r>
      <w:r>
        <w:fldChar w:fldCharType="end"/>
      </w:r>
    </w:p>
    <w:p w:rsidR="00D46C3D" w:rsidP="00AE0708" w:rsidRDefault="00D46C3D" w14:paraId="67365DD1" w14:textId="4D5A77E3">
      <w:pPr>
        <w:pStyle w:val="TOC2"/>
        <w:rPr>
          <w:rFonts w:asciiTheme="minorHAnsi" w:hAnsiTheme="minorHAnsi" w:eastAsiaTheme="minorEastAsia" w:cstheme="minorBidi"/>
        </w:rPr>
      </w:pPr>
      <w:r w:rsidRPr="00E206F0">
        <w:t>J.</w:t>
      </w:r>
      <w:r>
        <w:rPr>
          <w:rFonts w:asciiTheme="minorHAnsi" w:hAnsiTheme="minorHAnsi" w:eastAsiaTheme="minorEastAsia" w:cstheme="minorBidi"/>
        </w:rPr>
        <w:tab/>
      </w:r>
      <w:r>
        <w:t>Background</w:t>
      </w:r>
      <w:r>
        <w:tab/>
      </w:r>
      <w:r>
        <w:fldChar w:fldCharType="begin"/>
      </w:r>
      <w:r>
        <w:instrText xml:space="preserve"> PAGEREF _Toc143172708 \h </w:instrText>
      </w:r>
      <w:r>
        <w:fldChar w:fldCharType="separate"/>
      </w:r>
      <w:r>
        <w:t>13</w:t>
      </w:r>
      <w:r>
        <w:fldChar w:fldCharType="end"/>
      </w:r>
    </w:p>
    <w:p w:rsidR="00D46C3D" w:rsidP="00AE0708" w:rsidRDefault="00D46C3D" w14:paraId="2BB9F644" w14:textId="6A64C48F">
      <w:pPr>
        <w:pStyle w:val="TOC2"/>
        <w:rPr>
          <w:rFonts w:asciiTheme="minorHAnsi" w:hAnsiTheme="minorHAnsi" w:eastAsiaTheme="minorEastAsia" w:cstheme="minorBidi"/>
        </w:rPr>
      </w:pPr>
      <w:r w:rsidRPr="00E206F0">
        <w:t>K.</w:t>
      </w:r>
      <w:r>
        <w:rPr>
          <w:rFonts w:asciiTheme="minorHAnsi" w:hAnsiTheme="minorHAnsi" w:eastAsiaTheme="minorEastAsia" w:cstheme="minorBidi"/>
        </w:rPr>
        <w:tab/>
      </w:r>
      <w:r>
        <w:t>Match Funding</w:t>
      </w:r>
      <w:r>
        <w:tab/>
      </w:r>
      <w:r>
        <w:fldChar w:fldCharType="begin"/>
      </w:r>
      <w:r>
        <w:instrText xml:space="preserve"> PAGEREF _Toc143172709 \h </w:instrText>
      </w:r>
      <w:r>
        <w:fldChar w:fldCharType="separate"/>
      </w:r>
      <w:r>
        <w:t>21</w:t>
      </w:r>
      <w:r>
        <w:fldChar w:fldCharType="end"/>
      </w:r>
    </w:p>
    <w:p w:rsidR="00D46C3D" w:rsidP="00AE0708" w:rsidRDefault="00D46C3D" w14:paraId="1829524B" w14:textId="66A3CCA0">
      <w:pPr>
        <w:pStyle w:val="TOC2"/>
        <w:rPr>
          <w:rFonts w:asciiTheme="minorHAnsi" w:hAnsiTheme="minorHAnsi" w:eastAsiaTheme="minorEastAsia" w:cstheme="minorBidi"/>
        </w:rPr>
      </w:pPr>
      <w:r w:rsidRPr="00E206F0">
        <w:t>L.</w:t>
      </w:r>
      <w:r>
        <w:rPr>
          <w:rFonts w:asciiTheme="minorHAnsi" w:hAnsiTheme="minorHAnsi" w:eastAsiaTheme="minorEastAsia" w:cstheme="minorBidi"/>
        </w:rPr>
        <w:tab/>
      </w:r>
      <w:r>
        <w:t>Funds Spent in California</w:t>
      </w:r>
      <w:r>
        <w:tab/>
      </w:r>
      <w:r>
        <w:fldChar w:fldCharType="begin"/>
      </w:r>
      <w:r>
        <w:instrText xml:space="preserve"> PAGEREF _Toc143172710 \h </w:instrText>
      </w:r>
      <w:r>
        <w:fldChar w:fldCharType="separate"/>
      </w:r>
      <w:r>
        <w:t>23</w:t>
      </w:r>
      <w:r>
        <w:fldChar w:fldCharType="end"/>
      </w:r>
    </w:p>
    <w:p w:rsidR="00D46C3D" w:rsidP="00AE0708" w:rsidRDefault="00D46C3D" w14:paraId="0446B495" w14:textId="0A414079">
      <w:pPr>
        <w:pStyle w:val="TOC1"/>
        <w:rPr>
          <w:rFonts w:asciiTheme="minorHAnsi" w:hAnsiTheme="minorHAnsi" w:eastAsiaTheme="minorEastAsia" w:cstheme="minorBidi"/>
          <w:b w:val="0"/>
          <w:bCs w:val="0"/>
          <w:caps w:val="0"/>
        </w:rPr>
      </w:pPr>
      <w:r>
        <w:t>II.</w:t>
      </w:r>
      <w:r>
        <w:rPr>
          <w:rFonts w:asciiTheme="minorHAnsi" w:hAnsiTheme="minorHAnsi" w:eastAsiaTheme="minorEastAsia" w:cstheme="minorBidi"/>
          <w:b w:val="0"/>
          <w:bCs w:val="0"/>
          <w:caps w:val="0"/>
        </w:rPr>
        <w:tab/>
      </w:r>
      <w:r>
        <w:t>Eligibility Requirements</w:t>
      </w:r>
      <w:r>
        <w:tab/>
      </w:r>
      <w:r>
        <w:fldChar w:fldCharType="begin"/>
      </w:r>
      <w:r>
        <w:instrText xml:space="preserve"> PAGEREF _Toc143172711 \h </w:instrText>
      </w:r>
      <w:r>
        <w:fldChar w:fldCharType="separate"/>
      </w:r>
      <w:r>
        <w:t>25</w:t>
      </w:r>
      <w:r>
        <w:fldChar w:fldCharType="end"/>
      </w:r>
    </w:p>
    <w:p w:rsidR="00D46C3D" w:rsidP="00AE0708" w:rsidRDefault="00D46C3D" w14:paraId="278A677C" w14:textId="050B1D46">
      <w:pPr>
        <w:pStyle w:val="TOC2"/>
        <w:rPr>
          <w:rFonts w:asciiTheme="minorHAnsi" w:hAnsiTheme="minorHAnsi" w:eastAsiaTheme="minorEastAsia" w:cstheme="minorBidi"/>
        </w:rPr>
      </w:pPr>
      <w:r>
        <w:t>A.</w:t>
      </w:r>
      <w:r>
        <w:rPr>
          <w:rFonts w:asciiTheme="minorHAnsi" w:hAnsiTheme="minorHAnsi" w:eastAsiaTheme="minorEastAsia" w:cstheme="minorBidi"/>
        </w:rPr>
        <w:tab/>
      </w:r>
      <w:r>
        <w:t>Applicant Requirements</w:t>
      </w:r>
      <w:r>
        <w:tab/>
      </w:r>
      <w:r>
        <w:fldChar w:fldCharType="begin"/>
      </w:r>
      <w:r>
        <w:instrText xml:space="preserve"> PAGEREF _Toc143172712 \h </w:instrText>
      </w:r>
      <w:r>
        <w:fldChar w:fldCharType="separate"/>
      </w:r>
      <w:r>
        <w:t>25</w:t>
      </w:r>
      <w:r>
        <w:fldChar w:fldCharType="end"/>
      </w:r>
    </w:p>
    <w:p w:rsidR="00D46C3D" w:rsidP="00AE0708" w:rsidRDefault="00D46C3D" w14:paraId="03B0D219" w14:textId="03850D2A">
      <w:pPr>
        <w:pStyle w:val="TOC2"/>
        <w:rPr>
          <w:rFonts w:asciiTheme="minorHAnsi" w:hAnsiTheme="minorHAnsi" w:eastAsiaTheme="minorEastAsia" w:cstheme="minorBidi"/>
        </w:rPr>
      </w:pPr>
      <w:r>
        <w:t>B.</w:t>
      </w:r>
      <w:r>
        <w:rPr>
          <w:rFonts w:asciiTheme="minorHAnsi" w:hAnsiTheme="minorHAnsi" w:eastAsiaTheme="minorEastAsia" w:cstheme="minorBidi"/>
        </w:rPr>
        <w:tab/>
      </w:r>
      <w:r>
        <w:t>Project Requirements</w:t>
      </w:r>
      <w:r>
        <w:tab/>
      </w:r>
      <w:r>
        <w:fldChar w:fldCharType="begin"/>
      </w:r>
      <w:r>
        <w:instrText xml:space="preserve"> PAGEREF _Toc143172713 \h </w:instrText>
      </w:r>
      <w:r>
        <w:fldChar w:fldCharType="separate"/>
      </w:r>
      <w:r>
        <w:t>26</w:t>
      </w:r>
      <w:r>
        <w:fldChar w:fldCharType="end"/>
      </w:r>
    </w:p>
    <w:p w:rsidR="00D46C3D" w:rsidP="00AE0708" w:rsidRDefault="00D46C3D" w14:paraId="3178B896" w14:textId="2C67FC10">
      <w:pPr>
        <w:pStyle w:val="TOC1"/>
        <w:rPr>
          <w:rFonts w:asciiTheme="minorHAnsi" w:hAnsiTheme="minorHAnsi" w:eastAsiaTheme="minorEastAsia" w:cstheme="minorBidi"/>
          <w:b w:val="0"/>
          <w:bCs w:val="0"/>
          <w:caps w:val="0"/>
        </w:rPr>
      </w:pPr>
      <w:r>
        <w:t>III.</w:t>
      </w:r>
      <w:r>
        <w:rPr>
          <w:rFonts w:asciiTheme="minorHAnsi" w:hAnsiTheme="minorHAnsi" w:eastAsiaTheme="minorEastAsia" w:cstheme="minorBidi"/>
          <w:b w:val="0"/>
          <w:bCs w:val="0"/>
          <w:caps w:val="0"/>
        </w:rPr>
        <w:tab/>
      </w:r>
      <w:r>
        <w:t>Application Submission Instructions</w:t>
      </w:r>
      <w:r>
        <w:tab/>
      </w:r>
      <w:r>
        <w:fldChar w:fldCharType="begin"/>
      </w:r>
      <w:r>
        <w:instrText xml:space="preserve"> PAGEREF _Toc143172714 \h </w:instrText>
      </w:r>
      <w:r>
        <w:fldChar w:fldCharType="separate"/>
      </w:r>
      <w:r>
        <w:t>29</w:t>
      </w:r>
      <w:r>
        <w:fldChar w:fldCharType="end"/>
      </w:r>
    </w:p>
    <w:p w:rsidR="00D46C3D" w:rsidP="00AE0708" w:rsidRDefault="00D46C3D" w14:paraId="7F4E3279" w14:textId="7E18579D">
      <w:pPr>
        <w:pStyle w:val="TOC2"/>
        <w:rPr>
          <w:rFonts w:asciiTheme="minorHAnsi" w:hAnsiTheme="minorHAnsi" w:eastAsiaTheme="minorEastAsia" w:cstheme="minorBidi"/>
        </w:rPr>
      </w:pPr>
      <w:r>
        <w:t>A.</w:t>
      </w:r>
      <w:r>
        <w:rPr>
          <w:rFonts w:asciiTheme="minorHAnsi" w:hAnsiTheme="minorHAnsi" w:eastAsiaTheme="minorEastAsia" w:cstheme="minorBidi"/>
        </w:rPr>
        <w:tab/>
      </w:r>
      <w:r>
        <w:t>Application Format, Page Limits</w:t>
      </w:r>
      <w:r>
        <w:tab/>
      </w:r>
      <w:r>
        <w:fldChar w:fldCharType="begin"/>
      </w:r>
      <w:r>
        <w:instrText xml:space="preserve"> PAGEREF _Toc143172715 \h </w:instrText>
      </w:r>
      <w:r>
        <w:fldChar w:fldCharType="separate"/>
      </w:r>
      <w:r>
        <w:t>29</w:t>
      </w:r>
      <w:r>
        <w:fldChar w:fldCharType="end"/>
      </w:r>
    </w:p>
    <w:p w:rsidR="00D46C3D" w:rsidP="00AE0708" w:rsidRDefault="00D46C3D" w14:paraId="75F33FF1" w14:textId="237B22D8">
      <w:pPr>
        <w:pStyle w:val="TOC2"/>
        <w:rPr>
          <w:rFonts w:asciiTheme="minorHAnsi" w:hAnsiTheme="minorHAnsi" w:eastAsiaTheme="minorEastAsia" w:cstheme="minorBidi"/>
        </w:rPr>
      </w:pPr>
      <w:r>
        <w:t>B.</w:t>
      </w:r>
      <w:r>
        <w:rPr>
          <w:rFonts w:asciiTheme="minorHAnsi" w:hAnsiTheme="minorHAnsi" w:eastAsiaTheme="minorEastAsia" w:cstheme="minorBidi"/>
        </w:rPr>
        <w:tab/>
      </w:r>
      <w:r>
        <w:t>Method For Delivery</w:t>
      </w:r>
      <w:r>
        <w:tab/>
      </w:r>
      <w:r>
        <w:fldChar w:fldCharType="begin"/>
      </w:r>
      <w:r>
        <w:instrText xml:space="preserve"> PAGEREF _Toc143172716 \h </w:instrText>
      </w:r>
      <w:r>
        <w:fldChar w:fldCharType="separate"/>
      </w:r>
      <w:r>
        <w:t>29</w:t>
      </w:r>
      <w:r>
        <w:fldChar w:fldCharType="end"/>
      </w:r>
    </w:p>
    <w:p w:rsidR="00D46C3D" w:rsidP="00AE0708" w:rsidRDefault="00D46C3D" w14:paraId="0FE907A6" w14:textId="0ADCC23F">
      <w:pPr>
        <w:pStyle w:val="TOC2"/>
        <w:rPr>
          <w:rFonts w:asciiTheme="minorHAnsi" w:hAnsiTheme="minorHAnsi" w:eastAsiaTheme="minorEastAsia" w:cstheme="minorBidi"/>
        </w:rPr>
      </w:pPr>
      <w:r>
        <w:t>C.</w:t>
      </w:r>
      <w:r>
        <w:rPr>
          <w:rFonts w:asciiTheme="minorHAnsi" w:hAnsiTheme="minorHAnsi" w:eastAsiaTheme="minorEastAsia" w:cstheme="minorBidi"/>
        </w:rPr>
        <w:tab/>
      </w:r>
      <w:r>
        <w:t>Application Content</w:t>
      </w:r>
      <w:r>
        <w:tab/>
      </w:r>
      <w:r>
        <w:fldChar w:fldCharType="begin"/>
      </w:r>
      <w:r>
        <w:instrText xml:space="preserve"> PAGEREF _Toc143172717 \h </w:instrText>
      </w:r>
      <w:r>
        <w:fldChar w:fldCharType="separate"/>
      </w:r>
      <w:r>
        <w:t>30</w:t>
      </w:r>
      <w:r>
        <w:fldChar w:fldCharType="end"/>
      </w:r>
    </w:p>
    <w:p w:rsidR="00D46C3D" w:rsidP="00AE0708" w:rsidRDefault="00D46C3D" w14:paraId="79D731F5" w14:textId="55C04391">
      <w:pPr>
        <w:pStyle w:val="TOC1"/>
        <w:rPr>
          <w:rFonts w:asciiTheme="minorHAnsi" w:hAnsiTheme="minorHAnsi" w:eastAsiaTheme="minorEastAsia" w:cstheme="minorBidi"/>
          <w:b w:val="0"/>
          <w:bCs w:val="0"/>
          <w:caps w:val="0"/>
        </w:rPr>
      </w:pPr>
      <w:r>
        <w:t>IV.</w:t>
      </w:r>
      <w:r>
        <w:rPr>
          <w:rFonts w:asciiTheme="minorHAnsi" w:hAnsiTheme="minorHAnsi" w:eastAsiaTheme="minorEastAsia" w:cstheme="minorBidi"/>
          <w:b w:val="0"/>
          <w:bCs w:val="0"/>
          <w:caps w:val="0"/>
        </w:rPr>
        <w:tab/>
      </w:r>
      <w:r>
        <w:t>Evaluation and Award Process</w:t>
      </w:r>
      <w:r>
        <w:tab/>
      </w:r>
      <w:r>
        <w:fldChar w:fldCharType="begin"/>
      </w:r>
      <w:r>
        <w:instrText xml:space="preserve"> PAGEREF _Toc143172718 \h </w:instrText>
      </w:r>
      <w:r>
        <w:fldChar w:fldCharType="separate"/>
      </w:r>
      <w:r>
        <w:t>36</w:t>
      </w:r>
      <w:r>
        <w:fldChar w:fldCharType="end"/>
      </w:r>
    </w:p>
    <w:p w:rsidR="00D46C3D" w:rsidP="00AE0708" w:rsidRDefault="00D46C3D" w14:paraId="4FA48F38" w14:textId="31B85FD6">
      <w:pPr>
        <w:pStyle w:val="TOC2"/>
        <w:rPr>
          <w:rFonts w:asciiTheme="minorHAnsi" w:hAnsiTheme="minorHAnsi" w:eastAsiaTheme="minorEastAsia" w:cstheme="minorBidi"/>
        </w:rPr>
      </w:pPr>
      <w:r>
        <w:t>A.</w:t>
      </w:r>
      <w:r>
        <w:rPr>
          <w:rFonts w:asciiTheme="minorHAnsi" w:hAnsiTheme="minorHAnsi" w:eastAsiaTheme="minorEastAsia" w:cstheme="minorBidi"/>
        </w:rPr>
        <w:tab/>
      </w:r>
      <w:r>
        <w:t>Application Evaluation</w:t>
      </w:r>
      <w:r>
        <w:tab/>
      </w:r>
      <w:r>
        <w:fldChar w:fldCharType="begin"/>
      </w:r>
      <w:r>
        <w:instrText xml:space="preserve"> PAGEREF _Toc143172719 \h </w:instrText>
      </w:r>
      <w:r>
        <w:fldChar w:fldCharType="separate"/>
      </w:r>
      <w:r>
        <w:t>36</w:t>
      </w:r>
      <w:r>
        <w:fldChar w:fldCharType="end"/>
      </w:r>
    </w:p>
    <w:p w:rsidR="00D46C3D" w:rsidP="00AE0708" w:rsidRDefault="00D46C3D" w14:paraId="77174410" w14:textId="2445F95E">
      <w:pPr>
        <w:pStyle w:val="TOC2"/>
        <w:rPr>
          <w:rFonts w:asciiTheme="minorHAnsi" w:hAnsiTheme="minorHAnsi" w:eastAsiaTheme="minorEastAsia" w:cstheme="minorBidi"/>
        </w:rPr>
      </w:pPr>
      <w:r>
        <w:t>B.</w:t>
      </w:r>
      <w:r>
        <w:rPr>
          <w:rFonts w:asciiTheme="minorHAnsi" w:hAnsiTheme="minorHAnsi" w:eastAsiaTheme="minorEastAsia" w:cstheme="minorBidi"/>
        </w:rPr>
        <w:tab/>
      </w:r>
      <w:r>
        <w:t>Ranking, Notice of Proposed Award, and Agreement Development</w:t>
      </w:r>
      <w:r>
        <w:tab/>
      </w:r>
      <w:r>
        <w:fldChar w:fldCharType="begin"/>
      </w:r>
      <w:r>
        <w:instrText xml:space="preserve"> PAGEREF _Toc143172720 \h </w:instrText>
      </w:r>
      <w:r>
        <w:fldChar w:fldCharType="separate"/>
      </w:r>
      <w:r>
        <w:t>36</w:t>
      </w:r>
      <w:r>
        <w:fldChar w:fldCharType="end"/>
      </w:r>
    </w:p>
    <w:p w:rsidR="00D46C3D" w:rsidP="00AE0708" w:rsidRDefault="00D46C3D" w14:paraId="529B0928" w14:textId="12F7D60D">
      <w:pPr>
        <w:pStyle w:val="TOC2"/>
        <w:rPr>
          <w:rFonts w:asciiTheme="minorHAnsi" w:hAnsiTheme="minorHAnsi" w:eastAsiaTheme="minorEastAsia" w:cstheme="minorBidi"/>
        </w:rPr>
      </w:pPr>
      <w:r>
        <w:t>C.</w:t>
      </w:r>
      <w:r>
        <w:rPr>
          <w:rFonts w:asciiTheme="minorHAnsi" w:hAnsiTheme="minorHAnsi" w:eastAsiaTheme="minorEastAsia" w:cstheme="minorBidi"/>
        </w:rPr>
        <w:tab/>
      </w:r>
      <w:r>
        <w:t>Grounds to Reject an Application or Cancel an Award</w:t>
      </w:r>
      <w:r>
        <w:tab/>
      </w:r>
      <w:r>
        <w:fldChar w:fldCharType="begin"/>
      </w:r>
      <w:r>
        <w:instrText xml:space="preserve"> PAGEREF _Toc143172721 \h </w:instrText>
      </w:r>
      <w:r>
        <w:fldChar w:fldCharType="separate"/>
      </w:r>
      <w:r>
        <w:t>37</w:t>
      </w:r>
      <w:r>
        <w:fldChar w:fldCharType="end"/>
      </w:r>
    </w:p>
    <w:p w:rsidR="00D46C3D" w:rsidP="00AE0708" w:rsidRDefault="00D46C3D" w14:paraId="20BB1A60" w14:textId="650D9689">
      <w:pPr>
        <w:pStyle w:val="TOC2"/>
        <w:rPr>
          <w:rFonts w:asciiTheme="minorHAnsi" w:hAnsiTheme="minorHAnsi" w:eastAsiaTheme="minorEastAsia" w:cstheme="minorBidi"/>
        </w:rPr>
      </w:pPr>
      <w:r>
        <w:t>D.</w:t>
      </w:r>
      <w:r>
        <w:rPr>
          <w:rFonts w:asciiTheme="minorHAnsi" w:hAnsiTheme="minorHAnsi" w:eastAsiaTheme="minorEastAsia" w:cstheme="minorBidi"/>
        </w:rPr>
        <w:tab/>
      </w:r>
      <w:r>
        <w:t>Miscellaneous</w:t>
      </w:r>
      <w:r>
        <w:tab/>
      </w:r>
      <w:r>
        <w:fldChar w:fldCharType="begin"/>
      </w:r>
      <w:r>
        <w:instrText xml:space="preserve"> PAGEREF _Toc143172722 \h </w:instrText>
      </w:r>
      <w:r>
        <w:fldChar w:fldCharType="separate"/>
      </w:r>
      <w:r>
        <w:t>38</w:t>
      </w:r>
      <w:r>
        <w:fldChar w:fldCharType="end"/>
      </w:r>
    </w:p>
    <w:p w:rsidR="00D46C3D" w:rsidP="00AE0708" w:rsidRDefault="00D46C3D" w14:paraId="44EF9C5B" w14:textId="265C2E5F">
      <w:pPr>
        <w:pStyle w:val="TOC2"/>
        <w:rPr>
          <w:rFonts w:asciiTheme="minorHAnsi" w:hAnsiTheme="minorHAnsi" w:eastAsiaTheme="minorEastAsia" w:cstheme="minorBidi"/>
        </w:rPr>
      </w:pPr>
      <w:r>
        <w:t>E.</w:t>
      </w:r>
      <w:r>
        <w:rPr>
          <w:rFonts w:asciiTheme="minorHAnsi" w:hAnsiTheme="minorHAnsi" w:eastAsiaTheme="minorEastAsia" w:cstheme="minorBidi"/>
        </w:rPr>
        <w:tab/>
      </w:r>
      <w:r>
        <w:t>Stage One:  Application Screening</w:t>
      </w:r>
      <w:r>
        <w:tab/>
      </w:r>
      <w:r>
        <w:fldChar w:fldCharType="begin"/>
      </w:r>
      <w:r>
        <w:instrText xml:space="preserve"> PAGEREF _Toc143172723 \h </w:instrText>
      </w:r>
      <w:r>
        <w:fldChar w:fldCharType="separate"/>
      </w:r>
      <w:r>
        <w:t>41</w:t>
      </w:r>
      <w:r>
        <w:fldChar w:fldCharType="end"/>
      </w:r>
    </w:p>
    <w:p w:rsidRPr="00C31C1D" w:rsidR="001C2D56" w:rsidP="00AE0708" w:rsidRDefault="00D46C3D" w14:paraId="3BACCFCC" w14:textId="542332E8">
      <w:pPr>
        <w:pStyle w:val="TOC2"/>
        <w:widowControl w:val="0"/>
        <w:rPr>
          <w:rFonts w:asciiTheme="minorHAnsi" w:hAnsiTheme="minorHAnsi" w:eastAsiaTheme="minorEastAsia" w:cstheme="minorBidi"/>
        </w:rPr>
      </w:pPr>
      <w:r>
        <w:t>F.</w:t>
      </w:r>
      <w:r w:rsidR="0083690A">
        <w:tab/>
      </w:r>
      <w:r>
        <w:t>Stage Two:  Application Scoring</w:t>
      </w:r>
      <w:r w:rsidR="0083690A">
        <w:tab/>
      </w:r>
      <w:r w:rsidR="0083690A">
        <w:fldChar w:fldCharType="begin"/>
      </w:r>
      <w:r w:rsidR="0083690A">
        <w:instrText xml:space="preserve"> PAGEREF _Toc143172724 \h </w:instrText>
      </w:r>
      <w:r w:rsidR="0083690A">
        <w:fldChar w:fldCharType="separate"/>
      </w:r>
      <w:r>
        <w:t>43</w:t>
      </w:r>
      <w:r w:rsidR="0083690A">
        <w:fldChar w:fldCharType="end"/>
      </w:r>
      <w:r w:rsidRPr="7BC91D02" w:rsidR="0083690A">
        <w:rPr>
          <w:b/>
          <w:bCs/>
          <w:caps/>
          <w:color w:val="2B579A"/>
          <w:sz w:val="24"/>
          <w:szCs w:val="24"/>
        </w:rPr>
        <w:fldChar w:fldCharType="end"/>
      </w:r>
    </w:p>
    <w:p w:rsidR="003F6147" w:rsidP="00AE0708" w:rsidRDefault="003F6147" w14:paraId="6FACA670" w14:textId="77777777">
      <w:pPr>
        <w:spacing w:after="0"/>
        <w:rPr>
          <w:b/>
        </w:rPr>
      </w:pPr>
      <w:r w:rsidRPr="7BC91D02">
        <w:rPr>
          <w:b/>
          <w:bCs/>
        </w:rPr>
        <w:br w:type="page"/>
      </w:r>
    </w:p>
    <w:p w:rsidRPr="00C31C1D" w:rsidR="001C2D56" w:rsidP="00AE0708" w:rsidRDefault="001C2D56" w14:paraId="5A1F1E92" w14:textId="77777777">
      <w:pPr>
        <w:pStyle w:val="Heading3"/>
        <w:widowControl w:val="0"/>
        <w:spacing w:after="120"/>
        <w:jc w:val="left"/>
        <w:rPr>
          <w:bCs/>
        </w:rPr>
        <w:sectPr w:rsidRPr="00C31C1D" w:rsidR="001C2D56" w:rsidSect="00351813">
          <w:headerReference w:type="default" r:id="rId14"/>
          <w:footerReference w:type="default" r:id="rId15"/>
          <w:pgSz w:w="12240" w:h="15840" w:orient="portrait" w:code="1"/>
          <w:pgMar w:top="1440" w:right="1440" w:bottom="1440" w:left="1440" w:header="1008" w:footer="432" w:gutter="0"/>
          <w:pgNumType w:fmt="lowerRoman" w:start="1"/>
          <w:cols w:space="720"/>
        </w:sectPr>
      </w:pPr>
      <w:bookmarkStart w:name="_Toc481569610" w:id="0"/>
      <w:bookmarkStart w:name="_Toc481570193" w:id="1"/>
      <w:bookmarkStart w:name="_Toc12770880" w:id="2"/>
    </w:p>
    <w:tbl>
      <w:tblPr>
        <w:tblW w:w="9540" w:type="dxa"/>
        <w:tblInd w:w="-72" w:type="dxa"/>
        <w:tblLayout w:type="fixed"/>
        <w:tblLook w:val="0000" w:firstRow="0" w:lastRow="0" w:firstColumn="0" w:lastColumn="0" w:noHBand="0" w:noVBand="0"/>
      </w:tblPr>
      <w:tblGrid>
        <w:gridCol w:w="9540"/>
      </w:tblGrid>
      <w:tr w:rsidRPr="003F6147" w:rsidR="003F6147" w:rsidTr="64F38001" w14:paraId="534E3767" w14:textId="77777777">
        <w:trPr>
          <w:cantSplit/>
          <w:trHeight w:val="585"/>
        </w:trPr>
        <w:tc>
          <w:tcPr>
            <w:tcW w:w="9540" w:type="dxa"/>
          </w:tcPr>
          <w:p w:rsidRPr="003F6147" w:rsidR="003F6147" w:rsidP="00AE0708" w:rsidRDefault="003F6147" w14:paraId="76E49B1B" w14:textId="77777777">
            <w:pPr>
              <w:keepLines/>
              <w:widowControl w:val="0"/>
              <w:spacing w:after="0"/>
              <w:rPr>
                <w:rFonts w:ascii="Arial Bold" w:hAnsi="Arial Bold"/>
                <w:b/>
                <w:caps/>
              </w:rPr>
            </w:pPr>
            <w:bookmarkStart w:name="_Toc219275079" w:id="3"/>
            <w:bookmarkStart w:name="_Toc336443614" w:id="4"/>
            <w:bookmarkStart w:name="_Toc366671167" w:id="5"/>
            <w:r w:rsidRPr="592721FD">
              <w:rPr>
                <w:rFonts w:ascii="Arial Bold" w:hAnsi="Arial Bold"/>
                <w:b/>
                <w:caps/>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Pr="003F6147" w:rsidR="003F6147" w:rsidTr="64F38001" w14:paraId="6DD5E840"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rsidRPr="003F6147" w:rsidR="003F6147" w:rsidP="00AE0708" w:rsidRDefault="003F6147" w14:paraId="3B1F535E" w14:textId="77777777">
                  <w:pPr>
                    <w:spacing w:after="0"/>
                  </w:pPr>
                  <w:r w:rsidRPr="592721FD">
                    <w:t>Attachment Number</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3BCE2107" w14:textId="77777777">
                  <w:pPr>
                    <w:spacing w:after="0"/>
                  </w:pPr>
                  <w:r w:rsidRPr="592721FD">
                    <w:t>Title of Section</w:t>
                  </w:r>
                </w:p>
              </w:tc>
            </w:tr>
            <w:tr w:rsidRPr="003F6147" w:rsidR="003F6147" w:rsidTr="64F38001" w14:paraId="2F485E19"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882CA6" w14:paraId="44CC7895" w14:textId="3941132A">
                  <w:pPr>
                    <w:spacing w:after="0"/>
                  </w:pPr>
                  <w:r>
                    <w:t>1</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733ABBED" w14:textId="7ED6C30C">
                  <w:pPr>
                    <w:spacing w:after="0"/>
                  </w:pPr>
                  <w:r w:rsidRPr="003F6147">
                    <w:t xml:space="preserve">Executive Summary </w:t>
                  </w:r>
                  <w:r w:rsidR="009846D6">
                    <w:t>Form</w:t>
                  </w:r>
                </w:p>
              </w:tc>
            </w:tr>
            <w:tr w:rsidRPr="003F6147" w:rsidR="003F6147" w:rsidTr="64F38001" w14:paraId="5BC5FAB8"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882CA6" w14:paraId="064EA73F" w14:textId="14975615">
                  <w:pPr>
                    <w:spacing w:after="0"/>
                  </w:pPr>
                  <w:r>
                    <w:t>2</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1272DE47" w14:textId="52F9BCBA">
                  <w:pPr>
                    <w:spacing w:after="0"/>
                  </w:pPr>
                  <w:r w:rsidRPr="003F6147">
                    <w:t xml:space="preserve">Project Narrative </w:t>
                  </w:r>
                  <w:r w:rsidR="009846D6">
                    <w:t>Form</w:t>
                  </w:r>
                </w:p>
              </w:tc>
            </w:tr>
            <w:tr w:rsidRPr="003F6147" w:rsidR="003F6147" w:rsidTr="64F38001" w14:paraId="5AA56F0D"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55305622" w14:textId="7B28009C">
                  <w:pPr>
                    <w:spacing w:after="0"/>
                  </w:pPr>
                  <w:r>
                    <w:t>3</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3A6548C5" w14:textId="776B3658">
                  <w:pPr>
                    <w:spacing w:after="0"/>
                  </w:pPr>
                  <w:r w:rsidRPr="003F6147">
                    <w:t xml:space="preserve">Project Team </w:t>
                  </w:r>
                  <w:r w:rsidR="009846D6">
                    <w:t>Form</w:t>
                  </w:r>
                </w:p>
              </w:tc>
            </w:tr>
            <w:tr w:rsidRPr="003F6147" w:rsidR="003F6147" w:rsidTr="64F38001" w14:paraId="38084EB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17A23C7D" w14:textId="0AA438C6">
                  <w:pPr>
                    <w:spacing w:after="0"/>
                  </w:pPr>
                  <w:r>
                    <w:t>4</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45F73711" w14:textId="7EEA8291">
                  <w:pPr>
                    <w:spacing w:after="0"/>
                  </w:pPr>
                  <w:r w:rsidRPr="003F6147">
                    <w:t xml:space="preserve">Scope of Work </w:t>
                  </w:r>
                  <w:r w:rsidR="004565AB">
                    <w:t>Template</w:t>
                  </w:r>
                </w:p>
              </w:tc>
            </w:tr>
            <w:tr w:rsidRPr="003F6147" w:rsidR="003F6147" w:rsidTr="64F38001" w14:paraId="7BB1CF33"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31C147AF" w14:textId="1AD879FF">
                  <w:pPr>
                    <w:spacing w:after="0"/>
                  </w:pPr>
                  <w:r>
                    <w:t>5</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5EE7BFB1" w14:textId="77777777">
                  <w:pPr>
                    <w:spacing w:after="0"/>
                  </w:pPr>
                  <w:r w:rsidRPr="003F6147">
                    <w:t>Project Schedule</w:t>
                  </w:r>
                </w:p>
              </w:tc>
            </w:tr>
            <w:tr w:rsidRPr="003F6147" w:rsidR="003F6147" w:rsidTr="64F38001" w14:paraId="3AC77BE5"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6F66D8ED" w14:textId="03E88588">
                  <w:pPr>
                    <w:spacing w:after="0"/>
                  </w:pPr>
                  <w:r>
                    <w:t>6</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579CF09C" w14:textId="77777777">
                  <w:pPr>
                    <w:spacing w:after="0"/>
                  </w:pPr>
                  <w:r w:rsidRPr="003F6147">
                    <w:t xml:space="preserve">Budget </w:t>
                  </w:r>
                </w:p>
              </w:tc>
            </w:tr>
            <w:tr w:rsidRPr="003F6147" w:rsidR="003F6147" w:rsidTr="64F38001" w14:paraId="326A5734" w14:textId="77777777">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11E8D743" w14:textId="7BB54EDB">
                  <w:pPr>
                    <w:spacing w:after="0"/>
                  </w:pPr>
                  <w:r>
                    <w:t>7</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2C96DB5D" w14:textId="77777777">
                  <w:pPr>
                    <w:spacing w:after="0"/>
                  </w:pPr>
                  <w:r w:rsidRPr="003F6147">
                    <w:t xml:space="preserve">CEQA Compliance Form </w:t>
                  </w:r>
                </w:p>
              </w:tc>
            </w:tr>
            <w:tr w:rsidRPr="003F6147" w:rsidR="003F6147" w:rsidTr="64F38001" w14:paraId="34B402E0"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34A02641" w14:textId="1FFE61DC">
                  <w:pPr>
                    <w:spacing w:after="0"/>
                  </w:pPr>
                  <w:r>
                    <w:t>8</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C85A16" w14:paraId="7EE86693" w14:textId="33908947">
                  <w:pPr>
                    <w:spacing w:after="0"/>
                  </w:pPr>
                  <w:r>
                    <w:t>Past Projects Information Form</w:t>
                  </w:r>
                </w:p>
              </w:tc>
            </w:tr>
            <w:tr w:rsidRPr="003F6147" w:rsidR="003F6147" w:rsidTr="64F38001" w14:paraId="5713D6D3"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FF279E" w14:paraId="78DF0D62" w14:textId="3F48EB69">
                  <w:pPr>
                    <w:spacing w:after="0"/>
                  </w:pPr>
                  <w:r>
                    <w:t>9</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201169C8" w14:textId="3947DAB3">
                  <w:pPr>
                    <w:spacing w:after="0"/>
                    <w:rPr>
                      <w:b/>
                      <w:i/>
                    </w:rPr>
                  </w:pPr>
                  <w:r w:rsidRPr="003F6147">
                    <w:t xml:space="preserve">Commitment and Support Letters </w:t>
                  </w:r>
                  <w:r w:rsidR="00C85A16">
                    <w:t xml:space="preserve">Form </w:t>
                  </w:r>
                  <w:r w:rsidRPr="592721FD">
                    <w:rPr>
                      <w:b/>
                      <w:i/>
                    </w:rPr>
                    <w:t>(require</w:t>
                  </w:r>
                  <w:r w:rsidRPr="592721FD" w:rsidR="00C85A16">
                    <w:rPr>
                      <w:b/>
                      <w:i/>
                    </w:rPr>
                    <w:t>s</w:t>
                  </w:r>
                  <w:r w:rsidRPr="592721FD">
                    <w:rPr>
                      <w:b/>
                      <w:i/>
                    </w:rPr>
                    <w:t xml:space="preserve"> signature)</w:t>
                  </w:r>
                </w:p>
              </w:tc>
            </w:tr>
            <w:tr w:rsidRPr="003F6147" w:rsidR="003F6147" w:rsidTr="64F38001" w14:paraId="76A0B0A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3F6147" w14:paraId="2F254D32" w14:textId="642D3CA1">
                  <w:pPr>
                    <w:spacing w:after="0"/>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450F4A42" w14:textId="77777777">
                  <w:pPr>
                    <w:spacing w:after="0"/>
                  </w:pPr>
                  <w:r w:rsidRPr="003F6147">
                    <w:t>Project Performance Metrics</w:t>
                  </w:r>
                </w:p>
              </w:tc>
            </w:tr>
            <w:tr w:rsidRPr="003F6147" w:rsidR="003F6147" w:rsidTr="64F38001" w14:paraId="0F84002E" w14:textId="77777777">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rsidRPr="003F6147" w:rsidR="003F6147" w:rsidP="00AE0708" w:rsidRDefault="003F6147" w14:paraId="0DA6A981" w14:textId="13517046">
                  <w:pPr>
                    <w:spacing w:after="0"/>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rsidRPr="003F6147" w:rsidR="003F6147" w:rsidP="00AE0708" w:rsidRDefault="003F6147" w14:paraId="4DC16672" w14:textId="7573EAAF">
                  <w:pPr>
                    <w:spacing w:after="0"/>
                    <w:rPr>
                      <w:b/>
                      <w:i/>
                    </w:rPr>
                  </w:pPr>
                  <w:r w:rsidRPr="003F6147">
                    <w:t>Applicant Declaration</w:t>
                  </w:r>
                  <w:r w:rsidR="00DE670A">
                    <w:t>s</w:t>
                  </w:r>
                  <w:r w:rsidRPr="003F6147">
                    <w:t xml:space="preserve"> </w:t>
                  </w:r>
                  <w:r w:rsidRPr="592721FD">
                    <w:rPr>
                      <w:b/>
                      <w:i/>
                    </w:rPr>
                    <w:t>(require</w:t>
                  </w:r>
                  <w:r w:rsidRPr="592721FD" w:rsidR="00DE670A">
                    <w:rPr>
                      <w:b/>
                      <w:i/>
                    </w:rPr>
                    <w:t>s</w:t>
                  </w:r>
                  <w:r w:rsidRPr="592721FD">
                    <w:rPr>
                      <w:b/>
                      <w:i/>
                    </w:rPr>
                    <w:t xml:space="preserve"> signature)</w:t>
                  </w:r>
                </w:p>
              </w:tc>
            </w:tr>
          </w:tbl>
          <w:p w:rsidRPr="003F6147" w:rsidR="003F6147" w:rsidP="00AE0708" w:rsidRDefault="003F6147" w14:paraId="491C073B" w14:textId="77777777">
            <w:pPr>
              <w:keepLines/>
              <w:widowControl w:val="0"/>
              <w:spacing w:after="0"/>
              <w:rPr>
                <w:b/>
              </w:rPr>
            </w:pPr>
          </w:p>
        </w:tc>
      </w:tr>
    </w:tbl>
    <w:p w:rsidRPr="003F6147" w:rsidR="003F6147" w:rsidP="00AE0708" w:rsidRDefault="003F6147" w14:paraId="7AB04381" w14:textId="77777777">
      <w:pPr>
        <w:spacing w:after="0"/>
      </w:pPr>
      <w:bookmarkStart w:name="_Toc458602318" w:id="6"/>
    </w:p>
    <w:p w:rsidRPr="003F6147" w:rsidR="003F6147" w:rsidP="00AE0708" w:rsidRDefault="003F6147" w14:paraId="571AAAF1" w14:textId="77777777">
      <w:pPr>
        <w:spacing w:after="0"/>
      </w:pPr>
      <w:r w:rsidRPr="003F6147">
        <w:br w:type="page"/>
      </w:r>
    </w:p>
    <w:p w:rsidRPr="00756BAC" w:rsidR="003F6147" w:rsidP="00AE0708" w:rsidRDefault="003F6147" w14:paraId="351CBBCA" w14:textId="77777777">
      <w:pPr>
        <w:pStyle w:val="Heading1"/>
      </w:pPr>
      <w:bookmarkStart w:name="_Toc143172698" w:id="7"/>
      <w:r>
        <w:t>I.</w:t>
      </w:r>
      <w:r>
        <w:tab/>
      </w:r>
      <w:r>
        <w:t>Introduction</w:t>
      </w:r>
      <w:bookmarkEnd w:id="6"/>
      <w:bookmarkEnd w:id="7"/>
    </w:p>
    <w:p w:rsidRPr="003F6147" w:rsidR="003F6147" w:rsidP="00AE0708" w:rsidRDefault="003F6147" w14:paraId="6CFDC9B7" w14:textId="41E77C4B">
      <w:pPr>
        <w:pStyle w:val="Heading2"/>
        <w:keepLines/>
        <w:numPr>
          <w:ilvl w:val="0"/>
          <w:numId w:val="70"/>
        </w:numPr>
        <w:spacing w:after="0"/>
      </w:pPr>
      <w:bookmarkStart w:name="_Toc458602319" w:id="8"/>
      <w:bookmarkStart w:name="_Toc143172699" w:id="9"/>
      <w:r>
        <w:t>Purpose of Solicitation</w:t>
      </w:r>
      <w:bookmarkEnd w:id="8"/>
      <w:bookmarkEnd w:id="9"/>
      <w:r>
        <w:t xml:space="preserve"> </w:t>
      </w:r>
      <w:bookmarkStart w:name="_Toc381079833" w:id="10"/>
      <w:bookmarkStart w:name="_Toc382571091" w:id="11"/>
    </w:p>
    <w:p w:rsidRPr="003F6147" w:rsidR="003F6147" w:rsidP="00AE0708" w:rsidRDefault="003F6147" w14:paraId="5F30610C" w14:textId="7D25B0A1">
      <w:pPr>
        <w:rPr>
          <w:b/>
          <w:bCs/>
        </w:rPr>
      </w:pPr>
      <w:bookmarkStart w:name="_Toc433981247" w:id="12"/>
      <w:r>
        <w:t xml:space="preserve">The purpose of this solicitation is to fund </w:t>
      </w:r>
      <w:r w:rsidRPr="592721FD" w:rsidR="56730D3C">
        <w:t>an</w:t>
      </w:r>
      <w:r w:rsidR="56730D3C">
        <w:t xml:space="preserve"> </w:t>
      </w:r>
      <w:r w:rsidRPr="592721FD" w:rsidR="56730D3C">
        <w:t xml:space="preserve">applied research and development </w:t>
      </w:r>
      <w:r>
        <w:t>project that</w:t>
      </w:r>
      <w:r w:rsidR="28401FBD">
        <w:t xml:space="preserve"> </w:t>
      </w:r>
      <w:r w:rsidRPr="592721FD" w:rsidR="28401FBD">
        <w:t>informs California’s transition to an equitable, zero-carbon energy system that is climate resilient and meets environmental goals</w:t>
      </w:r>
      <w:r>
        <w:t>.</w:t>
      </w:r>
      <w:bookmarkEnd w:id="12"/>
      <w:r>
        <w:t xml:space="preserve">  </w:t>
      </w:r>
    </w:p>
    <w:p w:rsidR="23BB042E" w:rsidP="00AE0708" w:rsidRDefault="09642A9E" w14:paraId="33151D5C" w14:textId="484D86D4">
      <w:pPr>
        <w:rPr>
          <w:b/>
        </w:rPr>
      </w:pPr>
      <w:r w:rsidRPr="592721FD">
        <w:rPr>
          <w:rFonts w:eastAsia="Arial"/>
        </w:rPr>
        <w:t xml:space="preserve">Applied research supported by this solicitation is intended to assess the impact of consolidated packages of electrified retrofit measures on air quality and other related impact categories, including health impacts, resilience to extreme heat, indoor comfort, and cost savings in California homes. Specifically, research funded under this solicitation will leverage a study sample from the Equitable Building Decarbonization (EBD) Statewide Direct Install Program. The research will identify and assess non-energy benefits of home electrification and evaluate key </w:t>
      </w:r>
      <w:r w:rsidRPr="592721FD" w:rsidR="521EA6B0">
        <w:rPr>
          <w:rFonts w:eastAsia="Arial"/>
        </w:rPr>
        <w:t>interested partie</w:t>
      </w:r>
      <w:r w:rsidRPr="592721FD">
        <w:rPr>
          <w:rFonts w:eastAsia="Arial"/>
        </w:rPr>
        <w:t>s’ (e.g., residents, contractors, landlords) experience with the retrofitting process. Ultimately, this work will provide guidance on how these benefits could be considered in strategies and decisions to retrofit or replace gas-fueled appliances with electric and support California’s residential electrification efforts.</w:t>
      </w:r>
      <w:r w:rsidRPr="592721FD">
        <w:rPr>
          <w:b/>
        </w:rPr>
        <w:t xml:space="preserve">  </w:t>
      </w:r>
    </w:p>
    <w:p w:rsidR="558B0737" w:rsidP="00AE0708" w:rsidRDefault="4F3321CD" w14:paraId="0F17A318" w14:textId="4EC47252">
      <w:pPr>
        <w:tabs>
          <w:tab w:val="left" w:pos="180"/>
          <w:tab w:val="right" w:pos="720"/>
          <w:tab w:val="left" w:pos="900"/>
        </w:tabs>
        <w:rPr>
          <w:rFonts w:eastAsia="Arial"/>
        </w:rPr>
      </w:pPr>
      <w:r w:rsidRPr="592721FD">
        <w:rPr>
          <w:rFonts w:eastAsia="Arial"/>
        </w:rPr>
        <w:t xml:space="preserve">Research funded by this solicitation will </w:t>
      </w:r>
      <w:r w:rsidRPr="592721FD" w:rsidR="3880255A">
        <w:rPr>
          <w:rFonts w:eastAsia="Arial"/>
        </w:rPr>
        <w:t xml:space="preserve">be done in </w:t>
      </w:r>
      <w:r w:rsidRPr="592721FD" w:rsidR="35027AF4">
        <w:rPr>
          <w:rFonts w:eastAsia="Arial"/>
        </w:rPr>
        <w:t xml:space="preserve">collaboration </w:t>
      </w:r>
      <w:r w:rsidRPr="592721FD">
        <w:rPr>
          <w:rFonts w:eastAsia="Arial"/>
        </w:rPr>
        <w:t>with the</w:t>
      </w:r>
      <w:r w:rsidRPr="592721FD" w:rsidR="250682AA">
        <w:rPr>
          <w:rFonts w:eastAsia="Arial"/>
        </w:rPr>
        <w:t xml:space="preserve"> EBD </w:t>
      </w:r>
      <w:r w:rsidRPr="592721FD" w:rsidR="7B2CA4E7">
        <w:rPr>
          <w:rFonts w:eastAsia="Arial"/>
        </w:rPr>
        <w:t xml:space="preserve">Statewide Direct Install </w:t>
      </w:r>
      <w:r w:rsidRPr="592721FD" w:rsidR="250682AA">
        <w:rPr>
          <w:rFonts w:eastAsia="Arial"/>
        </w:rPr>
        <w:t>Program that will install retrofit measures in low-income households located in under</w:t>
      </w:r>
      <w:r w:rsidRPr="592721FD" w:rsidR="4CD37A66">
        <w:rPr>
          <w:rFonts w:eastAsia="Arial"/>
        </w:rPr>
        <w:t>-</w:t>
      </w:r>
      <w:r w:rsidRPr="592721FD" w:rsidR="250682AA">
        <w:rPr>
          <w:rFonts w:eastAsia="Arial"/>
        </w:rPr>
        <w:t>resourced communities.</w:t>
      </w:r>
      <w:r w:rsidRPr="592721FD" w:rsidR="558B0737">
        <w:rPr>
          <w:rFonts w:eastAsia="Arial"/>
          <w:vertAlign w:val="superscript"/>
        </w:rPr>
        <w:footnoteReference w:id="2"/>
      </w:r>
      <w:r w:rsidRPr="592721FD" w:rsidR="250682AA">
        <w:rPr>
          <w:rFonts w:eastAsia="Arial"/>
        </w:rPr>
        <w:t xml:space="preserve"> </w:t>
      </w:r>
      <w:r w:rsidRPr="592721FD" w:rsidR="5FD69D9B">
        <w:rPr>
          <w:rFonts w:eastAsia="Arial"/>
        </w:rPr>
        <w:t xml:space="preserve">Assembly Bill </w:t>
      </w:r>
      <w:r w:rsidRPr="592721FD" w:rsidR="32434D6B">
        <w:rPr>
          <w:rFonts w:eastAsia="Arial"/>
        </w:rPr>
        <w:t xml:space="preserve">(AB) </w:t>
      </w:r>
      <w:r w:rsidRPr="592721FD" w:rsidR="5FD69D9B">
        <w:rPr>
          <w:rFonts w:eastAsia="Arial"/>
        </w:rPr>
        <w:t>209 (Committee on Budget, Chapter 251, Statutes of 2022)</w:t>
      </w:r>
      <w:r w:rsidRPr="592721FD" w:rsidR="4223B554">
        <w:rPr>
          <w:rFonts w:eastAsia="Arial"/>
        </w:rPr>
        <w:t xml:space="preserve"> directed the California Energy Commission</w:t>
      </w:r>
      <w:r w:rsidRPr="592721FD" w:rsidR="52CBDCAA">
        <w:rPr>
          <w:rFonts w:eastAsia="Arial"/>
        </w:rPr>
        <w:t xml:space="preserve"> (CEC)</w:t>
      </w:r>
      <w:r w:rsidRPr="592721FD" w:rsidR="4223B554">
        <w:rPr>
          <w:rFonts w:eastAsia="Arial"/>
        </w:rPr>
        <w:t xml:space="preserve"> to develop the EBD program, including a direct install program in which</w:t>
      </w:r>
      <w:r w:rsidRPr="592721FD" w:rsidR="1108372F">
        <w:rPr>
          <w:rFonts w:eastAsia="Arial"/>
        </w:rPr>
        <w:t xml:space="preserve"> t</w:t>
      </w:r>
      <w:r w:rsidRPr="592721FD" w:rsidR="250682AA">
        <w:rPr>
          <w:rFonts w:eastAsia="Arial"/>
        </w:rPr>
        <w:t>hree regional administrators will work with Community-Based Organizations</w:t>
      </w:r>
      <w:r w:rsidRPr="592721FD" w:rsidR="40BE7484">
        <w:rPr>
          <w:rFonts w:eastAsia="Arial"/>
        </w:rPr>
        <w:t xml:space="preserve"> (CBO</w:t>
      </w:r>
      <w:r w:rsidRPr="592721FD" w:rsidR="47AB2621">
        <w:rPr>
          <w:rFonts w:eastAsia="Arial"/>
        </w:rPr>
        <w:t>s</w:t>
      </w:r>
      <w:r w:rsidRPr="592721FD" w:rsidR="40BE7484">
        <w:rPr>
          <w:rFonts w:eastAsia="Arial"/>
        </w:rPr>
        <w:t>)</w:t>
      </w:r>
      <w:r w:rsidRPr="592721FD" w:rsidR="250682AA">
        <w:rPr>
          <w:rFonts w:eastAsia="Arial"/>
        </w:rPr>
        <w:t xml:space="preserve"> to conduct outreach and select </w:t>
      </w:r>
      <w:r w:rsidRPr="592721FD" w:rsidR="183F7926">
        <w:rPr>
          <w:rFonts w:eastAsia="Arial"/>
        </w:rPr>
        <w:t>homes for retrofits</w:t>
      </w:r>
      <w:r w:rsidRPr="592721FD" w:rsidR="250682AA">
        <w:rPr>
          <w:rFonts w:eastAsia="Arial"/>
        </w:rPr>
        <w:t>.</w:t>
      </w:r>
      <w:r w:rsidRPr="592721FD" w:rsidR="2C21C0E3">
        <w:rPr>
          <w:rFonts w:eastAsia="Arial"/>
        </w:rPr>
        <w:t xml:space="preserve"> </w:t>
      </w:r>
      <w:r w:rsidRPr="592721FD" w:rsidR="64B0443F">
        <w:rPr>
          <w:rFonts w:eastAsia="Arial"/>
        </w:rPr>
        <w:t>E</w:t>
      </w:r>
      <w:r w:rsidRPr="592721FD" w:rsidR="250682AA">
        <w:rPr>
          <w:rFonts w:eastAsia="Arial"/>
        </w:rPr>
        <w:t>ligible measures</w:t>
      </w:r>
      <w:r w:rsidRPr="592721FD" w:rsidR="434CECF9">
        <w:rPr>
          <w:rFonts w:eastAsia="Arial"/>
        </w:rPr>
        <w:t xml:space="preserve"> i</w:t>
      </w:r>
      <w:r w:rsidRPr="592721FD" w:rsidR="250682AA">
        <w:rPr>
          <w:rFonts w:eastAsia="Arial"/>
        </w:rPr>
        <w:t>nclud</w:t>
      </w:r>
      <w:r w:rsidRPr="592721FD" w:rsidR="5F96D66E">
        <w:rPr>
          <w:rFonts w:eastAsia="Arial"/>
        </w:rPr>
        <w:t>e</w:t>
      </w:r>
      <w:r w:rsidRPr="592721FD" w:rsidR="250682AA">
        <w:rPr>
          <w:rFonts w:eastAsia="Arial"/>
        </w:rPr>
        <w:t xml:space="preserve"> heat pumps for heating and cooling, heat pump water heaters, improvements to the building envelope, cooking </w:t>
      </w:r>
      <w:r w:rsidRPr="592721FD" w:rsidR="409E9187">
        <w:rPr>
          <w:rFonts w:eastAsia="Arial"/>
        </w:rPr>
        <w:t xml:space="preserve">and </w:t>
      </w:r>
      <w:r w:rsidRPr="592721FD" w:rsidR="250682AA">
        <w:rPr>
          <w:rFonts w:eastAsia="Arial"/>
        </w:rPr>
        <w:t>laundry</w:t>
      </w:r>
      <w:r w:rsidRPr="592721FD" w:rsidR="172F5DA3">
        <w:rPr>
          <w:rFonts w:eastAsia="Arial"/>
        </w:rPr>
        <w:t xml:space="preserve"> appliances</w:t>
      </w:r>
      <w:r w:rsidRPr="592721FD" w:rsidR="250682AA">
        <w:rPr>
          <w:rFonts w:eastAsia="Arial"/>
        </w:rPr>
        <w:t xml:space="preserve">, lighting, electrical upgrades, and remediation and safety improvements. </w:t>
      </w:r>
    </w:p>
    <w:p w:rsidR="0941B8E0" w:rsidP="00AE0708" w:rsidRDefault="250682AA" w14:paraId="74A8ABE2" w14:textId="57C62DA7">
      <w:pPr>
        <w:tabs>
          <w:tab w:val="left" w:pos="180"/>
          <w:tab w:val="right" w:pos="720"/>
          <w:tab w:val="left" w:pos="900"/>
        </w:tabs>
        <w:spacing w:line="259" w:lineRule="auto"/>
        <w:rPr>
          <w:rFonts w:eastAsia="Arial"/>
        </w:rPr>
      </w:pPr>
      <w:r w:rsidRPr="592721FD">
        <w:rPr>
          <w:rFonts w:eastAsia="Arial"/>
        </w:rPr>
        <w:t xml:space="preserve">In addition to the energy benefits that can be achieved by the EBD program, there are important non-energy impacts to households such as changes to air quality, heat resilience, comfort, and household finances that may result from the program. There has been increasing interest in </w:t>
      </w:r>
      <w:r w:rsidRPr="592721FD" w:rsidR="1D5397D5">
        <w:rPr>
          <w:rFonts w:eastAsia="Arial"/>
        </w:rPr>
        <w:t xml:space="preserve">developing a body of research to robustly substantiate </w:t>
      </w:r>
      <w:r w:rsidRPr="592721FD">
        <w:rPr>
          <w:rFonts w:eastAsia="Arial"/>
        </w:rPr>
        <w:t>non-energy impacts</w:t>
      </w:r>
      <w:r w:rsidRPr="592721FD" w:rsidR="0941B8E0">
        <w:rPr>
          <w:rFonts w:eastAsia="Arial"/>
          <w:vertAlign w:val="superscript"/>
        </w:rPr>
        <w:footnoteReference w:id="3"/>
      </w:r>
      <w:r w:rsidRPr="592721FD">
        <w:rPr>
          <w:rFonts w:eastAsia="Arial"/>
        </w:rPr>
        <w:t xml:space="preserve"> to capture the full costs and benefits of California’s energy transition, particularly to low-income households and justice communities, promoting easier and wider adoption of the most beneficial technologies. Previous and current CEC-funded research has explored integrated energy retrofit packages in a variety of contexts,</w:t>
      </w:r>
      <w:r w:rsidRPr="592721FD" w:rsidR="0941B8E0">
        <w:rPr>
          <w:rFonts w:eastAsia="Arial"/>
          <w:vertAlign w:val="superscript"/>
        </w:rPr>
        <w:footnoteReference w:id="4"/>
      </w:r>
      <w:r w:rsidRPr="592721FD" w:rsidDel="0941B8E0" w:rsidR="1A048564">
        <w:rPr>
          <w:rFonts w:eastAsia="Arial"/>
          <w:vertAlign w:val="superscript"/>
        </w:rPr>
        <w:t>,</w:t>
      </w:r>
      <w:r w:rsidRPr="592721FD" w:rsidR="0941B8E0">
        <w:rPr>
          <w:rFonts w:eastAsia="Arial"/>
          <w:vertAlign w:val="superscript"/>
        </w:rPr>
        <w:footnoteReference w:id="5"/>
      </w:r>
      <w:r w:rsidRPr="592721FD" w:rsidR="3ED0135A">
        <w:rPr>
          <w:rFonts w:eastAsia="Arial"/>
          <w:vertAlign w:val="superscript"/>
        </w:rPr>
        <w:t>,</w:t>
      </w:r>
      <w:r w:rsidRPr="592721FD" w:rsidR="0941B8E0">
        <w:rPr>
          <w:rFonts w:eastAsia="Arial"/>
          <w:vertAlign w:val="superscript"/>
        </w:rPr>
        <w:footnoteReference w:id="6"/>
      </w:r>
      <w:r w:rsidRPr="592721FD">
        <w:rPr>
          <w:rFonts w:eastAsia="Arial"/>
        </w:rPr>
        <w:t xml:space="preserve"> as well as the impact of kitchen electrification interventions on air quality and health outcomes in low-income and justice communities.</w:t>
      </w:r>
      <w:r w:rsidRPr="592721FD" w:rsidR="0941B8E0">
        <w:rPr>
          <w:rFonts w:eastAsia="Arial"/>
          <w:vertAlign w:val="superscript"/>
        </w:rPr>
        <w:footnoteReference w:id="7"/>
      </w:r>
      <w:r w:rsidR="5EF55599">
        <w:t xml:space="preserve"> </w:t>
      </w:r>
      <w:r w:rsidRPr="592721FD" w:rsidR="5EF55599">
        <w:t>An ongoing</w:t>
      </w:r>
      <w:r w:rsidR="5EF55599">
        <w:t xml:space="preserve"> </w:t>
      </w:r>
      <w:r w:rsidRPr="592721FD">
        <w:rPr>
          <w:rFonts w:eastAsia="Arial"/>
        </w:rPr>
        <w:t xml:space="preserve">EPIC </w:t>
      </w:r>
      <w:r w:rsidRPr="592721FD" w:rsidR="5EF55599">
        <w:rPr>
          <w:rFonts w:eastAsia="Arial"/>
        </w:rPr>
        <w:t>g</w:t>
      </w:r>
      <w:r w:rsidRPr="592721FD">
        <w:rPr>
          <w:rFonts w:eastAsia="Arial"/>
        </w:rPr>
        <w:t>rant</w:t>
      </w:r>
      <w:r w:rsidRPr="592721FD" w:rsidR="53153FB8">
        <w:rPr>
          <w:rFonts w:eastAsia="Arial"/>
        </w:rPr>
        <w:t xml:space="preserve">, </w:t>
      </w:r>
      <w:r w:rsidRPr="592721FD" w:rsidR="601FAF3F">
        <w:rPr>
          <w:rFonts w:eastAsia="Arial"/>
        </w:rPr>
        <w:t>“</w:t>
      </w:r>
      <w:r w:rsidRPr="592721FD" w:rsidDel="0941B8E0" w:rsidR="6B1D14F9">
        <w:rPr>
          <w:rFonts w:eastAsia="Arial"/>
        </w:rPr>
        <w:t>Tri-County Benefits of Electrification for Affordability, Comfort, and Health</w:t>
      </w:r>
      <w:r w:rsidRPr="592721FD" w:rsidR="601FAF3F">
        <w:rPr>
          <w:rFonts w:eastAsia="Arial"/>
        </w:rPr>
        <w:t>”</w:t>
      </w:r>
      <w:r w:rsidRPr="592721FD" w:rsidR="69317FD0">
        <w:rPr>
          <w:rFonts w:eastAsia="Arial"/>
        </w:rPr>
        <w:t xml:space="preserve"> (</w:t>
      </w:r>
      <w:r w:rsidRPr="592721FD" w:rsidR="114A0279">
        <w:rPr>
          <w:rFonts w:eastAsia="Arial"/>
        </w:rPr>
        <w:t xml:space="preserve">3C-BEACH, </w:t>
      </w:r>
      <w:r w:rsidRPr="592721FD" w:rsidR="69317FD0">
        <w:rPr>
          <w:rFonts w:eastAsia="Arial"/>
        </w:rPr>
        <w:t>EPC-</w:t>
      </w:r>
      <w:r w:rsidRPr="592721FD" w:rsidR="5789D30A">
        <w:rPr>
          <w:rFonts w:eastAsia="Arial"/>
        </w:rPr>
        <w:t>24</w:t>
      </w:r>
      <w:r w:rsidRPr="592721FD" w:rsidR="69317FD0">
        <w:rPr>
          <w:rFonts w:eastAsia="Arial"/>
        </w:rPr>
        <w:t>-</w:t>
      </w:r>
      <w:r w:rsidRPr="592721FD" w:rsidR="5789D30A">
        <w:rPr>
          <w:rFonts w:eastAsia="Arial"/>
        </w:rPr>
        <w:t>042</w:t>
      </w:r>
      <w:r w:rsidRPr="592721FD" w:rsidR="69317FD0">
        <w:rPr>
          <w:rFonts w:eastAsia="Arial"/>
        </w:rPr>
        <w:t>)</w:t>
      </w:r>
      <w:r w:rsidRPr="592721FD" w:rsidDel="0941B8E0" w:rsidR="6B1D14F9">
        <w:rPr>
          <w:rFonts w:eastAsia="Arial"/>
        </w:rPr>
        <w:t>, led by</w:t>
      </w:r>
      <w:r w:rsidRPr="592721FD" w:rsidR="3E9FAEEE">
        <w:rPr>
          <w:rFonts w:eastAsia="Arial"/>
        </w:rPr>
        <w:t xml:space="preserve"> the County of Ventura</w:t>
      </w:r>
      <w:r w:rsidRPr="592721FD" w:rsidR="770F821B">
        <w:rPr>
          <w:rFonts w:eastAsia="Arial"/>
        </w:rPr>
        <w:t>,</w:t>
      </w:r>
      <w:r w:rsidRPr="592721FD" w:rsidR="3E9FAEEE">
        <w:rPr>
          <w:rFonts w:eastAsia="Arial"/>
        </w:rPr>
        <w:t xml:space="preserve"> </w:t>
      </w:r>
      <w:r w:rsidRPr="592721FD">
        <w:rPr>
          <w:rFonts w:eastAsia="Arial"/>
        </w:rPr>
        <w:t xml:space="preserve">will </w:t>
      </w:r>
      <w:r w:rsidRPr="592721FD" w:rsidR="793BECD6">
        <w:rPr>
          <w:rFonts w:eastAsia="Arial"/>
        </w:rPr>
        <w:t>assess the impact of consolidated and separate electrifi</w:t>
      </w:r>
      <w:r w:rsidRPr="592721FD" w:rsidR="2D4617F0">
        <w:rPr>
          <w:rFonts w:eastAsia="Arial"/>
        </w:rPr>
        <w:t>cation</w:t>
      </w:r>
      <w:r w:rsidRPr="592721FD" w:rsidR="793BECD6">
        <w:rPr>
          <w:rFonts w:eastAsia="Arial"/>
        </w:rPr>
        <w:t xml:space="preserve"> retrofit measures on non-energy impact metrics in California homes and provide guidance on how non-energy benefits c</w:t>
      </w:r>
      <w:r w:rsidRPr="592721FD" w:rsidR="29B81AE9">
        <w:rPr>
          <w:rFonts w:eastAsia="Arial"/>
        </w:rPr>
        <w:t xml:space="preserve">an be </w:t>
      </w:r>
      <w:r w:rsidRPr="592721FD" w:rsidR="1D88EDED">
        <w:rPr>
          <w:rFonts w:eastAsia="Arial"/>
        </w:rPr>
        <w:t>considered</w:t>
      </w:r>
      <w:r w:rsidRPr="592721FD" w:rsidR="73785B52">
        <w:rPr>
          <w:rFonts w:eastAsia="Arial"/>
        </w:rPr>
        <w:t xml:space="preserve"> in decision-making to replace gas-fueled equipment with electric</w:t>
      </w:r>
      <w:r w:rsidRPr="592721FD" w:rsidR="7809FC7C">
        <w:rPr>
          <w:rFonts w:eastAsia="Arial"/>
        </w:rPr>
        <w:t>.</w:t>
      </w:r>
      <w:r w:rsidR="008825A6">
        <w:rPr>
          <w:rStyle w:val="FootnoteReference"/>
          <w:rFonts w:eastAsia="Arial"/>
          <w:color w:val="00B050"/>
        </w:rPr>
        <w:footnoteReference w:id="8"/>
      </w:r>
      <w:r w:rsidRPr="592721FD" w:rsidR="73785B52">
        <w:rPr>
          <w:rFonts w:eastAsia="Arial"/>
        </w:rPr>
        <w:t xml:space="preserve"> </w:t>
      </w:r>
      <w:r w:rsidRPr="592721FD" w:rsidR="34F7462C">
        <w:rPr>
          <w:rFonts w:eastAsia="Arial"/>
        </w:rPr>
        <w:t>3C-BEACH</w:t>
      </w:r>
      <w:r w:rsidRPr="592721FD" w:rsidR="73785B52">
        <w:rPr>
          <w:rFonts w:eastAsia="Arial"/>
        </w:rPr>
        <w:t xml:space="preserve"> will quantify the impacts of these improvements in a statistically significant sample of homes in</w:t>
      </w:r>
      <w:r w:rsidRPr="592721FD" w:rsidR="52DAD480">
        <w:rPr>
          <w:rFonts w:eastAsia="Arial"/>
        </w:rPr>
        <w:t xml:space="preserve"> Ventura County, San Luis Obispo County, and Santa Barbara County using the established metrics</w:t>
      </w:r>
      <w:r w:rsidRPr="592721FD" w:rsidDel="0941B8E0" w:rsidR="52DAD480">
        <w:rPr>
          <w:rFonts w:eastAsia="Arial"/>
        </w:rPr>
        <w:t>.</w:t>
      </w:r>
      <w:r w:rsidRPr="592721FD" w:rsidR="73785B52">
        <w:rPr>
          <w:rFonts w:eastAsia="Arial"/>
        </w:rPr>
        <w:t xml:space="preserve"> </w:t>
      </w:r>
      <w:r w:rsidRPr="592721FD" w:rsidR="12BB1CD4">
        <w:t>Additional</w:t>
      </w:r>
      <w:r w:rsidR="12BB1CD4">
        <w:t xml:space="preserve"> </w:t>
      </w:r>
      <w:r w:rsidRPr="592721FD">
        <w:rPr>
          <w:rFonts w:eastAsia="Arial"/>
        </w:rPr>
        <w:t>empirical evidence</w:t>
      </w:r>
      <w:r w:rsidRPr="592721FD" w:rsidR="22410B15">
        <w:rPr>
          <w:rFonts w:eastAsia="Arial"/>
        </w:rPr>
        <w:t xml:space="preserve"> from a variety of household types, geographic and demographic contexts, </w:t>
      </w:r>
      <w:r w:rsidRPr="592721FD" w:rsidR="740711E7">
        <w:rPr>
          <w:rFonts w:eastAsia="Arial"/>
        </w:rPr>
        <w:t>and</w:t>
      </w:r>
      <w:r w:rsidRPr="592721FD" w:rsidR="22410B15">
        <w:rPr>
          <w:rFonts w:eastAsia="Arial"/>
        </w:rPr>
        <w:t xml:space="preserve"> programmatic approaches</w:t>
      </w:r>
      <w:r w:rsidRPr="592721FD">
        <w:rPr>
          <w:rFonts w:eastAsia="Arial"/>
        </w:rPr>
        <w:t xml:space="preserve"> is needed to ensure prioritization of the most beneficial building decarbonization strategies for California’s diverse housing stock. With the EBD program, there is an opportunity to leverage a large sample of homes to collect further data on non-energy impacts and benefits.</w:t>
      </w:r>
    </w:p>
    <w:p w:rsidRPr="003F6147" w:rsidR="003F6147" w:rsidP="00AE0708" w:rsidRDefault="003F6147" w14:paraId="044608E6" w14:textId="4C40DA37">
      <w:pPr>
        <w:rPr>
          <w:b/>
        </w:rPr>
      </w:pPr>
      <w:r>
        <w:t xml:space="preserve">Projects must fall within the following project groups: </w:t>
      </w:r>
    </w:p>
    <w:p w:rsidRPr="003F6147" w:rsidR="003F6147" w:rsidP="00AE0708" w:rsidRDefault="003F6147" w14:paraId="0DD013EF" w14:textId="18520BDF">
      <w:pPr>
        <w:numPr>
          <w:ilvl w:val="0"/>
          <w:numId w:val="65"/>
        </w:numPr>
        <w:tabs>
          <w:tab w:val="num" w:pos="360"/>
        </w:tabs>
      </w:pPr>
      <w:bookmarkStart w:name="_Toc395180596" w:id="13"/>
      <w:bookmarkStart w:name="_Toc433981250" w:id="14"/>
      <w:r w:rsidRPr="64F38001">
        <w:rPr>
          <w:b/>
          <w:bCs/>
        </w:rPr>
        <w:t>Group 1</w:t>
      </w:r>
      <w:r>
        <w:t xml:space="preserve">: </w:t>
      </w:r>
      <w:r w:rsidRPr="592721FD" w:rsidR="6848E6B1">
        <w:t>Non-Energy Impacts of Integrated Energy Retrofit Packages from the EBD Program</w:t>
      </w:r>
      <w:bookmarkEnd w:id="13"/>
      <w:bookmarkEnd w:id="14"/>
    </w:p>
    <w:bookmarkEnd w:id="10"/>
    <w:bookmarkEnd w:id="11"/>
    <w:p w:rsidR="003A0A6F" w:rsidP="00AE0708" w:rsidRDefault="003F6147" w14:paraId="61479D31" w14:textId="1AB9B75D">
      <w:pPr>
        <w:spacing w:after="0"/>
      </w:pPr>
      <w:r>
        <w:t xml:space="preserve">See </w:t>
      </w:r>
      <w:r w:rsidR="00756BD6">
        <w:t xml:space="preserve">Section </w:t>
      </w:r>
      <w:r>
        <w:t xml:space="preserve">II of this solicitation for eligibility requirements. </w:t>
      </w:r>
      <w:r w:rsidR="50687AE7">
        <w:t>Applications will be evaluated</w:t>
      </w:r>
      <w:r w:rsidRPr="592721FD" w:rsidR="50687AE7">
        <w:t xml:space="preserve"> </w:t>
      </w:r>
      <w:r w:rsidR="50687AE7">
        <w:t>as described in Section IV of this solicitation.</w:t>
      </w:r>
    </w:p>
    <w:p w:rsidR="33D3B1E1" w:rsidP="00AE0708" w:rsidRDefault="33D3B1E1" w14:paraId="2AC327DB" w14:textId="249625D6"/>
    <w:p w:rsidRPr="003F6147" w:rsidR="003F6147" w:rsidP="00AE0708" w:rsidRDefault="00FD6239" w14:paraId="13663FAA" w14:textId="77777777">
      <w:pPr>
        <w:spacing w:after="0"/>
      </w:pPr>
      <w:r>
        <w:t>Prospective applicants looking for partnering opportunities for this funding opportunity should register on the California Energy Commission’s Empower Innovation website at www.empowerinnovation.net</w:t>
      </w:r>
    </w:p>
    <w:p w:rsidRPr="003F6147" w:rsidR="003F6147" w:rsidP="00AE0708" w:rsidRDefault="003F6147" w14:paraId="088E0083" w14:textId="77777777">
      <w:pPr>
        <w:spacing w:after="0"/>
        <w:rPr>
          <w:rFonts w:cs="Times New Roman"/>
          <w:b/>
          <w:smallCaps/>
          <w:sz w:val="26"/>
          <w:szCs w:val="26"/>
        </w:rPr>
      </w:pPr>
      <w:r w:rsidRPr="003F6147">
        <w:rPr>
          <w:sz w:val="26"/>
          <w:szCs w:val="26"/>
        </w:rPr>
        <w:br w:type="page"/>
      </w:r>
    </w:p>
    <w:p w:rsidRPr="00756BAC" w:rsidR="003F6147" w:rsidP="00AE0708" w:rsidRDefault="003F6147" w14:paraId="4AB6446E" w14:textId="77777777">
      <w:pPr>
        <w:pStyle w:val="Heading2"/>
        <w:numPr>
          <w:ilvl w:val="0"/>
          <w:numId w:val="70"/>
        </w:numPr>
      </w:pPr>
      <w:bookmarkStart w:name="_Toc458602320" w:id="15"/>
      <w:bookmarkStart w:name="_Toc143172700" w:id="16"/>
      <w:r>
        <w:t>Key Words/Terms</w:t>
      </w:r>
      <w:bookmarkEnd w:id="15"/>
      <w:bookmarkEnd w:id="16"/>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Pr="003F6147" w:rsidR="003F6147" w:rsidTr="1BE3D006" w14:paraId="7E8ED4A8" w14:textId="77777777">
        <w:trPr>
          <w:trHeight w:val="235"/>
          <w:tblHeader/>
        </w:trPr>
        <w:tc>
          <w:tcPr>
            <w:tcW w:w="2430" w:type="dxa"/>
            <w:shd w:val="clear" w:color="auto" w:fill="D9D9D9" w:themeFill="background1" w:themeFillShade="D9"/>
            <w:vAlign w:val="center"/>
          </w:tcPr>
          <w:p w:rsidRPr="003F6147" w:rsidR="003F6147" w:rsidP="00AE0708" w:rsidRDefault="003F6147" w14:paraId="476A107E" w14:textId="77777777">
            <w:pPr>
              <w:spacing w:after="0"/>
              <w:rPr>
                <w:b/>
              </w:rPr>
            </w:pPr>
            <w:r w:rsidRPr="003F6147">
              <w:rPr>
                <w:b/>
              </w:rPr>
              <w:t>Word/Term</w:t>
            </w:r>
          </w:p>
        </w:tc>
        <w:tc>
          <w:tcPr>
            <w:tcW w:w="6930" w:type="dxa"/>
            <w:shd w:val="clear" w:color="auto" w:fill="D9D9D9" w:themeFill="background1" w:themeFillShade="D9"/>
            <w:vAlign w:val="center"/>
          </w:tcPr>
          <w:p w:rsidRPr="003F6147" w:rsidR="003F6147" w:rsidP="00AE0708" w:rsidRDefault="003F6147" w14:paraId="4B079FEB" w14:textId="77777777">
            <w:pPr>
              <w:spacing w:after="0"/>
              <w:rPr>
                <w:b/>
              </w:rPr>
            </w:pPr>
            <w:r w:rsidRPr="003F6147">
              <w:rPr>
                <w:b/>
              </w:rPr>
              <w:t>Definition</w:t>
            </w:r>
          </w:p>
        </w:tc>
      </w:tr>
      <w:tr w:rsidRPr="003F6147" w:rsidR="003F6147" w:rsidTr="1BE3D006" w14:paraId="690D71DF" w14:textId="77777777">
        <w:tc>
          <w:tcPr>
            <w:tcW w:w="2430" w:type="dxa"/>
          </w:tcPr>
          <w:p w:rsidRPr="003F6147" w:rsidR="003F6147" w:rsidP="00AE0708" w:rsidRDefault="003F6147" w14:paraId="48812C83" w14:textId="77777777">
            <w:r w:rsidRPr="003F6147">
              <w:t>Applicant</w:t>
            </w:r>
          </w:p>
        </w:tc>
        <w:tc>
          <w:tcPr>
            <w:tcW w:w="6930" w:type="dxa"/>
          </w:tcPr>
          <w:p w:rsidRPr="003F6147" w:rsidR="003F6147" w:rsidP="00AE0708" w:rsidRDefault="00D1382E" w14:paraId="1E95849E" w14:textId="155491B6">
            <w:r>
              <w:t>An</w:t>
            </w:r>
            <w:r w:rsidRPr="003F6147" w:rsidR="003F6147">
              <w:t xml:space="preserve"> entity that </w:t>
            </w:r>
            <w:proofErr w:type="gramStart"/>
            <w:r w:rsidRPr="003F6147" w:rsidR="003F6147">
              <w:t>submits an application</w:t>
            </w:r>
            <w:proofErr w:type="gramEnd"/>
            <w:r w:rsidRPr="003F6147" w:rsidR="003F6147">
              <w:t xml:space="preserve"> to this solicitation</w:t>
            </w:r>
            <w:r w:rsidR="00861F15">
              <w:t>.</w:t>
            </w:r>
          </w:p>
        </w:tc>
      </w:tr>
      <w:tr w:rsidRPr="003F6147" w:rsidR="003F6147" w:rsidTr="1BE3D006" w14:paraId="3EBC2272" w14:textId="77777777">
        <w:tc>
          <w:tcPr>
            <w:tcW w:w="2430" w:type="dxa"/>
          </w:tcPr>
          <w:p w:rsidRPr="003F6147" w:rsidR="003F6147" w:rsidP="00AE0708" w:rsidRDefault="003F6147" w14:paraId="43D654FF" w14:textId="77777777">
            <w:r w:rsidRPr="003F6147">
              <w:t>Application</w:t>
            </w:r>
          </w:p>
        </w:tc>
        <w:tc>
          <w:tcPr>
            <w:tcW w:w="6930" w:type="dxa"/>
          </w:tcPr>
          <w:p w:rsidRPr="003F6147" w:rsidR="003F6147" w:rsidP="00AE0708" w:rsidRDefault="003F6147" w14:paraId="1087A470" w14:textId="77777777">
            <w:r w:rsidRPr="003F6147">
              <w:t>An applicant’s written response to this solicitation</w:t>
            </w:r>
            <w:r w:rsidR="00861F15">
              <w:t>.</w:t>
            </w:r>
          </w:p>
        </w:tc>
      </w:tr>
      <w:tr w:rsidRPr="003F6147" w:rsidR="00960D30" w:rsidTr="1BE3D006" w14:paraId="6BD4CDE5" w14:textId="77777777">
        <w:tc>
          <w:tcPr>
            <w:tcW w:w="2430" w:type="dxa"/>
          </w:tcPr>
          <w:p w:rsidRPr="003F6147" w:rsidR="00960D30" w:rsidP="00AE0708" w:rsidRDefault="00960D30" w14:paraId="52824D60" w14:textId="77777777">
            <w:r>
              <w:t>Authorized Representative</w:t>
            </w:r>
          </w:p>
        </w:tc>
        <w:tc>
          <w:tcPr>
            <w:tcW w:w="6930" w:type="dxa"/>
          </w:tcPr>
          <w:p w:rsidRPr="008964A1" w:rsidR="00960D30" w:rsidP="00AE0708" w:rsidRDefault="008011F4" w14:paraId="6BDF2D2B" w14:textId="76A292B2">
            <w:r>
              <w:t>T</w:t>
            </w:r>
            <w:r w:rsidR="00960D30">
              <w:t xml:space="preserve">he person </w:t>
            </w:r>
            <w:r w:rsidR="00952D7B">
              <w:t xml:space="preserve">submitting </w:t>
            </w:r>
            <w:r w:rsidR="00960D30">
              <w:t xml:space="preserve">the application who has authority to enter into an agreement with the CEC. </w:t>
            </w:r>
          </w:p>
        </w:tc>
      </w:tr>
      <w:tr w:rsidRPr="003F6147" w:rsidR="00FA2DA6" w:rsidTr="1BE3D006" w14:paraId="2716D159" w14:textId="77777777">
        <w:tc>
          <w:tcPr>
            <w:tcW w:w="2430" w:type="dxa"/>
          </w:tcPr>
          <w:p w:rsidR="00FA2DA6" w:rsidP="00AE0708" w:rsidRDefault="00FA2DA6" w14:paraId="1A4A7129" w14:textId="0B067E6B">
            <w:r w:rsidRPr="00206667">
              <w:t>California Native American Tribe</w:t>
            </w:r>
          </w:p>
        </w:tc>
        <w:tc>
          <w:tcPr>
            <w:tcW w:w="6930" w:type="dxa"/>
          </w:tcPr>
          <w:p w:rsidR="00FA2DA6" w:rsidDel="008011F4" w:rsidP="00AE0708" w:rsidRDefault="00FA2DA6" w14:paraId="34E3ED63" w14:textId="0651D78D">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Pr="003F6147" w:rsidR="006D4A68" w:rsidTr="1BE3D006" w14:paraId="5CB05971" w14:textId="77777777">
        <w:tc>
          <w:tcPr>
            <w:tcW w:w="2430" w:type="dxa"/>
          </w:tcPr>
          <w:p w:rsidRPr="00206667" w:rsidR="006D4A68" w:rsidP="00AE0708" w:rsidRDefault="006D4A68" w14:paraId="14085459" w14:textId="0089A3EF">
            <w:r w:rsidRPr="00362F91">
              <w:t>California Tribal Organization</w:t>
            </w:r>
          </w:p>
        </w:tc>
        <w:tc>
          <w:tcPr>
            <w:tcW w:w="6930" w:type="dxa"/>
          </w:tcPr>
          <w:p w:rsidRPr="00206667" w:rsidR="006D4A68" w:rsidP="00AE0708" w:rsidRDefault="006D4A68" w14:paraId="1E988844" w14:textId="3B62B6A8">
            <w:r w:rsidRPr="00362F91">
              <w:t>A corporation, association, or group controlled, sanctioned, or chartered by a California Native American tribe that is subject to its laws, the laws of the State of California, or the laws of the United States.</w:t>
            </w:r>
          </w:p>
        </w:tc>
      </w:tr>
      <w:tr w:rsidRPr="003F6147" w:rsidR="003F6147" w:rsidTr="1BE3D006" w14:paraId="46EEC1E8" w14:textId="77777777">
        <w:tc>
          <w:tcPr>
            <w:tcW w:w="2430" w:type="dxa"/>
          </w:tcPr>
          <w:p w:rsidRPr="003F6147" w:rsidR="003F6147" w:rsidP="00AE0708" w:rsidRDefault="003F6147" w14:paraId="5DEBAD05" w14:textId="77777777">
            <w:r w:rsidRPr="003F6147">
              <w:t>CAM</w:t>
            </w:r>
          </w:p>
        </w:tc>
        <w:tc>
          <w:tcPr>
            <w:tcW w:w="6930" w:type="dxa"/>
          </w:tcPr>
          <w:p w:rsidRPr="003F6147" w:rsidR="003F6147" w:rsidP="00AE0708" w:rsidRDefault="003F6147" w14:paraId="35598923" w14:textId="3BC0DB38">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Pr="003F6147" w:rsidR="003F6147" w:rsidTr="1BE3D006" w14:paraId="58F8E48D" w14:textId="77777777">
        <w:tc>
          <w:tcPr>
            <w:tcW w:w="2430" w:type="dxa"/>
          </w:tcPr>
          <w:p w:rsidRPr="003F6147" w:rsidR="003F6147" w:rsidP="00AE0708" w:rsidRDefault="003F6147" w14:paraId="5091B1FA" w14:textId="77777777">
            <w:r w:rsidRPr="003F6147">
              <w:t>CAO</w:t>
            </w:r>
          </w:p>
        </w:tc>
        <w:tc>
          <w:tcPr>
            <w:tcW w:w="6930" w:type="dxa"/>
          </w:tcPr>
          <w:p w:rsidRPr="003F6147" w:rsidR="003F6147" w:rsidP="00AE0708" w:rsidRDefault="003F6147" w14:paraId="0065B5B7" w14:textId="61CC0223">
            <w:pPr>
              <w:rPr>
                <w:i/>
              </w:rPr>
            </w:pPr>
            <w:r w:rsidRPr="00CE61FD">
              <w:rPr>
                <w:i/>
                <w:iCs/>
              </w:rPr>
              <w:t>Commission Agreement Officer</w:t>
            </w:r>
            <w:r w:rsidRPr="00CC0D0D" w:rsidR="00CC0D0D">
              <w:t>, the person designated by the CEC to oversee the internal administrative processes and to serves as the main point of contact for solicitation applicants</w:t>
            </w:r>
            <w:r w:rsidR="00A25CAF">
              <w:t>.</w:t>
            </w:r>
          </w:p>
        </w:tc>
      </w:tr>
      <w:tr w:rsidRPr="003F6147" w:rsidR="003F6147" w:rsidTr="1BE3D006" w14:paraId="0AE8D6DA" w14:textId="77777777">
        <w:tc>
          <w:tcPr>
            <w:tcW w:w="2430" w:type="dxa"/>
          </w:tcPr>
          <w:p w:rsidRPr="003F6147" w:rsidR="003F6147" w:rsidP="00AE0708" w:rsidRDefault="003F6147" w14:paraId="5F64E278" w14:textId="77777777">
            <w:r w:rsidRPr="003F6147">
              <w:t>CBO</w:t>
            </w:r>
          </w:p>
        </w:tc>
        <w:tc>
          <w:tcPr>
            <w:tcW w:w="6930" w:type="dxa"/>
          </w:tcPr>
          <w:p w:rsidRPr="003F6147" w:rsidR="003F6147" w:rsidP="00AE0708" w:rsidRDefault="003F6147" w14:paraId="3C50F760" w14:textId="229D76B6">
            <w:pPr>
              <w:spacing w:after="60"/>
              <w:contextualSpacing/>
            </w:pPr>
            <w:r w:rsidRPr="00CE61FD">
              <w:rPr>
                <w:i/>
                <w:iCs/>
              </w:rPr>
              <w:t>Community Based Organization</w:t>
            </w:r>
            <w:r w:rsidR="005C70D6">
              <w:t>,</w:t>
            </w:r>
            <w:r w:rsidRPr="003F6147">
              <w:t xml:space="preserve"> </w:t>
            </w:r>
            <w:r w:rsidR="005C70D6">
              <w:t>a</w:t>
            </w:r>
            <w:r w:rsidRPr="003F6147">
              <w:t xml:space="preserve"> public or private nonprofit organization of demonstrated effectiveness that: </w:t>
            </w:r>
          </w:p>
          <w:p w:rsidRPr="003F6147" w:rsidR="003F6147" w:rsidP="00AE0708" w:rsidRDefault="003F6147" w14:paraId="6A1E566F" w14:textId="19C12F33">
            <w:pPr>
              <w:numPr>
                <w:ilvl w:val="0"/>
                <w:numId w:val="68"/>
              </w:numPr>
              <w:spacing w:after="200"/>
              <w:contextualSpacing/>
            </w:pPr>
            <w:r w:rsidRPr="003F6147">
              <w:t>Has deployed projects and/or outreach efforts within the region (e.g., air basin or county) of the proposed disadvantaged or low-income community</w:t>
            </w:r>
            <w:r w:rsidR="001D3974">
              <w:t xml:space="preserve"> or similar community</w:t>
            </w:r>
            <w:r w:rsidRPr="003F6147">
              <w:t>.</w:t>
            </w:r>
          </w:p>
          <w:p w:rsidRPr="003F6147" w:rsidR="003F6147" w:rsidP="00AE0708" w:rsidRDefault="00625DCD" w14:paraId="28E6D643" w14:textId="77777777">
            <w:pPr>
              <w:numPr>
                <w:ilvl w:val="0"/>
                <w:numId w:val="68"/>
              </w:numPr>
              <w:spacing w:after="200"/>
              <w:contextualSpacing/>
            </w:pPr>
            <w:r>
              <w:t>Has an</w:t>
            </w:r>
            <w:r w:rsidRPr="003F6147">
              <w:t xml:space="preserve"> </w:t>
            </w:r>
            <w:r w:rsidRPr="003F6147" w:rsidR="003F6147">
              <w:t>official mission and vision statements that expressly identifies serving disadvantaged and/or low-income communities.</w:t>
            </w:r>
          </w:p>
          <w:p w:rsidRPr="003F6147" w:rsidR="003F6147" w:rsidP="00AE0708" w:rsidRDefault="003F6147" w14:paraId="3AB69E6F" w14:textId="77777777">
            <w:pPr>
              <w:numPr>
                <w:ilvl w:val="0"/>
                <w:numId w:val="68"/>
              </w:numPr>
              <w:spacing w:after="60"/>
              <w:contextualSpacing/>
            </w:pPr>
            <w:r w:rsidRPr="003F6147">
              <w:t>Currently employs staff member(s) who specialized in and are dedicated to – diversity, or equity, or inclusion, or is a 501(c)(3) non-profit.</w:t>
            </w:r>
          </w:p>
        </w:tc>
      </w:tr>
      <w:tr w:rsidRPr="003F6147" w:rsidR="003F6147" w:rsidTr="1BE3D006" w14:paraId="6C0527CD" w14:textId="77777777">
        <w:tc>
          <w:tcPr>
            <w:tcW w:w="2430" w:type="dxa"/>
          </w:tcPr>
          <w:p w:rsidRPr="003F6147" w:rsidR="003F6147" w:rsidP="00AE0708" w:rsidRDefault="003F6147" w14:paraId="21872A76" w14:textId="77777777">
            <w:r w:rsidRPr="003F6147">
              <w:t>CEC</w:t>
            </w:r>
          </w:p>
        </w:tc>
        <w:tc>
          <w:tcPr>
            <w:tcW w:w="6930" w:type="dxa"/>
          </w:tcPr>
          <w:p w:rsidRPr="003F6147" w:rsidR="003F6147" w:rsidP="00AE0708" w:rsidRDefault="003F6147" w14:paraId="5974AC5C" w14:textId="77777777">
            <w:pPr>
              <w:spacing w:after="60"/>
              <w:contextualSpacing/>
            </w:pPr>
            <w:r w:rsidRPr="003F6147">
              <w:t xml:space="preserve">State Energy Resources Conservation and Development Commission </w:t>
            </w:r>
            <w:proofErr w:type="gramStart"/>
            <w:r w:rsidRPr="003F6147">
              <w:t>or ,</w:t>
            </w:r>
            <w:proofErr w:type="gramEnd"/>
            <w:r w:rsidRPr="003F6147">
              <w:t xml:space="preserve"> the California Energy Commission</w:t>
            </w:r>
            <w:r w:rsidR="00861F15">
              <w:t>.</w:t>
            </w:r>
          </w:p>
        </w:tc>
      </w:tr>
      <w:tr w:rsidRPr="003F6147" w:rsidR="006F3D9A" w:rsidTr="1BE3D006" w14:paraId="77D69820" w14:textId="77777777">
        <w:tc>
          <w:tcPr>
            <w:tcW w:w="2430" w:type="dxa"/>
          </w:tcPr>
          <w:p w:rsidRPr="003F6147" w:rsidR="006F3D9A" w:rsidP="00AE0708" w:rsidRDefault="004E1299" w14:paraId="599B3B06" w14:textId="2CD3B3A7">
            <w:r w:rsidRPr="004E1299">
              <w:t>CEC funds</w:t>
            </w:r>
          </w:p>
        </w:tc>
        <w:tc>
          <w:tcPr>
            <w:tcW w:w="6930" w:type="dxa"/>
          </w:tcPr>
          <w:p w:rsidRPr="003F6147" w:rsidR="006F3D9A" w:rsidP="00AE0708" w:rsidRDefault="007D20F4" w14:paraId="333448B8" w14:textId="54A5AE2A">
            <w:pPr>
              <w:spacing w:after="60"/>
              <w:contextualSpacing/>
            </w:pPr>
            <w:r w:rsidRPr="007D20F4">
              <w:rPr>
                <w:i/>
                <w:iCs/>
              </w:rPr>
              <w:t xml:space="preserve">CEC funds </w:t>
            </w:r>
            <w:r w:rsidRPr="007D20F4">
              <w:t>are EPIC grant funds awarded under this solicitation.  Also referred to as grant funds.</w:t>
            </w:r>
          </w:p>
        </w:tc>
      </w:tr>
      <w:tr w:rsidRPr="003F6147" w:rsidR="003F6147" w:rsidTr="1BE3D006" w14:paraId="52E7E706" w14:textId="77777777">
        <w:tc>
          <w:tcPr>
            <w:tcW w:w="2430" w:type="dxa"/>
          </w:tcPr>
          <w:p w:rsidRPr="003F6147" w:rsidR="003F6147" w:rsidP="00AE0708" w:rsidRDefault="003F6147" w14:paraId="1CD4D045" w14:textId="77777777">
            <w:r w:rsidRPr="003F6147">
              <w:t>CEQA</w:t>
            </w:r>
          </w:p>
        </w:tc>
        <w:tc>
          <w:tcPr>
            <w:tcW w:w="6930" w:type="dxa"/>
          </w:tcPr>
          <w:p w:rsidRPr="003F6147" w:rsidR="003F6147" w:rsidP="00AE0708" w:rsidRDefault="003F6147" w14:paraId="2B46B704" w14:textId="77777777">
            <w:pPr>
              <w:keepNext/>
              <w:outlineLvl w:val="1"/>
            </w:pPr>
            <w:r w:rsidRPr="003F6147">
              <w:t>California Environmental Quality Act, California Public Resources Code Section 21000 et seq.</w:t>
            </w:r>
          </w:p>
        </w:tc>
      </w:tr>
      <w:tr w:rsidRPr="003F6147" w:rsidR="003F6147" w:rsidTr="1BE3D006" w14:paraId="52C61765" w14:textId="77777777">
        <w:tc>
          <w:tcPr>
            <w:tcW w:w="2430" w:type="dxa"/>
          </w:tcPr>
          <w:p w:rsidRPr="003F6147" w:rsidR="003F6147" w:rsidP="00AE0708" w:rsidRDefault="003F6147" w14:paraId="2596B177" w14:textId="77777777">
            <w:r w:rsidRPr="003F6147">
              <w:t>Days</w:t>
            </w:r>
          </w:p>
        </w:tc>
        <w:tc>
          <w:tcPr>
            <w:tcW w:w="6930" w:type="dxa"/>
          </w:tcPr>
          <w:p w:rsidRPr="003F6147" w:rsidR="003F6147" w:rsidP="00AE0708" w:rsidRDefault="003F6147" w14:paraId="2122E55E" w14:textId="77777777">
            <w:pPr>
              <w:rPr>
                <w:i/>
              </w:rPr>
            </w:pPr>
            <w:r w:rsidRPr="003F6147">
              <w:rPr>
                <w:i/>
              </w:rPr>
              <w:t>Days refers to calendar days</w:t>
            </w:r>
            <w:r w:rsidR="00861F15">
              <w:rPr>
                <w:i/>
              </w:rPr>
              <w:t>.</w:t>
            </w:r>
          </w:p>
        </w:tc>
      </w:tr>
      <w:tr w:rsidRPr="003F6147" w:rsidR="003F6147" w:rsidTr="1BE3D006" w14:paraId="710F5904" w14:textId="77777777">
        <w:tc>
          <w:tcPr>
            <w:tcW w:w="2430" w:type="dxa"/>
          </w:tcPr>
          <w:p w:rsidRPr="003F6147" w:rsidR="003F6147" w:rsidP="00AE0708" w:rsidRDefault="003F6147" w14:paraId="147C6C24" w14:textId="77777777">
            <w:r w:rsidRPr="003F6147">
              <w:t>Disadvantaged Community</w:t>
            </w:r>
          </w:p>
        </w:tc>
        <w:tc>
          <w:tcPr>
            <w:tcW w:w="6930" w:type="dxa"/>
          </w:tcPr>
          <w:p w:rsidRPr="003F6147" w:rsidR="003F6147" w:rsidP="00AE0708" w:rsidRDefault="007D20F4" w14:paraId="24306E97" w14:textId="11CDFAA4">
            <w:r>
              <w:t>C</w:t>
            </w:r>
            <w:r w:rsidR="6F59A015">
              <w:t>ommunities designated pursuant to Health and Safety Code section 39711 as representing the top 25% scoring census tracts from CalEnviroScreen along with other areas with high amounts of 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Pr="003F6147" w:rsidR="003F6147" w:rsidTr="1BE3D006" w14:paraId="440E3ED2" w14:textId="77777777">
        <w:tc>
          <w:tcPr>
            <w:tcW w:w="2430" w:type="dxa"/>
          </w:tcPr>
          <w:p w:rsidRPr="003F6147" w:rsidR="003F6147" w:rsidP="00AE0708" w:rsidRDefault="003F6147" w14:paraId="74D6D733" w14:textId="77777777">
            <w:r w:rsidRPr="003F6147">
              <w:t>Energy Equity</w:t>
            </w:r>
          </w:p>
        </w:tc>
        <w:tc>
          <w:tcPr>
            <w:tcW w:w="6930" w:type="dxa"/>
          </w:tcPr>
          <w:p w:rsidRPr="003F6147" w:rsidR="003F6147" w:rsidP="00AE0708" w:rsidRDefault="003F6147" w14:paraId="710ABD54" w14:textId="77777777">
            <w:r w:rsidRPr="003F6147">
              <w:t>The fair distribution of benefits and burdens from energy production and consumption.</w:t>
            </w:r>
          </w:p>
        </w:tc>
      </w:tr>
      <w:tr w:rsidRPr="003F6147" w:rsidR="003F6147" w:rsidTr="1BE3D006" w14:paraId="3796E1CD" w14:textId="77777777">
        <w:tc>
          <w:tcPr>
            <w:tcW w:w="2430" w:type="dxa"/>
          </w:tcPr>
          <w:p w:rsidRPr="003F6147" w:rsidR="003F6147" w:rsidP="00AE0708" w:rsidRDefault="003F6147" w14:paraId="718CC924" w14:textId="77777777">
            <w:r w:rsidRPr="003F6147">
              <w:t>EPIC</w:t>
            </w:r>
          </w:p>
        </w:tc>
        <w:tc>
          <w:tcPr>
            <w:tcW w:w="6930" w:type="dxa"/>
          </w:tcPr>
          <w:p w:rsidRPr="003F6147" w:rsidR="003F6147" w:rsidP="00AE0708" w:rsidRDefault="003F6147" w14:paraId="410D5587" w14:textId="77777777">
            <w:r w:rsidRPr="003F6147">
              <w:rPr>
                <w:i/>
              </w:rPr>
              <w:t>Electric Program Investment Charge,</w:t>
            </w:r>
            <w:r w:rsidRPr="003F6147">
              <w:t xml:space="preserve"> the source of funding for the projects awarded under this solicitation</w:t>
            </w:r>
            <w:r w:rsidR="00861F15">
              <w:t>.</w:t>
            </w:r>
          </w:p>
        </w:tc>
      </w:tr>
      <w:tr w:rsidR="33D3B1E1" w:rsidTr="1BE3D006" w14:paraId="04DBCF67" w14:textId="77777777">
        <w:trPr>
          <w:trHeight w:val="300"/>
        </w:trPr>
        <w:tc>
          <w:tcPr>
            <w:tcW w:w="2430" w:type="dxa"/>
          </w:tcPr>
          <w:p w:rsidR="4452AF13" w:rsidP="00AE0708" w:rsidRDefault="4452AF13" w14:paraId="2267438A" w14:textId="15651B36">
            <w:r w:rsidRPr="592721FD">
              <w:t>EBD</w:t>
            </w:r>
          </w:p>
        </w:tc>
        <w:tc>
          <w:tcPr>
            <w:tcW w:w="6930" w:type="dxa"/>
          </w:tcPr>
          <w:p w:rsidR="4452AF13" w:rsidP="00AE0708" w:rsidRDefault="32E6B828" w14:paraId="01FB79F2" w14:textId="183EE76A">
            <w:r w:rsidRPr="592721FD">
              <w:rPr>
                <w:i/>
              </w:rPr>
              <w:t>Equitable Building Decarbonization</w:t>
            </w:r>
            <w:r w:rsidRPr="592721FD">
              <w:t xml:space="preserve"> Program, </w:t>
            </w:r>
            <w:r w:rsidRPr="592721FD" w:rsidR="46B1EE01">
              <w:t xml:space="preserve">a </w:t>
            </w:r>
            <w:r w:rsidRPr="592721FD">
              <w:t>CEC program</w:t>
            </w:r>
            <w:r w:rsidRPr="592721FD" w:rsidR="39CF75B0">
              <w:t xml:space="preserve"> that includes a Direct Install Program that provides decarbonization retrofits to low- and moderate-income households.</w:t>
            </w:r>
          </w:p>
        </w:tc>
      </w:tr>
      <w:tr w:rsidRPr="003F6147" w:rsidR="003F6147" w:rsidTr="1BE3D006" w14:paraId="299AA2AD" w14:textId="77777777">
        <w:tc>
          <w:tcPr>
            <w:tcW w:w="2430" w:type="dxa"/>
          </w:tcPr>
          <w:p w:rsidRPr="003F6147" w:rsidR="003F6147" w:rsidP="00AE0708" w:rsidRDefault="003F6147" w14:paraId="3261536F" w14:textId="77777777">
            <w:r w:rsidRPr="003F6147">
              <w:t>IOU</w:t>
            </w:r>
          </w:p>
        </w:tc>
        <w:tc>
          <w:tcPr>
            <w:tcW w:w="6930" w:type="dxa"/>
          </w:tcPr>
          <w:p w:rsidRPr="003F6147" w:rsidR="003F6147" w:rsidP="00AE0708" w:rsidRDefault="003F6147" w14:paraId="5ACA9A9F" w14:textId="4E139C52">
            <w:r w:rsidRPr="003F6147">
              <w:rPr>
                <w:i/>
              </w:rPr>
              <w:t>Investor-owned utility,</w:t>
            </w:r>
            <w:r w:rsidRPr="003F6147">
              <w:t xml:space="preserve"> an electrical corporation as defined in California Public Utilities Code section 218. For purposes of this solicitation, it includes Pacific Gas and Electric Co., San Diego Gas and Electric Co., and Southern California Edison Co.</w:t>
            </w:r>
          </w:p>
        </w:tc>
      </w:tr>
      <w:tr w:rsidRPr="003F6147" w:rsidR="003F6147" w:rsidTr="1BE3D006" w14:paraId="3E0981EC" w14:textId="77777777">
        <w:tc>
          <w:tcPr>
            <w:tcW w:w="2430" w:type="dxa"/>
          </w:tcPr>
          <w:p w:rsidRPr="003F6147" w:rsidR="003F6147" w:rsidP="00AE0708" w:rsidRDefault="003F6147" w14:paraId="2C5F8351" w14:textId="77777777">
            <w:r w:rsidRPr="003F6147">
              <w:t>Low Income Community</w:t>
            </w:r>
          </w:p>
        </w:tc>
        <w:tc>
          <w:tcPr>
            <w:tcW w:w="6930" w:type="dxa"/>
          </w:tcPr>
          <w:p w:rsidRPr="003F6147" w:rsidR="003F6147" w:rsidP="00AE0708" w:rsidRDefault="00265FE1" w14:paraId="673D844E" w14:textId="75928D17">
            <w:pPr>
              <w:shd w:val="clear" w:color="auto" w:fill="FFFFFF" w:themeFill="background1"/>
              <w:spacing w:after="60"/>
              <w:textAlignment w:val="baseline"/>
            </w:pPr>
            <w:r>
              <w:t>C</w:t>
            </w:r>
            <w:r w:rsidRPr="00960D30" w:rsidR="00960D30">
              <w:t xml:space="preserve">ommunities within census tracts with median household incomes at or below 80 percent of the statewide median income or the applicable low-income threshold listed in the state income limits updated by the Department of Housing and Community Development.  </w:t>
            </w:r>
            <w:r w:rsidR="00960D30">
              <w:t>(</w:t>
            </w:r>
            <w:r w:rsidRPr="00605CC9" w:rsidR="00605CC9">
              <w:t>https://www.hcd.ca.gov/grants-and-funding/income-limits</w:t>
            </w:r>
            <w:r w:rsidR="00960D30">
              <w:t xml:space="preserve">) </w:t>
            </w:r>
          </w:p>
        </w:tc>
      </w:tr>
      <w:tr w:rsidRPr="003F6147" w:rsidR="00CF09FA" w:rsidTr="1BE3D006" w14:paraId="6EB675F9" w14:textId="77777777">
        <w:tc>
          <w:tcPr>
            <w:tcW w:w="2430" w:type="dxa"/>
          </w:tcPr>
          <w:p w:rsidRPr="003F6147" w:rsidR="00CF09FA" w:rsidP="00AE0708" w:rsidRDefault="00CF09FA" w14:paraId="0C79F6BD" w14:textId="77777777">
            <w:r>
              <w:t xml:space="preserve">Major Subrecipient </w:t>
            </w:r>
          </w:p>
        </w:tc>
        <w:tc>
          <w:tcPr>
            <w:tcW w:w="6930" w:type="dxa"/>
          </w:tcPr>
          <w:p w:rsidRPr="00150DAF" w:rsidR="00CF09FA" w:rsidP="00AE0708" w:rsidRDefault="00CF09FA" w14:paraId="3DFB59F2" w14:textId="77777777">
            <w:pPr>
              <w:rPr>
                <w:iCs/>
              </w:rPr>
            </w:pPr>
            <w:r>
              <w:rPr>
                <w:iCs/>
              </w:rPr>
              <w:t xml:space="preserve">A Subrecipient that is budgeted to receive $100,000 or more of CEC funds, not including any equipment or match funds that may be provide by the Subrecipient.  </w:t>
            </w:r>
          </w:p>
        </w:tc>
      </w:tr>
      <w:tr w:rsidRPr="003F6147" w:rsidR="003F6147" w:rsidTr="1BE3D006" w14:paraId="36EE849E" w14:textId="77777777">
        <w:tc>
          <w:tcPr>
            <w:tcW w:w="2430" w:type="dxa"/>
          </w:tcPr>
          <w:p w:rsidRPr="003F6147" w:rsidR="003F6147" w:rsidP="00AE0708" w:rsidRDefault="003F6147" w14:paraId="0DCA0F8E" w14:textId="77777777">
            <w:r w:rsidRPr="003F6147">
              <w:t>NOPA</w:t>
            </w:r>
          </w:p>
        </w:tc>
        <w:tc>
          <w:tcPr>
            <w:tcW w:w="6930" w:type="dxa"/>
          </w:tcPr>
          <w:p w:rsidRPr="003F6147" w:rsidR="003F6147" w:rsidP="00AE0708" w:rsidRDefault="003F6147" w14:paraId="1BC385BE" w14:textId="79F25FBF">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Pr="003F6147" w:rsidR="00BD3323">
              <w:t xml:space="preserve"> </w:t>
            </w:r>
            <w:r w:rsidRPr="003F6147">
              <w:t>recipients</w:t>
            </w:r>
            <w:r w:rsidR="00861F15">
              <w:t>.</w:t>
            </w:r>
          </w:p>
        </w:tc>
      </w:tr>
      <w:tr w:rsidRPr="003F6147" w:rsidR="003F6147" w:rsidTr="1BE3D006" w14:paraId="64B3725C" w14:textId="77777777">
        <w:tc>
          <w:tcPr>
            <w:tcW w:w="2430" w:type="dxa"/>
          </w:tcPr>
          <w:p w:rsidRPr="003F6147" w:rsidR="003F6147" w:rsidP="00AE0708" w:rsidRDefault="003F6147" w14:paraId="77627CE2" w14:textId="77777777">
            <w:r w:rsidRPr="003F6147">
              <w:t>Pre-Commercial</w:t>
            </w:r>
            <w:r w:rsidR="0007074B">
              <w:t xml:space="preserve"> Technology</w:t>
            </w:r>
          </w:p>
        </w:tc>
        <w:tc>
          <w:tcPr>
            <w:tcW w:w="6930" w:type="dxa"/>
          </w:tcPr>
          <w:p w:rsidRPr="003F6147" w:rsidR="003F6147" w:rsidP="00AE0708" w:rsidRDefault="54C57157" w14:paraId="185DE1FD" w14:textId="1A7824B2">
            <w:pPr>
              <w:spacing w:before="100" w:beforeAutospacing="1" w:after="100" w:afterAutospacing="1"/>
            </w:pPr>
            <w:r>
              <w:t>A</w:t>
            </w:r>
            <w:r w:rsidR="003F6147">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Pr="003F6147" w:rsidR="003F6147" w:rsidTr="1BE3D006" w14:paraId="2F48986C" w14:textId="77777777">
        <w:tc>
          <w:tcPr>
            <w:tcW w:w="2430" w:type="dxa"/>
          </w:tcPr>
          <w:p w:rsidRPr="003F6147" w:rsidR="003F6147" w:rsidP="00AE0708" w:rsidRDefault="003F6147" w14:paraId="53373040" w14:textId="77777777">
            <w:r w:rsidRPr="003F6147">
              <w:t>Pilot Test</w:t>
            </w:r>
          </w:p>
        </w:tc>
        <w:tc>
          <w:tcPr>
            <w:tcW w:w="6930" w:type="dxa"/>
          </w:tcPr>
          <w:p w:rsidRPr="003F6147" w:rsidR="003F6147" w:rsidP="00AE0708" w:rsidRDefault="00790F41" w14:paraId="0742F89F" w14:textId="06AEF6C1">
            <w:pPr>
              <w:spacing w:before="100" w:beforeAutospacing="1" w:after="100" w:afterAutospacing="1"/>
            </w:pPr>
            <w:r>
              <w:t>S</w:t>
            </w:r>
            <w:r w:rsidRPr="003F6147" w:rsidR="003F6147">
              <w:t xml:space="preserve">mall scale testing in </w:t>
            </w:r>
            <w:r>
              <w:t>a</w:t>
            </w:r>
            <w:r w:rsidRPr="003F6147" w:rsid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Pr="003F6147" w:rsidR="003F6147" w:rsidTr="1BE3D006" w14:paraId="6E267D56" w14:textId="77777777">
        <w:tc>
          <w:tcPr>
            <w:tcW w:w="2430" w:type="dxa"/>
          </w:tcPr>
          <w:p w:rsidRPr="003F6147" w:rsidR="003F6147" w:rsidP="00AE0708" w:rsidRDefault="003F6147" w14:paraId="0F0C249B" w14:textId="77777777">
            <w:r w:rsidRPr="003F6147">
              <w:t>Principal Investigator</w:t>
            </w:r>
          </w:p>
        </w:tc>
        <w:tc>
          <w:tcPr>
            <w:tcW w:w="6930" w:type="dxa"/>
          </w:tcPr>
          <w:p w:rsidRPr="003F6147" w:rsidR="003F6147" w:rsidP="00AE0708" w:rsidRDefault="003F6147" w14:paraId="5FE4F8B7" w14:textId="77777777">
            <w:pPr>
              <w:spacing w:before="100" w:beforeAutospacing="1" w:after="100" w:afterAutospacing="1"/>
              <w:rPr>
                <w:rFonts w:cs="Times New Roman"/>
                <w:sz w:val="24"/>
                <w:szCs w:val="24"/>
              </w:rPr>
            </w:pPr>
            <w:r w:rsidRPr="003F6147">
              <w:t>The technical lead for the applicant’s project, who is responsible for overseeing the project; in some instances, the Principal Investigator and Project Manager may be the same person</w:t>
            </w:r>
            <w:r w:rsidR="00861F15">
              <w:t>.</w:t>
            </w:r>
            <w:r w:rsidRPr="003F6147">
              <w:t xml:space="preserve">  </w:t>
            </w:r>
          </w:p>
        </w:tc>
      </w:tr>
      <w:tr w:rsidRPr="003F6147" w:rsidR="003F6147" w:rsidTr="1BE3D006" w14:paraId="619CD725" w14:textId="77777777">
        <w:tc>
          <w:tcPr>
            <w:tcW w:w="2430" w:type="dxa"/>
          </w:tcPr>
          <w:p w:rsidRPr="003F6147" w:rsidR="003F6147" w:rsidP="00AE0708" w:rsidRDefault="003F6147" w14:paraId="55A34BEB" w14:textId="77777777">
            <w:r w:rsidRPr="003F6147">
              <w:t>Project Manager</w:t>
            </w:r>
          </w:p>
        </w:tc>
        <w:tc>
          <w:tcPr>
            <w:tcW w:w="6930" w:type="dxa"/>
          </w:tcPr>
          <w:p w:rsidRPr="003F6147" w:rsidR="003F6147" w:rsidP="00AE0708" w:rsidRDefault="003F6147" w14:paraId="74A463FD" w14:textId="77777777">
            <w:r w:rsidRPr="003F6147">
              <w:t>The person designated by the applicant to oversee the project and to serve as the main point of contact for the CEC</w:t>
            </w:r>
            <w:r w:rsidR="00861F15">
              <w:t>.</w:t>
            </w:r>
          </w:p>
        </w:tc>
      </w:tr>
      <w:tr w:rsidRPr="003F6147" w:rsidR="003F6147" w:rsidTr="1BE3D006" w14:paraId="5AEA71FB" w14:textId="77777777">
        <w:tc>
          <w:tcPr>
            <w:tcW w:w="2430" w:type="dxa"/>
          </w:tcPr>
          <w:p w:rsidRPr="003F6147" w:rsidR="003F6147" w:rsidP="00AE0708" w:rsidRDefault="003F6147" w14:paraId="58F6988E" w14:textId="77777777">
            <w:r w:rsidRPr="003F6147">
              <w:t>Project Partner</w:t>
            </w:r>
          </w:p>
        </w:tc>
        <w:tc>
          <w:tcPr>
            <w:tcW w:w="6930" w:type="dxa"/>
          </w:tcPr>
          <w:p w:rsidRPr="003F6147" w:rsidR="003F6147" w:rsidP="00AE0708" w:rsidRDefault="003F6147" w14:paraId="074771EE" w14:textId="27A09B45">
            <w:r>
              <w:t>A</w:t>
            </w:r>
            <w:r w:rsidR="67C10B41">
              <w:t xml:space="preserve"> person or</w:t>
            </w:r>
            <w:r>
              <w:t xml:space="preserve"> entity that contributes financially or otherwise to the project (e.g., match funding, provision of a test, demonstration or deployment site) and does not receive CEC funds</w:t>
            </w:r>
            <w:r w:rsidR="680CB581">
              <w:t>.</w:t>
            </w:r>
            <w:r>
              <w:t xml:space="preserve"> </w:t>
            </w:r>
          </w:p>
        </w:tc>
      </w:tr>
      <w:tr w:rsidRPr="003F6147" w:rsidR="003F6147" w:rsidTr="1BE3D006" w14:paraId="5A22456C" w14:textId="77777777">
        <w:tc>
          <w:tcPr>
            <w:tcW w:w="2430" w:type="dxa"/>
          </w:tcPr>
          <w:p w:rsidRPr="003F6147" w:rsidR="003F6147" w:rsidP="00AE0708" w:rsidRDefault="003F6147" w14:paraId="6F237EB3" w14:textId="77777777">
            <w:r w:rsidRPr="003F6147">
              <w:t>Recipient</w:t>
            </w:r>
          </w:p>
        </w:tc>
        <w:tc>
          <w:tcPr>
            <w:tcW w:w="6930" w:type="dxa"/>
          </w:tcPr>
          <w:p w:rsidRPr="003F6147" w:rsidR="003F6147" w:rsidP="00AE0708" w:rsidRDefault="003F6147" w14:paraId="3FC09509" w14:textId="49539FE4">
            <w:r w:rsidRPr="003F6147">
              <w:t xml:space="preserve"> A</w:t>
            </w:r>
            <w:r w:rsidR="007E19D6">
              <w:t xml:space="preserve"> person or</w:t>
            </w:r>
            <w:r w:rsidRPr="003F6147">
              <w:t xml:space="preserve"> entity receiving a </w:t>
            </w:r>
            <w:r w:rsidR="007E19D6">
              <w:t xml:space="preserve">grant </w:t>
            </w:r>
            <w:r w:rsidRPr="003F6147">
              <w:t>award under this solicitation</w:t>
            </w:r>
            <w:r w:rsidR="00861F15">
              <w:t>.</w:t>
            </w:r>
            <w:r w:rsidR="000E62B3">
              <w:t xml:space="preserve"> “Recipient” may be used interchangeably with “grant recipient”.</w:t>
            </w:r>
          </w:p>
        </w:tc>
      </w:tr>
      <w:tr w:rsidRPr="003F6147" w:rsidR="003F6147" w:rsidTr="1BE3D006" w14:paraId="0735587C" w14:textId="77777777">
        <w:tc>
          <w:tcPr>
            <w:tcW w:w="2430" w:type="dxa"/>
          </w:tcPr>
          <w:p w:rsidRPr="003F6147" w:rsidR="003F6147" w:rsidP="00AE0708" w:rsidRDefault="003F6147" w14:paraId="6FCE2130" w14:textId="77777777">
            <w:r w:rsidRPr="003F6147">
              <w:t>Solicitation</w:t>
            </w:r>
          </w:p>
        </w:tc>
        <w:tc>
          <w:tcPr>
            <w:tcW w:w="6930" w:type="dxa"/>
          </w:tcPr>
          <w:p w:rsidRPr="003F6147" w:rsidR="003F6147" w:rsidP="00AE0708" w:rsidRDefault="003F6147" w14:paraId="51DC304A" w14:textId="1206A6DE">
            <w:r w:rsidRPr="003F6147">
              <w:t>This entire document, including all attachments, exhibits, addend</w:t>
            </w:r>
            <w:r w:rsidR="0093641A">
              <w:t>a,</w:t>
            </w:r>
            <w:r w:rsidRPr="003F6147">
              <w:t xml:space="preserve"> written notices, and questions and answers (“solicitation” may be used interchangeably with “Grant Funding Opportunity”</w:t>
            </w:r>
            <w:r w:rsidR="00486CFD">
              <w:t xml:space="preserve"> or “GFO”</w:t>
            </w:r>
            <w:r w:rsidRPr="003F6147">
              <w:t>)</w:t>
            </w:r>
            <w:r w:rsidR="00861F15">
              <w:t>.</w:t>
            </w:r>
            <w:r w:rsidRPr="003F6147">
              <w:t xml:space="preserve"> </w:t>
            </w:r>
          </w:p>
        </w:tc>
      </w:tr>
      <w:tr w:rsidRPr="003F6147" w:rsidR="00AC397C" w:rsidTr="1BE3D006" w14:paraId="457271FF" w14:textId="77777777">
        <w:tc>
          <w:tcPr>
            <w:tcW w:w="2430" w:type="dxa"/>
          </w:tcPr>
          <w:p w:rsidRPr="003F6147" w:rsidR="00AC397C" w:rsidP="00AE0708" w:rsidRDefault="00AC397C" w14:paraId="7B2AA8EF" w14:textId="2C7312CA">
            <w:r w:rsidRPr="00CA3BD2">
              <w:t xml:space="preserve">Subrecipient  </w:t>
            </w:r>
          </w:p>
        </w:tc>
        <w:tc>
          <w:tcPr>
            <w:tcW w:w="6930" w:type="dxa"/>
          </w:tcPr>
          <w:p w:rsidRPr="003F6147" w:rsidR="00AC397C" w:rsidP="00AE0708" w:rsidRDefault="00AC397C" w14:paraId="2E9FD9C7" w14:textId="55A4912B">
            <w:r w:rsidRPr="00CA3BD2">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Pr="003F6147" w:rsidR="00AC397C" w:rsidTr="1BE3D006" w14:paraId="4C7B0B7C" w14:textId="77777777">
        <w:tc>
          <w:tcPr>
            <w:tcW w:w="2430" w:type="dxa"/>
          </w:tcPr>
          <w:p w:rsidRPr="003F6147" w:rsidR="00AC397C" w:rsidP="00AE0708" w:rsidRDefault="00AC397C" w14:paraId="08DD3F4B" w14:textId="25620AE5">
            <w:r w:rsidRPr="00CA3BD2">
              <w:t>Sub-Subrecipient</w:t>
            </w:r>
          </w:p>
        </w:tc>
        <w:tc>
          <w:tcPr>
            <w:tcW w:w="6930" w:type="dxa"/>
          </w:tcPr>
          <w:p w:rsidRPr="003F6147" w:rsidR="00AC397C" w:rsidP="00AE0708" w:rsidRDefault="00AC397C" w14:paraId="2AD1C4E3" w14:textId="3D48B8BA">
            <w:r w:rsidRPr="00CA3BD2">
              <w:t>Has the same meaning as a Subrecipient except that it receives grant funds from a Subrecipient or any lower tier level of a Sub-Subrecipient.</w:t>
            </w:r>
          </w:p>
        </w:tc>
      </w:tr>
      <w:tr w:rsidRPr="003F6147" w:rsidR="003F6147" w:rsidTr="1BE3D006" w14:paraId="277930E9" w14:textId="77777777">
        <w:tc>
          <w:tcPr>
            <w:tcW w:w="2430" w:type="dxa"/>
          </w:tcPr>
          <w:p w:rsidRPr="003F6147" w:rsidR="003F6147" w:rsidP="00AE0708" w:rsidRDefault="003F6147" w14:paraId="2490391B" w14:textId="77777777">
            <w:r w:rsidRPr="003F6147">
              <w:t>State</w:t>
            </w:r>
          </w:p>
        </w:tc>
        <w:tc>
          <w:tcPr>
            <w:tcW w:w="6930" w:type="dxa"/>
          </w:tcPr>
          <w:p w:rsidRPr="003F6147" w:rsidR="003F6147" w:rsidP="00AE0708" w:rsidRDefault="003F6147" w14:paraId="4BEB9328" w14:textId="77777777">
            <w:r w:rsidRPr="003F6147">
              <w:t>State of California</w:t>
            </w:r>
          </w:p>
        </w:tc>
      </w:tr>
      <w:tr w:rsidR="19322AF2" w:rsidTr="1BE3D006" w14:paraId="1EFA9D4F" w14:textId="77777777">
        <w:trPr>
          <w:trHeight w:val="300"/>
        </w:trPr>
        <w:tc>
          <w:tcPr>
            <w:tcW w:w="2430" w:type="dxa"/>
          </w:tcPr>
          <w:p w:rsidR="71BC6BC5" w:rsidP="00AE0708" w:rsidRDefault="44E9236F" w14:paraId="14E242B9" w14:textId="5E6FF6A6">
            <w:r w:rsidRPr="592721FD">
              <w:t>Under</w:t>
            </w:r>
            <w:r w:rsidRPr="592721FD" w:rsidR="3544CC6A">
              <w:t>-</w:t>
            </w:r>
            <w:r w:rsidRPr="592721FD">
              <w:t>resourced Community</w:t>
            </w:r>
          </w:p>
        </w:tc>
        <w:tc>
          <w:tcPr>
            <w:tcW w:w="6930" w:type="dxa"/>
          </w:tcPr>
          <w:p w:rsidR="19322AF2" w:rsidP="00AE0708" w:rsidRDefault="44E9236F" w14:paraId="25E73C27" w14:textId="4AFAB54A">
            <w:r w:rsidRPr="592721FD">
              <w:t>For the EBD program, an under</w:t>
            </w:r>
            <w:r w:rsidRPr="592721FD" w:rsidR="7BCF738B">
              <w:t>-</w:t>
            </w:r>
            <w:r w:rsidRPr="592721FD">
              <w:t>resourced community is defined as a community located in one or more of the following geographic areas:</w:t>
            </w:r>
          </w:p>
          <w:p w:rsidR="19322AF2" w:rsidP="00AE0708" w:rsidRDefault="64730D98" w14:paraId="71B4EB53" w14:textId="38EEF807">
            <w:pPr>
              <w:pStyle w:val="ListParagraph"/>
              <w:numPr>
                <w:ilvl w:val="0"/>
                <w:numId w:val="3"/>
              </w:numPr>
            </w:pPr>
            <w:r w:rsidRPr="592721FD">
              <w:t>Disadvantaged communities designated by the California Environmental Protection Agency for purposes of Senate Bill 535 (De León, Chapter 830, Statutes of 2012) (required for at least 65 percent of expenditures in each of the northern, central, and southern regions)</w:t>
            </w:r>
          </w:p>
          <w:p w:rsidR="19322AF2" w:rsidP="00AE0708" w:rsidRDefault="64730D98" w14:paraId="727D276F" w14:textId="4C8D43BB">
            <w:pPr>
              <w:pStyle w:val="ListParagraph"/>
              <w:numPr>
                <w:ilvl w:val="0"/>
                <w:numId w:val="3"/>
              </w:numPr>
            </w:pPr>
            <w:r w:rsidRPr="592721FD">
              <w:t>Census tracts with median household incomes at or below 80 percent of the statewide median income</w:t>
            </w:r>
          </w:p>
          <w:p w:rsidR="19322AF2" w:rsidP="00AE0708" w:rsidRDefault="64730D98" w14:paraId="34841E81" w14:textId="51DD817B">
            <w:pPr>
              <w:pStyle w:val="ListParagraph"/>
              <w:numPr>
                <w:ilvl w:val="0"/>
                <w:numId w:val="3"/>
              </w:numPr>
            </w:pPr>
            <w:r w:rsidRPr="592721FD">
              <w:t>Census tracts with median household incomes at or below the threshold designated as low-income by the Department of Housing and Community Development</w:t>
            </w:r>
          </w:p>
        </w:tc>
      </w:tr>
      <w:tr w:rsidRPr="003F6147" w:rsidR="000F2BC4" w:rsidTr="1BE3D006" w14:paraId="433E76E9" w14:textId="77777777">
        <w:tc>
          <w:tcPr>
            <w:tcW w:w="2430" w:type="dxa"/>
          </w:tcPr>
          <w:p w:rsidR="000F2BC4" w:rsidP="00AE0708" w:rsidRDefault="004C0743" w14:paraId="3D80E9CE" w14:textId="6A69AC01">
            <w:r w:rsidRPr="004C0743">
              <w:t>Vendor</w:t>
            </w:r>
          </w:p>
        </w:tc>
        <w:tc>
          <w:tcPr>
            <w:tcW w:w="6930" w:type="dxa"/>
          </w:tcPr>
          <w:p w:rsidRPr="007076F1" w:rsidR="000F2BC4" w:rsidP="00AE0708" w:rsidRDefault="001A0434" w14:paraId="159654C3" w14:textId="5FD62F25">
            <w:pPr>
              <w:spacing w:after="0"/>
            </w:pPr>
            <w:r w:rsidRPr="592721FD">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rsidRPr="003F6147" w:rsidR="003F6147" w:rsidP="00AE0708" w:rsidRDefault="003F6147" w14:paraId="0F9EF304" w14:textId="77777777">
      <w:pPr>
        <w:spacing w:after="0"/>
        <w:rPr>
          <w:rFonts w:cs="Times New Roman"/>
          <w:b/>
          <w:smallCaps/>
          <w:sz w:val="26"/>
          <w:szCs w:val="26"/>
        </w:rPr>
      </w:pPr>
    </w:p>
    <w:p w:rsidRPr="003F6147" w:rsidR="003F6147" w:rsidP="00AE0708" w:rsidRDefault="003F6147" w14:paraId="5FDD8AB6" w14:textId="77777777">
      <w:pPr>
        <w:spacing w:after="0"/>
        <w:ind w:left="1080"/>
        <w:outlineLvl w:val="2"/>
        <w:rPr>
          <w:b/>
        </w:rPr>
      </w:pPr>
    </w:p>
    <w:p w:rsidRPr="00756BAC" w:rsidR="003F6147" w:rsidP="00AE0708" w:rsidRDefault="003F6147" w14:paraId="511F530A" w14:textId="77777777">
      <w:pPr>
        <w:pStyle w:val="Heading2"/>
        <w:numPr>
          <w:ilvl w:val="0"/>
          <w:numId w:val="70"/>
        </w:numPr>
      </w:pPr>
      <w:bookmarkStart w:name="_Toc143172701" w:id="17"/>
      <w:bookmarkStart w:name="_Toc458602324" w:id="18"/>
      <w:r>
        <w:t>Project Focus</w:t>
      </w:r>
      <w:bookmarkEnd w:id="17"/>
    </w:p>
    <w:p w:rsidR="00443957" w:rsidP="00AE0708" w:rsidRDefault="45A3F7D7" w14:paraId="5D679ECE" w14:textId="44D117E4">
      <w:pPr>
        <w:rPr>
          <w:rFonts w:eastAsia="Arial"/>
        </w:rPr>
      </w:pPr>
      <w:r w:rsidRPr="592721FD">
        <w:rPr>
          <w:rFonts w:eastAsia="Arial"/>
        </w:rPr>
        <w:t>This proposed research will target multiple policy objectives of decarbonization, equity, improved air quality and health outcomes, heat resilience, and affordability. Researchers will work with a sample of homes that are selected for retrofits by the EBD Program administrators to study the impacts of energy-related interventions (electrification and energy efficiency retrofits)</w:t>
      </w:r>
      <w:r w:rsidRPr="592721FD" w:rsidR="2E099E66">
        <w:rPr>
          <w:rFonts w:eastAsia="Arial"/>
        </w:rPr>
        <w:t>.</w:t>
      </w:r>
      <w:r w:rsidRPr="592721FD" w:rsidR="38ED6AAD">
        <w:rPr>
          <w:rFonts w:eastAsia="Arial"/>
          <w:vertAlign w:val="superscript"/>
        </w:rPr>
        <w:footnoteReference w:id="9"/>
      </w:r>
      <w:r w:rsidRPr="592721FD">
        <w:rPr>
          <w:rFonts w:eastAsia="Arial"/>
        </w:rPr>
        <w:t xml:space="preserve"> Impacts will be studied in a diverse sample of households, including single and multifamily homes.</w:t>
      </w:r>
    </w:p>
    <w:p w:rsidRPr="003A0A6F" w:rsidR="00C14083" w:rsidP="00AE0708" w:rsidRDefault="569D9BFF" w14:paraId="0099F0C1" w14:textId="053ADC9A">
      <w:pPr>
        <w:keepNext/>
        <w:tabs>
          <w:tab w:val="num" w:pos="360"/>
        </w:tabs>
        <w:spacing w:after="160" w:line="259" w:lineRule="auto"/>
      </w:pPr>
      <w:r w:rsidRPr="592721FD">
        <w:t xml:space="preserve">Applicants should demonstrate familiarity with publicly available materials related to the EBD program and </w:t>
      </w:r>
      <w:r w:rsidRPr="592721FD" w:rsidR="52261FC5">
        <w:t xml:space="preserve">with </w:t>
      </w:r>
      <w:r w:rsidRPr="592721FD">
        <w:t>regional administrators’ approaches and make clear how the proposed research adds value and is not duplicative</w:t>
      </w:r>
      <w:r w:rsidRPr="592721FD" w:rsidR="4925248A">
        <w:t xml:space="preserve"> (</w:t>
      </w:r>
      <w:r w:rsidRPr="592721FD" w:rsidR="5BE741DB">
        <w:t>for example, see Background Information below)</w:t>
      </w:r>
      <w:r w:rsidRPr="592721FD">
        <w:t>.</w:t>
      </w:r>
    </w:p>
    <w:p w:rsidRPr="003A0A6F" w:rsidR="00443957" w:rsidP="00AE0708" w:rsidRDefault="45A3F7D7" w14:paraId="7A21C7F8" w14:textId="4145C13E">
      <w:pPr>
        <w:rPr>
          <w:rFonts w:eastAsia="Arial"/>
        </w:rPr>
      </w:pPr>
      <w:r w:rsidRPr="592721FD">
        <w:rPr>
          <w:rFonts w:eastAsia="Arial"/>
        </w:rPr>
        <w:t xml:space="preserve">Research supported by this solicitation aims to understand impacts of integrated packages of electrified retrofits and </w:t>
      </w:r>
      <w:r w:rsidRPr="592721FD">
        <w:rPr>
          <w:rFonts w:eastAsia="Arial"/>
          <w:i/>
        </w:rPr>
        <w:t>must</w:t>
      </w:r>
      <w:r w:rsidRPr="592721FD">
        <w:rPr>
          <w:rFonts w:eastAsia="Arial"/>
        </w:rPr>
        <w:t xml:space="preserve"> </w:t>
      </w:r>
      <w:r w:rsidRPr="592721FD" w:rsidR="74B999E0">
        <w:rPr>
          <w:rFonts w:eastAsia="Arial"/>
        </w:rPr>
        <w:t xml:space="preserve">demonstrate </w:t>
      </w:r>
      <w:r w:rsidRPr="592721FD" w:rsidR="6A142702">
        <w:rPr>
          <w:rFonts w:eastAsia="Arial"/>
        </w:rPr>
        <w:t>the</w:t>
      </w:r>
      <w:r w:rsidRPr="592721FD" w:rsidR="74B999E0">
        <w:rPr>
          <w:rFonts w:eastAsia="Arial"/>
        </w:rPr>
        <w:t xml:space="preserve"> capacity </w:t>
      </w:r>
      <w:r w:rsidRPr="592721FD" w:rsidR="67955D09">
        <w:rPr>
          <w:rFonts w:eastAsia="Arial"/>
        </w:rPr>
        <w:t>for</w:t>
      </w:r>
      <w:r w:rsidRPr="592721FD">
        <w:rPr>
          <w:rFonts w:eastAsia="Arial"/>
        </w:rPr>
        <w:t>:</w:t>
      </w:r>
    </w:p>
    <w:p w:rsidRPr="003A0A6F" w:rsidR="00443957" w:rsidP="00AE0708" w:rsidRDefault="65CB288B" w14:paraId="7088D16A" w14:textId="17CAAFB5">
      <w:pPr>
        <w:pStyle w:val="ListParagraph"/>
        <w:numPr>
          <w:ilvl w:val="0"/>
          <w:numId w:val="10"/>
        </w:numPr>
        <w:rPr>
          <w:rFonts w:eastAsia="Arial"/>
        </w:rPr>
      </w:pPr>
      <w:r w:rsidRPr="592721FD">
        <w:rPr>
          <w:rFonts w:eastAsia="Arial"/>
        </w:rPr>
        <w:t>Collaboration</w:t>
      </w:r>
      <w:r w:rsidRPr="592721FD" w:rsidR="45A3F7D7">
        <w:rPr>
          <w:rFonts w:eastAsia="Arial"/>
        </w:rPr>
        <w:t xml:space="preserve"> with California’s E</w:t>
      </w:r>
      <w:r w:rsidRPr="592721FD" w:rsidR="65FCC50D">
        <w:rPr>
          <w:rFonts w:eastAsia="Arial"/>
        </w:rPr>
        <w:t>BD</w:t>
      </w:r>
      <w:r w:rsidRPr="592721FD" w:rsidR="45A3F7D7">
        <w:rPr>
          <w:rFonts w:eastAsia="Arial"/>
        </w:rPr>
        <w:t xml:space="preserve"> Program to identify a study sample out of the homes receiving retrofits.</w:t>
      </w:r>
    </w:p>
    <w:p w:rsidRPr="003A0A6F" w:rsidR="00443957" w:rsidP="00AE0708" w:rsidRDefault="621084FD" w14:paraId="02EEABCB" w14:textId="16373791">
      <w:pPr>
        <w:pStyle w:val="ListParagraph"/>
        <w:numPr>
          <w:ilvl w:val="0"/>
          <w:numId w:val="10"/>
        </w:numPr>
        <w:rPr>
          <w:rFonts w:eastAsia="Arial"/>
        </w:rPr>
      </w:pPr>
      <w:r w:rsidRPr="592721FD">
        <w:rPr>
          <w:rFonts w:eastAsia="Arial"/>
        </w:rPr>
        <w:t>M</w:t>
      </w:r>
      <w:r w:rsidRPr="592721FD" w:rsidR="45A3F7D7">
        <w:rPr>
          <w:rFonts w:eastAsia="Arial"/>
        </w:rPr>
        <w:t>eaningful and justified sample size of homes.</w:t>
      </w:r>
    </w:p>
    <w:p w:rsidRPr="003A0A6F" w:rsidR="00443957" w:rsidP="00AE0708" w:rsidRDefault="38ED6AAD" w14:paraId="0311B72E" w14:textId="79E0CEA0">
      <w:pPr>
        <w:pStyle w:val="ListParagraph"/>
        <w:numPr>
          <w:ilvl w:val="1"/>
          <w:numId w:val="10"/>
        </w:numPr>
        <w:rPr>
          <w:rFonts w:eastAsia="Arial"/>
        </w:rPr>
      </w:pPr>
      <w:r w:rsidRPr="592721FD">
        <w:rPr>
          <w:rFonts w:eastAsia="Arial"/>
        </w:rPr>
        <w:t xml:space="preserve">Identification of geographic region(s) of California in which researchers are </w:t>
      </w:r>
      <w:r w:rsidRPr="592721FD" w:rsidR="34EC19B8">
        <w:rPr>
          <w:rFonts w:eastAsia="Arial"/>
        </w:rPr>
        <w:t>prepared</w:t>
      </w:r>
      <w:r w:rsidRPr="592721FD">
        <w:rPr>
          <w:rFonts w:eastAsia="Arial"/>
        </w:rPr>
        <w:t xml:space="preserve"> to conduct </w:t>
      </w:r>
      <w:r w:rsidRPr="592721FD" w:rsidR="00AB6F48">
        <w:rPr>
          <w:rFonts w:eastAsia="Arial"/>
        </w:rPr>
        <w:t>fieldwork</w:t>
      </w:r>
      <w:r w:rsidRPr="592721FD">
        <w:rPr>
          <w:rFonts w:eastAsia="Arial"/>
        </w:rPr>
        <w:t>.</w:t>
      </w:r>
    </w:p>
    <w:p w:rsidR="30B45D5B" w:rsidP="00AE0708" w:rsidRDefault="30B45D5B" w14:paraId="1EE78973" w14:textId="55972528">
      <w:pPr>
        <w:pStyle w:val="ListParagraph"/>
        <w:numPr>
          <w:ilvl w:val="2"/>
          <w:numId w:val="10"/>
        </w:numPr>
        <w:rPr>
          <w:rFonts w:eastAsia="Arial"/>
        </w:rPr>
      </w:pPr>
      <w:r w:rsidRPr="592721FD">
        <w:rPr>
          <w:rFonts w:eastAsia="Arial"/>
        </w:rPr>
        <w:t xml:space="preserve">Applicant must demonstrate sufficient scope </w:t>
      </w:r>
      <w:r w:rsidRPr="592721FD" w:rsidR="334928F1">
        <w:rPr>
          <w:rFonts w:eastAsia="Arial"/>
        </w:rPr>
        <w:t xml:space="preserve">and </w:t>
      </w:r>
      <w:r w:rsidRPr="592721FD">
        <w:rPr>
          <w:rFonts w:eastAsia="Arial"/>
        </w:rPr>
        <w:t xml:space="preserve">flexibility to enable harmonization with EBD program implementation, details of which will be </w:t>
      </w:r>
      <w:r w:rsidRPr="592721FD" w:rsidR="52E08BF0">
        <w:rPr>
          <w:rFonts w:eastAsia="Arial"/>
        </w:rPr>
        <w:t>evolving and are outside the scope of EPIC funds.</w:t>
      </w:r>
    </w:p>
    <w:p w:rsidRPr="00D673FA" w:rsidR="00443957" w:rsidP="00AE0708" w:rsidRDefault="45A3F7D7" w14:paraId="57DD460B" w14:textId="244CCF7F">
      <w:pPr>
        <w:pStyle w:val="ListParagraph"/>
        <w:numPr>
          <w:ilvl w:val="1"/>
          <w:numId w:val="10"/>
        </w:numPr>
        <w:rPr>
          <w:rStyle w:val="normaltextrun"/>
          <w:rFonts w:eastAsia="Arial"/>
        </w:rPr>
      </w:pPr>
      <w:r w:rsidRPr="592721FD">
        <w:rPr>
          <w:rFonts w:eastAsia="Arial"/>
        </w:rPr>
        <w:t xml:space="preserve">Inclusion of a diverse sample of homes </w:t>
      </w:r>
      <w:r w:rsidRPr="592721FD" w:rsidR="6F6C107F">
        <w:rPr>
          <w:rFonts w:eastAsia="Arial"/>
        </w:rPr>
        <w:t>in terms of housing type, climate zone,</w:t>
      </w:r>
      <w:r w:rsidRPr="592721FD" w:rsidR="1DB31B98">
        <w:rPr>
          <w:rFonts w:eastAsia="Arial"/>
        </w:rPr>
        <w:t xml:space="preserve"> and</w:t>
      </w:r>
      <w:r w:rsidRPr="592721FD" w:rsidR="6F6C107F">
        <w:rPr>
          <w:rFonts w:eastAsia="Arial"/>
        </w:rPr>
        <w:t xml:space="preserve"> geography (</w:t>
      </w:r>
      <w:r w:rsidRPr="592721FD" w:rsidR="3CD3F3A3">
        <w:rPr>
          <w:rFonts w:eastAsia="Arial"/>
        </w:rPr>
        <w:t xml:space="preserve">with </w:t>
      </w:r>
      <w:r w:rsidRPr="592721FD" w:rsidR="3328DB10">
        <w:rPr>
          <w:rFonts w:eastAsia="Arial"/>
        </w:rPr>
        <w:t xml:space="preserve">two </w:t>
      </w:r>
      <w:r w:rsidRPr="592721FD" w:rsidR="6F6C107F">
        <w:rPr>
          <w:rFonts w:eastAsia="Arial"/>
        </w:rPr>
        <w:t xml:space="preserve">or more communities represented). </w:t>
      </w:r>
      <w:r w:rsidRPr="00D673FA" w:rsidR="00D673FA">
        <w:rPr>
          <w:rStyle w:val="normaltextrun"/>
          <w:b/>
          <w:bCs/>
          <w:color w:val="000000"/>
          <w:u w:val="single"/>
        </w:rPr>
        <w:t>For the purposes of this solicitation, communities can be defined as distinct geographic, demographic, or jurisdictional areas—such as different municipalities, neighborhoods with differing socioeconomic profiles, or urban/suburban/rural classifications. Applicants should be explicit about how they are defining communities and must include homes from at least two such communities</w:t>
      </w:r>
      <w:r w:rsidRPr="00D673FA" w:rsidR="00D673FA">
        <w:rPr>
          <w:rStyle w:val="normaltextrun"/>
          <w:b/>
          <w:bCs/>
          <w:color w:val="000000"/>
          <w:u w:val="single"/>
          <w:shd w:val="clear" w:color="auto" w:fill="FFFFFF"/>
        </w:rPr>
        <w:t>.</w:t>
      </w:r>
    </w:p>
    <w:p w:rsidRPr="003A0A6F" w:rsidR="00D673FA" w:rsidP="00AE0708" w:rsidRDefault="00D673FA" w14:paraId="297DEAD2" w14:textId="27361872">
      <w:pPr>
        <w:pStyle w:val="ListParagraph"/>
        <w:numPr>
          <w:ilvl w:val="1"/>
          <w:numId w:val="10"/>
        </w:numPr>
        <w:rPr>
          <w:rFonts w:eastAsia="Arial"/>
        </w:rPr>
      </w:pPr>
      <w:r>
        <w:rPr>
          <w:rStyle w:val="normaltextrun"/>
          <w:b/>
          <w:bCs/>
          <w:color w:val="000000"/>
          <w:u w:val="single"/>
          <w:shd w:val="clear" w:color="auto" w:fill="FFFFFF"/>
        </w:rPr>
        <w:t>Inclusion of a minimum of 50% of homes from Investor-Owned Utility (IOU) service areas.</w:t>
      </w:r>
    </w:p>
    <w:p w:rsidRPr="003A0A6F" w:rsidR="00443957" w:rsidP="00AE0708" w:rsidRDefault="6D0E5759" w14:paraId="3D3253D3" w14:textId="49C971B9">
      <w:pPr>
        <w:pStyle w:val="ListParagraph"/>
        <w:numPr>
          <w:ilvl w:val="0"/>
          <w:numId w:val="10"/>
        </w:numPr>
        <w:rPr>
          <w:rFonts w:eastAsia="Arial"/>
        </w:rPr>
      </w:pPr>
      <w:r w:rsidRPr="592721FD">
        <w:rPr>
          <w:rFonts w:eastAsia="Arial"/>
        </w:rPr>
        <w:t xml:space="preserve">Proposed plan for </w:t>
      </w:r>
      <w:r w:rsidRPr="592721FD" w:rsidR="5BD29201">
        <w:rPr>
          <w:rFonts w:eastAsia="Arial"/>
        </w:rPr>
        <w:t>c</w:t>
      </w:r>
      <w:r w:rsidRPr="592721FD" w:rsidR="38ED6AAD">
        <w:rPr>
          <w:rFonts w:eastAsia="Arial"/>
        </w:rPr>
        <w:t>oordinated outreach for home recruitment and surveying to ensure EBD program administrator and research team communications with EBD participants are not duplicative.</w:t>
      </w:r>
    </w:p>
    <w:p w:rsidRPr="003A0A6F" w:rsidR="00443957" w:rsidP="00AE0708" w:rsidRDefault="2DAAD9A2" w14:paraId="407E8434" w14:textId="6FE480CA">
      <w:pPr>
        <w:pStyle w:val="ListParagraph"/>
        <w:numPr>
          <w:ilvl w:val="0"/>
          <w:numId w:val="10"/>
        </w:numPr>
        <w:rPr>
          <w:rFonts w:eastAsia="Arial"/>
        </w:rPr>
      </w:pPr>
      <w:r w:rsidRPr="592721FD">
        <w:rPr>
          <w:rFonts w:eastAsia="Arial"/>
        </w:rPr>
        <w:t xml:space="preserve">Development of metrics and </w:t>
      </w:r>
      <w:r w:rsidRPr="592721FD" w:rsidR="512A44E9">
        <w:rPr>
          <w:rFonts w:eastAsia="Arial"/>
        </w:rPr>
        <w:t xml:space="preserve">analytical </w:t>
      </w:r>
      <w:r w:rsidRPr="592721FD">
        <w:rPr>
          <w:rFonts w:eastAsia="Arial"/>
        </w:rPr>
        <w:t>approach</w:t>
      </w:r>
      <w:r w:rsidRPr="592721FD" w:rsidR="53E34FB1">
        <w:rPr>
          <w:rFonts w:eastAsia="Arial"/>
        </w:rPr>
        <w:t>e</w:t>
      </w:r>
      <w:r w:rsidRPr="592721FD" w:rsidR="196CDDEE">
        <w:rPr>
          <w:rFonts w:eastAsia="Arial"/>
        </w:rPr>
        <w:t>s</w:t>
      </w:r>
      <w:r w:rsidRPr="592721FD">
        <w:rPr>
          <w:rFonts w:eastAsia="Arial"/>
        </w:rPr>
        <w:t xml:space="preserve"> to evaluate air quality and other impacts such as health impacts, comfort, heat resilience, and energy costs of the residents and/or homeowners. </w:t>
      </w:r>
    </w:p>
    <w:p w:rsidR="00027A7F" w:rsidP="00AE0708" w:rsidRDefault="45A3F7D7" w14:paraId="55E581F0" w14:textId="77777777">
      <w:pPr>
        <w:pStyle w:val="ListParagraph"/>
        <w:numPr>
          <w:ilvl w:val="0"/>
          <w:numId w:val="9"/>
        </w:numPr>
        <w:rPr>
          <w:rFonts w:eastAsia="Arial"/>
        </w:rPr>
      </w:pPr>
      <w:r w:rsidRPr="592721FD">
        <w:rPr>
          <w:rFonts w:eastAsia="Arial"/>
        </w:rPr>
        <w:t>Applicants must discuss methods to measure impact metrics of interest.</w:t>
      </w:r>
    </w:p>
    <w:p w:rsidRPr="003A0A6F" w:rsidR="00443957" w:rsidP="00AE0708" w:rsidRDefault="78EFE1D5" w14:paraId="24835D4C" w14:textId="0B2D1BDA">
      <w:pPr>
        <w:pStyle w:val="ListParagraph"/>
        <w:numPr>
          <w:ilvl w:val="0"/>
          <w:numId w:val="9"/>
        </w:numPr>
        <w:rPr>
          <w:rFonts w:eastAsia="Arial"/>
        </w:rPr>
      </w:pPr>
      <w:r w:rsidRPr="592721FD">
        <w:rPr>
          <w:rFonts w:eastAsia="Arial"/>
        </w:rPr>
        <w:t>Applicants</w:t>
      </w:r>
      <w:r w:rsidRPr="592721FD" w:rsidR="45A3F7D7">
        <w:rPr>
          <w:rFonts w:eastAsia="Arial"/>
        </w:rPr>
        <w:t xml:space="preserve"> </w:t>
      </w:r>
      <w:r w:rsidRPr="592721FD" w:rsidR="2DB34B05">
        <w:rPr>
          <w:rFonts w:eastAsia="Arial"/>
        </w:rPr>
        <w:t>must discuss how this adds value to</w:t>
      </w:r>
      <w:r w:rsidRPr="592721FD" w:rsidR="077EA50D">
        <w:rPr>
          <w:rFonts w:eastAsia="Arial"/>
        </w:rPr>
        <w:t xml:space="preserve"> (and is not duplicative of)</w:t>
      </w:r>
      <w:r w:rsidRPr="592721FD" w:rsidR="2DB34B05">
        <w:rPr>
          <w:rFonts w:eastAsia="Arial"/>
        </w:rPr>
        <w:t xml:space="preserve"> </w:t>
      </w:r>
      <w:r w:rsidRPr="592721FD" w:rsidR="4B5995D6">
        <w:rPr>
          <w:rFonts w:eastAsia="Arial"/>
        </w:rPr>
        <w:t xml:space="preserve">what has been proposed, and is being implemented, by </w:t>
      </w:r>
      <w:r w:rsidRPr="592721FD" w:rsidR="3E44D285">
        <w:rPr>
          <w:rFonts w:eastAsia="Arial"/>
        </w:rPr>
        <w:t>EBD program administrators.</w:t>
      </w:r>
    </w:p>
    <w:p w:rsidRPr="003A0A6F" w:rsidR="00443957" w:rsidP="00AE0708" w:rsidRDefault="59300C5A" w14:paraId="6A8C96D6" w14:textId="46CEB643">
      <w:pPr>
        <w:pStyle w:val="ListParagraph"/>
        <w:numPr>
          <w:ilvl w:val="0"/>
          <w:numId w:val="10"/>
        </w:numPr>
        <w:rPr>
          <w:rFonts w:eastAsia="Arial"/>
        </w:rPr>
      </w:pPr>
      <w:r w:rsidRPr="592721FD">
        <w:rPr>
          <w:rFonts w:eastAsia="Arial"/>
        </w:rPr>
        <w:t xml:space="preserve">Measurement of performance of new measures for indoor air quality and related impacts such as health impacts, comfort, heat resilience, and costs before and after the installations. </w:t>
      </w:r>
    </w:p>
    <w:p w:rsidRPr="003A0A6F" w:rsidR="00443957" w:rsidP="00AE0708" w:rsidRDefault="3CB1D8FF" w14:paraId="50D590AE" w14:textId="1335356C">
      <w:pPr>
        <w:pStyle w:val="ListParagraph"/>
        <w:numPr>
          <w:ilvl w:val="0"/>
          <w:numId w:val="10"/>
        </w:numPr>
        <w:spacing w:line="259" w:lineRule="auto"/>
        <w:rPr>
          <w:rFonts w:eastAsia="Arial"/>
        </w:rPr>
      </w:pPr>
      <w:r w:rsidRPr="592721FD">
        <w:rPr>
          <w:rFonts w:eastAsia="Arial"/>
        </w:rPr>
        <w:t>Develop</w:t>
      </w:r>
      <w:r w:rsidRPr="592721FD" w:rsidR="61F47CB0">
        <w:rPr>
          <w:rFonts w:eastAsia="Arial"/>
        </w:rPr>
        <w:t>ment of</w:t>
      </w:r>
      <w:r w:rsidRPr="592721FD">
        <w:rPr>
          <w:rFonts w:eastAsia="Arial"/>
        </w:rPr>
        <w:t xml:space="preserve"> insights into</w:t>
      </w:r>
      <w:r w:rsidRPr="592721FD" w:rsidR="38ED6AAD">
        <w:rPr>
          <w:rFonts w:eastAsia="Arial"/>
        </w:rPr>
        <w:t xml:space="preserve"> what works and does not work for residents and/or homeowners and contractors </w:t>
      </w:r>
      <w:r w:rsidRPr="592721FD" w:rsidR="1895118A">
        <w:rPr>
          <w:rFonts w:eastAsia="Arial"/>
        </w:rPr>
        <w:t>to situate programs for success</w:t>
      </w:r>
      <w:r w:rsidRPr="592721FD" w:rsidR="38ED6AAD">
        <w:rPr>
          <w:rFonts w:eastAsia="Arial"/>
        </w:rPr>
        <w:t xml:space="preserve">. </w:t>
      </w:r>
    </w:p>
    <w:p w:rsidRPr="003A0A6F" w:rsidR="00443957" w:rsidP="00AE0708" w:rsidRDefault="38ED6AAD" w14:paraId="3DC88980" w14:textId="66111EE6">
      <w:pPr>
        <w:pStyle w:val="ListParagraph"/>
        <w:numPr>
          <w:ilvl w:val="0"/>
          <w:numId w:val="10"/>
        </w:numPr>
        <w:spacing w:line="259" w:lineRule="auto"/>
        <w:rPr>
          <w:rFonts w:eastAsia="Arial"/>
        </w:rPr>
      </w:pPr>
      <w:r w:rsidRPr="592721FD">
        <w:rPr>
          <w:rFonts w:eastAsia="Arial"/>
        </w:rPr>
        <w:t>Research to illuminate how to scale up an integrated retrofitting approach and the associated costs, barriers, and benefits of scaling up.</w:t>
      </w:r>
    </w:p>
    <w:p w:rsidRPr="003A0A6F" w:rsidR="00443957" w:rsidP="00AE0708" w:rsidRDefault="482A8748" w14:paraId="00801A60" w14:textId="4AF92A46">
      <w:pPr>
        <w:pStyle w:val="ListParagraph"/>
        <w:numPr>
          <w:ilvl w:val="0"/>
          <w:numId w:val="10"/>
        </w:numPr>
        <w:rPr>
          <w:rFonts w:eastAsia="Arial"/>
        </w:rPr>
      </w:pPr>
      <w:r w:rsidRPr="592721FD">
        <w:rPr>
          <w:rFonts w:eastAsia="Arial"/>
        </w:rPr>
        <w:t xml:space="preserve">Based on the field data and observations, articulation of strategies for reducing cost and enhancing benefits, communicating the non-energy and indirect benefits, and best practices for </w:t>
      </w:r>
      <w:r w:rsidRPr="592721FD" w:rsidR="104C13D9">
        <w:rPr>
          <w:rFonts w:eastAsia="Arial"/>
        </w:rPr>
        <w:t>interested partie</w:t>
      </w:r>
      <w:r w:rsidRPr="592721FD">
        <w:rPr>
          <w:rFonts w:eastAsia="Arial"/>
        </w:rPr>
        <w:t>s.</w:t>
      </w:r>
    </w:p>
    <w:p w:rsidRPr="003A0A6F" w:rsidR="00443957" w:rsidP="00AE0708" w:rsidRDefault="38ED6AAD" w14:paraId="28CE0AC9" w14:textId="353C7668">
      <w:pPr>
        <w:pStyle w:val="ListParagraph"/>
        <w:numPr>
          <w:ilvl w:val="1"/>
          <w:numId w:val="10"/>
        </w:numPr>
        <w:rPr>
          <w:rFonts w:eastAsia="Arial"/>
        </w:rPr>
      </w:pPr>
      <w:r w:rsidRPr="592721FD">
        <w:rPr>
          <w:rFonts w:eastAsia="Arial"/>
        </w:rPr>
        <w:t>Presentation of findings to the EBD Program.</w:t>
      </w:r>
    </w:p>
    <w:p w:rsidRPr="003A0A6F" w:rsidR="00443957" w:rsidP="00AE0708" w:rsidRDefault="00443957" w14:paraId="479AF4EB" w14:textId="466A4CFA">
      <w:pPr>
        <w:rPr>
          <w:rFonts w:eastAsia="Arial"/>
        </w:rPr>
      </w:pPr>
    </w:p>
    <w:p w:rsidRPr="003A0A6F" w:rsidR="00443957" w:rsidP="00AE0708" w:rsidRDefault="38ED6AAD" w14:paraId="596FB4B3" w14:textId="09D9E255">
      <w:pPr>
        <w:rPr>
          <w:rFonts w:eastAsia="Arial"/>
        </w:rPr>
      </w:pPr>
      <w:r w:rsidRPr="592721FD">
        <w:rPr>
          <w:rFonts w:eastAsia="Arial"/>
        </w:rPr>
        <w:t xml:space="preserve">Specific research projects </w:t>
      </w:r>
      <w:r w:rsidRPr="592721FD">
        <w:rPr>
          <w:rFonts w:eastAsia="Arial"/>
          <w:i/>
        </w:rPr>
        <w:t>may</w:t>
      </w:r>
      <w:r w:rsidRPr="592721FD">
        <w:rPr>
          <w:rFonts w:eastAsia="Arial"/>
        </w:rPr>
        <w:t xml:space="preserve"> include:</w:t>
      </w:r>
    </w:p>
    <w:p w:rsidRPr="003A0A6F" w:rsidR="00443957" w:rsidP="00AE0708" w:rsidRDefault="482A8748" w14:paraId="6B45BA0E" w14:textId="2F8F7157">
      <w:pPr>
        <w:pStyle w:val="ListParagraph"/>
        <w:numPr>
          <w:ilvl w:val="0"/>
          <w:numId w:val="8"/>
        </w:numPr>
        <w:rPr>
          <w:rFonts w:eastAsia="Arial"/>
        </w:rPr>
      </w:pPr>
      <w:r w:rsidRPr="592721FD">
        <w:rPr>
          <w:rFonts w:eastAsia="Arial"/>
        </w:rPr>
        <w:t xml:space="preserve">Development of metrics and measurement of other non-energy impacts to households, workforce, and other </w:t>
      </w:r>
      <w:r w:rsidRPr="592721FD" w:rsidR="67A12452">
        <w:rPr>
          <w:rFonts w:eastAsia="Arial"/>
        </w:rPr>
        <w:t>interested parties</w:t>
      </w:r>
      <w:r w:rsidRPr="592721FD">
        <w:rPr>
          <w:rFonts w:eastAsia="Arial"/>
        </w:rPr>
        <w:t>.</w:t>
      </w:r>
    </w:p>
    <w:p w:rsidRPr="003A0A6F" w:rsidR="00443957" w:rsidP="00AE0708" w:rsidRDefault="00443957" w14:paraId="6CCC4EC3" w14:textId="3526043D">
      <w:pPr>
        <w:rPr>
          <w:rFonts w:eastAsia="Arial"/>
        </w:rPr>
      </w:pPr>
    </w:p>
    <w:p w:rsidRPr="003A0A6F" w:rsidR="00443957" w:rsidP="00AE0708" w:rsidRDefault="38ED6AAD" w14:paraId="1CF20998" w14:textId="53E656FE">
      <w:pPr>
        <w:rPr>
          <w:rFonts w:eastAsia="Arial"/>
        </w:rPr>
      </w:pPr>
      <w:r w:rsidRPr="592721FD">
        <w:rPr>
          <w:rFonts w:eastAsia="Arial"/>
        </w:rPr>
        <w:t>To facilitate coordination with the EBD program, staff from the CEC will:</w:t>
      </w:r>
    </w:p>
    <w:p w:rsidRPr="003A0A6F" w:rsidR="00443957" w:rsidP="00AE0708" w:rsidRDefault="38ED6AAD" w14:paraId="35B546AC" w14:textId="711B43E2">
      <w:pPr>
        <w:pStyle w:val="ListParagraph"/>
        <w:numPr>
          <w:ilvl w:val="0"/>
          <w:numId w:val="7"/>
        </w:numPr>
        <w:rPr>
          <w:rFonts w:eastAsia="Arial"/>
        </w:rPr>
      </w:pPr>
      <w:r w:rsidRPr="592721FD">
        <w:rPr>
          <w:rFonts w:eastAsia="Arial"/>
        </w:rPr>
        <w:t>Support researchers' coordination with EBD program administrators to identify a sufficiently large sample of homes, with a range of retrofit packages, for researchers to conduct pre- and post-installation measurements.</w:t>
      </w:r>
    </w:p>
    <w:p w:rsidRPr="003A0A6F" w:rsidR="00443957" w:rsidP="00AE0708" w:rsidRDefault="1CC666C9" w14:paraId="3851340C" w14:textId="7374F0F4">
      <w:pPr>
        <w:keepNext/>
        <w:tabs>
          <w:tab w:val="num" w:pos="360"/>
        </w:tabs>
        <w:spacing w:after="160"/>
        <w:ind w:right="720"/>
        <w:rPr>
          <w:u w:val="single"/>
        </w:rPr>
      </w:pPr>
      <w:r w:rsidRPr="592721FD">
        <w:rPr>
          <w:u w:val="single"/>
        </w:rPr>
        <w:t>Background Information</w:t>
      </w:r>
    </w:p>
    <w:p w:rsidR="4D83506B" w:rsidP="00AE0708" w:rsidRDefault="388A45C0" w14:paraId="5A483F39" w14:textId="5DCDD367">
      <w:pPr>
        <w:spacing w:after="160"/>
        <w:rPr>
          <w:rFonts w:eastAsia="Arial"/>
        </w:rPr>
      </w:pPr>
      <w:r w:rsidRPr="592721FD">
        <w:rPr>
          <w:rFonts w:eastAsia="Arial"/>
        </w:rPr>
        <w:t xml:space="preserve">The EBD </w:t>
      </w:r>
      <w:r w:rsidRPr="592721FD" w:rsidR="3461EE95">
        <w:rPr>
          <w:rFonts w:eastAsia="Arial"/>
        </w:rPr>
        <w:t xml:space="preserve">Statewide </w:t>
      </w:r>
      <w:r w:rsidRPr="592721FD">
        <w:rPr>
          <w:rFonts w:eastAsia="Arial"/>
        </w:rPr>
        <w:t>Direct Install Program was established to reduce greenhouse gas emissions in homes while advancing energy equity across California. The program was authorized by A</w:t>
      </w:r>
      <w:r w:rsidRPr="592721FD" w:rsidR="32434D6B">
        <w:rPr>
          <w:rFonts w:eastAsia="Arial"/>
        </w:rPr>
        <w:t>B</w:t>
      </w:r>
      <w:r w:rsidRPr="592721FD">
        <w:rPr>
          <w:rFonts w:eastAsia="Arial"/>
        </w:rPr>
        <w:t xml:space="preserve"> 209 (Chapter 251, Statutes of 2022) and is administered by the C</w:t>
      </w:r>
      <w:r w:rsidRPr="592721FD" w:rsidR="32434D6B">
        <w:rPr>
          <w:rFonts w:eastAsia="Arial"/>
        </w:rPr>
        <w:t>EC</w:t>
      </w:r>
      <w:r w:rsidRPr="592721FD">
        <w:rPr>
          <w:rFonts w:eastAsia="Arial"/>
        </w:rPr>
        <w:t xml:space="preserve">. It provides no-cost installation of energy-efficient electric appliances, weatherization improvements, and related upgrades for low-income households in under-resourced communities. The program also aims to </w:t>
      </w:r>
      <w:r w:rsidRPr="592721FD" w:rsidR="294A2194">
        <w:rPr>
          <w:rFonts w:eastAsia="Arial"/>
        </w:rPr>
        <w:t>benefit low-income households and communities by improving resiliency to extreme heat and poor air quality while promoting energy affordability, grid reliability, and local workforce opportunities.</w:t>
      </w:r>
    </w:p>
    <w:p w:rsidRPr="00194924" w:rsidR="4D83506B" w:rsidP="00AE0708" w:rsidRDefault="388A45C0" w14:paraId="60AF46C4" w14:textId="5D5141E4">
      <w:pPr>
        <w:spacing w:after="160"/>
        <w:rPr>
          <w:rFonts w:eastAsia="Arial"/>
        </w:rPr>
      </w:pPr>
      <w:r w:rsidRPr="592721FD">
        <w:rPr>
          <w:rFonts w:eastAsia="Arial"/>
        </w:rPr>
        <w:t>In October 2023, the CEC adopted official program guidelines outlining eligibility requirements, funding allocations, and implementation strategies. In April 2024, the CEC released Grant Funding Opportunity GFO-23-404 to select three regional administrators.</w:t>
      </w:r>
      <w:r w:rsidRPr="592721FD" w:rsidR="679A2DEF">
        <w:rPr>
          <w:rFonts w:eastAsia="Arial"/>
        </w:rPr>
        <w:t xml:space="preserve"> </w:t>
      </w:r>
      <w:r w:rsidRPr="592721FD" w:rsidR="6F3C398B">
        <w:rPr>
          <w:rFonts w:eastAsia="Arial"/>
        </w:rPr>
        <w:t>Approved at the November 2024 CEC Business Meeting, t</w:t>
      </w:r>
      <w:r w:rsidRPr="592721FD">
        <w:rPr>
          <w:rFonts w:eastAsia="Arial"/>
        </w:rPr>
        <w:t>he Association for Energy Affordability oversees the Northern California region, the Center for Sustainable Energy manages the Central region, and the County of Los Angeles leads the Southern region. Each administrator</w:t>
      </w:r>
      <w:r w:rsidRPr="592721FD" w:rsidR="6F3C398B">
        <w:rPr>
          <w:rFonts w:eastAsia="Arial"/>
        </w:rPr>
        <w:t xml:space="preserve"> has</w:t>
      </w:r>
      <w:r w:rsidRPr="592721FD">
        <w:rPr>
          <w:rFonts w:eastAsia="Arial"/>
        </w:rPr>
        <w:t xml:space="preserve"> partner</w:t>
      </w:r>
      <w:r w:rsidRPr="592721FD" w:rsidR="6F3C398B">
        <w:rPr>
          <w:rFonts w:eastAsia="Arial"/>
        </w:rPr>
        <w:t>ed</w:t>
      </w:r>
      <w:r w:rsidRPr="592721FD">
        <w:rPr>
          <w:rFonts w:eastAsia="Arial"/>
        </w:rPr>
        <w:t xml:space="preserve"> with </w:t>
      </w:r>
      <w:r w:rsidRPr="592721FD" w:rsidR="4DFE3C70">
        <w:rPr>
          <w:rFonts w:eastAsia="Arial"/>
        </w:rPr>
        <w:t>CBO</w:t>
      </w:r>
      <w:r w:rsidRPr="592721FD">
        <w:rPr>
          <w:rFonts w:eastAsia="Arial"/>
        </w:rPr>
        <w:t xml:space="preserve">s to provide education, enrollment support, and implementation services. More information about the regional administrators and their partners can be found </w:t>
      </w:r>
      <w:r w:rsidRPr="592721FD" w:rsidR="617D771D">
        <w:rPr>
          <w:rFonts w:eastAsia="Arial"/>
        </w:rPr>
        <w:t>on the E</w:t>
      </w:r>
      <w:r w:rsidRPr="592721FD" w:rsidR="303317E6">
        <w:rPr>
          <w:rFonts w:eastAsia="Arial"/>
        </w:rPr>
        <w:t>BD</w:t>
      </w:r>
      <w:r w:rsidRPr="592721FD" w:rsidR="617D771D">
        <w:rPr>
          <w:rFonts w:eastAsia="Arial"/>
        </w:rPr>
        <w:t xml:space="preserve"> webpage</w:t>
      </w:r>
      <w:r w:rsidRPr="00591DF1" w:rsidR="00F7264A">
        <w:rPr>
          <w:rStyle w:val="FootnoteReference"/>
          <w:rFonts w:eastAsia="Arial"/>
          <w:szCs w:val="22"/>
        </w:rPr>
        <w:footnoteReference w:id="10"/>
      </w:r>
      <w:r w:rsidRPr="592721FD">
        <w:rPr>
          <w:rFonts w:eastAsia="Arial"/>
        </w:rPr>
        <w:t>.</w:t>
      </w:r>
      <w:r w:rsidRPr="592721FD" w:rsidR="649C31ED">
        <w:rPr>
          <w:rFonts w:eastAsia="Arial"/>
        </w:rPr>
        <w:t xml:space="preserve"> Initial community focus areas </w:t>
      </w:r>
      <w:r w:rsidRPr="592721FD" w:rsidR="35F2EB9F">
        <w:rPr>
          <w:rFonts w:eastAsia="Arial"/>
        </w:rPr>
        <w:t>have been</w:t>
      </w:r>
      <w:r w:rsidRPr="592721FD" w:rsidR="649C31ED">
        <w:rPr>
          <w:rFonts w:eastAsia="Arial"/>
        </w:rPr>
        <w:t xml:space="preserve"> selected based on criteria </w:t>
      </w:r>
      <w:r w:rsidRPr="592721FD" w:rsidR="204675DE">
        <w:rPr>
          <w:rFonts w:eastAsia="Arial"/>
        </w:rPr>
        <w:t>from</w:t>
      </w:r>
      <w:r w:rsidRPr="592721FD" w:rsidR="649C31ED">
        <w:rPr>
          <w:rFonts w:eastAsia="Arial"/>
        </w:rPr>
        <w:t xml:space="preserve"> the program guidelines, and additional communities will have an opportunity to participate in subsequent phases.</w:t>
      </w:r>
      <w:r w:rsidRPr="592721FD" w:rsidR="0CDB4C5C">
        <w:rPr>
          <w:rFonts w:eastAsia="Arial"/>
        </w:rPr>
        <w:t xml:space="preserve"> </w:t>
      </w:r>
      <w:r w:rsidRPr="592721FD" w:rsidR="7641BAA8">
        <w:rPr>
          <w:rFonts w:eastAsia="Arial"/>
        </w:rPr>
        <w:t>Participant outreach has started in several initial community focus areas and will ramp up in the coming months.</w:t>
      </w:r>
    </w:p>
    <w:p w:rsidR="63348EC9" w:rsidP="00AE0708" w:rsidRDefault="29DA4448" w14:paraId="4876FD7E" w14:textId="1DFADD82">
      <w:pPr>
        <w:keepNext/>
        <w:tabs>
          <w:tab w:val="num" w:pos="360"/>
        </w:tabs>
        <w:spacing w:after="160" w:line="259" w:lineRule="auto"/>
      </w:pPr>
      <w:r w:rsidRPr="592721FD">
        <w:t>Regional administrators are required to collect and report on specified metrics to track progress towards program goals</w:t>
      </w:r>
      <w:r w:rsidRPr="592721FD" w:rsidR="5475C037">
        <w:t>.</w:t>
      </w:r>
      <w:r w:rsidRPr="592721FD" w:rsidR="63348EC9">
        <w:rPr>
          <w:vertAlign w:val="superscript"/>
        </w:rPr>
        <w:footnoteReference w:id="11"/>
      </w:r>
      <w:r w:rsidRPr="592721FD">
        <w:t xml:space="preserve"> In addition, </w:t>
      </w:r>
      <w:r w:rsidRPr="592721FD" w:rsidR="54314FA9">
        <w:t xml:space="preserve">regional administrators </w:t>
      </w:r>
      <w:r w:rsidRPr="592721FD" w:rsidR="767BB8A8">
        <w:t xml:space="preserve">are required to </w:t>
      </w:r>
      <w:r w:rsidRPr="592721FD" w:rsidR="54314FA9">
        <w:t xml:space="preserve">coordinate </w:t>
      </w:r>
      <w:proofErr w:type="gramStart"/>
      <w:r w:rsidRPr="592721FD" w:rsidR="54314FA9">
        <w:t>with  other</w:t>
      </w:r>
      <w:proofErr w:type="gramEnd"/>
      <w:r w:rsidRPr="592721FD" w:rsidR="54314FA9">
        <w:t xml:space="preserve"> programs and public interest research. </w:t>
      </w:r>
      <w:r w:rsidRPr="592721FD" w:rsidR="39BDD418">
        <w:t xml:space="preserve">This includes coordinating with </w:t>
      </w:r>
      <w:r w:rsidRPr="592721FD" w:rsidR="20911CDB">
        <w:t>CEC</w:t>
      </w:r>
      <w:r w:rsidRPr="592721FD" w:rsidR="39BDD418">
        <w:t>-approved public interest research programs to advance research or evaluate the efficacy or impact of building decarbonization technologies as opportunities arise</w:t>
      </w:r>
      <w:r w:rsidRPr="592721FD" w:rsidR="23302667">
        <w:t>.</w:t>
      </w:r>
      <w:r w:rsidRPr="00591DF1" w:rsidR="000636C7">
        <w:rPr>
          <w:rStyle w:val="FootnoteReference"/>
        </w:rPr>
        <w:footnoteReference w:id="12"/>
      </w:r>
    </w:p>
    <w:p w:rsidRPr="00756BAC" w:rsidR="003F6147" w:rsidP="00AE0708" w:rsidRDefault="003F6147" w14:paraId="1E468149" w14:textId="1603CE7B">
      <w:pPr>
        <w:pStyle w:val="Heading2"/>
        <w:numPr>
          <w:ilvl w:val="0"/>
          <w:numId w:val="70"/>
        </w:numPr>
        <w:tabs>
          <w:tab w:val="num" w:pos="360"/>
        </w:tabs>
        <w:spacing w:after="160" w:line="259" w:lineRule="auto"/>
      </w:pPr>
      <w:bookmarkStart w:name="_Toc143172702" w:id="19"/>
      <w:r>
        <w:t>Funding</w:t>
      </w:r>
      <w:bookmarkEnd w:id="18"/>
      <w:bookmarkEnd w:id="19"/>
    </w:p>
    <w:p w:rsidRPr="003F6147" w:rsidR="003F6147" w:rsidP="00AE0708" w:rsidRDefault="003F6147" w14:paraId="11DA8798" w14:textId="77777777">
      <w:pPr>
        <w:numPr>
          <w:ilvl w:val="0"/>
          <w:numId w:val="66"/>
        </w:numPr>
        <w:rPr>
          <w:b/>
        </w:rPr>
      </w:pPr>
      <w:bookmarkStart w:name="_Toc381079878" w:id="20"/>
      <w:bookmarkStart w:name="_Toc382571140" w:id="21"/>
      <w:bookmarkStart w:name="_Toc395180637" w:id="22"/>
      <w:bookmarkStart w:name="_Toc433981282" w:id="23"/>
      <w:r w:rsidRPr="33D3B1E1">
        <w:rPr>
          <w:b/>
          <w:bCs/>
        </w:rPr>
        <w:t>Amount Available and Minimum/ Maximum Funding Amounts</w:t>
      </w:r>
      <w:bookmarkEnd w:id="20"/>
      <w:bookmarkEnd w:id="21"/>
      <w:bookmarkEnd w:id="22"/>
      <w:bookmarkEnd w:id="23"/>
    </w:p>
    <w:p w:rsidRPr="003F6147" w:rsidR="003F6147" w:rsidP="00AE0708" w:rsidRDefault="003F6147" w14:paraId="7A95DEE3" w14:textId="1D7F4664">
      <w:bookmarkStart w:name="_Toc381079880" w:id="24"/>
      <w:bookmarkStart w:name="_Toc382571142" w:id="25"/>
      <w:bookmarkStart w:name="_Toc395180639" w:id="26"/>
      <w:bookmarkStart w:name="_Toc433981284" w:id="27"/>
      <w:r>
        <w:t xml:space="preserve">There is </w:t>
      </w:r>
      <w:r w:rsidRPr="33D3B1E1">
        <w:rPr>
          <w:b/>
          <w:bCs/>
        </w:rPr>
        <w:t>up to</w:t>
      </w:r>
      <w:r>
        <w:t xml:space="preserve"> </w:t>
      </w:r>
      <w:r w:rsidRPr="33D3B1E1">
        <w:rPr>
          <w:b/>
          <w:bCs/>
        </w:rPr>
        <w:t>$</w:t>
      </w:r>
      <w:r w:rsidRPr="592721FD" w:rsidR="76511F62">
        <w:rPr>
          <w:b/>
        </w:rPr>
        <w:t>3,000,000</w:t>
      </w:r>
      <w:r>
        <w:t xml:space="preserve"> available for grants awarded under this solicitation.</w:t>
      </w:r>
      <w:r w:rsidR="1AECB783">
        <w:t xml:space="preserve"> </w:t>
      </w:r>
      <w:bookmarkStart w:name="_Toc381079884" w:id="28"/>
      <w:bookmarkStart w:name="_Toc382571146" w:id="29"/>
      <w:bookmarkStart w:name="_Toc395180643" w:id="30"/>
      <w:bookmarkStart w:name="_Toc433981288" w:id="31"/>
      <w:bookmarkEnd w:id="24"/>
      <w:bookmarkEnd w:id="25"/>
      <w:bookmarkEnd w:id="26"/>
      <w:bookmarkEnd w:id="27"/>
      <w:r>
        <w:t>The total, minimum, and maximum funding amounts for each project group are listed below.</w:t>
      </w:r>
      <w:bookmarkEnd w:id="28"/>
      <w:bookmarkEnd w:id="29"/>
      <w:bookmarkEnd w:id="30"/>
      <w:bookmarkEnd w:id="31"/>
    </w:p>
    <w:tbl>
      <w:tblPr>
        <w:tblStyle w:val="ListTable31"/>
        <w:tblW w:w="9713"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1800"/>
        <w:gridCol w:w="1800"/>
        <w:gridCol w:w="1807"/>
        <w:gridCol w:w="2153"/>
        <w:gridCol w:w="2153"/>
      </w:tblGrid>
      <w:tr w:rsidRPr="005B073B" w:rsidR="005B073B" w:rsidTr="69C3D421" w14:paraId="3F5AFC1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tcPr>
          <w:p w:rsidRPr="005B073B" w:rsidR="005B073B" w:rsidP="00AE0708" w:rsidRDefault="005B073B" w14:paraId="6294A44C" w14:textId="77777777">
            <w:bookmarkStart w:name="_Toc395180644" w:id="32"/>
            <w:bookmarkStart w:name="_Toc433981289" w:id="33"/>
            <w:bookmarkStart w:name="_Toc381079895" w:id="34"/>
            <w:bookmarkStart w:name="_Toc382571157" w:id="35"/>
            <w:bookmarkStart w:name="_Toc395180656" w:id="36"/>
            <w:r w:rsidRPr="005B073B">
              <w:t>Project Group</w:t>
            </w:r>
            <w:bookmarkEnd w:id="32"/>
            <w:bookmarkEnd w:id="33"/>
          </w:p>
        </w:tc>
        <w:tc>
          <w:tcPr>
            <w:cnfStyle w:val="000010000000" w:firstRow="0" w:lastRow="0" w:firstColumn="0" w:lastColumn="0" w:oddVBand="1" w:evenVBand="0" w:oddHBand="0" w:evenHBand="0" w:firstRowFirstColumn="0" w:firstRowLastColumn="0" w:lastRowFirstColumn="0" w:lastRowLastColumn="0"/>
            <w:tcW w:w="1800" w:type="dxa"/>
          </w:tcPr>
          <w:p w:rsidRPr="005B073B" w:rsidR="005B073B" w:rsidP="00AE0708" w:rsidRDefault="005B073B" w14:paraId="7B6FDEEF" w14:textId="4BAD16CB">
            <w:bookmarkStart w:name="_Toc395180645" w:id="37"/>
            <w:bookmarkStart w:name="_Toc433981290" w:id="38"/>
            <w:r w:rsidRPr="005B073B">
              <w:t xml:space="preserve">Available </w:t>
            </w:r>
            <w:r w:rsidR="00D35566">
              <w:t xml:space="preserve">CEC </w:t>
            </w:r>
            <w:r w:rsidRPr="005B073B">
              <w:t>funding</w:t>
            </w:r>
            <w:bookmarkEnd w:id="37"/>
            <w:bookmarkEnd w:id="38"/>
          </w:p>
        </w:tc>
        <w:tc>
          <w:tcPr>
            <w:tcW w:w="1807" w:type="dxa"/>
          </w:tcPr>
          <w:p w:rsidRPr="005B073B" w:rsidR="005B073B" w:rsidP="00AE0708" w:rsidRDefault="005B073B" w14:paraId="0DC8632D" w14:textId="5DEF9E4B">
            <w:pPr>
              <w:cnfStyle w:val="100000000000" w:firstRow="1" w:lastRow="0" w:firstColumn="0" w:lastColumn="0" w:oddVBand="0" w:evenVBand="0" w:oddHBand="0" w:evenHBand="0" w:firstRowFirstColumn="0" w:firstRowLastColumn="0" w:lastRowFirstColumn="0" w:lastRowLastColumn="0"/>
            </w:pPr>
            <w:bookmarkStart w:name="_Toc381079887" w:id="39"/>
            <w:bookmarkStart w:name="_Toc382571149" w:id="40"/>
            <w:bookmarkStart w:name="_Toc395180646" w:id="41"/>
            <w:bookmarkStart w:name="_Toc433981291" w:id="42"/>
            <w:r w:rsidRPr="005B073B">
              <w:t xml:space="preserve">Minimum </w:t>
            </w:r>
            <w:r w:rsidR="00D35566">
              <w:t xml:space="preserve">CEC </w:t>
            </w:r>
            <w:r w:rsidRPr="005B073B">
              <w:t xml:space="preserve">award </w:t>
            </w:r>
            <w:bookmarkEnd w:id="39"/>
            <w:bookmarkEnd w:id="40"/>
            <w:bookmarkEnd w:id="41"/>
            <w:bookmarkEnd w:id="42"/>
          </w:p>
        </w:tc>
        <w:tc>
          <w:tcPr>
            <w:cnfStyle w:val="000010000000" w:firstRow="0" w:lastRow="0" w:firstColumn="0" w:lastColumn="0" w:oddVBand="1" w:evenVBand="0" w:oddHBand="0" w:evenHBand="0" w:firstRowFirstColumn="0" w:firstRowLastColumn="0" w:lastRowFirstColumn="0" w:lastRowLastColumn="0"/>
            <w:tcW w:w="2153" w:type="dxa"/>
          </w:tcPr>
          <w:p w:rsidRPr="005B073B" w:rsidR="005B073B" w:rsidP="00AE0708" w:rsidRDefault="005B073B" w14:paraId="5B915BA2" w14:textId="461BD90E">
            <w:bookmarkStart w:name="_Toc381079888" w:id="43"/>
            <w:bookmarkStart w:name="_Toc382571150" w:id="44"/>
            <w:bookmarkStart w:name="_Toc395180647" w:id="45"/>
            <w:bookmarkStart w:name="_Toc433981292" w:id="46"/>
            <w:r w:rsidRPr="005B073B">
              <w:t xml:space="preserve">Maximum </w:t>
            </w:r>
            <w:r w:rsidR="00D35566">
              <w:t xml:space="preserve">CEC </w:t>
            </w:r>
            <w:r w:rsidRPr="005B073B">
              <w:t xml:space="preserve">award </w:t>
            </w:r>
            <w:bookmarkEnd w:id="43"/>
            <w:bookmarkEnd w:id="44"/>
            <w:bookmarkEnd w:id="45"/>
            <w:bookmarkEnd w:id="46"/>
          </w:p>
        </w:tc>
        <w:tc>
          <w:tcPr>
            <w:tcW w:w="2153" w:type="dxa"/>
          </w:tcPr>
          <w:p w:rsidRPr="005B073B" w:rsidR="005B073B" w:rsidP="00AE0708" w:rsidRDefault="005B073B" w14:paraId="72754F15" w14:textId="2D12FB35">
            <w:pPr>
              <w:cnfStyle w:val="100000000000" w:firstRow="1" w:lastRow="0" w:firstColumn="0" w:lastColumn="0" w:oddVBand="0" w:evenVBand="0" w:oddHBand="0" w:evenHBand="0" w:firstRowFirstColumn="0" w:firstRowLastColumn="0" w:lastRowFirstColumn="0" w:lastRowLastColumn="0"/>
            </w:pPr>
            <w:bookmarkStart w:name="_Toc433981293" w:id="47"/>
            <w:r w:rsidRPr="005B073B">
              <w:t>Minimum</w:t>
            </w:r>
            <w:r w:rsidR="00490F13">
              <w:t xml:space="preserve"> total</w:t>
            </w:r>
            <w:r w:rsidR="00B102FD">
              <w:t xml:space="preserve"> </w:t>
            </w:r>
            <w:r w:rsidRPr="005B073B">
              <w:t>match</w:t>
            </w:r>
            <w:r w:rsidR="00490F13">
              <w:t xml:space="preserve"> share percentage</w:t>
            </w:r>
            <w:r w:rsidR="00B102FD">
              <w:t xml:space="preserve"> </w:t>
            </w:r>
            <w:bookmarkEnd w:id="47"/>
            <w:r w:rsidR="00490F13">
              <w:t xml:space="preserve"> </w:t>
            </w:r>
          </w:p>
          <w:p w:rsidRPr="005B073B" w:rsidR="005B073B" w:rsidP="00AE0708" w:rsidRDefault="005B073B" w14:paraId="1967D4CA" w14:textId="7C49C6F1">
            <w:pPr>
              <w:cnfStyle w:val="100000000000" w:firstRow="1" w:lastRow="0" w:firstColumn="0" w:lastColumn="0" w:oddVBand="0" w:evenVBand="0" w:oddHBand="0" w:evenHBand="0" w:firstRowFirstColumn="0" w:firstRowLastColumn="0" w:lastRowFirstColumn="0" w:lastRowLastColumn="0"/>
            </w:pPr>
          </w:p>
        </w:tc>
      </w:tr>
      <w:tr w:rsidRPr="005B073B" w:rsidR="005B073B" w:rsidTr="69C3D421" w14:paraId="28A4F8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Pr="005B073B" w:rsidR="005B073B" w:rsidP="00AE0708" w:rsidRDefault="027BA388" w14:paraId="208696E4" w14:textId="41FBC440">
            <w:pPr>
              <w:spacing w:line="259" w:lineRule="auto"/>
            </w:pPr>
            <w:r w:rsidRPr="592721FD">
              <w:t>Non-Energy Impacts of Integrated Energy Retrofit Packages from the EBD Program</w:t>
            </w:r>
          </w:p>
        </w:tc>
        <w:tc>
          <w:tcPr>
            <w:cnfStyle w:val="000010000000" w:firstRow="0" w:lastRow="0" w:firstColumn="0" w:lastColumn="0" w:oddVBand="1" w:evenVBand="0" w:oddHBand="0" w:evenHBand="0" w:firstRowFirstColumn="0" w:firstRowLastColumn="0" w:lastRowFirstColumn="0" w:lastRowLastColumn="0"/>
            <w:tcW w:w="1800" w:type="dxa"/>
          </w:tcPr>
          <w:p w:rsidRPr="005B073B" w:rsidR="005B073B" w:rsidP="00AE0708" w:rsidRDefault="005B073B" w14:paraId="66575EB3" w14:textId="0D8A6F6B">
            <w:pPr>
              <w:keepNext/>
              <w:spacing w:before="120" w:line="259" w:lineRule="auto"/>
            </w:pPr>
            <w:r w:rsidRPr="592721FD">
              <w:t>$</w:t>
            </w:r>
            <w:r w:rsidRPr="592721FD" w:rsidR="00FB52B3">
              <w:t>3,000,000</w:t>
            </w:r>
          </w:p>
        </w:tc>
        <w:tc>
          <w:tcPr>
            <w:tcW w:w="1807" w:type="dxa"/>
          </w:tcPr>
          <w:p w:rsidRPr="005B073B" w:rsidR="005B073B" w:rsidP="00AE0708" w:rsidRDefault="005B073B" w14:paraId="40D8E9DF" w14:textId="7E1BA86B">
            <w:pPr>
              <w:keepNext/>
              <w:spacing w:before="120"/>
              <w:outlineLvl w:val="1"/>
              <w:cnfStyle w:val="000000100000" w:firstRow="0" w:lastRow="0" w:firstColumn="0" w:lastColumn="0" w:oddVBand="0" w:evenVBand="0" w:oddHBand="1" w:evenHBand="0" w:firstRowFirstColumn="0" w:firstRowLastColumn="0" w:lastRowFirstColumn="0" w:lastRowLastColumn="0"/>
            </w:pPr>
            <w:r w:rsidRPr="592721FD">
              <w:t>$</w:t>
            </w:r>
            <w:r w:rsidRPr="592721FD" w:rsidR="25EBB59F">
              <w:t>2,900,000</w:t>
            </w:r>
          </w:p>
        </w:tc>
        <w:tc>
          <w:tcPr>
            <w:cnfStyle w:val="000010000000" w:firstRow="0" w:lastRow="0" w:firstColumn="0" w:lastColumn="0" w:oddVBand="1" w:evenVBand="0" w:oddHBand="0" w:evenHBand="0" w:firstRowFirstColumn="0" w:firstRowLastColumn="0" w:lastRowFirstColumn="0" w:lastRowLastColumn="0"/>
            <w:tcW w:w="2153" w:type="dxa"/>
          </w:tcPr>
          <w:p w:rsidRPr="005B073B" w:rsidR="005B073B" w:rsidP="00AE0708" w:rsidRDefault="005B073B" w14:paraId="5C90D89E" w14:textId="56FFF0B2">
            <w:pPr>
              <w:keepNext/>
              <w:spacing w:before="120"/>
              <w:outlineLvl w:val="1"/>
            </w:pPr>
            <w:r w:rsidRPr="592721FD">
              <w:t>$</w:t>
            </w:r>
            <w:r w:rsidRPr="592721FD" w:rsidR="12A4A71A">
              <w:t>3,000,000</w:t>
            </w:r>
          </w:p>
        </w:tc>
        <w:tc>
          <w:tcPr>
            <w:tcW w:w="2153" w:type="dxa"/>
          </w:tcPr>
          <w:p w:rsidRPr="005B073B" w:rsidR="005B073B" w:rsidP="00AE0708" w:rsidRDefault="005B073B" w14:paraId="3BD2FF9D" w14:textId="2FD3CEC3">
            <w:pPr>
              <w:cnfStyle w:val="000000100000" w:firstRow="0" w:lastRow="0" w:firstColumn="0" w:lastColumn="0" w:oddVBand="0" w:evenVBand="0" w:oddHBand="1" w:evenHBand="0" w:firstRowFirstColumn="0" w:firstRowLastColumn="0" w:lastRowFirstColumn="0" w:lastRowLastColumn="0"/>
            </w:pPr>
            <w:r w:rsidRPr="592721FD">
              <w:t xml:space="preserve"> </w:t>
            </w:r>
            <w:r w:rsidRPr="592721FD" w:rsidR="7459BE7E">
              <w:t>0%</w:t>
            </w:r>
          </w:p>
        </w:tc>
      </w:tr>
      <w:bookmarkEnd w:id="34"/>
      <w:bookmarkEnd w:id="35"/>
      <w:bookmarkEnd w:id="36"/>
    </w:tbl>
    <w:p w:rsidR="003F6147" w:rsidP="00AE0708" w:rsidRDefault="003F6147" w14:paraId="79C2A816" w14:textId="6B8FC426"/>
    <w:p w:rsidRPr="003F6147" w:rsidR="00490F13" w:rsidP="00AE0708" w:rsidRDefault="00490F13" w14:paraId="0F0E848C" w14:textId="77777777">
      <w:pPr>
        <w:numPr>
          <w:ilvl w:val="0"/>
          <w:numId w:val="66"/>
        </w:numPr>
        <w:rPr>
          <w:b/>
        </w:rPr>
      </w:pPr>
      <w:r w:rsidRPr="33D3B1E1">
        <w:rPr>
          <w:b/>
          <w:bCs/>
        </w:rPr>
        <w:t>Match Funding Requirement</w:t>
      </w:r>
    </w:p>
    <w:p w:rsidR="00490F13" w:rsidP="00AE0708" w:rsidRDefault="00490F13" w14:paraId="79B7A1C3" w14:textId="1FB885A9">
      <w:pPr>
        <w:rPr>
          <w:b/>
        </w:rPr>
      </w:pPr>
      <w:r>
        <w:t>Match funding is not required for this solicitation.  However,</w:t>
      </w:r>
      <w:r w:rsidRPr="33D3B1E1">
        <w:rPr>
          <w:b/>
          <w:bCs/>
        </w:rPr>
        <w:t xml:space="preserve"> </w:t>
      </w:r>
      <w:r>
        <w:t xml:space="preserve">applications that include match funding may receive additional points during the scoring phase (see Scoring Criteria in Section IV F). </w:t>
      </w:r>
    </w:p>
    <w:p w:rsidR="00490F13" w:rsidP="00AE0708" w:rsidRDefault="00490F13" w14:paraId="14C5A377" w14:textId="77777777">
      <w:r w:rsidRPr="592721FD">
        <w:t xml:space="preserve">Total match share percentage is calculated by dividing the total match share contributions by the total </w:t>
      </w:r>
      <w:bookmarkStart w:name="_Hlk174708707" w:id="48"/>
      <w:r w:rsidRPr="592721FD">
        <w:t>CEC funds requested plus total match share contributions</w:t>
      </w:r>
      <w:bookmarkEnd w:id="48"/>
      <w:r w:rsidRPr="592721FD">
        <w:t xml:space="preserve">: </w:t>
      </w:r>
    </w:p>
    <w:p w:rsidRPr="005E1DC7" w:rsidR="00490F13" w:rsidP="00AE0708" w:rsidRDefault="004870D5" w14:paraId="7D1CB5D0" w14:textId="77777777">
      <w:pPr>
        <w:pBdr>
          <w:top w:val="single" w:color="auto" w:sz="4" w:space="1"/>
          <w:left w:val="single" w:color="auto" w:sz="4" w:space="4"/>
          <w:bottom w:val="single" w:color="auto" w:sz="4" w:space="1"/>
          <w:right w:val="single" w:color="auto" w:sz="4" w:space="4"/>
        </w:pBdr>
        <w:rPr>
          <w:u w:val="single"/>
        </w:rPr>
      </w:pPr>
      <m:oMath>
        <m:f>
          <m:fPr>
            <m:ctrlPr>
              <w:rPr>
                <w:rFonts w:ascii="Cambria Math" w:hAnsi="Cambria Math"/>
                <w:b/>
                <w:bCs/>
                <w:i/>
                <w:sz w:val="24"/>
                <w:szCs w:val="22"/>
              </w:rPr>
            </m:ctrlPr>
          </m:fPr>
          <m:num>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num>
          <m:den>
            <m:r>
              <m:rPr>
                <m:sty m:val="bi"/>
              </m:rPr>
              <w:rPr>
                <w:rFonts w:ascii="Cambria Math" w:hAnsi="Cambria Math"/>
                <w:sz w:val="24"/>
                <w:szCs w:val="22"/>
              </w:rPr>
              <m:t>CEC</m:t>
            </m:r>
            <m:r>
              <m:rPr>
                <m:sty m:val="bi"/>
              </m:rPr>
              <w:rPr>
                <w:rFonts w:ascii="Cambria Math" w:hAnsi="Cambria Math"/>
                <w:sz w:val="24"/>
                <w:szCs w:val="22"/>
              </w:rPr>
              <m:t xml:space="preserve"> </m:t>
            </m:r>
            <m:r>
              <m:rPr>
                <m:sty m:val="bi"/>
              </m:rPr>
              <w:rPr>
                <w:rFonts w:ascii="Cambria Math" w:hAnsi="Cambria Math"/>
                <w:sz w:val="24"/>
                <w:szCs w:val="22"/>
              </w:rPr>
              <m:t>Funds</m:t>
            </m:r>
            <m:r>
              <m:rPr>
                <m:sty m:val="bi"/>
              </m:rPr>
              <w:rPr>
                <w:rFonts w:ascii="Cambria Math" w:hAnsi="Cambria Math"/>
                <w:sz w:val="24"/>
                <w:szCs w:val="22"/>
              </w:rPr>
              <m:t xml:space="preserve"> </m:t>
            </m:r>
            <m:r>
              <m:rPr>
                <m:sty m:val="bi"/>
              </m:rPr>
              <w:rPr>
                <w:rFonts w:ascii="Cambria Math" w:hAnsi="Cambria Math"/>
                <w:sz w:val="24"/>
                <w:szCs w:val="22"/>
              </w:rPr>
              <m:t>Requested</m:t>
            </m:r>
            <m:r>
              <m:rPr>
                <m:sty m:val="bi"/>
              </m:rPr>
              <w:rPr>
                <w:rFonts w:ascii="Cambria Math" w:hAnsi="Cambria Math"/>
                <w:sz w:val="24"/>
                <w:szCs w:val="22"/>
              </w:rPr>
              <m:t xml:space="preserve">+ </m:t>
            </m:r>
            <m:r>
              <m:rPr>
                <m:sty m:val="bi"/>
              </m:rPr>
              <w:rPr>
                <w:rFonts w:ascii="Cambria Math" w:hAnsi="Cambria Math"/>
                <w:sz w:val="24"/>
                <w:szCs w:val="22"/>
              </w:rPr>
              <m:t>Total</m:t>
            </m:r>
            <m:r>
              <m:rPr>
                <m:sty m:val="bi"/>
              </m:rPr>
              <w:rPr>
                <w:rFonts w:ascii="Cambria Math" w:hAnsi="Cambria Math"/>
                <w:sz w:val="24"/>
                <w:szCs w:val="22"/>
              </w:rPr>
              <m:t xml:space="preserve"> </m:t>
            </m:r>
            <m:r>
              <m:rPr>
                <m:sty m:val="bi"/>
              </m:rPr>
              <w:rPr>
                <w:rFonts w:ascii="Cambria Math" w:hAnsi="Cambria Math"/>
                <w:sz w:val="24"/>
                <w:szCs w:val="22"/>
              </w:rPr>
              <m:t>Match</m:t>
            </m:r>
            <m:r>
              <m:rPr>
                <m:sty m:val="bi"/>
              </m:rPr>
              <w:rPr>
                <w:rFonts w:ascii="Cambria Math" w:hAnsi="Cambria Math"/>
                <w:sz w:val="24"/>
                <w:szCs w:val="22"/>
              </w:rPr>
              <m:t xml:space="preserve"> </m:t>
            </m:r>
            <m:r>
              <m:rPr>
                <m:sty m:val="bi"/>
              </m:rPr>
              <w:rPr>
                <w:rFonts w:ascii="Cambria Math" w:hAnsi="Cambria Math"/>
                <w:sz w:val="24"/>
                <w:szCs w:val="22"/>
              </w:rPr>
              <m:t>Share</m:t>
            </m:r>
            <m:r>
              <m:rPr>
                <m:sty m:val="bi"/>
              </m:rPr>
              <w:rPr>
                <w:rFonts w:ascii="Cambria Math" w:hAnsi="Cambria Math"/>
                <w:sz w:val="24"/>
                <w:szCs w:val="22"/>
              </w:rPr>
              <m:t xml:space="preserve"> </m:t>
            </m:r>
            <m:r>
              <m:rPr>
                <m:sty m:val="bi"/>
              </m:rPr>
              <w:rPr>
                <w:rFonts w:ascii="Cambria Math" w:hAnsi="Cambria Math"/>
                <w:sz w:val="24"/>
                <w:szCs w:val="22"/>
              </w:rPr>
              <m:t>Contributions</m:t>
            </m:r>
          </m:den>
        </m:f>
      </m:oMath>
      <w:r w:rsidR="00490F13">
        <w:t xml:space="preserve"> </w:t>
      </w:r>
      <w:r w:rsidRPr="592721FD" w:rsidR="00490F13">
        <w:rPr>
          <w:sz w:val="18"/>
          <w:szCs w:val="18"/>
        </w:rPr>
        <w:t>X 100 = Total Match Share percentage</w:t>
      </w:r>
    </w:p>
    <w:p w:rsidR="00490F13" w:rsidP="00AE0708" w:rsidRDefault="00490F13" w14:paraId="5177E57F" w14:textId="77777777"/>
    <w:p w:rsidRPr="003F6147" w:rsidR="00490F13" w:rsidP="00AE0708" w:rsidRDefault="00490F13" w14:paraId="7FAC1991" w14:textId="77777777">
      <w:r w:rsidRPr="592721FD">
        <w:t>For the definition of match funding see Section I K.</w:t>
      </w:r>
    </w:p>
    <w:p w:rsidRPr="003F6147" w:rsidR="003F6147" w:rsidP="00AE0708" w:rsidRDefault="003F6147" w14:paraId="4A1AB468" w14:textId="77777777">
      <w:pPr>
        <w:numPr>
          <w:ilvl w:val="0"/>
          <w:numId w:val="66"/>
        </w:numPr>
        <w:tabs>
          <w:tab w:val="num" w:pos="360"/>
        </w:tabs>
        <w:rPr>
          <w:b/>
        </w:rPr>
      </w:pPr>
      <w:r w:rsidRPr="003F6147">
        <w:rPr>
          <w:b/>
        </w:rPr>
        <w:t>Change in Funding Amount</w:t>
      </w:r>
    </w:p>
    <w:p w:rsidRPr="005B073B" w:rsidR="003F6147" w:rsidP="00AE0708" w:rsidRDefault="003F6147" w14:paraId="7D87DD82" w14:textId="5D1AB058">
      <w:pPr>
        <w:tabs>
          <w:tab w:val="left" w:pos="1170"/>
        </w:tabs>
      </w:pPr>
      <w:r w:rsidRPr="592721FD">
        <w:t>Along with any other rights and remedies available to it, the CEC reserves the right to:</w:t>
      </w:r>
    </w:p>
    <w:p w:rsidRPr="003F6147" w:rsidR="003F6147" w:rsidP="00AE0708" w:rsidRDefault="003F6147" w14:paraId="6049BB5C" w14:textId="22420D2C">
      <w:pPr>
        <w:numPr>
          <w:ilvl w:val="0"/>
          <w:numId w:val="69"/>
        </w:numPr>
        <w:spacing w:after="0"/>
        <w:ind w:left="720"/>
      </w:pPr>
      <w:r w:rsidRPr="003F6147">
        <w:t>Increase or decrease the available funding and the minimum/maximum</w:t>
      </w:r>
      <w:r w:rsidR="003660B1">
        <w:t xml:space="preserve"> grant</w:t>
      </w:r>
      <w:r w:rsidRPr="003F6147">
        <w:t xml:space="preserve"> award amounts described in this section.</w:t>
      </w:r>
    </w:p>
    <w:p w:rsidRPr="003F6147" w:rsidR="003F6147" w:rsidP="00AE0708" w:rsidRDefault="003F6147" w14:paraId="07A5B16F" w14:textId="77777777">
      <w:pPr>
        <w:numPr>
          <w:ilvl w:val="0"/>
          <w:numId w:val="69"/>
        </w:numPr>
        <w:spacing w:after="0"/>
        <w:ind w:left="720"/>
      </w:pPr>
      <w:r>
        <w:t>Allocate any additional or unawarded funds to passing applications, in rank order.</w:t>
      </w:r>
    </w:p>
    <w:p w:rsidRPr="003F6147" w:rsidR="003F6147" w:rsidP="00AE0708" w:rsidRDefault="003F6147" w14:paraId="3538ECFF" w14:textId="58622227">
      <w:pPr>
        <w:numPr>
          <w:ilvl w:val="0"/>
          <w:numId w:val="69"/>
        </w:numPr>
        <w:spacing w:after="0"/>
        <w:ind w:left="720"/>
      </w:pPr>
      <w:bookmarkStart w:name="_Hlk81922666" w:id="49"/>
      <w:bookmarkEnd w:id="49"/>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rsidRPr="003F6147" w:rsidR="003F6147" w:rsidP="00AE0708" w:rsidRDefault="003F6147" w14:paraId="63E8C355" w14:textId="77777777">
      <w:pPr>
        <w:spacing w:after="0"/>
        <w:ind w:left="720"/>
      </w:pPr>
    </w:p>
    <w:p w:rsidRPr="00756BAC" w:rsidR="003F6147" w:rsidP="00AE0708" w:rsidRDefault="003F6147" w14:paraId="739A85C4" w14:textId="77777777">
      <w:pPr>
        <w:pStyle w:val="Heading2"/>
        <w:numPr>
          <w:ilvl w:val="0"/>
          <w:numId w:val="70"/>
        </w:numPr>
      </w:pPr>
      <w:bookmarkStart w:name="_Toc458602325" w:id="50"/>
      <w:bookmarkStart w:name="_Toc143172703" w:id="51"/>
      <w:r w:rsidRPr="00756BAC">
        <w:t>Key Activities Schedule</w:t>
      </w:r>
      <w:bookmarkEnd w:id="50"/>
      <w:bookmarkEnd w:id="51"/>
    </w:p>
    <w:p w:rsidRPr="003F6147" w:rsidR="003F6147" w:rsidP="00AE0708" w:rsidRDefault="003F6147" w14:paraId="0A0AB401" w14:textId="77777777">
      <w:pPr>
        <w:spacing w:after="0"/>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rsidRPr="003F6147" w:rsidR="002816DD" w:rsidP="00AE0708" w:rsidRDefault="002816DD" w14:paraId="7CF2FADE" w14:textId="35ACC19D">
      <w:pPr>
        <w:spacing w:after="0"/>
        <w:rPr>
          <w:b/>
        </w:rPr>
      </w:pPr>
    </w:p>
    <w:p w:rsidR="7BC91D02" w:rsidP="00AE0708" w:rsidRDefault="7BC91D02" w14:paraId="3E69AE8F" w14:textId="6683F3BD">
      <w:pPr>
        <w:spacing w:after="0"/>
        <w:rPr>
          <w:b/>
        </w:rPr>
      </w:pPr>
    </w:p>
    <w:p w:rsidR="7BC91D02" w:rsidP="00AE0708" w:rsidRDefault="7BC91D02" w14:paraId="3E799D54" w14:textId="528EF42F">
      <w:pPr>
        <w:spacing w:after="0"/>
        <w:rPr>
          <w:b/>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070"/>
        <w:gridCol w:w="1800"/>
      </w:tblGrid>
      <w:tr w:rsidRPr="00A511B4" w:rsidR="00A511B4" w:rsidTr="00787039" w14:paraId="6B4DE808" w14:textId="77777777">
        <w:trPr>
          <w:cnfStyle w:val="100000000000" w:firstRow="1" w:lastRow="0" w:firstColumn="0" w:lastColumn="0" w:oddVBand="0" w:evenVBand="0" w:oddHBand="0" w:evenHBand="0" w:firstRowFirstColumn="0" w:firstRowLastColumn="0" w:lastRowFirstColumn="0" w:lastRowLastColumn="0"/>
          <w:trHeight w:val="298" w:hRule="exact"/>
          <w:tblHeader/>
        </w:trPr>
        <w:tc>
          <w:tcPr>
            <w:cnfStyle w:val="000010000000" w:firstRow="0" w:lastRow="0" w:firstColumn="0" w:lastColumn="0" w:oddVBand="1" w:evenVBand="0" w:oddHBand="0" w:evenHBand="0" w:firstRowFirstColumn="0" w:firstRowLastColumn="0" w:lastRowFirstColumn="0" w:lastRowLastColumn="0"/>
            <w:tcW w:w="5940" w:type="dxa"/>
            <w:shd w:val="clear" w:color="auto" w:fill="BFBFBF" w:themeFill="background1" w:themeFillShade="BF"/>
          </w:tcPr>
          <w:p w:rsidRPr="00A511B4" w:rsidR="00A511B4" w:rsidP="00AE0708" w:rsidRDefault="00A511B4" w14:paraId="6F449126" w14:textId="77777777">
            <w:pPr>
              <w:keepNext/>
              <w:keepLines/>
              <w:widowControl w:val="0"/>
              <w:rPr>
                <w:b w:val="0"/>
              </w:rPr>
            </w:pPr>
            <w:r w:rsidRPr="592721FD">
              <w:t>ACTIVITY</w:t>
            </w:r>
          </w:p>
        </w:tc>
        <w:tc>
          <w:tcPr>
            <w:tcW w:w="2070" w:type="dxa"/>
            <w:shd w:val="clear" w:color="auto" w:fill="BFBFBF" w:themeFill="background1" w:themeFillShade="BF"/>
          </w:tcPr>
          <w:p w:rsidRPr="00A511B4" w:rsidR="00A511B4" w:rsidP="00AE0708" w:rsidRDefault="00A511B4" w14:paraId="34816142" w14:textId="77777777">
            <w:pPr>
              <w:keepNext/>
              <w:keepLines/>
              <w:widowControl w:val="0"/>
              <w:cnfStyle w:val="100000000000" w:firstRow="1" w:lastRow="0" w:firstColumn="0" w:lastColumn="0" w:oddVBand="0" w:evenVBand="0" w:oddHBand="0" w:evenHBand="0" w:firstRowFirstColumn="0" w:firstRowLastColumn="0" w:lastRowFirstColumn="0" w:lastRowLastColumn="0"/>
              <w:rPr>
                <w:b w:val="0"/>
              </w:rPr>
            </w:pPr>
            <w:r w:rsidRPr="592721FD">
              <w:t>DATE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BFBFBF" w:themeFill="background1" w:themeFillShade="BF"/>
          </w:tcPr>
          <w:p w:rsidRPr="00A511B4" w:rsidR="00A511B4" w:rsidDel="00D53B51" w:rsidP="00AE0708" w:rsidRDefault="61189267" w14:paraId="627CDD97" w14:textId="77777777">
            <w:pPr>
              <w:keepNext/>
              <w:keepLines/>
              <w:widowControl w:val="0"/>
              <w:spacing w:after="0"/>
              <w:rPr>
                <w:b w:val="0"/>
              </w:rPr>
            </w:pPr>
            <w:r w:rsidRPr="2D0EF0CB">
              <w:t>TIME</w:t>
            </w:r>
            <w:r w:rsidRPr="2D0EF0CB" w:rsidR="00A511B4">
              <w:rPr>
                <w:rFonts w:cs="Times New Roman"/>
                <w:vertAlign w:val="superscript"/>
              </w:rPr>
              <w:footnoteReference w:id="13"/>
            </w:r>
            <w:r w:rsidRPr="2D0EF0CB">
              <w:t xml:space="preserve"> </w:t>
            </w:r>
          </w:p>
        </w:tc>
      </w:tr>
      <w:tr w:rsidRPr="00A511B4" w:rsidR="00A511B4" w:rsidTr="00787039" w14:paraId="00CC20E0"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26CB769D" w14:textId="77777777">
            <w:pPr>
              <w:keepNext/>
              <w:keepLines/>
              <w:widowControl w:val="0"/>
            </w:pPr>
            <w:r>
              <w:t>Solicitation Release</w:t>
            </w:r>
          </w:p>
        </w:tc>
        <w:tc>
          <w:tcPr>
            <w:tcW w:w="2070" w:type="dxa"/>
          </w:tcPr>
          <w:p w:rsidRPr="00A511B4" w:rsidR="00A511B4" w:rsidP="00AE0708" w:rsidRDefault="00457F5D" w14:paraId="66923AAD" w14:textId="7B6B3A2F">
            <w:pPr>
              <w:keepNext/>
              <w:keepLines/>
              <w:widowControl w:val="0"/>
              <w:cnfStyle w:val="000000100000" w:firstRow="0" w:lastRow="0" w:firstColumn="0" w:lastColumn="0" w:oddVBand="0" w:evenVBand="0" w:oddHBand="1" w:evenHBand="0" w:firstRowFirstColumn="0" w:firstRowLastColumn="0" w:lastRowFirstColumn="0" w:lastRowLastColumn="0"/>
            </w:pPr>
            <w:r>
              <w:t>April 9</w:t>
            </w:r>
            <w:r w:rsidRPr="592721FD" w:rsidR="6AD1E1DE">
              <w:t>, 202</w:t>
            </w:r>
            <w:r w:rsidRPr="592721FD" w:rsidR="004405D7">
              <w:t>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12E1F04B" w14:textId="77777777">
            <w:pPr>
              <w:keepNext/>
              <w:keepLines/>
              <w:widowControl w:val="0"/>
            </w:pPr>
          </w:p>
        </w:tc>
      </w:tr>
      <w:tr w:rsidRPr="00A511B4" w:rsidR="00A511B4" w:rsidTr="00787039" w14:paraId="42C05F9F" w14:textId="77777777">
        <w:trPr>
          <w:trHeight w:val="595" w:hRule="exact"/>
        </w:trPr>
        <w:tc>
          <w:tcPr>
            <w:cnfStyle w:val="000010000000" w:firstRow="0" w:lastRow="0" w:firstColumn="0" w:lastColumn="0" w:oddVBand="1" w:evenVBand="0" w:oddHBand="0" w:evenHBand="0" w:firstRowFirstColumn="0" w:firstRowLastColumn="0" w:lastRowFirstColumn="0" w:lastRowLastColumn="0"/>
            <w:tcW w:w="0" w:type="dxa"/>
          </w:tcPr>
          <w:p w:rsidRPr="00A511B4" w:rsidR="00A511B4" w:rsidP="00AE0708" w:rsidRDefault="00A511B4" w14:paraId="3215EA9F" w14:textId="4A70BCEB">
            <w:pPr>
              <w:keepNext/>
              <w:keepLines/>
              <w:widowControl w:val="0"/>
              <w:rPr>
                <w:i/>
              </w:rPr>
            </w:pPr>
            <w:r w:rsidRPr="7BC91D02">
              <w:rPr>
                <w:b/>
                <w:bCs/>
              </w:rPr>
              <w:t>Pre-Application Workshop</w:t>
            </w:r>
            <w:r w:rsidRPr="7BC91D02" w:rsidR="00383A5D">
              <w:rPr>
                <w:b/>
                <w:bCs/>
              </w:rPr>
              <w:t xml:space="preserve"> </w:t>
            </w:r>
          </w:p>
        </w:tc>
        <w:tc>
          <w:tcPr>
            <w:tcW w:w="0" w:type="dxa"/>
          </w:tcPr>
          <w:p w:rsidRPr="00A511B4" w:rsidR="00A511B4" w:rsidP="00AE0708" w:rsidRDefault="005B56D6" w14:paraId="0DD6A6EA" w14:textId="005C5297">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rPr>
            </w:pPr>
            <w:r>
              <w:rPr>
                <w:b/>
              </w:rPr>
              <w:t>April</w:t>
            </w:r>
            <w:r w:rsidRPr="592721FD" w:rsidR="1BFC2D23">
              <w:rPr>
                <w:b/>
              </w:rPr>
              <w:t xml:space="preserve"> </w:t>
            </w:r>
            <w:r w:rsidR="00457F5D">
              <w:rPr>
                <w:b/>
              </w:rPr>
              <w:t>24</w:t>
            </w:r>
            <w:r w:rsidRPr="592721FD" w:rsidR="1BFC2D23">
              <w:rPr>
                <w:b/>
              </w:rPr>
              <w:t>, 202</w:t>
            </w:r>
            <w:r w:rsidRPr="592721FD" w:rsidR="00F30D2E">
              <w:rPr>
                <w:b/>
              </w:rPr>
              <w:t>6</w:t>
            </w:r>
          </w:p>
        </w:tc>
        <w:tc>
          <w:tcPr>
            <w:cnfStyle w:val="000010000000" w:firstRow="0" w:lastRow="0" w:firstColumn="0" w:lastColumn="0" w:oddVBand="1" w:evenVBand="0" w:oddHBand="0" w:evenHBand="0" w:firstRowFirstColumn="0" w:firstRowLastColumn="0" w:lastRowFirstColumn="0" w:lastRowLastColumn="0"/>
            <w:tcW w:w="0" w:type="dxa"/>
          </w:tcPr>
          <w:p w:rsidRPr="00A511B4" w:rsidR="00A511B4" w:rsidP="00AE0708" w:rsidRDefault="005B56D6" w14:paraId="7ECE131E" w14:textId="4659A738">
            <w:pPr>
              <w:keepNext/>
              <w:keepLines/>
              <w:widowControl w:val="0"/>
              <w:spacing w:line="259" w:lineRule="auto"/>
              <w:rPr>
                <w:b/>
              </w:rPr>
            </w:pPr>
            <w:r>
              <w:rPr>
                <w:b/>
              </w:rPr>
              <w:t>9</w:t>
            </w:r>
            <w:r w:rsidRPr="592721FD" w:rsidR="6FE1A7AE">
              <w:rPr>
                <w:b/>
              </w:rPr>
              <w:t>:</w:t>
            </w:r>
            <w:r w:rsidR="00457F5D">
              <w:rPr>
                <w:b/>
              </w:rPr>
              <w:t>0</w:t>
            </w:r>
            <w:r w:rsidRPr="592721FD" w:rsidR="6FE1A7AE">
              <w:rPr>
                <w:b/>
              </w:rPr>
              <w:t>0 a.m.</w:t>
            </w:r>
            <w:r w:rsidR="000801B9">
              <w:rPr>
                <w:b/>
              </w:rPr>
              <w:t>-11 a.m.</w:t>
            </w:r>
          </w:p>
        </w:tc>
      </w:tr>
      <w:tr w:rsidRPr="00A511B4" w:rsidR="00A511B4" w:rsidTr="00787039" w14:paraId="5055D2CF"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61189267" w14:paraId="6921206A" w14:textId="77777777">
            <w:pPr>
              <w:keepNext/>
              <w:keepLines/>
              <w:widowControl w:val="0"/>
              <w:rPr>
                <w:b/>
              </w:rPr>
            </w:pPr>
            <w:r w:rsidRPr="2D0EF0CB">
              <w:rPr>
                <w:b/>
                <w:bCs/>
              </w:rPr>
              <w:t>Deadline for Written Questions</w:t>
            </w:r>
            <w:r w:rsidRPr="2D0EF0CB" w:rsidR="00A511B4">
              <w:rPr>
                <w:rFonts w:cs="Times New Roman"/>
                <w:b/>
                <w:bCs/>
                <w:u w:val="single"/>
                <w:vertAlign w:val="superscript"/>
              </w:rPr>
              <w:footnoteReference w:id="14"/>
            </w:r>
          </w:p>
        </w:tc>
        <w:tc>
          <w:tcPr>
            <w:tcW w:w="2070" w:type="dxa"/>
          </w:tcPr>
          <w:p w:rsidRPr="00A511B4" w:rsidR="00A511B4" w:rsidP="00AE0708" w:rsidRDefault="00457F5D" w14:paraId="36E5718D" w14:textId="0175FA29">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rPr>
                <w:b/>
              </w:rPr>
            </w:pPr>
            <w:r>
              <w:rPr>
                <w:b/>
              </w:rPr>
              <w:t>May</w:t>
            </w:r>
            <w:r w:rsidRPr="592721FD" w:rsidR="4CE9D40B">
              <w:rPr>
                <w:b/>
              </w:rPr>
              <w:t xml:space="preserve"> </w:t>
            </w:r>
            <w:r>
              <w:rPr>
                <w:b/>
              </w:rPr>
              <w:t>8</w:t>
            </w:r>
            <w:r w:rsidRPr="592721FD" w:rsidR="4CE9D40B">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1B420F68" w14:textId="77777777">
            <w:pPr>
              <w:keepNext/>
              <w:keepLines/>
              <w:widowControl w:val="0"/>
              <w:rPr>
                <w:b/>
              </w:rPr>
            </w:pPr>
            <w:r w:rsidRPr="592721FD">
              <w:rPr>
                <w:b/>
              </w:rPr>
              <w:t>5:00 p.m.</w:t>
            </w:r>
          </w:p>
        </w:tc>
      </w:tr>
      <w:tr w:rsidRPr="00A511B4" w:rsidR="00A511B4" w:rsidTr="00787039" w14:paraId="596EC8A6" w14:textId="77777777">
        <w:trPr>
          <w:trHeight w:val="74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07853ABA" w14:textId="2FB0B669">
            <w:pPr>
              <w:widowControl w:val="0"/>
              <w:spacing w:after="0"/>
            </w:pPr>
            <w:r>
              <w:t>Anticipated Distribution of Questions and Answers</w:t>
            </w:r>
          </w:p>
        </w:tc>
        <w:tc>
          <w:tcPr>
            <w:tcW w:w="2070" w:type="dxa"/>
          </w:tcPr>
          <w:p w:rsidRPr="00A511B4" w:rsidR="00A511B4" w:rsidP="00AE0708" w:rsidRDefault="0E5484B7" w14:paraId="1D2A97C9" w14:textId="378DE9BA">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 xml:space="preserve">Week of </w:t>
            </w:r>
            <w:r w:rsidR="005B56D6">
              <w:t>May</w:t>
            </w:r>
            <w:r w:rsidRPr="592721FD">
              <w:t xml:space="preserve"> </w:t>
            </w:r>
            <w:r w:rsidR="00457F5D">
              <w:t>25</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060DC5ED" w14:textId="77777777">
            <w:pPr>
              <w:keepNext/>
              <w:keepLines/>
              <w:widowControl w:val="0"/>
            </w:pPr>
          </w:p>
        </w:tc>
      </w:tr>
      <w:tr w:rsidRPr="00A511B4" w:rsidR="003454F3" w:rsidTr="00787039" w14:paraId="41AE3B9A"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3454F3" w:rsidP="00AE0708" w:rsidRDefault="00185A32" w14:paraId="57930E8C" w14:textId="1CC166EC">
            <w:pPr>
              <w:keepNext/>
              <w:keepLines/>
              <w:widowControl w:val="0"/>
              <w:rPr>
                <w:b/>
              </w:rPr>
            </w:pPr>
            <w:r w:rsidRPr="592721FD">
              <w:rPr>
                <w:b/>
              </w:rPr>
              <w:t>Support for Application Submission in ECAMS</w:t>
            </w:r>
          </w:p>
        </w:tc>
        <w:tc>
          <w:tcPr>
            <w:tcW w:w="2070" w:type="dxa"/>
          </w:tcPr>
          <w:p w:rsidRPr="00A511B4" w:rsidR="003454F3" w:rsidP="00AE0708" w:rsidRDefault="005B56D6" w14:paraId="3FA1E468" w14:textId="7171B1D1">
            <w:pPr>
              <w:keepNext/>
              <w:keepLines/>
              <w:widowControl w:val="0"/>
              <w:cnfStyle w:val="000000100000" w:firstRow="0" w:lastRow="0" w:firstColumn="0" w:lastColumn="0" w:oddVBand="0" w:evenVBand="0" w:oddHBand="1" w:evenHBand="0" w:firstRowFirstColumn="0" w:firstRowLastColumn="0" w:lastRowFirstColumn="0" w:lastRowLastColumn="0"/>
              <w:rPr>
                <w:b/>
              </w:rPr>
            </w:pPr>
            <w:r>
              <w:rPr>
                <w:b/>
              </w:rPr>
              <w:t>Ju</w:t>
            </w:r>
            <w:r w:rsidR="00457F5D">
              <w:rPr>
                <w:b/>
              </w:rPr>
              <w:t>ly</w:t>
            </w:r>
            <w:r w:rsidRPr="592721FD" w:rsidR="481B45D4">
              <w:rPr>
                <w:b/>
              </w:rPr>
              <w:t xml:space="preserve"> </w:t>
            </w:r>
            <w:r>
              <w:rPr>
                <w:b/>
              </w:rPr>
              <w:t>1</w:t>
            </w:r>
            <w:r w:rsidR="00457F5D">
              <w:rPr>
                <w:b/>
              </w:rPr>
              <w:t>0</w:t>
            </w:r>
            <w:r w:rsidRPr="592721FD" w:rsidR="481B45D4">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rsidR="003454F3" w:rsidP="00AE0708" w:rsidRDefault="0E1E8B05" w14:paraId="40C43190" w14:textId="1B1384C0">
            <w:pPr>
              <w:keepNext/>
              <w:keepLines/>
              <w:widowControl w:val="0"/>
              <w:rPr>
                <w:b/>
              </w:rPr>
            </w:pPr>
            <w:r w:rsidRPr="2D0EF0CB">
              <w:rPr>
                <w:b/>
                <w:bCs/>
              </w:rPr>
              <w:t>5:00 p.m.</w:t>
            </w:r>
            <w:r w:rsidRPr="2D0EF0CB" w:rsidR="0094168F">
              <w:rPr>
                <w:rStyle w:val="FootnoteReference"/>
                <w:b/>
                <w:bCs/>
              </w:rPr>
              <w:footnoteReference w:id="15"/>
            </w:r>
          </w:p>
        </w:tc>
      </w:tr>
      <w:tr w:rsidRPr="00A511B4" w:rsidR="00A511B4" w:rsidTr="00787039" w14:paraId="60FA0B14" w14:textId="77777777">
        <w:trPr>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0A1460F3" w14:textId="77777777">
            <w:pPr>
              <w:keepNext/>
              <w:keepLines/>
              <w:widowControl w:val="0"/>
              <w:rPr>
                <w:b/>
              </w:rPr>
            </w:pPr>
            <w:r w:rsidRPr="592721FD">
              <w:rPr>
                <w:b/>
              </w:rPr>
              <w:t>Deadline to Submit Applications</w:t>
            </w:r>
          </w:p>
        </w:tc>
        <w:tc>
          <w:tcPr>
            <w:tcW w:w="2070" w:type="dxa"/>
          </w:tcPr>
          <w:p w:rsidRPr="00A511B4" w:rsidR="00A511B4" w:rsidP="00AE0708" w:rsidRDefault="005B56D6" w14:paraId="4AD7F92F" w14:textId="30A9311E">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rPr>
                <w:b/>
              </w:rPr>
            </w:pPr>
            <w:r>
              <w:rPr>
                <w:b/>
              </w:rPr>
              <w:t>Ju</w:t>
            </w:r>
            <w:r w:rsidR="00457F5D">
              <w:rPr>
                <w:b/>
              </w:rPr>
              <w:t>ly</w:t>
            </w:r>
            <w:r w:rsidRPr="592721FD" w:rsidR="1F96A6A8">
              <w:rPr>
                <w:b/>
              </w:rPr>
              <w:t xml:space="preserve"> </w:t>
            </w:r>
            <w:r>
              <w:rPr>
                <w:b/>
              </w:rPr>
              <w:t>1</w:t>
            </w:r>
            <w:r w:rsidR="00457F5D">
              <w:rPr>
                <w:b/>
              </w:rPr>
              <w:t>0</w:t>
            </w:r>
            <w:r w:rsidRPr="592721FD" w:rsidR="1F96A6A8">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F87C31" w14:paraId="5A7F4EAC" w14:textId="7BC02877">
            <w:pPr>
              <w:keepNext/>
              <w:keepLines/>
              <w:widowControl w:val="0"/>
            </w:pPr>
            <w:r w:rsidRPr="592721FD">
              <w:rPr>
                <w:b/>
              </w:rPr>
              <w:t>11:59 p.m.</w:t>
            </w:r>
          </w:p>
        </w:tc>
      </w:tr>
      <w:tr w:rsidRPr="00A511B4" w:rsidR="00A511B4" w:rsidTr="00787039" w14:paraId="4670966A" w14:textId="77777777">
        <w:trPr>
          <w:cnfStyle w:val="000000100000" w:firstRow="0" w:lastRow="0" w:firstColumn="0" w:lastColumn="0" w:oddVBand="0" w:evenVBand="0" w:oddHBand="1" w:evenHBand="0" w:firstRowFirstColumn="0" w:firstRowLastColumn="0" w:lastRowFirstColumn="0" w:lastRowLastColumn="0"/>
          <w:trHeight w:val="595"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7387DC00" w14:textId="77777777">
            <w:pPr>
              <w:keepNext/>
              <w:keepLines/>
              <w:widowControl w:val="0"/>
            </w:pPr>
            <w:r w:rsidRPr="592721FD">
              <w:t>Anticipated Notice of Proposed Award Posting Date</w:t>
            </w:r>
          </w:p>
        </w:tc>
        <w:tc>
          <w:tcPr>
            <w:tcW w:w="2070" w:type="dxa"/>
          </w:tcPr>
          <w:p w:rsidRPr="00A511B4" w:rsidR="00A511B4" w:rsidP="00AE0708" w:rsidRDefault="750675A1" w14:paraId="3E0FCEC2" w14:textId="120ABBA6">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 xml:space="preserve">Week of </w:t>
            </w:r>
            <w:r w:rsidR="005B56D6">
              <w:t>Sep</w:t>
            </w:r>
            <w:r w:rsidR="00457F5D">
              <w:t>. 21</w:t>
            </w:r>
            <w:r w:rsidRPr="592721FD">
              <w:t>, 2026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7F7BAB89" w14:textId="77777777">
            <w:pPr>
              <w:keepNext/>
              <w:keepLines/>
              <w:widowControl w:val="0"/>
            </w:pPr>
          </w:p>
        </w:tc>
      </w:tr>
      <w:tr w:rsidRPr="00A511B4" w:rsidR="00A511B4" w:rsidTr="00787039" w14:paraId="76D982D6" w14:textId="77777777">
        <w:trPr>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68472CDC" w14:textId="77777777">
            <w:pPr>
              <w:widowControl w:val="0"/>
            </w:pPr>
            <w:r w:rsidRPr="592721FD">
              <w:t>Anticipated Energy Commission Business Meeting Date</w:t>
            </w:r>
          </w:p>
        </w:tc>
        <w:tc>
          <w:tcPr>
            <w:tcW w:w="2070" w:type="dxa"/>
          </w:tcPr>
          <w:p w:rsidRPr="00A511B4" w:rsidR="00A511B4" w:rsidP="00AE0708" w:rsidRDefault="74E6EEBA" w14:paraId="0D90D149" w14:textId="0ECF1A8C">
            <w:pPr>
              <w:keepNext/>
              <w:keepLines/>
              <w:widowControl w:val="0"/>
              <w:spacing w:line="259" w:lineRule="auto"/>
              <w:cnfStyle w:val="000000000000" w:firstRow="0" w:lastRow="0" w:firstColumn="0" w:lastColumn="0" w:oddVBand="0" w:evenVBand="0" w:oddHBand="0" w:evenHBand="0" w:firstRowFirstColumn="0" w:firstRowLastColumn="0" w:lastRowFirstColumn="0" w:lastRowLastColumn="0"/>
            </w:pPr>
            <w:r w:rsidRPr="592721FD">
              <w:t>Dec</w:t>
            </w:r>
            <w:r w:rsidRPr="592721FD" w:rsidR="7A2EEB5B">
              <w:t>.</w:t>
            </w:r>
            <w:r w:rsidRPr="592721FD" w:rsidR="29A788CF">
              <w:t xml:space="preserve"> </w:t>
            </w:r>
            <w:r w:rsidRPr="592721FD" w:rsidR="29D40D11">
              <w:t>9</w:t>
            </w:r>
            <w:r w:rsidRPr="592721FD" w:rsidR="5CC79030">
              <w:t>, 2026</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07B99D70" w14:textId="77777777">
            <w:pPr>
              <w:keepNext/>
              <w:keepLines/>
              <w:widowControl w:val="0"/>
            </w:pPr>
          </w:p>
        </w:tc>
      </w:tr>
      <w:tr w:rsidRPr="00A511B4" w:rsidR="00A511B4" w:rsidTr="00787039" w14:paraId="778A4170"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117D51F1" w14:textId="77777777">
            <w:pPr>
              <w:widowControl w:val="0"/>
            </w:pPr>
            <w:r w:rsidRPr="592721FD">
              <w:t>Anticipated Agreement Start Date</w:t>
            </w:r>
          </w:p>
        </w:tc>
        <w:tc>
          <w:tcPr>
            <w:tcW w:w="2070" w:type="dxa"/>
          </w:tcPr>
          <w:p w:rsidRPr="00A511B4" w:rsidR="00A511B4" w:rsidP="00AE0708" w:rsidRDefault="74E6EEBA" w14:paraId="0FBD4A51" w14:textId="710ED899">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sidRPr="592721FD">
              <w:t>February</w:t>
            </w:r>
            <w:r w:rsidRPr="592721FD" w:rsidR="76A0E189">
              <w:t xml:space="preserve"> 1, 2027</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6BD8CF01" w14:textId="77777777">
            <w:pPr>
              <w:keepNext/>
              <w:keepLines/>
              <w:widowControl w:val="0"/>
            </w:pPr>
          </w:p>
        </w:tc>
      </w:tr>
      <w:tr w:rsidRPr="00A511B4" w:rsidR="00A511B4" w:rsidTr="00787039" w14:paraId="10349A5B" w14:textId="77777777">
        <w:trPr>
          <w:trHeight w:val="361" w:hRule="exact"/>
        </w:trPr>
        <w:tc>
          <w:tcPr>
            <w:cnfStyle w:val="000010000000" w:firstRow="0" w:lastRow="0" w:firstColumn="0" w:lastColumn="0" w:oddVBand="1" w:evenVBand="0" w:oddHBand="0" w:evenHBand="0" w:firstRowFirstColumn="0" w:firstRowLastColumn="0" w:lastRowFirstColumn="0" w:lastRowLastColumn="0"/>
            <w:tcW w:w="5940" w:type="dxa"/>
          </w:tcPr>
          <w:p w:rsidRPr="00A511B4" w:rsidR="00A511B4" w:rsidP="00AE0708" w:rsidRDefault="00A511B4" w14:paraId="0DFD4B12" w14:textId="77777777">
            <w:pPr>
              <w:widowControl w:val="0"/>
            </w:pPr>
            <w:r w:rsidRPr="592721FD">
              <w:t xml:space="preserve">Anticipated Agreement End Date </w:t>
            </w:r>
          </w:p>
        </w:tc>
        <w:tc>
          <w:tcPr>
            <w:tcW w:w="2070" w:type="dxa"/>
          </w:tcPr>
          <w:p w:rsidRPr="00A511B4" w:rsidR="00A511B4" w:rsidP="00AE0708" w:rsidRDefault="00A511B4" w14:paraId="49359BE0" w14:textId="7D765AC2">
            <w:pPr>
              <w:keepNext/>
              <w:keepLines/>
              <w:widowControl w:val="0"/>
              <w:cnfStyle w:val="000000000000" w:firstRow="0" w:lastRow="0" w:firstColumn="0" w:lastColumn="0" w:oddVBand="0" w:evenVBand="0" w:oddHBand="0" w:evenHBand="0" w:firstRowFirstColumn="0" w:firstRowLastColumn="0" w:lastRowFirstColumn="0" w:lastRowLastColumn="0"/>
            </w:pPr>
            <w:r w:rsidRPr="592721FD">
              <w:t>March 31,</w:t>
            </w:r>
            <w:r w:rsidRPr="592721FD" w:rsidR="0087416D">
              <w:t xml:space="preserve"> </w:t>
            </w:r>
            <w:r w:rsidRPr="592721FD" w:rsidR="403B92CD">
              <w:t>2030</w:t>
            </w:r>
          </w:p>
        </w:tc>
        <w:tc>
          <w:tcPr>
            <w:cnfStyle w:val="000010000000" w:firstRow="0" w:lastRow="0" w:firstColumn="0" w:lastColumn="0" w:oddVBand="1" w:evenVBand="0" w:oddHBand="0" w:evenHBand="0" w:firstRowFirstColumn="0" w:firstRowLastColumn="0" w:lastRowFirstColumn="0" w:lastRowLastColumn="0"/>
            <w:tcW w:w="1800" w:type="dxa"/>
          </w:tcPr>
          <w:p w:rsidRPr="00A511B4" w:rsidR="00A511B4" w:rsidP="00AE0708" w:rsidRDefault="00A511B4" w14:paraId="28A9ABE8" w14:textId="77777777">
            <w:pPr>
              <w:keepNext/>
              <w:keepLines/>
              <w:widowControl w:val="0"/>
            </w:pPr>
          </w:p>
        </w:tc>
      </w:tr>
    </w:tbl>
    <w:p w:rsidRPr="003F6147" w:rsidR="003F6147" w:rsidP="00AE0708" w:rsidRDefault="003F6147" w14:paraId="4D125BF1" w14:textId="77777777">
      <w:pPr>
        <w:spacing w:after="0"/>
      </w:pPr>
    </w:p>
    <w:p w:rsidRPr="00756BAC" w:rsidR="003F6147" w:rsidP="00AE0708" w:rsidRDefault="003F6147" w14:paraId="545DFFF2" w14:textId="77777777">
      <w:pPr>
        <w:pStyle w:val="Heading2"/>
        <w:numPr>
          <w:ilvl w:val="0"/>
          <w:numId w:val="70"/>
        </w:numPr>
      </w:pPr>
      <w:bookmarkStart w:name="_Toc458602326" w:id="52"/>
      <w:bookmarkStart w:name="_Toc143172704" w:id="53"/>
      <w:r w:rsidRPr="00756BAC">
        <w:t>Notice of Pre-Application Workshop</w:t>
      </w:r>
      <w:bookmarkEnd w:id="52"/>
      <w:bookmarkEnd w:id="53"/>
    </w:p>
    <w:p w:rsidRPr="003F6147" w:rsidR="003F6147" w:rsidP="00AE0708" w:rsidRDefault="003F6147" w14:paraId="3530C71F" w14:textId="3B3FBF50">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Pr="00C81AA2" w:rsidR="00C81AA2">
        <w:t>Please be aware that the meeting will be recorded.</w:t>
      </w:r>
    </w:p>
    <w:p w:rsidR="00624855" w:rsidP="00AE0708" w:rsidRDefault="00624855" w14:paraId="54073107" w14:textId="77777777">
      <w:pPr>
        <w:spacing w:after="0"/>
        <w:rPr>
          <w:b/>
        </w:rPr>
      </w:pPr>
    </w:p>
    <w:p w:rsidRPr="003F6147" w:rsidR="003F6147" w:rsidP="00AE0708" w:rsidRDefault="003F6147" w14:paraId="2B53D2CB" w14:textId="29837A2E">
      <w:pPr>
        <w:spacing w:after="0"/>
        <w:rPr>
          <w:b/>
          <w:bCs/>
        </w:rPr>
      </w:pPr>
      <w:r w:rsidRPr="64F38001">
        <w:rPr>
          <w:b/>
          <w:bCs/>
        </w:rPr>
        <w:t xml:space="preserve">Date and time: </w:t>
      </w:r>
      <w:r w:rsidR="005B56D6">
        <w:t xml:space="preserve">April </w:t>
      </w:r>
      <w:r w:rsidR="00457F5D">
        <w:t>24</w:t>
      </w:r>
      <w:r w:rsidR="005B56D6">
        <w:t>, 2026, 9:</w:t>
      </w:r>
      <w:r w:rsidR="00457F5D">
        <w:t>0</w:t>
      </w:r>
      <w:r w:rsidR="005B56D6">
        <w:t xml:space="preserve">0 AM Pacific Time </w:t>
      </w:r>
    </w:p>
    <w:p w:rsidRPr="003F6147" w:rsidR="003F6147" w:rsidP="00AE0708" w:rsidRDefault="003F6147" w14:paraId="7822D6A5" w14:textId="77777777">
      <w:pPr>
        <w:spacing w:after="0"/>
        <w:rPr>
          <w:b/>
          <w:u w:val="single"/>
        </w:rPr>
      </w:pPr>
    </w:p>
    <w:p w:rsidRPr="003F6147" w:rsidR="003F6147" w:rsidP="00AE0708" w:rsidRDefault="00AD7BD9" w14:paraId="6B916C61" w14:textId="409312EC">
      <w:pPr>
        <w:tabs>
          <w:tab w:val="left" w:pos="1080"/>
        </w:tabs>
        <w:rPr>
          <w:b/>
        </w:rPr>
      </w:pPr>
      <w:r>
        <w:rPr>
          <w:b/>
        </w:rPr>
        <w:t>Zoom</w:t>
      </w:r>
      <w:r w:rsidRPr="003F6147">
        <w:rPr>
          <w:b/>
        </w:rPr>
        <w:t xml:space="preserve"> </w:t>
      </w:r>
      <w:r w:rsidRPr="003F6147" w:rsidR="003F6147">
        <w:rPr>
          <w:b/>
        </w:rPr>
        <w:t>Instructions:</w:t>
      </w:r>
    </w:p>
    <w:p w:rsidRPr="005F101E" w:rsidR="003F6147" w:rsidP="00AE0708" w:rsidRDefault="003F6147" w14:paraId="44F7A991" w14:textId="66B022CD">
      <w:pPr>
        <w:tabs>
          <w:tab w:val="left" w:pos="810"/>
        </w:tabs>
      </w:pPr>
      <w:r w:rsidRPr="003F6147">
        <w:t xml:space="preserve">To join the </w:t>
      </w:r>
      <w:r w:rsidR="00680379">
        <w:t>Zoom</w:t>
      </w:r>
      <w:r w:rsidRPr="003F6147">
        <w:t xml:space="preserve"> meeting, go to </w:t>
      </w:r>
      <w:r w:rsidRPr="00AF4DB6" w:rsidR="00AF4DB6">
        <w:t>https://zoom.us/join</w:t>
      </w:r>
      <w:r w:rsidRPr="003F6147">
        <w:t xml:space="preserve">and enter the </w:t>
      </w:r>
      <w:r w:rsidR="00ED584A">
        <w:t>M</w:t>
      </w:r>
      <w:r w:rsidRPr="003F6147">
        <w:t xml:space="preserve">eeting </w:t>
      </w:r>
      <w:r w:rsidR="0060490D">
        <w:t>ID</w:t>
      </w:r>
      <w:r w:rsidRPr="003F6147" w:rsidR="0060490D">
        <w:t xml:space="preserve"> </w:t>
      </w:r>
      <w:r w:rsidRPr="003F6147">
        <w:t>below</w:t>
      </w:r>
      <w:r w:rsidR="007F3203">
        <w:t xml:space="preserve"> and</w:t>
      </w:r>
      <w:r w:rsidRPr="00B02478" w:rsid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rsidRPr="005B56D6" w:rsidR="003F6147" w:rsidP="00AE0708" w:rsidRDefault="003F6147" w14:paraId="6C3101E8" w14:textId="28C553D9">
      <w:pPr>
        <w:tabs>
          <w:tab w:val="left" w:pos="900"/>
        </w:tabs>
        <w:spacing w:after="0"/>
        <w:ind w:left="720" w:firstLine="360"/>
        <w:rPr>
          <w:b/>
        </w:rPr>
      </w:pPr>
      <w:r w:rsidRPr="64F38001">
        <w:rPr>
          <w:b/>
          <w:bCs/>
        </w:rPr>
        <w:t xml:space="preserve">Meeting </w:t>
      </w:r>
      <w:r w:rsidRPr="005B56D6" w:rsidR="38E8ECBE">
        <w:rPr>
          <w:b/>
          <w:bCs/>
        </w:rPr>
        <w:t>ID</w:t>
      </w:r>
      <w:r w:rsidRPr="005B56D6">
        <w:rPr>
          <w:b/>
          <w:bCs/>
        </w:rPr>
        <w:t>:</w:t>
      </w:r>
      <w:r w:rsidRPr="005B56D6">
        <w:t xml:space="preserve"> </w:t>
      </w:r>
      <w:r w:rsidRPr="005B56D6" w:rsidR="005B56D6">
        <w:t>860 1218 8844</w:t>
      </w:r>
    </w:p>
    <w:p w:rsidRPr="005B56D6" w:rsidR="003F6147" w:rsidP="00AE0708" w:rsidRDefault="003F6147" w14:paraId="2F230024" w14:textId="11B64C51">
      <w:pPr>
        <w:spacing w:after="0"/>
        <w:ind w:left="360" w:firstLine="720"/>
      </w:pPr>
      <w:r w:rsidRPr="005B56D6">
        <w:rPr>
          <w:b/>
          <w:bCs/>
        </w:rPr>
        <w:t>Meeting Password:</w:t>
      </w:r>
      <w:r w:rsidRPr="005B56D6">
        <w:t xml:space="preserve"> </w:t>
      </w:r>
      <w:r w:rsidRPr="005B56D6" w:rsidR="005B56D6">
        <w:t>381278</w:t>
      </w:r>
    </w:p>
    <w:p w:rsidRPr="005B56D6" w:rsidR="003F6147" w:rsidP="00AE0708" w:rsidRDefault="003F6147" w14:paraId="6CC93D6B" w14:textId="45D36F04">
      <w:pPr>
        <w:ind w:left="360" w:firstLine="720"/>
      </w:pPr>
      <w:r w:rsidRPr="005B56D6">
        <w:rPr>
          <w:b/>
          <w:bCs/>
        </w:rPr>
        <w:t>Topic:</w:t>
      </w:r>
      <w:r w:rsidRPr="005B56D6">
        <w:t xml:space="preserve"> </w:t>
      </w:r>
      <w:r w:rsidRPr="005B56D6" w:rsidR="005B56D6">
        <w:t>GFO-25-305 Pre-Application Workshop</w:t>
      </w:r>
    </w:p>
    <w:p w:rsidR="00081273" w:rsidP="00AE0708" w:rsidRDefault="00081273" w14:paraId="13A27F14" w14:textId="77777777">
      <w:pPr>
        <w:tabs>
          <w:tab w:val="left" w:pos="1080"/>
        </w:tabs>
        <w:rPr>
          <w:b/>
        </w:rPr>
      </w:pPr>
    </w:p>
    <w:p w:rsidRPr="003F6147" w:rsidR="003F6147" w:rsidP="00AE0708" w:rsidRDefault="003F6147" w14:paraId="197B98BC" w14:textId="19EC270B">
      <w:pPr>
        <w:tabs>
          <w:tab w:val="left" w:pos="1080"/>
        </w:tabs>
        <w:rPr>
          <w:b/>
        </w:rPr>
      </w:pPr>
      <w:r w:rsidRPr="003F6147">
        <w:rPr>
          <w:b/>
        </w:rPr>
        <w:t>Telephone Access Only:</w:t>
      </w:r>
    </w:p>
    <w:p w:rsidRPr="005F101E" w:rsidR="001C398B" w:rsidP="00AE0708" w:rsidRDefault="003F6147" w14:paraId="0A374FE0" w14:textId="57CE4F4C">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Pr="005F101E" w:rsidR="006E5946">
        <w:rPr>
          <w:rFonts w:ascii="Arial" w:hAnsi="Arial" w:cs="Arial"/>
          <w:b/>
          <w:bCs/>
          <w:sz w:val="22"/>
          <w:szCs w:val="22"/>
        </w:rPr>
        <w:t>1-888 475 4499</w:t>
      </w:r>
      <w:r w:rsidRPr="005F101E" w:rsidR="006E5946">
        <w:rPr>
          <w:rFonts w:ascii="Arial" w:hAnsi="Arial" w:cs="Arial"/>
          <w:sz w:val="22"/>
          <w:szCs w:val="22"/>
        </w:rPr>
        <w:t xml:space="preserve"> (Toll Free) or </w:t>
      </w:r>
      <w:r w:rsidRPr="005F101E" w:rsidR="006E5946">
        <w:rPr>
          <w:rFonts w:ascii="Arial" w:hAnsi="Arial" w:cs="Arial"/>
          <w:b/>
          <w:bCs/>
          <w:sz w:val="22"/>
          <w:szCs w:val="22"/>
        </w:rPr>
        <w:t>1-877 853 5257</w:t>
      </w:r>
      <w:r w:rsidRPr="005F101E" w:rsidR="006E5946">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Pr="005F101E" w:rsidR="001C398B">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Pr="00624855" w:rsidR="001C398B">
        <w:rPr>
          <w:rStyle w:val="eop"/>
          <w:rFonts w:ascii="Arial" w:hAnsi="Arial" w:cs="Arial"/>
          <w:sz w:val="22"/>
          <w:szCs w:val="22"/>
        </w:rPr>
        <w:t> </w:t>
      </w:r>
    </w:p>
    <w:p w:rsidRPr="005F101E" w:rsidR="001C398B" w:rsidP="00AE0708" w:rsidRDefault="001C398B" w14:paraId="06FFEE0A" w14:textId="77777777">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rsidRPr="005F101E" w:rsidR="001C398B" w:rsidP="00AE0708" w:rsidRDefault="001C398B" w14:paraId="235BA8D0" w14:textId="77777777">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rsidRPr="005F101E" w:rsidR="001C398B" w:rsidP="00AE0708" w:rsidRDefault="001C398B" w14:paraId="0E67E95D" w14:textId="77777777">
      <w:pPr>
        <w:pStyle w:val="paragraph"/>
        <w:spacing w:before="0" w:beforeAutospacing="0" w:after="0" w:afterAutospacing="0"/>
        <w:textAlignment w:val="baseline"/>
        <w:rPr>
          <w:rFonts w:ascii="Arial" w:hAnsi="Arial" w:cs="Arial"/>
          <w:sz w:val="22"/>
          <w:szCs w:val="22"/>
        </w:rPr>
      </w:pPr>
      <w:r w:rsidRPr="00DB189C">
        <w:rPr>
          <w:rStyle w:val="eop"/>
          <w:rFonts w:ascii="Arial" w:hAnsi="Arial" w:cs="Arial"/>
          <w:sz w:val="22"/>
          <w:szCs w:val="22"/>
        </w:rPr>
        <w:t> </w:t>
      </w:r>
    </w:p>
    <w:p w:rsidRPr="005F101E" w:rsidR="001C398B" w:rsidP="00AE0708" w:rsidRDefault="001C398B" w14:paraId="4370584C" w14:textId="77777777">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rsidRPr="003F6147" w:rsidR="003F6147" w:rsidP="00AE0708" w:rsidRDefault="003F6147" w14:paraId="3390B667" w14:textId="77777777">
      <w:pPr>
        <w:spacing w:after="0"/>
      </w:pPr>
    </w:p>
    <w:p w:rsidRPr="003F6147" w:rsidR="003F6147" w:rsidP="00AE0708" w:rsidRDefault="003F6147" w14:paraId="51B26D7A" w14:textId="111A0C9B">
      <w:pPr>
        <w:tabs>
          <w:tab w:val="left" w:pos="1080"/>
        </w:tabs>
        <w:rPr>
          <w:b/>
        </w:rPr>
      </w:pPr>
      <w:r w:rsidRPr="003F6147">
        <w:rPr>
          <w:b/>
        </w:rPr>
        <w:t>Technical Support</w:t>
      </w:r>
      <w:r w:rsidRPr="00B9651C" w:rsidR="00B9651C">
        <w:t xml:space="preserve"> </w:t>
      </w:r>
      <w:r w:rsidRPr="00B9651C" w:rsidR="00B9651C">
        <w:rPr>
          <w:b/>
        </w:rPr>
        <w:t>for Pre-Application Workshop</w:t>
      </w:r>
      <w:r w:rsidRPr="003F6147">
        <w:rPr>
          <w:b/>
        </w:rPr>
        <w:t>:</w:t>
      </w:r>
    </w:p>
    <w:p w:rsidRPr="003F6147" w:rsidR="003F6147" w:rsidP="00AE0708" w:rsidRDefault="003F6147" w14:paraId="451EB5EA" w14:textId="77777777">
      <w:pPr>
        <w:numPr>
          <w:ilvl w:val="0"/>
          <w:numId w:val="64"/>
        </w:numPr>
        <w:tabs>
          <w:tab w:val="left" w:pos="810"/>
        </w:tabs>
        <w:spacing w:after="0"/>
        <w:ind w:left="450" w:hanging="90"/>
        <w:rPr>
          <w:b/>
          <w:u w:val="single"/>
        </w:rPr>
      </w:pPr>
      <w:r w:rsidRPr="003F6147">
        <w:t xml:space="preserve">For assistance with problems or questions about joining or attending the meeting, </w:t>
      </w:r>
    </w:p>
    <w:p w:rsidRPr="003F6147" w:rsidR="003F6147" w:rsidP="00AE0708" w:rsidRDefault="003F6147" w14:paraId="4635AE9E" w14:textId="295C124F">
      <w:pPr>
        <w:tabs>
          <w:tab w:val="left" w:pos="810"/>
        </w:tabs>
        <w:spacing w:after="0"/>
        <w:ind w:left="810"/>
      </w:pPr>
      <w:r w:rsidRPr="003F6147">
        <w:t xml:space="preserve">please call </w:t>
      </w:r>
      <w:r w:rsidR="002D548B">
        <w:t>Zoom</w:t>
      </w:r>
      <w:r w:rsidRPr="003F6147" w:rsidR="002D548B">
        <w:t xml:space="preserve"> </w:t>
      </w:r>
      <w:r w:rsidRPr="003F6147">
        <w:t xml:space="preserve">Technical Support at </w:t>
      </w:r>
      <w:r w:rsidRPr="00343A6C" w:rsidR="00343A6C">
        <w:rPr>
          <w:b/>
        </w:rPr>
        <w:t>1-888-799-9666 ext</w:t>
      </w:r>
      <w:r w:rsidR="009A07CF">
        <w:rPr>
          <w:b/>
        </w:rPr>
        <w:t xml:space="preserve">. </w:t>
      </w:r>
      <w:r w:rsidR="00CF60B7">
        <w:rPr>
          <w:b/>
        </w:rPr>
        <w:t>2.</w:t>
      </w:r>
      <w:r w:rsidRPr="003F6147">
        <w:t xml:space="preserve">  You may also contact </w:t>
      </w:r>
      <w:r w:rsidRPr="00A8009F" w:rsidR="00712C64">
        <w:t xml:space="preserve">the CEC’s Public Advisor’s Office at publicadvisor@energy.ca.gov, or </w:t>
      </w:r>
      <w:r w:rsidRPr="0039669B" w:rsidR="0039669B">
        <w:t>(916) 957-7910</w:t>
      </w:r>
      <w:r w:rsidRPr="003F6147">
        <w:t>.</w:t>
      </w:r>
    </w:p>
    <w:p w:rsidRPr="003F6147" w:rsidR="003F6147" w:rsidP="00AE0708" w:rsidRDefault="003F6147" w14:paraId="1478D0B9" w14:textId="77777777">
      <w:pPr>
        <w:numPr>
          <w:ilvl w:val="0"/>
          <w:numId w:val="64"/>
        </w:numPr>
        <w:tabs>
          <w:tab w:val="left" w:pos="810"/>
        </w:tabs>
        <w:spacing w:after="0"/>
        <w:ind w:left="450" w:hanging="90"/>
        <w:rPr>
          <w:b/>
          <w:u w:val="single"/>
        </w:rPr>
      </w:pPr>
      <w:r w:rsidRPr="003F6147">
        <w:t>System Requirements: To determine whether your computer is compatible, visit:</w:t>
      </w:r>
    </w:p>
    <w:p w:rsidRPr="005B073B" w:rsidR="003F6147" w:rsidP="00AE0708" w:rsidRDefault="003F6147" w14:paraId="79EBFD34" w14:textId="48B2108C">
      <w:pPr>
        <w:tabs>
          <w:tab w:val="left" w:pos="810"/>
        </w:tabs>
        <w:spacing w:after="0"/>
        <w:ind w:left="720"/>
      </w:pPr>
      <w:r w:rsidRPr="003F6147">
        <w:tab/>
      </w:r>
      <w:r w:rsidRPr="002275CB" w:rsidR="002275CB">
        <w:t>https://support.zoom.us/hc/en-us/articles/201362023-System-requirements-for-Windows-macOS-and-Linux</w:t>
      </w:r>
      <w:r w:rsidRPr="005B073B">
        <w:t>.</w:t>
      </w:r>
    </w:p>
    <w:p w:rsidRPr="00B703F3" w:rsidR="003F6147" w:rsidP="00AE0708" w:rsidRDefault="003F6147" w14:paraId="2487F463" w14:textId="4D712354">
      <w:pPr>
        <w:numPr>
          <w:ilvl w:val="0"/>
          <w:numId w:val="64"/>
        </w:numPr>
        <w:tabs>
          <w:tab w:val="left" w:pos="810"/>
        </w:tabs>
        <w:spacing w:after="0"/>
        <w:ind w:left="810" w:hanging="450"/>
        <w:rPr>
          <w:b/>
          <w:u w:val="single"/>
        </w:rPr>
      </w:pPr>
      <w:r w:rsidRPr="003F6147">
        <w:t xml:space="preserve">If you </w:t>
      </w:r>
      <w:r w:rsidRPr="001D3907" w:rsid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rsidRPr="003F6147" w:rsidR="00B703F3" w:rsidP="00AE0708" w:rsidRDefault="00B703F3" w14:paraId="0EB72FEB" w14:textId="77777777">
      <w:pPr>
        <w:tabs>
          <w:tab w:val="left" w:pos="810"/>
        </w:tabs>
        <w:spacing w:after="0"/>
        <w:ind w:left="810"/>
        <w:rPr>
          <w:b/>
          <w:u w:val="single"/>
        </w:rPr>
      </w:pPr>
    </w:p>
    <w:p w:rsidRPr="00756BAC" w:rsidR="003F6147" w:rsidP="00AE0708" w:rsidRDefault="003F6147" w14:paraId="24B5F575" w14:textId="77777777">
      <w:pPr>
        <w:pStyle w:val="Heading2"/>
        <w:numPr>
          <w:ilvl w:val="0"/>
          <w:numId w:val="70"/>
        </w:numPr>
      </w:pPr>
      <w:bookmarkStart w:name="_Toc458602327" w:id="54"/>
      <w:bookmarkStart w:name="_Toc143172705" w:id="55"/>
      <w:bookmarkStart w:name="_Toc336443625" w:id="56"/>
      <w:bookmarkStart w:name="_Toc366671181" w:id="57"/>
      <w:bookmarkStart w:name="_Toc219275088" w:id="58"/>
      <w:r w:rsidRPr="00756BAC">
        <w:t>Questions</w:t>
      </w:r>
      <w:bookmarkEnd w:id="54"/>
      <w:bookmarkEnd w:id="55"/>
    </w:p>
    <w:p w:rsidR="00645D91" w:rsidP="00AE0708" w:rsidRDefault="00645D91" w14:paraId="34AF45D4" w14:textId="7355546B">
      <w:r w:rsidRPr="003F6147">
        <w:t xml:space="preserve">During the solicitation process, </w:t>
      </w:r>
      <w:r>
        <w:t xml:space="preserve">for questions only related to submission of application in the new ECAMS system, please contact </w:t>
      </w:r>
      <w:hyperlink r:id="rId16">
        <w:r w:rsidRPr="592721FD">
          <w:rPr>
            <w:rStyle w:val="Hyperlink"/>
            <w:rFonts w:cs="Arial"/>
            <w:color w:val="auto"/>
          </w:rPr>
          <w:t>ECAMS.SalesforceSupport@energy.ca.gov</w:t>
        </w:r>
      </w:hyperlink>
      <w:r w:rsidRPr="592721FD">
        <w:t>.</w:t>
      </w:r>
      <w:r>
        <w:t xml:space="preserve">  Through that email address applicants will be able to access a team of technical assistants who can answer questions about application submission.  Please also see Section III.B for additional information about the ECAMS system.</w:t>
      </w:r>
    </w:p>
    <w:p w:rsidRPr="003F6147" w:rsidR="003F6147" w:rsidP="00AE0708" w:rsidRDefault="00645D91" w14:paraId="73964DFC" w14:textId="53AB9435">
      <w:r>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Pr="003F6147" w:rsidR="003F6147">
        <w:t>the Commission Agreement Officer listed below:</w:t>
      </w:r>
    </w:p>
    <w:p w:rsidR="00011CE8" w:rsidP="00AE0708" w:rsidRDefault="000F4CEB" w14:paraId="6B030EE3" w14:textId="77777777">
      <w:pPr>
        <w:contextualSpacing/>
      </w:pPr>
      <w:r w:rsidRPr="000F4CEB">
        <w:t>Natalie Johns</w:t>
      </w:r>
      <w:r w:rsidR="00011CE8">
        <w:t>on</w:t>
      </w:r>
      <w:r w:rsidRPr="000F4CEB" w:rsidR="31EA96AD">
        <w:t xml:space="preserve"> </w:t>
      </w:r>
    </w:p>
    <w:p w:rsidRPr="000F4CEB" w:rsidR="003F6147" w:rsidP="00AE0708" w:rsidRDefault="31EA96AD" w14:paraId="683ABD7F" w14:textId="331295A1">
      <w:pPr>
        <w:contextualSpacing/>
      </w:pPr>
      <w:r w:rsidRPr="000F4CEB">
        <w:t>Commission Agreement Officer</w:t>
      </w:r>
    </w:p>
    <w:p w:rsidRPr="000F4CEB" w:rsidR="003F6147" w:rsidP="00AE0708" w:rsidRDefault="003F6147" w14:paraId="3084A234" w14:textId="77777777">
      <w:pPr>
        <w:contextualSpacing/>
      </w:pPr>
      <w:r w:rsidRPr="000F4CEB">
        <w:t>California Energy Commission</w:t>
      </w:r>
    </w:p>
    <w:p w:rsidRPr="000F4CEB" w:rsidR="003F6147" w:rsidP="00AE0708" w:rsidRDefault="6C7AA439" w14:paraId="6B4F8266" w14:textId="44A5FC2E">
      <w:pPr>
        <w:contextualSpacing/>
      </w:pPr>
      <w:r w:rsidRPr="000F4CEB">
        <w:t>715 P</w:t>
      </w:r>
      <w:r w:rsidRPr="000F4CEB" w:rsidR="003F6147">
        <w:t>, MS-1</w:t>
      </w:r>
      <w:r w:rsidRPr="000F4CEB" w:rsidR="000F4CEB">
        <w:t>8</w:t>
      </w:r>
    </w:p>
    <w:p w:rsidRPr="000F4CEB" w:rsidR="003F6147" w:rsidP="00AE0708" w:rsidRDefault="003F6147" w14:paraId="644A7744" w14:textId="41255128">
      <w:pPr>
        <w:contextualSpacing/>
      </w:pPr>
      <w:r w:rsidRPr="000F4CEB">
        <w:t>Sacramento, California 95814</w:t>
      </w:r>
    </w:p>
    <w:p w:rsidRPr="000F4CEB" w:rsidR="003F6147" w:rsidP="00AE0708" w:rsidRDefault="003F6147" w14:paraId="2827A557" w14:textId="2BEF004B">
      <w:pPr>
        <w:spacing w:after="0"/>
        <w:contextualSpacing/>
      </w:pPr>
      <w:r w:rsidRPr="000F4CEB">
        <w:t xml:space="preserve">E-mail: </w:t>
      </w:r>
      <w:hyperlink w:history="1" r:id="rId17">
        <w:r w:rsidRPr="00344FEF" w:rsidR="00011CE8">
          <w:rPr>
            <w:rStyle w:val="Hyperlink"/>
            <w:rFonts w:cs="Arial"/>
          </w:rPr>
          <w:t>Natalie.Johnson@energy.ca.gov</w:t>
        </w:r>
      </w:hyperlink>
      <w:r w:rsidR="00011CE8">
        <w:t xml:space="preserve"> </w:t>
      </w:r>
    </w:p>
    <w:p w:rsidRPr="003F6147" w:rsidR="003F6147" w:rsidP="00AE0708" w:rsidRDefault="003F6147" w14:paraId="13FEBABF" w14:textId="77777777">
      <w:pPr>
        <w:spacing w:after="0"/>
      </w:pPr>
    </w:p>
    <w:p w:rsidRPr="003F6147" w:rsidR="003F6147" w:rsidP="00AE0708" w:rsidRDefault="003F6147" w14:paraId="2E4EF772" w14:textId="7E607EE6">
      <w:r>
        <w:t xml:space="preserve">Applicants may ask questions at the Pre-Application Workshop and may submit written questions via </w:t>
      </w:r>
      <w:r w:rsidR="34671F73">
        <w:t>e</w:t>
      </w:r>
      <w:r>
        <w:t xml:space="preserve">mail. However, all </w:t>
      </w:r>
      <w:r w:rsidRPr="64F38001">
        <w:rPr>
          <w:b/>
          <w:bCs/>
        </w:rPr>
        <w:t>technical</w:t>
      </w:r>
      <w:r>
        <w:t xml:space="preserve"> questions must be received by the deadline listed in the “Key Activities Schedule” above. Questions received after the deadline may be answered at the CEC's discretion. </w:t>
      </w:r>
      <w:r w:rsidRPr="64F38001">
        <w:rPr>
          <w:b/>
          <w:bCs/>
        </w:rPr>
        <w:t>Non-technical</w:t>
      </w:r>
      <w:r>
        <w:t xml:space="preserve"> questions (e.g., </w:t>
      </w:r>
      <w:r w:rsidR="18A93E96">
        <w:t xml:space="preserve">administrative </w:t>
      </w:r>
      <w:r>
        <w:t xml:space="preserve">questions concerning application format requirements or attachment instructions) may be submitted to the CAO at any time prior </w:t>
      </w:r>
      <w:r w:rsidR="36351C87">
        <w:t xml:space="preserve">to 5:00 p.m. of </w:t>
      </w:r>
      <w:r>
        <w:t>the application deadline</w:t>
      </w:r>
      <w:r w:rsidR="5A99B18B">
        <w:t xml:space="preserve"> date</w:t>
      </w:r>
      <w:r>
        <w:t xml:space="preserve">. </w:t>
      </w:r>
      <w:r w:rsidR="1106FD3F">
        <w:t>Similarly, questions related to submission of applications in the ECAMS system may be submitted to ECAMS.SalesforceSupport@energy.ca.gov at any time prior to 5:00 p.m</w:t>
      </w:r>
      <w:r w:rsidR="60188C95">
        <w:t>.</w:t>
      </w:r>
      <w:r w:rsidR="1106FD3F">
        <w:t xml:space="preserve"> of the application deadline date.</w:t>
      </w:r>
    </w:p>
    <w:p w:rsidRPr="003F6147" w:rsidR="003F6147" w:rsidP="00AE0708" w:rsidRDefault="003F6147" w14:paraId="2677A3E3" w14:textId="6413DF33">
      <w:pPr>
        <w:spacing w:before="240"/>
      </w:pPr>
      <w:r>
        <w:t>The questions and answers will also be posted on the C</w:t>
      </w:r>
      <w:r w:rsidR="2F7A16DA">
        <w:t>EC</w:t>
      </w:r>
      <w:r>
        <w:t xml:space="preserve">’s website at: </w:t>
      </w:r>
      <w:hyperlink w:history="1" r:id="rId18">
        <w:r w:rsidRPr="64F38001" w:rsidR="005B073B">
          <w:rPr>
            <w:rStyle w:val="Hyperlink"/>
          </w:rPr>
          <w:t>https://www.energy.ca.gov/funding-opportunities/solicitations</w:t>
        </w:r>
      </w:hyperlink>
      <w:r w:rsidR="1386F845">
        <w:t xml:space="preserve">. </w:t>
      </w:r>
    </w:p>
    <w:p w:rsidRPr="003F6147" w:rsidR="003F6147" w:rsidP="00AE0708" w:rsidRDefault="003F6147" w14:paraId="56D6FC47" w14:textId="38A86BF3">
      <w:r w:rsidRPr="592721FD">
        <w:t xml:space="preserve">If an applicant discovers a </w:t>
      </w:r>
      <w:r w:rsidRPr="592721FD">
        <w:rPr>
          <w:b/>
        </w:rPr>
        <w:t>conflict, discrepancy, omission, or other error</w:t>
      </w:r>
      <w:r w:rsidRPr="592721FD">
        <w:t xml:space="preserve"> in the solicitation at any time prior </w:t>
      </w:r>
      <w:r w:rsidRPr="592721FD" w:rsidR="000C0561">
        <w:t xml:space="preserve">5:00 p.m. of </w:t>
      </w:r>
      <w:r w:rsidRPr="592721FD">
        <w:t>the application deadline</w:t>
      </w:r>
      <w:r w:rsidRPr="592721FD" w:rsidR="00FE22E5">
        <w:t xml:space="preserve"> date</w:t>
      </w:r>
      <w:r w:rsidRPr="592721FD">
        <w:t>, the applicant may notify the C</w:t>
      </w:r>
      <w:r w:rsidRPr="592721FD" w:rsidR="00A25A7F">
        <w:t>AO</w:t>
      </w:r>
      <w:r w:rsidRPr="592721FD">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rsidR="003F6147" w:rsidP="00AE0708" w:rsidRDefault="003F6147" w14:paraId="10990E35" w14:textId="5FA68037">
      <w:pPr>
        <w:spacing w:before="240"/>
        <w:rPr>
          <w:b/>
        </w:rPr>
      </w:pPr>
      <w:r w:rsidRPr="003F6147">
        <w:rPr>
          <w:b/>
        </w:rPr>
        <w:t>Any verbal communication with a C</w:t>
      </w:r>
      <w:r w:rsidR="009030AD">
        <w:rPr>
          <w:b/>
        </w:rPr>
        <w:t>EC</w:t>
      </w:r>
      <w:r w:rsidRPr="003F6147">
        <w:rPr>
          <w:b/>
        </w:rPr>
        <w:t xml:space="preserve"> employee </w:t>
      </w:r>
      <w:r w:rsidRPr="00276673" w:rsid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rsidR="00B703F3" w:rsidP="00AE0708" w:rsidRDefault="00B703F3" w14:paraId="5AC2B5A2" w14:textId="77777777">
      <w:pPr>
        <w:spacing w:before="240"/>
        <w:rPr>
          <w:b/>
        </w:rPr>
      </w:pPr>
    </w:p>
    <w:p w:rsidRPr="00BA3BBD" w:rsidR="00BA3BBD" w:rsidP="00AE0708" w:rsidRDefault="00BA3BBD" w14:paraId="7ABEF265" w14:textId="77777777">
      <w:pPr>
        <w:pStyle w:val="Heading2"/>
        <w:numPr>
          <w:ilvl w:val="0"/>
          <w:numId w:val="70"/>
        </w:numPr>
        <w:rPr>
          <w:b w:val="0"/>
          <w:smallCaps w:val="0"/>
        </w:rPr>
      </w:pPr>
      <w:bookmarkStart w:name="_Toc522777845" w:id="59"/>
      <w:bookmarkStart w:name="_Toc26361578" w:id="60"/>
      <w:bookmarkStart w:name="_Toc143172706" w:id="61"/>
      <w:r w:rsidRPr="002D46F7">
        <w:t>Applicants’ Admonishment</w:t>
      </w:r>
      <w:bookmarkEnd w:id="59"/>
      <w:bookmarkEnd w:id="60"/>
      <w:bookmarkEnd w:id="61"/>
    </w:p>
    <w:p w:rsidRPr="00505E89" w:rsidR="00BA3BBD" w:rsidP="00AE0708" w:rsidRDefault="00BA3BBD" w14:paraId="0A661823" w14:textId="093A5AD7">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w:t>
      </w:r>
      <w:proofErr w:type="gramStart"/>
      <w:r w:rsidRPr="00BA3BBD">
        <w:t>submitting an application</w:t>
      </w:r>
      <w:proofErr w:type="gramEnd"/>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w:t>
      </w:r>
      <w:proofErr w:type="gramStart"/>
      <w:r w:rsidR="00CF6E50">
        <w:rPr>
          <w:b/>
        </w:rPr>
        <w:t>Application</w:t>
      </w:r>
      <w:proofErr w:type="gramEnd"/>
      <w:r w:rsidR="00CF6E50">
        <w:rPr>
          <w:b/>
        </w:rPr>
        <w:t xml:space="preserve"> or Cancel an Award</w:t>
      </w:r>
      <w:r w:rsidRPr="00505E89">
        <w:rPr>
          <w:b/>
        </w:rPr>
        <w:t xml:space="preserve"> </w:t>
      </w:r>
      <w:r w:rsidRPr="00505E89">
        <w:t xml:space="preserve">in Part IV, and the relevant EPIC Grant terms and conditions located at: </w:t>
      </w:r>
      <w:r w:rsidRPr="00A81582" w:rsidR="00A81582">
        <w:t>https://www.energy.ca.gov/funding-opportunities/funding-resources</w:t>
      </w:r>
      <w:r w:rsidRPr="00505E89">
        <w:t xml:space="preserve">.  </w:t>
      </w:r>
    </w:p>
    <w:p w:rsidRPr="00505E89" w:rsidR="00BA3BBD" w:rsidP="00AE0708" w:rsidRDefault="00BA3BBD" w14:paraId="09B8AB8B" w14:textId="31E234F7">
      <w:pPr>
        <w:rPr>
          <w:b/>
        </w:rPr>
      </w:pPr>
      <w:bookmarkStart w:name="_Toc433981277" w:id="62"/>
      <w:bookmarkStart w:name="_Toc395180625" w:id="63"/>
      <w:bookmarkStart w:name="_Toc382571127" w:id="64"/>
      <w:bookmarkStart w:name="_Toc381079868" w:id="65"/>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Pr="00646EB5" w:rsidR="00646EB5">
        <w:t>and property of the State after the CEC posts</w:t>
      </w:r>
      <w:r w:rsidRPr="00505E89">
        <w:t xml:space="preserve"> the Notice of Proposed Award</w:t>
      </w:r>
      <w:r w:rsidRPr="00E65B10" w:rsidR="00E65B10">
        <w:t xml:space="preserve"> or the solicitation is cancelled.  Only submit information you want made public. </w:t>
      </w:r>
      <w:r w:rsidRPr="00266A31" w:rsidR="00266A31">
        <w:t xml:space="preserve">Applicants shall not submit any confidential information as part of their applications. </w:t>
      </w:r>
      <w:bookmarkEnd w:id="62"/>
      <w:bookmarkEnd w:id="63"/>
      <w:bookmarkEnd w:id="64"/>
      <w:bookmarkEnd w:id="65"/>
      <w:r w:rsidRPr="00291F1A" w:rsidR="00F071E3">
        <w:rPr>
          <w:b/>
          <w:bCs/>
        </w:rPr>
        <w:t>No portion of your application will be considered confidential.</w:t>
      </w:r>
    </w:p>
    <w:p w:rsidRPr="00BA3BBD" w:rsidR="00B703F3" w:rsidP="00AE0708" w:rsidRDefault="00B703F3" w14:paraId="0C99A926" w14:textId="77777777">
      <w:pPr>
        <w:rPr>
          <w:b/>
        </w:rPr>
      </w:pPr>
    </w:p>
    <w:p w:rsidRPr="009F6FFB" w:rsidR="00BA3BBD" w:rsidP="00AE0708" w:rsidRDefault="009F6FFB" w14:paraId="7DFACC60" w14:textId="68B1C73D">
      <w:pPr>
        <w:pStyle w:val="Heading2"/>
        <w:numPr>
          <w:ilvl w:val="0"/>
          <w:numId w:val="70"/>
        </w:numPr>
      </w:pPr>
      <w:bookmarkStart w:name="_Toc522777846" w:id="66"/>
      <w:bookmarkStart w:name="_Toc26361579" w:id="67"/>
      <w:bookmarkStart w:name="_Toc143172707" w:id="68"/>
      <w:bookmarkStart w:name="AddReq" w:id="69"/>
      <w:r>
        <w:t>A</w:t>
      </w:r>
      <w:r w:rsidRPr="009F6FFB" w:rsidR="00BA3BBD">
        <w:t xml:space="preserve">dditional </w:t>
      </w:r>
      <w:r>
        <w:t>R</w:t>
      </w:r>
      <w:r w:rsidRPr="009F6FFB" w:rsidR="00BA3BBD">
        <w:t>equirements</w:t>
      </w:r>
      <w:bookmarkEnd w:id="66"/>
      <w:bookmarkEnd w:id="67"/>
      <w:r w:rsidR="00FB121E">
        <w:t xml:space="preserve"> regarding environmental review</w:t>
      </w:r>
      <w:bookmarkEnd w:id="68"/>
    </w:p>
    <w:bookmarkEnd w:id="69"/>
    <w:p w:rsidR="0040478A" w:rsidP="00AE0708" w:rsidRDefault="7E545D4C" w14:paraId="034245E6" w14:textId="6D3B2630">
      <w:pPr>
        <w:numPr>
          <w:ilvl w:val="0"/>
          <w:numId w:val="77"/>
        </w:numPr>
        <w:spacing w:after="160"/>
        <w:ind w:right="720"/>
      </w:pPr>
      <w:r>
        <w:t xml:space="preserve">Time is of the essence. </w:t>
      </w:r>
      <w:r w:rsidR="4E84B662">
        <w:t>CEC f</w:t>
      </w:r>
      <w:r>
        <w:t xml:space="preserve">unds available under this solicitation have encumbrance deadlines as early as </w:t>
      </w:r>
      <w:r w:rsidRPr="592721FD" w:rsidR="00A511B4">
        <w:t>June</w:t>
      </w:r>
      <w:r w:rsidRPr="592721FD">
        <w:t xml:space="preserve"> 30, </w:t>
      </w:r>
      <w:r w:rsidRPr="592721FD" w:rsidR="6EBB0CFD">
        <w:t>2027</w:t>
      </w:r>
      <w:r w:rsidRPr="592721FD">
        <w:t xml:space="preserve">.  </w:t>
      </w:r>
      <w:r>
        <w:t xml:space="preserve">This means that the CEC must approve proposed awards at a business meeting (usually held monthly) prior to </w:t>
      </w:r>
      <w:r w:rsidRPr="592721FD" w:rsidR="00A511B4">
        <w:t>June</w:t>
      </w:r>
      <w:r w:rsidRPr="592721FD">
        <w:t xml:space="preserve"> 30, </w:t>
      </w:r>
      <w:r w:rsidRPr="592721FD" w:rsidR="4BDBFBBD">
        <w:t>2027</w:t>
      </w:r>
      <w:r w:rsidRPr="592721FD" w:rsidR="1E522939">
        <w:t>,</w:t>
      </w:r>
      <w:r>
        <w:t xml:space="preserve"> to avoid expiration of the funds. </w:t>
      </w:r>
    </w:p>
    <w:p w:rsidRPr="00BA3BBD" w:rsidR="00BA3BBD" w:rsidP="00AE0708" w:rsidRDefault="00EC2A2D" w14:paraId="197F7A36" w14:textId="6F47B3B2">
      <w:pPr>
        <w:numPr>
          <w:ilvl w:val="0"/>
          <w:numId w:val="77"/>
        </w:numPr>
        <w:spacing w:after="160"/>
        <w:ind w:right="720"/>
      </w:pPr>
      <w:r w:rsidRPr="592721FD">
        <w:t xml:space="preserve">Environmental Review.  </w:t>
      </w:r>
      <w:r w:rsidRPr="592721FD" w:rsidR="00BA3BBD">
        <w:t>Prior to approval and encumbrance, the CEC must comply with the California Environmental Quality Act (CEQA)</w:t>
      </w:r>
      <w:r w:rsidRPr="592721FD" w:rsidR="00A104D8">
        <w:t xml:space="preserve"> and other requirements</w:t>
      </w:r>
      <w:r w:rsidRPr="592721FD" w:rsidR="00BA3BBD">
        <w:t xml:space="preserve">. To comply with CEQA, the </w:t>
      </w:r>
      <w:r w:rsidRPr="592721FD" w:rsidR="00A104D8">
        <w:t xml:space="preserve">CEC </w:t>
      </w:r>
      <w:r w:rsidRPr="592721FD" w:rsidR="00BA3BBD">
        <w:t xml:space="preserve">must have CEQA-related information from applicants and sometimes other entities, such as local governments, in a timely manner.  Unfortunately, even with this information, the </w:t>
      </w:r>
      <w:r w:rsidRPr="592721FD" w:rsidR="00A104D8">
        <w:t xml:space="preserve">CEC </w:t>
      </w:r>
      <w:r w:rsidRPr="592721FD" w:rsidR="00BA3BBD">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Pr="592721FD" w:rsidR="00066290">
        <w:t>applications</w:t>
      </w:r>
      <w:r w:rsidRPr="592721FD" w:rsidR="00BA3BBD">
        <w:t xml:space="preserve"> in a manner that minimizes the time required for the C</w:t>
      </w:r>
      <w:r w:rsidRPr="592721FD" w:rsidR="00B054FA">
        <w:t>EC</w:t>
      </w:r>
      <w:r w:rsidRPr="592721FD" w:rsidR="00BA3BBD">
        <w:t xml:space="preserve"> to comply with CEQA and provide all CEQA-related information to the C</w:t>
      </w:r>
      <w:r w:rsidRPr="592721FD" w:rsidR="00B054FA">
        <w:t>EC</w:t>
      </w:r>
      <w:r w:rsidRPr="592721FD" w:rsidR="00BA3BBD">
        <w:t xml:space="preserve"> in a timely manner such that the C</w:t>
      </w:r>
      <w:r w:rsidRPr="592721FD" w:rsidR="00204D58">
        <w:t>EC</w:t>
      </w:r>
      <w:r w:rsidRPr="592721FD" w:rsidR="00BA3BBD">
        <w:t xml:space="preserve"> </w:t>
      </w:r>
      <w:proofErr w:type="gramStart"/>
      <w:r w:rsidRPr="592721FD" w:rsidR="00BA3BBD">
        <w:t>is able to</w:t>
      </w:r>
      <w:proofErr w:type="gramEnd"/>
      <w:r w:rsidRPr="592721FD" w:rsidR="00BA3BBD">
        <w:t xml:space="preserve"> complete its review in time for it to meet its encumbrance deadline.</w:t>
      </w:r>
    </w:p>
    <w:p w:rsidRPr="00BA3BBD" w:rsidR="00BA3BBD" w:rsidP="00AE0708" w:rsidRDefault="00BA3BBD" w14:paraId="4A801C7E" w14:textId="28A1D729">
      <w:pPr>
        <w:numPr>
          <w:ilvl w:val="0"/>
          <w:numId w:val="77"/>
        </w:numPr>
        <w:spacing w:after="160"/>
        <w:ind w:right="720"/>
      </w:pPr>
      <w:r w:rsidRPr="592721FD">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Pr="592721FD" w:rsidR="00813134">
        <w:t>EC</w:t>
      </w:r>
      <w:r w:rsidRPr="592721FD">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592721FD">
        <w:t>:</w:t>
      </w:r>
    </w:p>
    <w:p w:rsidRPr="00BA3BBD" w:rsidR="00BA3BBD" w:rsidP="00AE0708" w:rsidRDefault="00BA3BBD" w14:paraId="2FD1F46D" w14:textId="77777777">
      <w:pPr>
        <w:numPr>
          <w:ilvl w:val="0"/>
          <w:numId w:val="44"/>
        </w:numPr>
        <w:spacing w:after="160"/>
        <w:ind w:left="1080" w:right="720"/>
      </w:pPr>
      <w:r w:rsidRPr="592721FD">
        <w:t>Example 1: If another state agency or local jurisdiction, such as a city or county, has taken the role of lead agency under CEQA, the CEC’s review may be delayed while waiting for a determination from the lead agency.</w:t>
      </w:r>
    </w:p>
    <w:p w:rsidRPr="00BA3BBD" w:rsidR="00BA3BBD" w:rsidP="00AE0708" w:rsidRDefault="00BA3BBD" w14:paraId="249ACD98" w14:textId="77777777">
      <w:pPr>
        <w:numPr>
          <w:ilvl w:val="0"/>
          <w:numId w:val="44"/>
        </w:numPr>
        <w:spacing w:after="160"/>
        <w:ind w:left="1080" w:right="720"/>
      </w:pPr>
      <w:r w:rsidRPr="592721FD">
        <w:t xml:space="preserve">Example 2: If the proposed work is part of a larger project for which a detailed environmental analysis has been or will be prepared by another state agency or local jurisdiction, the CEC’s review may be delayed </w:t>
      </w:r>
      <w:proofErr w:type="gramStart"/>
      <w:r w:rsidRPr="592721FD">
        <w:t>as a result of</w:t>
      </w:r>
      <w:proofErr w:type="gramEnd"/>
      <w:r w:rsidRPr="592721FD">
        <w:t xml:space="preserve"> waiting for a supplemental or initial analysis, respectively, from the other agency.</w:t>
      </w:r>
    </w:p>
    <w:p w:rsidRPr="00BA3BBD" w:rsidR="00BA3BBD" w:rsidP="00AE0708" w:rsidRDefault="00BA3BBD" w14:paraId="61CE0B72" w14:textId="55972F01">
      <w:pPr>
        <w:numPr>
          <w:ilvl w:val="0"/>
          <w:numId w:val="44"/>
        </w:numPr>
        <w:spacing w:after="160"/>
        <w:ind w:left="1080" w:right="720"/>
      </w:pPr>
      <w:r w:rsidRPr="5391D746">
        <w:t xml:space="preserve">Example 3: If the nature of the proposed work is such that a project is not categorically or otherwise exempt from the requirements of CEQA, and an </w:t>
      </w:r>
      <w:r w:rsidRPr="5391D746" w:rsidR="00F569E4">
        <w:t>I</w:t>
      </w:r>
      <w:r w:rsidRPr="5391D746">
        <w:t xml:space="preserve">nitial </w:t>
      </w:r>
      <w:r w:rsidRPr="5391D746" w:rsidR="005F21D4">
        <w:t>S</w:t>
      </w:r>
      <w:r w:rsidRPr="5391D746">
        <w:t xml:space="preserve">tudy or other detailed environmental analysis appears to be necessary, the CEC’s review, or the lead agency’s review, may take longer than the time available to encumber the funds. If an </w:t>
      </w:r>
      <w:r w:rsidRPr="5391D746" w:rsidR="005F21D4">
        <w:t>I</w:t>
      </w:r>
      <w:r w:rsidRPr="5391D746">
        <w:t xml:space="preserve">nitial </w:t>
      </w:r>
      <w:r w:rsidRPr="5391D746" w:rsidR="005F21D4">
        <w:t>S</w:t>
      </w:r>
      <w:r w:rsidRPr="5391D746">
        <w:t>tudy</w:t>
      </w:r>
      <w:r w:rsidRPr="5391D746" w:rsidR="005F21D4">
        <w:t xml:space="preserve">, Negative Declaration, </w:t>
      </w:r>
      <w:r w:rsidRPr="5391D746" w:rsidR="00B85B63">
        <w:t>Mitigated Negative Declaration,</w:t>
      </w:r>
      <w:r w:rsidRPr="592721FD">
        <w:t xml:space="preserve"> </w:t>
      </w:r>
      <w:r w:rsidRPr="5391D746" w:rsidR="00DE763A">
        <w:t>E</w:t>
      </w:r>
      <w:r w:rsidRPr="5391D746">
        <w:t xml:space="preserve">nvironmental </w:t>
      </w:r>
      <w:r w:rsidRPr="5391D746" w:rsidR="00DE763A">
        <w:t>I</w:t>
      </w:r>
      <w:r w:rsidRPr="5391D746">
        <w:t xml:space="preserve">mpact </w:t>
      </w:r>
      <w:r w:rsidRPr="5391D746" w:rsidR="00DE763A">
        <w:t>R</w:t>
      </w:r>
      <w:r w:rsidRPr="5391D746">
        <w:t>eport</w:t>
      </w:r>
      <w:r w:rsidRPr="5391D746" w:rsidR="00DE763A">
        <w:t>, or similar document</w:t>
      </w:r>
      <w:r w:rsidRPr="5391D746" w:rsidR="0066785A">
        <w:rPr>
          <w:rStyle w:val="FootnoteReference"/>
        </w:rPr>
        <w:footnoteReference w:id="16"/>
      </w:r>
      <w:r w:rsidRPr="5391D74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rsidRPr="00BA3BBD" w:rsidR="00BA3BBD" w:rsidP="00AE0708" w:rsidRDefault="00BA3BBD" w14:paraId="3899FC57" w14:textId="30289FE1">
      <w:pPr>
        <w:numPr>
          <w:ilvl w:val="0"/>
          <w:numId w:val="44"/>
        </w:numPr>
        <w:spacing w:after="160"/>
        <w:ind w:left="1080" w:right="720"/>
        <w:rPr>
          <w:b/>
        </w:rPr>
      </w:pPr>
      <w:r w:rsidRPr="592721FD">
        <w:t xml:space="preserve">Example 4: If the proposed project clearly falls under a statutory or categorical exemption, or is project for which another state agency or local jurisdiction has already </w:t>
      </w:r>
      <w:r w:rsidRPr="592721FD" w:rsidR="00AA7D1A">
        <w:t xml:space="preserve">completed its environmental review and </w:t>
      </w:r>
      <w:r w:rsidRPr="592721FD">
        <w:t>adopted CEQA finding</w:t>
      </w:r>
      <w:r w:rsidRPr="592721FD" w:rsidR="005D6E05">
        <w:t>s</w:t>
      </w:r>
      <w:r w:rsidRPr="592721FD">
        <w:t xml:space="preserve"> that the project will cause no significant effect on the environment, the project will likely have greater success in attaining rapid completion of CEQA requirements.</w:t>
      </w:r>
    </w:p>
    <w:p w:rsidR="004F761D" w:rsidP="00AE0708" w:rsidRDefault="7E545D4C" w14:paraId="24CBE8CE" w14:textId="770037DF">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57E11FC2">
        <w:t xml:space="preserve">Applicants are encouraged to contact potential lead and responsible agencies under CEQA as early as possible. </w:t>
      </w:r>
      <w:r>
        <w:t xml:space="preserve">Please plan </w:t>
      </w:r>
      <w:r w:rsidR="2FD920D4">
        <w:t>applications</w:t>
      </w:r>
      <w:r>
        <w:t xml:space="preserve"> accordingly.  </w:t>
      </w:r>
    </w:p>
    <w:p w:rsidRPr="00BA3BBD" w:rsidR="00BA3BBD" w:rsidP="00AE0708" w:rsidRDefault="00BA3BBD" w14:paraId="0AEF90FE" w14:textId="77777777">
      <w:pPr>
        <w:pStyle w:val="Heading2"/>
        <w:numPr>
          <w:ilvl w:val="0"/>
          <w:numId w:val="70"/>
        </w:numPr>
        <w:rPr>
          <w:b w:val="0"/>
          <w:smallCaps w:val="0"/>
        </w:rPr>
      </w:pPr>
      <w:bookmarkStart w:name="_Toc522777847" w:id="70"/>
      <w:bookmarkStart w:name="_Toc26361580" w:id="71"/>
      <w:bookmarkStart w:name="_Toc143172708" w:id="72"/>
      <w:r w:rsidRPr="002D46F7">
        <w:t>Background</w:t>
      </w:r>
      <w:bookmarkEnd w:id="70"/>
      <w:bookmarkEnd w:id="71"/>
      <w:bookmarkEnd w:id="72"/>
    </w:p>
    <w:p w:rsidRPr="00BA3BBD" w:rsidR="00BA3BBD" w:rsidP="00AE0708" w:rsidRDefault="00BA3BBD" w14:paraId="239A2223" w14:textId="77777777">
      <w:pPr>
        <w:numPr>
          <w:ilvl w:val="0"/>
          <w:numId w:val="38"/>
        </w:numPr>
        <w:tabs>
          <w:tab w:val="num" w:pos="360"/>
        </w:tabs>
        <w:rPr>
          <w:b/>
        </w:rPr>
      </w:pPr>
      <w:bookmarkStart w:name="_Toc433981280" w:id="73"/>
      <w:bookmarkStart w:name="_Toc395180627" w:id="74"/>
      <w:bookmarkStart w:name="_Toc382571129" w:id="75"/>
      <w:bookmarkStart w:name="_Toc381079870" w:id="76"/>
      <w:r w:rsidRPr="00BA3BBD">
        <w:rPr>
          <w:b/>
        </w:rPr>
        <w:t>Electric Program Investment Charge (EPIC) Program</w:t>
      </w:r>
      <w:bookmarkEnd w:id="73"/>
      <w:bookmarkEnd w:id="74"/>
      <w:bookmarkEnd w:id="75"/>
      <w:bookmarkEnd w:id="76"/>
    </w:p>
    <w:p w:rsidRPr="00BA3BBD" w:rsidR="00BA3BBD" w:rsidP="00AE0708" w:rsidRDefault="7E545D4C" w14:paraId="6B1C6597" w14:textId="2B258407">
      <w:r w:rsidRPr="00BA3BBD">
        <w:t>This solicitation will award projects funded by the EPIC</w:t>
      </w:r>
      <w:r w:rsidR="206FF772">
        <w:t xml:space="preserve"> program</w:t>
      </w:r>
      <w:r w:rsidRPr="00BA3BBD">
        <w:t>, an electricity ratepayer surcharge established by the California Public Utilities Commission (CPUC) in December 2011.</w:t>
      </w:r>
      <w:r w:rsidRPr="00BA3BBD" w:rsidR="00BA3BBD">
        <w:rPr>
          <w:rFonts w:ascii="Times New Roman" w:hAnsi="Times New Roman" w:cs="Times New Roman"/>
          <w:vertAlign w:val="superscript"/>
        </w:rPr>
        <w:footnoteReference w:id="17"/>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Pr="00BA3BBD" w:rsidR="00DA5136">
        <w:t xml:space="preserve">meet the guiding principles of </w:t>
      </w:r>
      <w:r w:rsidR="231BAB46">
        <w:t>(1) improving safety, (2) increasing reliability, (3) increasing affordability, (4) improving environmental sustainability, and (5) improving equity, all as related to California's electric system.</w:t>
      </w:r>
      <w:r w:rsidR="00606770">
        <w:rPr>
          <w:rStyle w:val="FootnoteReference"/>
        </w:rPr>
        <w:footnoteReference w:id="18"/>
      </w:r>
      <w:r w:rsidR="231BAB46">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sidR="00BA3BBD">
        <w:rPr>
          <w:rFonts w:ascii="Times New Roman" w:hAnsi="Times New Roman" w:cs="Times New Roman"/>
          <w:vertAlign w:val="superscript"/>
        </w:rPr>
        <w:footnoteReference w:id="19"/>
      </w:r>
      <w:r w:rsidRPr="00BA3BBD">
        <w:t xml:space="preserve">  The EPIC program is administered by the CEC and the IOUs.</w:t>
      </w:r>
    </w:p>
    <w:p w:rsidRPr="00BA3BBD" w:rsidR="00BA3BBD" w:rsidP="00AE0708" w:rsidRDefault="00BA3BBD" w14:paraId="3B7239A2" w14:textId="77777777">
      <w:pPr>
        <w:spacing w:after="0"/>
      </w:pPr>
    </w:p>
    <w:p w:rsidRPr="00BA3BBD" w:rsidR="00BA3BBD" w:rsidP="00AE0708" w:rsidRDefault="00BA3BBD" w14:paraId="2819C55C" w14:textId="77777777">
      <w:pPr>
        <w:numPr>
          <w:ilvl w:val="0"/>
          <w:numId w:val="78"/>
        </w:numPr>
        <w:tabs>
          <w:tab w:val="num" w:pos="360"/>
        </w:tabs>
        <w:rPr>
          <w:b/>
        </w:rPr>
      </w:pPr>
      <w:bookmarkStart w:name="PrgmAreas" w:id="77"/>
      <w:bookmarkStart w:name="chkAugment" w:id="78"/>
      <w:r w:rsidRPr="00BA3BBD">
        <w:rPr>
          <w:b/>
        </w:rPr>
        <w:t>Program Areas, Strategic Objectives, and Funding Initiatives</w:t>
      </w:r>
    </w:p>
    <w:bookmarkEnd w:id="77"/>
    <w:p w:rsidRPr="00BA3BBD" w:rsidR="00BA3BBD" w:rsidP="00AE0708" w:rsidRDefault="00BA3BBD" w14:paraId="7FB51529" w14:textId="77777777">
      <w:pPr>
        <w:ind w:left="360"/>
        <w:rPr>
          <w:b/>
        </w:rPr>
      </w:pPr>
      <w:r w:rsidRPr="00BA3BBD">
        <w:t xml:space="preserve">EPIC projects must fall within the following </w:t>
      </w:r>
      <w:r w:rsidRPr="00BA3BBD">
        <w:rPr>
          <w:b/>
        </w:rPr>
        <w:t xml:space="preserve">program areas </w:t>
      </w:r>
      <w:r w:rsidRPr="00BA3BBD">
        <w:t>identified by the CPUC:</w:t>
      </w:r>
    </w:p>
    <w:p w:rsidRPr="00BA3BBD" w:rsidR="00BA3BBD" w:rsidP="00AE0708" w:rsidRDefault="00BA3BBD" w14:paraId="60F9D5AE" w14:textId="77777777">
      <w:pPr>
        <w:numPr>
          <w:ilvl w:val="0"/>
          <w:numId w:val="45"/>
        </w:numPr>
      </w:pPr>
      <w:r w:rsidRPr="00BA3BBD">
        <w:t xml:space="preserve">Applied research and </w:t>
      </w:r>
      <w:proofErr w:type="gramStart"/>
      <w:r w:rsidRPr="00BA3BBD">
        <w:t>development;</w:t>
      </w:r>
      <w:proofErr w:type="gramEnd"/>
    </w:p>
    <w:p w:rsidRPr="00BA3BBD" w:rsidR="00BA3BBD" w:rsidP="00AE0708" w:rsidRDefault="00BA3BBD" w14:paraId="6B8763ED" w14:textId="77777777">
      <w:pPr>
        <w:numPr>
          <w:ilvl w:val="0"/>
          <w:numId w:val="45"/>
        </w:numPr>
      </w:pPr>
      <w:r w:rsidRPr="00BA3BBD">
        <w:t xml:space="preserve">Technology demonstration and deployment; and </w:t>
      </w:r>
    </w:p>
    <w:p w:rsidR="00BA3BBD" w:rsidP="00AE0708" w:rsidRDefault="00BA3BBD" w14:paraId="441174A2" w14:textId="1277E5F3">
      <w:pPr>
        <w:numPr>
          <w:ilvl w:val="0"/>
          <w:numId w:val="45"/>
        </w:numPr>
      </w:pPr>
      <w:r w:rsidRPr="00BA3BBD">
        <w:t>Market facilitation</w:t>
      </w:r>
      <w:r w:rsidR="006B7447">
        <w:t>.</w:t>
      </w:r>
    </w:p>
    <w:p w:rsidRPr="00BA3BBD" w:rsidR="00CD2295" w:rsidP="00AE0708" w:rsidRDefault="00CD2295" w14:paraId="3F2D6733" w14:textId="77777777">
      <w:pPr>
        <w:spacing w:after="0"/>
        <w:ind w:left="360"/>
      </w:pPr>
    </w:p>
    <w:p w:rsidRPr="00BA3BBD" w:rsidR="00BA3BBD" w:rsidP="00AE0708" w:rsidRDefault="00BA3BBD" w14:paraId="6CB4364D" w14:textId="7BC94D3F">
      <w:r w:rsidRPr="00BA3BBD">
        <w:t>In addition, projects must fall within one of the general focus areas (</w:t>
      </w:r>
      <w:r w:rsidRPr="33D3B1E1">
        <w:rPr>
          <w:b/>
          <w:bCs/>
        </w:rPr>
        <w:t>“strategic objectives”</w:t>
      </w:r>
      <w:r w:rsidRPr="00BA3BBD">
        <w:t>) identified in the CEC’s EPIC Investment Plans</w:t>
      </w:r>
      <w:r w:rsidRPr="00BA3BBD">
        <w:rPr>
          <w:rFonts w:cs="Times New Roman"/>
          <w:vertAlign w:val="superscript"/>
        </w:rPr>
        <w:footnoteReference w:id="20"/>
      </w:r>
      <w:r w:rsidRPr="00BA3BBD">
        <w:t xml:space="preserve"> and within one or more specific focus areas (</w:t>
      </w:r>
      <w:r w:rsidRPr="33D3B1E1">
        <w:rPr>
          <w:b/>
          <w:bCs/>
        </w:rPr>
        <w:t>“funding initiatives”</w:t>
      </w:r>
      <w:r w:rsidRPr="00BA3BBD">
        <w:t>) identified in the plan.  This solicitation targets the following</w:t>
      </w:r>
      <w:r w:rsidRPr="33D3B1E1">
        <w:t xml:space="preserve"> program area, strategic objective, and funding initiative</w:t>
      </w:r>
      <w:r w:rsidRPr="592721FD">
        <w:t>:</w:t>
      </w:r>
    </w:p>
    <w:p w:rsidRPr="00BA3BBD" w:rsidR="00BA3BBD" w:rsidP="00AE0708" w:rsidRDefault="5D337BE1" w14:paraId="589424CD" w14:textId="498D512C">
      <w:pPr>
        <w:rPr>
          <w:b/>
          <w:bCs/>
          <w:color w:val="8DB3E2" w:themeColor="text2" w:themeTint="66"/>
        </w:rPr>
      </w:pPr>
      <w:r w:rsidRPr="592721FD">
        <w:rPr>
          <w:b/>
        </w:rPr>
        <w:t>2021-2025 EPIC Investment Plan</w:t>
      </w:r>
    </w:p>
    <w:p w:rsidRPr="00BA3BBD" w:rsidR="00BA3BBD" w:rsidP="00AE0708" w:rsidRDefault="00BA3BBD" w14:paraId="4654BDFD" w14:textId="1D8CFC7E">
      <w:pPr>
        <w:pStyle w:val="ListParagraph"/>
        <w:numPr>
          <w:ilvl w:val="0"/>
          <w:numId w:val="6"/>
        </w:numPr>
      </w:pPr>
      <w:bookmarkStart w:name="_Toc395180628" w:id="79"/>
      <w:bookmarkStart w:name="_Toc382571130" w:id="80"/>
      <w:bookmarkStart w:name="_Toc381079871" w:id="81"/>
      <w:r w:rsidRPr="592721FD">
        <w:rPr>
          <w:b/>
        </w:rPr>
        <w:t>Program Area</w:t>
      </w:r>
      <w:r w:rsidRPr="592721FD">
        <w:t xml:space="preserve">: </w:t>
      </w:r>
      <w:r w:rsidRPr="592721FD" w:rsidR="7D678A7E">
        <w:t>Applied Research and Development</w:t>
      </w:r>
      <w:bookmarkEnd w:id="79"/>
      <w:bookmarkEnd w:id="80"/>
      <w:bookmarkEnd w:id="81"/>
    </w:p>
    <w:p w:rsidR="7D678A7E" w:rsidP="00AE0708" w:rsidRDefault="7D678A7E" w14:paraId="4D63B79C" w14:textId="38897BDC">
      <w:pPr>
        <w:pStyle w:val="ListParagraph"/>
        <w:numPr>
          <w:ilvl w:val="0"/>
          <w:numId w:val="6"/>
        </w:numPr>
        <w:rPr>
          <w:rFonts w:eastAsia="Arial"/>
        </w:rPr>
      </w:pPr>
      <w:r w:rsidRPr="592721FD">
        <w:rPr>
          <w:rFonts w:eastAsia="Arial"/>
          <w:b/>
        </w:rPr>
        <w:t xml:space="preserve">Strategic Objective: </w:t>
      </w:r>
      <w:r w:rsidRPr="592721FD">
        <w:rPr>
          <w:rFonts w:eastAsia="Arial"/>
        </w:rPr>
        <w:t>Inform California's Transition to an Equitable, Zero-Carbon Energy System that is Climate-Resilient and Meets Environmental Goals</w:t>
      </w:r>
    </w:p>
    <w:p w:rsidR="7D678A7E" w:rsidP="00AE0708" w:rsidRDefault="7D678A7E" w14:paraId="3352916E" w14:textId="68AA4FCF">
      <w:pPr>
        <w:pStyle w:val="ListParagraph"/>
        <w:numPr>
          <w:ilvl w:val="1"/>
          <w:numId w:val="46"/>
        </w:numPr>
        <w:rPr>
          <w:rFonts w:eastAsia="Arial"/>
        </w:rPr>
      </w:pPr>
      <w:r w:rsidRPr="592721FD">
        <w:rPr>
          <w:rFonts w:eastAsia="Arial"/>
          <w:b/>
        </w:rPr>
        <w:t>Initiative 43:</w:t>
      </w:r>
      <w:r w:rsidRPr="592721FD">
        <w:rPr>
          <w:rFonts w:eastAsia="Arial"/>
        </w:rPr>
        <w:t xml:space="preserve"> Environmental Sustainability  </w:t>
      </w:r>
    </w:p>
    <w:p w:rsidR="33D3B1E1" w:rsidP="00AE0708" w:rsidRDefault="33D3B1E1" w14:paraId="4EBD6E15" w14:textId="0537CF64">
      <w:pPr>
        <w:rPr>
          <w:sz w:val="16"/>
          <w:szCs w:val="16"/>
        </w:rPr>
      </w:pPr>
    </w:p>
    <w:p w:rsidR="00995C42" w:rsidP="00AE0708" w:rsidRDefault="00995C42" w14:paraId="4B018B57" w14:textId="77777777">
      <w:pPr>
        <w:rPr>
          <w:b/>
        </w:rPr>
      </w:pPr>
      <w:bookmarkStart w:name="AppLaws" w:id="82"/>
    </w:p>
    <w:p w:rsidRPr="00BA3BBD" w:rsidR="00BA3BBD" w:rsidP="00AE0708" w:rsidRDefault="00BA3BBD" w14:paraId="621B4F97" w14:textId="104BE79F">
      <w:pPr>
        <w:rPr>
          <w:b/>
        </w:rPr>
      </w:pPr>
      <w:r w:rsidRPr="00BA3BBD">
        <w:rPr>
          <w:b/>
        </w:rPr>
        <w:t xml:space="preserve">Applicable Laws, Policies, and Background Documents </w:t>
      </w:r>
    </w:p>
    <w:bookmarkEnd w:id="82"/>
    <w:p w:rsidRPr="00BA3BBD" w:rsidR="00BA3BBD" w:rsidP="00AE0708" w:rsidRDefault="00BA3BBD" w14:paraId="5CD6B83D" w14:textId="1EEF417E">
      <w:r>
        <w:t>This solicitation addresses the energy goals described in the following laws, policies, and background documents.</w:t>
      </w:r>
    </w:p>
    <w:p w:rsidRPr="00BA3BBD" w:rsidR="00BA3BBD" w:rsidP="00AE0708" w:rsidRDefault="00BA3BBD" w14:paraId="3466F266" w14:textId="77777777">
      <w:pPr>
        <w:spacing w:after="0"/>
        <w:rPr>
          <w:u w:val="single"/>
        </w:rPr>
      </w:pPr>
    </w:p>
    <w:p w:rsidR="00BA3BBD" w:rsidP="00AE0708" w:rsidRDefault="00BA3BBD" w14:paraId="6C6DFEA8" w14:textId="77777777">
      <w:pPr>
        <w:rPr>
          <w:u w:val="single"/>
        </w:rPr>
      </w:pPr>
      <w:bookmarkStart w:name="RefDocs" w:id="83"/>
      <w:r w:rsidRPr="00BA3BBD">
        <w:rPr>
          <w:u w:val="single"/>
        </w:rPr>
        <w:t>Laws/Regulations</w:t>
      </w:r>
    </w:p>
    <w:p w:rsidR="00576F60" w:rsidP="00AE0708" w:rsidRDefault="00576F60" w14:paraId="7EF03D93" w14:textId="7F133835">
      <w:pPr>
        <w:pStyle w:val="ListParagraph"/>
        <w:numPr>
          <w:ilvl w:val="0"/>
          <w:numId w:val="90"/>
        </w:numPr>
        <w:spacing w:before="240" w:line="259" w:lineRule="auto"/>
        <w:rPr>
          <w:b/>
          <w:i/>
          <w:strike/>
        </w:rPr>
      </w:pPr>
      <w:r w:rsidRPr="206E59BA">
        <w:rPr>
          <w:b/>
          <w:bCs/>
        </w:rPr>
        <w:t xml:space="preserve">Disadvantaged &amp; Low-income Communities </w:t>
      </w:r>
    </w:p>
    <w:p w:rsidRPr="00AA6EA3" w:rsidR="00576F60" w:rsidP="00AE0708" w:rsidRDefault="0EDBFC59" w14:paraId="46263F62" w14:textId="501D9BED">
      <w:pPr>
        <w:autoSpaceDE w:val="0"/>
        <w:autoSpaceDN w:val="0"/>
        <w:adjustRightInd w:val="0"/>
        <w:spacing w:after="240"/>
        <w:ind w:left="720"/>
      </w:pPr>
      <w:r w:rsidRPr="592721FD">
        <w:t xml:space="preserve">The CEC is committed to ensuring all Californians have an opportunity to participate in and benefit from programs and services. While it is not required to complete the project within a disadvantaged </w:t>
      </w:r>
      <w:r w:rsidRPr="592721FD" w:rsidR="299200DD">
        <w:t xml:space="preserve">or low-income </w:t>
      </w:r>
      <w:r w:rsidRPr="592721FD">
        <w:t>community, demonstration projects located and benefiting disadvantaged and/or low-income communities will be considered under the scoring criteria for this solicitation.</w:t>
      </w:r>
    </w:p>
    <w:p w:rsidRPr="00BA3BBD" w:rsidR="00576F60" w:rsidP="00AE0708" w:rsidRDefault="00576F60" w14:paraId="4F7CE9F6" w14:textId="77777777">
      <w:pPr>
        <w:rPr>
          <w:u w:val="single"/>
        </w:rPr>
      </w:pPr>
    </w:p>
    <w:p w:rsidRPr="00B477E6" w:rsidR="00B477E6" w:rsidP="00AE0708" w:rsidRDefault="00B477E6" w14:paraId="424D5201" w14:textId="77777777">
      <w:pPr>
        <w:numPr>
          <w:ilvl w:val="0"/>
          <w:numId w:val="62"/>
        </w:numPr>
        <w:rPr>
          <w:b/>
          <w:bCs/>
        </w:rPr>
      </w:pPr>
      <w:r w:rsidRPr="33D3B1E1">
        <w:rPr>
          <w:b/>
          <w:bCs/>
        </w:rPr>
        <w:t>Assembly Bill (AB) 32</w:t>
      </w:r>
      <w:r w:rsidRPr="33D3B1E1">
        <w:rPr>
          <w:rFonts w:cs="Times New Roman"/>
          <w:b/>
          <w:bCs/>
          <w:vertAlign w:val="superscript"/>
        </w:rPr>
        <w:footnoteReference w:id="21"/>
      </w:r>
      <w:r w:rsidRPr="33D3B1E1">
        <w:rPr>
          <w:b/>
          <w:bCs/>
        </w:rPr>
        <w:t xml:space="preserve"> - Global Warming Solutions Act of 2006 </w:t>
      </w:r>
    </w:p>
    <w:p w:rsidRPr="00B477E6" w:rsidR="00B477E6" w:rsidP="00AE0708" w:rsidRDefault="62C53347" w14:paraId="2B4FB5E6" w14:textId="6C5691A4">
      <w:pPr>
        <w:ind w:left="720"/>
      </w:pPr>
      <w:r>
        <w:t>AB 32</w:t>
      </w:r>
      <w:r w:rsidRPr="64F38001">
        <w:rPr>
          <w:b/>
          <w:bCs/>
        </w:rPr>
        <w:t xml:space="preserve"> </w:t>
      </w:r>
      <w:r>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GHG emissions and requires CARB to develop a Scoping Plan that describes the approach California will take to reduce GHGs.  CARB must update the plan at least once every five years.</w:t>
      </w:r>
    </w:p>
    <w:p w:rsidR="00EE44E4" w:rsidP="00AE0708" w:rsidRDefault="00B477E6" w14:paraId="1EDA89D5" w14:textId="77777777">
      <w:pPr>
        <w:ind w:left="720"/>
      </w:pPr>
      <w:r w:rsidRPr="00B477E6">
        <w:t>Additional information:</w:t>
      </w:r>
      <w:r w:rsidRPr="592721FD">
        <w:t xml:space="preserve"> </w:t>
      </w:r>
      <w:proofErr w:type="gramStart"/>
      <w:r w:rsidRPr="592721FD" w:rsidR="00EE44E4">
        <w:t>https://leginfo.legislature.ca.gov/faces/billNavClient.xhtml?bill_id=200520060AB32http://www.leginfo.ca.gov/pub/15-16/bill/sen/sb_0001-0050/sb_32_bill_20160908_chaptered.htm;</w:t>
      </w:r>
      <w:proofErr w:type="gramEnd"/>
      <w:r w:rsidRPr="592721FD" w:rsidR="00EE44E4">
        <w:t xml:space="preserve"> </w:t>
      </w:r>
    </w:p>
    <w:p w:rsidRPr="00B477E6" w:rsidR="00B477E6" w:rsidP="00AE0708" w:rsidRDefault="00EE44E4" w14:paraId="2C02019C" w14:textId="4F76E275">
      <w:pPr>
        <w:ind w:left="720"/>
      </w:pPr>
      <w:r w:rsidRPr="592721FD">
        <w:t>https://ww2.arb.ca.gov/our-work/programs/ab-32-climate-change-scoping-plan</w:t>
      </w:r>
    </w:p>
    <w:p w:rsidRPr="00B477E6" w:rsidR="00B477E6" w:rsidP="00AE0708" w:rsidRDefault="00B477E6" w14:paraId="64049B55" w14:textId="77777777">
      <w:pPr>
        <w:spacing w:after="240"/>
        <w:ind w:left="720"/>
      </w:pPr>
      <w:r w:rsidRPr="00B477E6">
        <w:t xml:space="preserve">Applicable Law: California Health and Safety Code §§ 38500 et. seq. </w:t>
      </w:r>
    </w:p>
    <w:p w:rsidRPr="00B477E6" w:rsidR="00B477E6" w:rsidP="00AE0708" w:rsidRDefault="00B477E6" w14:paraId="1FC7E7AB" w14:textId="77777777">
      <w:pPr>
        <w:numPr>
          <w:ilvl w:val="0"/>
          <w:numId w:val="62"/>
        </w:numPr>
        <w:rPr>
          <w:b/>
        </w:rPr>
      </w:pPr>
      <w:r w:rsidRPr="00B477E6">
        <w:rPr>
          <w:b/>
        </w:rPr>
        <w:t>Senate Bill (SB) 32 - California Global Warming Solutions Act of 2006: emissions limit</w:t>
      </w:r>
    </w:p>
    <w:p w:rsidRPr="00B477E6" w:rsidR="00B477E6" w:rsidP="00AE0708" w:rsidRDefault="62C53347" w14:paraId="530F5227" w14:textId="7359B07D">
      <w:pPr>
        <w:ind w:left="720"/>
      </w:pPr>
      <w:r>
        <w:t>SB 32 expands on AB 32 by requiring that CARB ensure statewide GHG emissions are reduced to 40</w:t>
      </w:r>
      <w:r w:rsidR="44F0ABE1">
        <w:t xml:space="preserve"> percent</w:t>
      </w:r>
      <w:r>
        <w:t xml:space="preserve"> below the 1990 level by </w:t>
      </w:r>
      <w:r w:rsidR="31C41DD5">
        <w:t xml:space="preserve">no later than December 31, </w:t>
      </w:r>
      <w:r>
        <w:t>2030. SB 32 further requires that these emission reductions are achieved in a manner that benefits the state’s most disadvantaged communities and is transparent and accountable to the public and the Legislature.</w:t>
      </w:r>
    </w:p>
    <w:p w:rsidRPr="00B477E6" w:rsidR="00B477E6" w:rsidP="00AE0708" w:rsidRDefault="00B477E6" w14:paraId="0DCF8381" w14:textId="77777777">
      <w:pPr>
        <w:spacing w:after="240"/>
        <w:ind w:left="720"/>
      </w:pPr>
      <w:r w:rsidRPr="00B477E6">
        <w:t xml:space="preserve">Additional information: </w:t>
      </w:r>
      <w:r w:rsidRPr="592721FD">
        <w:t>https://leginfo.legislature.ca.gov/faces/billNavClient.xhtml?bill_id=201520160SB32</w:t>
      </w:r>
    </w:p>
    <w:p w:rsidRPr="00B477E6" w:rsidR="00B477E6" w:rsidP="00AE0708" w:rsidRDefault="00B477E6" w14:paraId="6CF49D77" w14:textId="77777777">
      <w:pPr>
        <w:spacing w:after="240"/>
        <w:ind w:left="720"/>
        <w:rPr>
          <w:u w:val="single"/>
        </w:rPr>
      </w:pPr>
      <w:r w:rsidRPr="592721FD">
        <w:t>Applicable Law: California Health and Safety Code § 38566. </w:t>
      </w:r>
    </w:p>
    <w:p w:rsidRPr="001B5D0E" w:rsidR="00BA3BBD" w:rsidP="00AE0708" w:rsidRDefault="00BA3BBD" w14:paraId="290E3999" w14:textId="77777777">
      <w:pPr>
        <w:pStyle w:val="ListParagraph"/>
        <w:numPr>
          <w:ilvl w:val="0"/>
          <w:numId w:val="62"/>
        </w:numPr>
        <w:rPr>
          <w:b/>
        </w:rPr>
      </w:pPr>
      <w:r w:rsidRPr="33D3B1E1">
        <w:rPr>
          <w:b/>
          <w:bCs/>
        </w:rPr>
        <w:t>Senate Bill (SB) X1-2</w:t>
      </w:r>
      <w:r w:rsidRPr="00BA3BBD">
        <w:rPr>
          <w:rFonts w:cs="Times New Roman"/>
          <w:vertAlign w:val="superscript"/>
        </w:rPr>
        <w:footnoteReference w:id="22"/>
      </w:r>
      <w:r w:rsidRPr="33D3B1E1">
        <w:rPr>
          <w:b/>
          <w:bCs/>
        </w:rPr>
        <w:t xml:space="preserve"> -</w:t>
      </w:r>
      <w:r w:rsidRPr="592721FD">
        <w:rPr>
          <w:rFonts w:cs="Univers LT Std 57 Cn"/>
          <w:b/>
        </w:rPr>
        <w:t xml:space="preserve"> </w:t>
      </w:r>
      <w:r w:rsidRPr="33D3B1E1">
        <w:rPr>
          <w:b/>
          <w:bCs/>
        </w:rPr>
        <w:t>Renewables Portfolio Standard,</w:t>
      </w:r>
    </w:p>
    <w:p w:rsidRPr="00BA3BBD" w:rsidR="00BA3BBD" w:rsidP="00AE0708" w:rsidRDefault="7E545D4C" w14:paraId="21C45BFB" w14:textId="18DC85E3">
      <w:pPr>
        <w:ind w:left="720"/>
      </w:pPr>
      <w:r>
        <w:t xml:space="preserve">SB X1-2 expanded California’s Renewables Portfolio Standard goals and requires retail sellers of electricity and local publicly owned electric utilities to increase their procurement of eligible renewable energy resources to 20 </w:t>
      </w:r>
      <w:r w:rsidR="44F0ABE1">
        <w:t>percent</w:t>
      </w:r>
      <w:r>
        <w:t xml:space="preserve"> by the end of 2013, 25 </w:t>
      </w:r>
      <w:r w:rsidR="44F0ABE1">
        <w:t>percent</w:t>
      </w:r>
      <w:r>
        <w:t xml:space="preserve"> by the end of 2016, and 33 </w:t>
      </w:r>
      <w:r w:rsidR="44F0ABE1">
        <w:t>percent</w:t>
      </w:r>
      <w:r>
        <w:t xml:space="preserve"> by the end of 2020. </w:t>
      </w:r>
    </w:p>
    <w:p w:rsidRPr="00BA3BBD" w:rsidR="00BA3BBD" w:rsidP="00AE0708" w:rsidRDefault="00BA3BBD" w14:paraId="050964E9" w14:textId="77777777">
      <w:pPr>
        <w:spacing w:after="240"/>
        <w:ind w:left="720"/>
      </w:pPr>
      <w:r w:rsidRPr="00BA3BBD">
        <w:t>Applicable Law: California Public Utilities Code § 399.11 et seq.</w:t>
      </w:r>
    </w:p>
    <w:p w:rsidRPr="00BA3BBD" w:rsidR="00BA3BBD" w:rsidP="00AE0708" w:rsidRDefault="00BA3BBD" w14:paraId="5470DF03" w14:textId="1BD7704B">
      <w:pPr>
        <w:numPr>
          <w:ilvl w:val="0"/>
          <w:numId w:val="62"/>
        </w:numPr>
        <w:rPr>
          <w:b/>
        </w:rPr>
      </w:pPr>
      <w:r w:rsidRPr="33D3B1E1">
        <w:rPr>
          <w:b/>
          <w:bCs/>
        </w:rPr>
        <w:t>AB 758</w:t>
      </w:r>
      <w:r w:rsidRPr="33D3B1E1" w:rsidR="002D18F8">
        <w:rPr>
          <w:rStyle w:val="FootnoteReference"/>
          <w:b/>
          <w:bCs/>
        </w:rPr>
        <w:footnoteReference w:id="23"/>
      </w:r>
      <w:r w:rsidRPr="33D3B1E1">
        <w:rPr>
          <w:b/>
          <w:bCs/>
        </w:rPr>
        <w:t xml:space="preserve">, Building Efficiency </w:t>
      </w:r>
    </w:p>
    <w:p w:rsidRPr="00BA3BBD" w:rsidR="00BA3BBD" w:rsidP="00AE0708" w:rsidRDefault="0DA1060D" w14:paraId="092861EA" w14:textId="1E5E9E11">
      <w:pPr>
        <w:ind w:left="720"/>
      </w:pPr>
      <w:r>
        <w:t xml:space="preserve">AB 758 </w:t>
      </w:r>
      <w:r w:rsidR="7A1FB5B3">
        <w:t>directs CEC</w:t>
      </w:r>
      <w:r>
        <w:t xml:space="preserve"> to collaborate with the </w:t>
      </w:r>
      <w:r w:rsidR="5233ADCF">
        <w:t>CPUC</w:t>
      </w:r>
      <w:r>
        <w:t xml:space="preserve"> and </w:t>
      </w:r>
      <w:r w:rsidR="1FE18EE6">
        <w:t>interested parties</w:t>
      </w:r>
      <w:r>
        <w:t xml:space="preserve"> to develop a comprehensive program to achieve greater energy and water savings in existing residential and nonresidential buildings. </w:t>
      </w:r>
      <w:r w:rsidR="63AF50DE">
        <w:t xml:space="preserve">This resulted in the Existing Buildings Energy Efficiency Action Plan, adopted in 2015 and updated in 2016 and 2019, which provided a framework for state and local governments, building industries, and other </w:t>
      </w:r>
      <w:r w:rsidR="50907B14">
        <w:t>interested parties</w:t>
      </w:r>
      <w:r w:rsidR="63AF50DE">
        <w:t>, to increase energy efficiency in existing residential, commercial, and public buildings.</w:t>
      </w:r>
    </w:p>
    <w:p w:rsidRPr="00BA3BBD" w:rsidR="00BA3BBD" w:rsidP="00AE0708" w:rsidRDefault="7E545D4C" w14:paraId="6D411018" w14:textId="301E0A49">
      <w:pPr>
        <w:ind w:left="720"/>
      </w:pPr>
      <w:r>
        <w:t xml:space="preserve">Additional information: </w:t>
      </w:r>
      <w:proofErr w:type="gramStart"/>
      <w:r w:rsidR="1EF69085">
        <w:t>https://leginfo.legislature.ca.gov/faces/billNavClient.xhtml?bill_id=200920100AB758;  https://www.energy.ca.gov/programs-and-topics/programs/energy-efficiency-existing-buildings</w:t>
      </w:r>
      <w:proofErr w:type="gramEnd"/>
    </w:p>
    <w:p w:rsidR="00BA3BBD" w:rsidP="00AE0708" w:rsidRDefault="00BA3BBD" w14:paraId="74134A7F" w14:textId="77777777">
      <w:pPr>
        <w:spacing w:after="240"/>
        <w:ind w:left="720"/>
      </w:pPr>
      <w:r w:rsidRPr="00BA3BBD">
        <w:t>Applicable Law: California Public Resources Code § 25943, California Public Utilities Code §§ 381.2 and 385.2</w:t>
      </w:r>
    </w:p>
    <w:p w:rsidRPr="001A79D4" w:rsidR="001A79D4" w:rsidP="00AE0708" w:rsidRDefault="001A79D4" w14:paraId="57BC1981" w14:textId="77777777">
      <w:pPr>
        <w:numPr>
          <w:ilvl w:val="0"/>
          <w:numId w:val="86"/>
        </w:numPr>
        <w:spacing w:after="240"/>
      </w:pPr>
      <w:r w:rsidRPr="001A79D4">
        <w:rPr>
          <w:b/>
          <w:bCs/>
        </w:rPr>
        <w:t>AB 3232 Zero-Emissions Buildings and Sources of Heat Energy</w:t>
      </w:r>
      <w:r w:rsidRPr="001A79D4">
        <w:t>,   </w:t>
      </w:r>
    </w:p>
    <w:p w:rsidRPr="001A79D4" w:rsidR="001A79D4" w:rsidP="00AE0708" w:rsidRDefault="1BAF89E5" w14:paraId="662B603F" w14:textId="17F734BF">
      <w:pPr>
        <w:spacing w:after="240"/>
        <w:ind w:left="720"/>
      </w:pPr>
      <w:r>
        <w:t xml:space="preserve">AB 3232 requires the CEC by January 1, 2021, to evaluate the possibility of the state to reduce </w:t>
      </w:r>
      <w:r w:rsidR="5AC26179">
        <w:t>GHG</w:t>
      </w:r>
      <w:r>
        <w:t xml:space="preserve"> emissions from the state’s residential and commercial building stock by at least 40</w:t>
      </w:r>
      <w:r w:rsidR="5AC26179">
        <w:t xml:space="preserve"> percent</w:t>
      </w:r>
      <w:r>
        <w:t xml:space="preserve"> below 1990 levels by January 1, 2030. It also requires the commission to include in the 2021 edition of the integrated energy policy report and all subsequent integrated energy policy reports a report on the emissions of </w:t>
      </w:r>
      <w:r w:rsidR="0A8994B8">
        <w:t>GHG</w:t>
      </w:r>
      <w:r>
        <w:t>s associated with the supply of energy to residential and commercial buildings.  </w:t>
      </w:r>
    </w:p>
    <w:p w:rsidRPr="001A79D4" w:rsidR="001A79D4" w:rsidP="00AE0708" w:rsidRDefault="1BAF89E5" w14:paraId="291850CB" w14:textId="77777777">
      <w:pPr>
        <w:spacing w:after="240"/>
        <w:ind w:left="720"/>
      </w:pPr>
      <w:r>
        <w:t>Additional information: https://leginfo.legislature.ca.gov/faces/billTextClient.xhtml?bill_id=201720180AB3232 </w:t>
      </w:r>
    </w:p>
    <w:p w:rsidRPr="001A79D4" w:rsidR="001A79D4" w:rsidP="00AE0708" w:rsidRDefault="001A79D4" w14:paraId="24E0318C" w14:textId="77777777">
      <w:pPr>
        <w:spacing w:after="240"/>
        <w:ind w:left="720"/>
      </w:pPr>
    </w:p>
    <w:p w:rsidRPr="001A79D4" w:rsidR="001A79D4" w:rsidP="00AE0708" w:rsidRDefault="001A79D4" w14:paraId="47D98B5F" w14:textId="77777777">
      <w:pPr>
        <w:numPr>
          <w:ilvl w:val="0"/>
          <w:numId w:val="63"/>
        </w:numPr>
        <w:spacing w:after="240"/>
        <w:rPr>
          <w:b/>
        </w:rPr>
      </w:pPr>
      <w:r w:rsidRPr="33D3B1E1">
        <w:rPr>
          <w:b/>
          <w:bCs/>
        </w:rPr>
        <w:t>SB 350</w:t>
      </w:r>
      <w:r w:rsidRPr="33D3B1E1">
        <w:rPr>
          <w:b/>
          <w:bCs/>
          <w:vertAlign w:val="superscript"/>
        </w:rPr>
        <w:footnoteReference w:id="24"/>
      </w:r>
      <w:r w:rsidRPr="33D3B1E1">
        <w:rPr>
          <w:b/>
          <w:bCs/>
        </w:rPr>
        <w:t xml:space="preserve"> - Clean Energy and Pollution Reduction Act of 2015 </w:t>
      </w:r>
    </w:p>
    <w:p w:rsidRPr="001A79D4" w:rsidR="001A79D4" w:rsidP="00AE0708" w:rsidRDefault="1BAF89E5" w14:paraId="7FC4883C" w14:textId="0FCDC3C5">
      <w:pPr>
        <w:spacing w:after="240"/>
        <w:ind w:left="720"/>
      </w:pPr>
      <w:r>
        <w:t xml:space="preserve">SB 350, among other directives, expanded on AB 758 by directing CEC to establish annual targets to achieve a cumulative doubling of statewide energy efficiency savings in electricity and natural gas </w:t>
      </w:r>
      <w:proofErr w:type="gramStart"/>
      <w:r>
        <w:t>final end</w:t>
      </w:r>
      <w:proofErr w:type="gramEnd"/>
      <w:r>
        <w:t xml:space="preserve"> uses of retail customers by January 1, 2030. This resulted in the S</w:t>
      </w:r>
      <w:r w:rsidR="2DE3DA3E">
        <w:t>B</w:t>
      </w:r>
      <w:r>
        <w:t xml:space="preserve"> 350 Doubling of Energy Efficiency by 2030</w:t>
      </w:r>
      <w:r w:rsidRPr="64F38001">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rsidRPr="001A79D4" w:rsidR="001A79D4" w:rsidP="00AE0708" w:rsidRDefault="001A79D4" w14:paraId="31AB6600" w14:textId="77777777">
      <w:pPr>
        <w:spacing w:after="240"/>
        <w:ind w:left="720"/>
      </w:pPr>
      <w:r w:rsidRPr="001A79D4">
        <w:t>SB 350 also requires retail sellers of electricity and local publicly owned electricity increase their procurement of eligible renewable energy resources and provided for the transformation of the Independent System Operator into a regional organization.</w:t>
      </w:r>
    </w:p>
    <w:p w:rsidRPr="00BA3BBD" w:rsidR="001A79D4" w:rsidP="00AE0708" w:rsidRDefault="1BAF89E5" w14:paraId="5BFBE8AE" w14:textId="4D7FBCC9">
      <w:pPr>
        <w:spacing w:after="240"/>
        <w:ind w:left="720"/>
      </w:pPr>
      <w:r>
        <w:t xml:space="preserve">Additional information: </w:t>
      </w:r>
      <w:hyperlink r:id="rId19">
        <w:r w:rsidRPr="592721FD" w:rsidR="3BCB1411">
          <w:rPr>
            <w:rStyle w:val="Hyperlink"/>
            <w:rFonts w:cs="Arial"/>
            <w:color w:val="auto"/>
          </w:rPr>
          <w:t>https://leginfo.legislature.ca.gov/faces/billTextClient.xhtml?bill_id=201520160SB350</w:t>
        </w:r>
      </w:hyperlink>
      <w:r>
        <w:t xml:space="preserve">; </w:t>
      </w:r>
      <w:hyperlink r:id="rId20">
        <w:r w:rsidRPr="592721FD">
          <w:rPr>
            <w:rStyle w:val="Hyperlink"/>
            <w:rFonts w:cs="Arial"/>
            <w:color w:val="auto"/>
          </w:rPr>
          <w:t>https://www.energy.ca.gov/programs-and-topics/programs/energy-efficiency-existing-buildings</w:t>
        </w:r>
      </w:hyperlink>
      <w:r>
        <w:t xml:space="preserve"> </w:t>
      </w:r>
    </w:p>
    <w:p w:rsidRPr="00BA3BBD" w:rsidR="00BA3BBD" w:rsidP="00AE0708" w:rsidRDefault="00BA3BBD" w14:paraId="231DEBFD" w14:textId="77777777">
      <w:pPr>
        <w:keepNext/>
        <w:numPr>
          <w:ilvl w:val="0"/>
          <w:numId w:val="17"/>
        </w:numPr>
        <w:autoSpaceDE w:val="0"/>
        <w:autoSpaceDN w:val="0"/>
        <w:adjustRightInd w:val="0"/>
        <w:ind w:left="720"/>
        <w:rPr>
          <w:b/>
        </w:rPr>
      </w:pPr>
      <w:r w:rsidRPr="33D3B1E1">
        <w:rPr>
          <w:b/>
          <w:bCs/>
        </w:rPr>
        <w:t>AB 1109</w:t>
      </w:r>
      <w:r w:rsidRPr="33D3B1E1">
        <w:rPr>
          <w:rFonts w:cs="Times New Roman"/>
          <w:b/>
          <w:bCs/>
          <w:vertAlign w:val="superscript"/>
        </w:rPr>
        <w:footnoteReference w:id="25"/>
      </w:r>
      <w:r w:rsidRPr="33D3B1E1">
        <w:rPr>
          <w:b/>
          <w:bCs/>
        </w:rPr>
        <w:t xml:space="preserve"> California Lighting Efficiency and Toxics Reduction Act, </w:t>
      </w:r>
    </w:p>
    <w:p w:rsidRPr="00BA3BBD" w:rsidR="00BA3BBD" w:rsidP="00AE0708" w:rsidRDefault="7E545D4C" w14:paraId="4DF31A82" w14:textId="6794E337">
      <w:pPr>
        <w:keepNext/>
        <w:autoSpaceDE w:val="0"/>
        <w:autoSpaceDN w:val="0"/>
        <w:adjustRightInd w:val="0"/>
        <w:ind w:left="720"/>
      </w:pPr>
      <w:r>
        <w:t xml:space="preserve">AB 1109 places restrictions on the manufacture and sale of certain </w:t>
      </w:r>
      <w:proofErr w:type="gramStart"/>
      <w:r>
        <w:t>general purpose</w:t>
      </w:r>
      <w:proofErr w:type="gramEnd"/>
      <w:r>
        <w:t xml:space="preserve"> lights (i.e., lamps, bulbs, tubes, and other electric devices that provide functional illumination for indoor and outdoor use) that contain hazardous substances.  It also requires the C</w:t>
      </w:r>
      <w:r w:rsidR="1FBB56F3">
        <w:t>EC</w:t>
      </w:r>
      <w:r>
        <w:t xml:space="preserve"> to adopt minimum energy efficiency standards for general purpose lights and to make recommendations to the Governor and Legislature regarding the continuation of reduced lighting consumption beyond 2018. </w:t>
      </w:r>
    </w:p>
    <w:p w:rsidRPr="00BA3BBD" w:rsidR="00BA3BBD" w:rsidP="00AE0708" w:rsidRDefault="7E545D4C" w14:paraId="024CBFA7" w14:textId="08C433F4">
      <w:pPr>
        <w:autoSpaceDE w:val="0"/>
        <w:autoSpaceDN w:val="0"/>
        <w:adjustRightInd w:val="0"/>
        <w:spacing w:after="0"/>
        <w:ind w:left="720"/>
      </w:pPr>
      <w:r>
        <w:t xml:space="preserve">Additional Information:  </w:t>
      </w:r>
      <w:hyperlink r:id="rId21">
        <w:r w:rsidRPr="592721FD" w:rsidR="7DE8B2E7">
          <w:rPr>
            <w:rStyle w:val="Hyperlink"/>
            <w:rFonts w:cs="Arial"/>
            <w:color w:val="auto"/>
          </w:rPr>
          <w:t>https://leginfo.legislature.ca.gov/faces/billTextClient.xhtml?bill_id=200720080AB1109</w:t>
        </w:r>
      </w:hyperlink>
      <w:r w:rsidR="7DE8B2E7">
        <w:t>; https://www.energy.ca.gov/programs-and-topics/programs/building-energy-efficiency-standards/online-resource-center/lighting</w:t>
      </w:r>
    </w:p>
    <w:p w:rsidRPr="00BA3BBD" w:rsidR="00BA3BBD" w:rsidP="00AE0708" w:rsidRDefault="00BA3BBD" w14:paraId="556115A6" w14:textId="77777777">
      <w:pPr>
        <w:tabs>
          <w:tab w:val="left" w:pos="720"/>
        </w:tabs>
        <w:spacing w:after="240"/>
        <w:ind w:left="720"/>
      </w:pPr>
      <w:r w:rsidRPr="592721FD">
        <w:t>Applicable Law: California Health and Safety Code §§ 25210.9 et. seq., California Public Resources Code § 25402.5.4</w:t>
      </w:r>
    </w:p>
    <w:p w:rsidRPr="00BA3BBD" w:rsidR="00BA3BBD" w:rsidP="00AE0708" w:rsidRDefault="7E545D4C" w14:paraId="45042597" w14:textId="6C100590">
      <w:pPr>
        <w:numPr>
          <w:ilvl w:val="0"/>
          <w:numId w:val="63"/>
        </w:numPr>
        <w:rPr>
          <w:b/>
          <w:bCs/>
        </w:rPr>
      </w:pPr>
      <w:r w:rsidRPr="64F38001">
        <w:rPr>
          <w:b/>
          <w:bCs/>
        </w:rPr>
        <w:t>SB 100 - The 100 Percent Clean Energy Act of 2018</w:t>
      </w:r>
    </w:p>
    <w:p w:rsidRPr="00BA3BBD" w:rsidR="00BA3BBD" w:rsidP="00AE0708" w:rsidRDefault="7E545D4C" w14:paraId="4B22EFD1" w14:textId="0F4B498F">
      <w:pPr>
        <w:ind w:left="720"/>
        <w:rPr>
          <w:rFonts w:eastAsia="Calibri"/>
        </w:rPr>
      </w:pPr>
      <w:r>
        <w:t xml:space="preserve">SB 100 requires that 100 </w:t>
      </w:r>
      <w:r w:rsidR="36B62E5B">
        <w:t>percent</w:t>
      </w:r>
      <w:r>
        <w:t xml:space="preserve"> of retail sales of electricity to California end-use customers and 100 </w:t>
      </w:r>
      <w:r w:rsidR="1A46FD48">
        <w:t>percent</w:t>
      </w:r>
      <w:r>
        <w:t xml:space="preserve"> of electricity procured to serve all state agencies come from eligible renewable energy resources and zero-carbon resources by December 31, 2045. The bill requires the CPUC and the </w:t>
      </w:r>
      <w:r w:rsidR="6D7F9B08">
        <w:t>CEC</w:t>
      </w:r>
      <w:r>
        <w:t xml:space="preserve">, in consultation with </w:t>
      </w:r>
      <w:r w:rsidR="6D7F9B08">
        <w:t>CARB</w:t>
      </w:r>
      <w:r>
        <w:t xml:space="preserve"> to ensure that California’s transition to a zero-carbon electric system does not cause or contribute to </w:t>
      </w:r>
      <w:r w:rsidR="1A46FD48">
        <w:t>GHG</w:t>
      </w:r>
      <w:r>
        <w:t xml:space="preserve"> emissions increases elsewhere in the western grid.</w:t>
      </w:r>
    </w:p>
    <w:p w:rsidRPr="00BA3BBD" w:rsidR="00BA3BBD" w:rsidP="00AE0708" w:rsidRDefault="00BA3BBD" w14:paraId="165701B1" w14:textId="77777777">
      <w:pPr>
        <w:spacing w:after="240"/>
        <w:ind w:left="720"/>
      </w:pPr>
      <w:r w:rsidRPr="00BA3BBD">
        <w:t xml:space="preserve">Additional information: </w:t>
      </w:r>
      <w:r w:rsidRPr="592721FD">
        <w:t xml:space="preserve">https://leginfo.legislature.ca.gov/faces/billTextClient.xhtml?bill_id=201720180SB100 </w:t>
      </w:r>
    </w:p>
    <w:p w:rsidRPr="00EF6B0C" w:rsidR="00EF6B0C" w:rsidP="00AE0708" w:rsidRDefault="00BA3BBD" w14:paraId="6FC66B28" w14:textId="77777777">
      <w:pPr>
        <w:numPr>
          <w:ilvl w:val="0"/>
          <w:numId w:val="87"/>
        </w:numPr>
        <w:shd w:val="clear" w:color="auto" w:fill="FFFFFF" w:themeFill="background1"/>
      </w:pPr>
      <w:r w:rsidRPr="592721FD">
        <w:rPr>
          <w:b/>
        </w:rPr>
        <w:t xml:space="preserve"> </w:t>
      </w:r>
      <w:r w:rsidRPr="592721FD" w:rsidR="00EF6B0C">
        <w:rPr>
          <w:b/>
        </w:rPr>
        <w:t>SB 1020 – Clean Energy, Jobs, and Affordability Act of 2022 </w:t>
      </w:r>
    </w:p>
    <w:p w:rsidRPr="00EF6B0C" w:rsidR="00EF6B0C" w:rsidP="00AE0708" w:rsidRDefault="1CEBF1C2" w14:paraId="2A09C35C" w14:textId="2EC05AA0">
      <w:pPr>
        <w:shd w:val="clear" w:color="auto" w:fill="FFFFFF" w:themeFill="background1"/>
        <w:ind w:left="720"/>
      </w:pPr>
      <w:r w:rsidRPr="592721FD">
        <w:t>SB 1020 revises state policy to provide that eligible renewable energy resources and zero-carbon resources supply 90</w:t>
      </w:r>
      <w:r w:rsidRPr="592721FD" w:rsidR="0A881BCF">
        <w:t xml:space="preserve"> percent</w:t>
      </w:r>
      <w:r w:rsidRPr="592721FD">
        <w:t xml:space="preserve"> of all retail sales of electricity to California end-use customers by December 31, 2035, 95</w:t>
      </w:r>
      <w:r w:rsidRPr="592721FD" w:rsidR="0A881BCF">
        <w:t xml:space="preserve"> percent</w:t>
      </w:r>
      <w:r w:rsidRPr="592721FD">
        <w:t xml:space="preserve"> of all retail sales of electricity to California end-use customers by December 31, 2040, 100</w:t>
      </w:r>
      <w:r w:rsidRPr="592721FD" w:rsidR="0A881BCF">
        <w:t xml:space="preserve"> percent</w:t>
      </w:r>
      <w:r w:rsidRPr="592721FD">
        <w:t xml:space="preserve"> of all retail sales of electricity to California end-use customers by December 31, 2045, and 100</w:t>
      </w:r>
      <w:r w:rsidRPr="592721FD" w:rsidR="0A881BCF">
        <w:t xml:space="preserve"> percent</w:t>
      </w:r>
      <w:r w:rsidRPr="592721FD">
        <w:t xml:space="preserve"> of electricity procured to serve all state agencies by December 31, 2035, as specified. </w:t>
      </w:r>
    </w:p>
    <w:p w:rsidRPr="00E32C52" w:rsidR="00EF6B0C" w:rsidP="00AE0708" w:rsidRDefault="00EF6B0C" w14:paraId="53987491" w14:textId="30C0F399">
      <w:pPr>
        <w:shd w:val="clear" w:color="auto" w:fill="FFFFFF" w:themeFill="background1"/>
        <w:spacing w:after="0"/>
        <w:ind w:left="720"/>
      </w:pPr>
      <w:r w:rsidRPr="592721FD">
        <w:t>Additional information: </w:t>
      </w:r>
      <w:r w:rsidRPr="592721FD">
        <w:rPr>
          <w:bdr w:val="none" w:color="auto" w:sz="0" w:space="0" w:frame="1"/>
        </w:rPr>
        <w:t>https://leginfo.legislature.ca.gov/faces/billNavClient.xhtml?bill_id=202120220SB1020</w:t>
      </w:r>
      <w:r w:rsidRPr="592721FD">
        <w:t> </w:t>
      </w:r>
    </w:p>
    <w:p w:rsidRPr="00EF6B0C" w:rsidR="00EF6B0C" w:rsidP="00AE0708" w:rsidRDefault="00EF6B0C" w14:paraId="1ABCB7D8" w14:textId="77777777">
      <w:pPr>
        <w:shd w:val="clear" w:color="auto" w:fill="FFFFFF" w:themeFill="background1"/>
        <w:ind w:left="720"/>
      </w:pPr>
      <w:r w:rsidRPr="592721FD">
        <w:t>Applicable Law: California Health and Safety Code §§ 38561 et. Seq.</w:t>
      </w:r>
    </w:p>
    <w:p w:rsidRPr="00BA3BBD" w:rsidR="00BA3BBD" w:rsidP="00AE0708" w:rsidRDefault="00BA3BBD" w14:paraId="22E891D5" w14:textId="54E592CA">
      <w:pPr>
        <w:numPr>
          <w:ilvl w:val="0"/>
          <w:numId w:val="63"/>
        </w:numPr>
        <w:spacing w:line="280" w:lineRule="atLeast"/>
      </w:pPr>
      <w:r w:rsidRPr="592721FD">
        <w:rPr>
          <w:b/>
        </w:rPr>
        <w:t>Appliance Efficiency Regulations</w:t>
      </w:r>
    </w:p>
    <w:p w:rsidRPr="00BA3BBD" w:rsidR="00BA3BBD" w:rsidP="00AE0708" w:rsidRDefault="00BA3BBD" w14:paraId="4F2F6A80" w14:textId="6CE9B667">
      <w:pPr>
        <w:autoSpaceDE w:val="0"/>
        <w:autoSpaceDN w:val="0"/>
        <w:adjustRightInd w:val="0"/>
        <w:ind w:left="720"/>
      </w:pPr>
      <w:r w:rsidRPr="592721FD">
        <w:t xml:space="preserve">The </w:t>
      </w:r>
      <w:r w:rsidRPr="592721FD" w:rsidR="00EF3FAE">
        <w:t>CEC</w:t>
      </w:r>
      <w:r w:rsidRPr="592721FD">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rsidRPr="00BA3BBD" w:rsidR="00BA3BBD" w:rsidP="00AE0708" w:rsidRDefault="00BA3BBD" w14:paraId="69158D55" w14:textId="77777777">
      <w:pPr>
        <w:spacing w:after="0"/>
        <w:ind w:left="720"/>
        <w:rPr>
          <w:rFonts w:cs="Times New Roman"/>
        </w:rPr>
      </w:pPr>
      <w:r w:rsidRPr="592721FD">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rsidRPr="00BA3BBD" w:rsidR="00BA3BBD" w:rsidP="00AE0708" w:rsidRDefault="00BA3BBD" w14:paraId="7ADBF81A" w14:textId="77777777">
      <w:pPr>
        <w:spacing w:after="240"/>
        <w:ind w:left="720"/>
      </w:pPr>
      <w:r w:rsidRPr="592721FD">
        <w:t>Applicable Law: California Code of Regulations, Title 20, Division 2, Chapter 4, Article 4, §§ 1601 et. seq.</w:t>
      </w:r>
    </w:p>
    <w:p w:rsidRPr="00BA3BBD" w:rsidR="00BA3BBD" w:rsidP="00AE0708" w:rsidRDefault="00BA3BBD" w14:paraId="63C9F1CF" w14:textId="77777777">
      <w:pPr>
        <w:keepNext/>
        <w:numPr>
          <w:ilvl w:val="0"/>
          <w:numId w:val="63"/>
        </w:numPr>
        <w:spacing w:after="160" w:line="280" w:lineRule="atLeast"/>
      </w:pPr>
      <w:r w:rsidRPr="592721FD">
        <w:rPr>
          <w:b/>
        </w:rPr>
        <w:t>California Energy Code</w:t>
      </w:r>
    </w:p>
    <w:p w:rsidRPr="00BA3BBD" w:rsidR="00BA3BBD" w:rsidP="00AE0708" w:rsidRDefault="7E545D4C" w14:paraId="554E6F7C" w14:textId="02E6F2DF">
      <w:pPr>
        <w:keepNext/>
        <w:ind w:left="720"/>
      </w:pPr>
      <w:r>
        <w:t xml:space="preserve">The Energy Code is a component of the California Building Standards Code and is published every three years through the collaborative efforts of state agencies including the California Building Standards Commission and the </w:t>
      </w:r>
      <w:r w:rsidR="6D7F9B08">
        <w:t>CEC</w:t>
      </w:r>
      <w:r>
        <w:t>. The Code ensures that new and existing buildings achieve energy efficiency and preserve outdoor and indoor environmental quality through use of the most energy efficient technologies and construction</w:t>
      </w:r>
      <w:r w:rsidRPr="592721FD">
        <w:rPr>
          <w:rFonts w:cs="Frutiger LT Std 57 Cn"/>
          <w:sz w:val="18"/>
          <w:szCs w:val="18"/>
        </w:rPr>
        <w:t>.</w:t>
      </w:r>
    </w:p>
    <w:p w:rsidR="00BA3BBD" w:rsidP="00AE0708" w:rsidRDefault="00BA3BBD" w14:paraId="3D17C75B" w14:textId="77777777">
      <w:pPr>
        <w:spacing w:after="0"/>
        <w:ind w:left="720"/>
      </w:pPr>
      <w:r w:rsidRPr="592721FD">
        <w:t>Additional information:</w:t>
      </w:r>
      <w:r w:rsidRPr="00BA3BBD">
        <w:t xml:space="preserve"> </w:t>
      </w:r>
      <w:r w:rsidRPr="00BA3BBD">
        <w:rPr>
          <w:rFonts w:cs="Times New Roman"/>
        </w:rPr>
        <w:t>http://www.energy.ca.gov/title24/</w:t>
      </w:r>
      <w:r w:rsidRPr="00BA3BBD">
        <w:t xml:space="preserve"> </w:t>
      </w:r>
    </w:p>
    <w:p w:rsidRPr="00BA3BBD" w:rsidR="0096758C" w:rsidP="00AE0708" w:rsidRDefault="0096758C" w14:paraId="64E7D330" w14:textId="77777777">
      <w:pPr>
        <w:spacing w:after="0"/>
        <w:ind w:left="720"/>
      </w:pPr>
    </w:p>
    <w:p w:rsidRPr="00BA3BBD" w:rsidR="00BA3BBD" w:rsidP="00AE0708" w:rsidRDefault="00BA3BBD" w14:paraId="5447C9B2" w14:textId="77777777">
      <w:pPr>
        <w:spacing w:after="0"/>
        <w:ind w:left="720"/>
      </w:pPr>
      <w:r w:rsidRPr="592721FD">
        <w:t>Applicable Law: California Code of Regulations, Title 24, Part 6 and associated administrative regulations in Part 1</w:t>
      </w:r>
    </w:p>
    <w:p w:rsidRPr="00BA3BBD" w:rsidR="00BA3BBD" w:rsidP="00AE0708" w:rsidRDefault="00BA3BBD" w14:paraId="6111911F" w14:textId="77777777">
      <w:pPr>
        <w:tabs>
          <w:tab w:val="left" w:pos="1170"/>
        </w:tabs>
        <w:spacing w:after="0"/>
      </w:pPr>
    </w:p>
    <w:p w:rsidRPr="00BA3BBD" w:rsidR="00BA3BBD" w:rsidP="00AE0708" w:rsidRDefault="00BA3BBD" w14:paraId="79F93BD5" w14:textId="77777777">
      <w:pPr>
        <w:keepLines/>
        <w:rPr>
          <w:u w:val="single"/>
        </w:rPr>
      </w:pPr>
      <w:r w:rsidRPr="592721FD">
        <w:rPr>
          <w:u w:val="single"/>
        </w:rPr>
        <w:t>Policies/Plans</w:t>
      </w:r>
    </w:p>
    <w:p w:rsidRPr="00BA3BBD" w:rsidR="00BA3BBD" w:rsidP="00AE0708" w:rsidRDefault="00BA3BBD" w14:paraId="65B07190" w14:textId="77777777">
      <w:pPr>
        <w:numPr>
          <w:ilvl w:val="0"/>
          <w:numId w:val="17"/>
        </w:numPr>
        <w:tabs>
          <w:tab w:val="left" w:pos="720"/>
        </w:tabs>
        <w:ind w:left="720"/>
        <w:rPr>
          <w:b/>
        </w:rPr>
      </w:pPr>
      <w:r w:rsidRPr="592721FD">
        <w:rPr>
          <w:b/>
        </w:rPr>
        <w:t>Integrated Energy Policy Report (Biennial)</w:t>
      </w:r>
    </w:p>
    <w:p w:rsidRPr="00BA3BBD" w:rsidR="00BA3BBD" w:rsidP="00AE0708" w:rsidRDefault="7E545D4C" w14:paraId="3D01832B" w14:textId="1523F7B8">
      <w:pPr>
        <w:ind w:left="720"/>
      </w:pPr>
      <w:r>
        <w:t xml:space="preserve">California Public Resources Code Section 25302 requires the </w:t>
      </w:r>
      <w:r w:rsidR="71DB160B">
        <w:t>CEC</w:t>
      </w:r>
      <w:r>
        <w:t xml:space="preserve"> to release a biennial report that provides an overview of major energy trends and issues facing the state. The </w:t>
      </w:r>
      <w:r w:rsidR="3E59965A">
        <w:t>Int</w:t>
      </w:r>
      <w:r w:rsidR="6EB77D46">
        <w:t>egrated Energy Policy Report (</w:t>
      </w:r>
      <w:r>
        <w:t>IEPR</w:t>
      </w:r>
      <w:r w:rsidR="6EB77D46">
        <w:t>)</w:t>
      </w:r>
      <w:r>
        <w:t xml:space="preserve"> assesses and forecasts all aspects of energy industry supply, production, transportation, delivery, distribution, demand, and pricing. The </w:t>
      </w:r>
      <w:r w:rsidR="71DB160B">
        <w:t>CEC</w:t>
      </w:r>
      <w:r>
        <w:t xml:space="preserve"> uses these assessments and forecasts to develop energy policies</w:t>
      </w:r>
      <w:r w:rsidR="58A9D43E">
        <w:t xml:space="preserve"> and provide </w:t>
      </w:r>
      <w:r>
        <w:t>recommendations for future research and analysis areas.</w:t>
      </w:r>
    </w:p>
    <w:p w:rsidRPr="00BA3BBD" w:rsidR="00BA3BBD" w:rsidP="00AE0708" w:rsidRDefault="00BA3BBD" w14:paraId="7E11EB00" w14:textId="77777777">
      <w:pPr>
        <w:ind w:left="720"/>
      </w:pPr>
      <w:r w:rsidRPr="592721FD">
        <w:t>Additional information:</w:t>
      </w:r>
      <w:r w:rsidRPr="00BA3BBD">
        <w:t xml:space="preserve"> http://www.energy.ca.gov/energypolicy</w:t>
      </w:r>
    </w:p>
    <w:p w:rsidRPr="00BA3BBD" w:rsidR="00BA3BBD" w:rsidP="00AE0708" w:rsidRDefault="00BA3BBD" w14:paraId="10714BCD" w14:textId="77777777">
      <w:pPr>
        <w:spacing w:after="240"/>
        <w:ind w:left="720"/>
      </w:pPr>
      <w:r w:rsidRPr="592721FD">
        <w:t>Applicable Law: California Public Resources Code § 25300 et seq.</w:t>
      </w:r>
      <w:r w:rsidRPr="00BA3BBD">
        <w:t xml:space="preserve"> </w:t>
      </w:r>
    </w:p>
    <w:p w:rsidRPr="00BA3BBD" w:rsidR="00BA3BBD" w:rsidP="00AE0708" w:rsidRDefault="00BA3BBD" w14:paraId="698D07DD" w14:textId="77777777">
      <w:pPr>
        <w:pStyle w:val="ListParagraph"/>
        <w:numPr>
          <w:ilvl w:val="0"/>
          <w:numId w:val="5"/>
        </w:numPr>
        <w:tabs>
          <w:tab w:val="left" w:pos="360"/>
        </w:tabs>
        <w:spacing w:after="240"/>
        <w:rPr>
          <w:b/>
        </w:rPr>
      </w:pPr>
      <w:r w:rsidRPr="33D3B1E1">
        <w:rPr>
          <w:b/>
          <w:bCs/>
        </w:rPr>
        <w:t>California’s Existing Buildings Energy Efficiency Action Plan</w:t>
      </w:r>
    </w:p>
    <w:p w:rsidRPr="00BA3BBD" w:rsidR="00BA3BBD" w:rsidP="00AE0708" w:rsidRDefault="00BA3BBD" w14:paraId="62739FBF" w14:textId="77777777">
      <w:pPr>
        <w:tabs>
          <w:tab w:val="left" w:pos="360"/>
        </w:tabs>
        <w:ind w:left="720"/>
      </w:pPr>
      <w:r w:rsidRPr="592721FD">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rsidRPr="00BA3BBD" w:rsidR="00BA3BBD" w:rsidP="00AE0708" w:rsidRDefault="00BA3BBD" w14:paraId="08C442E6" w14:textId="77777777">
      <w:pPr>
        <w:tabs>
          <w:tab w:val="left" w:pos="360"/>
        </w:tabs>
        <w:spacing w:after="0"/>
        <w:ind w:left="720"/>
      </w:pPr>
      <w:r w:rsidRPr="00BA3BBD">
        <w:t xml:space="preserve">Additional Information: </w:t>
      </w:r>
    </w:p>
    <w:p w:rsidRPr="00A614D3" w:rsidR="00A614D3" w:rsidP="00AE0708" w:rsidRDefault="00EC2034" w14:paraId="6C47233B" w14:textId="77777777">
      <w:pPr>
        <w:pStyle w:val="ListParagraph"/>
        <w:autoSpaceDE w:val="0"/>
        <w:autoSpaceDN w:val="0"/>
        <w:adjustRightInd w:val="0"/>
        <w:spacing w:after="240"/>
        <w:rPr>
          <w:b/>
        </w:rPr>
      </w:pPr>
      <w:r w:rsidRPr="00EC2034">
        <w:t xml:space="preserve">https://www.energy.ca.gov/programs-and-topics/programs/energy-efficiency-existing-buildings </w:t>
      </w:r>
    </w:p>
    <w:p w:rsidRPr="000B46BF" w:rsidR="00EC2034" w:rsidP="00AE0708" w:rsidRDefault="00EC2034" w14:paraId="001F78B0" w14:textId="77777777">
      <w:pPr>
        <w:pStyle w:val="ListParagraph"/>
        <w:numPr>
          <w:ilvl w:val="0"/>
          <w:numId w:val="36"/>
        </w:numPr>
        <w:autoSpaceDE w:val="0"/>
        <w:autoSpaceDN w:val="0"/>
        <w:adjustRightInd w:val="0"/>
        <w:spacing w:after="160"/>
        <w:ind w:left="720"/>
        <w:rPr>
          <w:b/>
        </w:rPr>
      </w:pPr>
      <w:r w:rsidRPr="592721FD">
        <w:rPr>
          <w:b/>
        </w:rPr>
        <w:t>2019 California Energy Efficiency Action Plan</w:t>
      </w:r>
    </w:p>
    <w:p w:rsidRPr="000B46BF" w:rsidR="00EC2034" w:rsidP="00AE0708" w:rsidRDefault="00EC2034" w14:paraId="52659AEE" w14:textId="77777777">
      <w:pPr>
        <w:pStyle w:val="ListParagraph"/>
        <w:autoSpaceDE w:val="0"/>
        <w:autoSpaceDN w:val="0"/>
        <w:adjustRightInd w:val="0"/>
        <w:spacing w:after="160"/>
      </w:pPr>
      <w:r w:rsidRPr="592721FD">
        <w:t>The Energy Efficiency Action Plan expands on the Existing Buildings Energy Action Plan and includes topics</w:t>
      </w:r>
      <w:r w:rsidRPr="000B46BF">
        <w:t xml:space="preserve"> </w:t>
      </w:r>
      <w:r w:rsidRPr="592721FD">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rsidRPr="00420F6C" w:rsidR="00EC2034" w:rsidP="00AE0708" w:rsidRDefault="58A9D43E" w14:paraId="1EF56FA3" w14:textId="7F08B49C">
      <w:pPr>
        <w:pStyle w:val="ListParagraph"/>
        <w:autoSpaceDE w:val="0"/>
        <w:autoSpaceDN w:val="0"/>
        <w:adjustRightInd w:val="0"/>
        <w:spacing w:after="240"/>
      </w:pPr>
      <w:r>
        <w:t xml:space="preserve">Additional information: </w:t>
      </w:r>
      <w:r w:rsidRPr="64F38001" w:rsidR="25A1048A">
        <w:rPr>
          <w:rFonts w:cs="Times New Roman"/>
        </w:rPr>
        <w:t>https://www.energy.ca.gov/programs-and-topics/programs/energy-efficiency-existing-</w:t>
      </w:r>
    </w:p>
    <w:bookmarkEnd w:id="83"/>
    <w:p w:rsidR="4B8E8A10" w:rsidP="00AE0708" w:rsidRDefault="4B8E8A10" w14:paraId="45100AD5" w14:textId="412473BA">
      <w:pPr>
        <w:pStyle w:val="ListParagraph"/>
        <w:numPr>
          <w:ilvl w:val="0"/>
          <w:numId w:val="4"/>
        </w:numPr>
        <w:spacing w:after="0"/>
        <w:rPr>
          <w:rFonts w:eastAsia="Arial"/>
        </w:rPr>
      </w:pPr>
      <w:r w:rsidRPr="592721FD">
        <w:rPr>
          <w:rFonts w:eastAsia="Arial"/>
          <w:b/>
        </w:rPr>
        <w:t>Equitable Building Decarbonization Program</w:t>
      </w:r>
    </w:p>
    <w:p w:rsidR="33D3B1E1" w:rsidP="00AE0708" w:rsidRDefault="33D3B1E1" w14:paraId="17A59CDF" w14:textId="60F4FCE4">
      <w:pPr>
        <w:spacing w:after="0"/>
        <w:rPr>
          <w:rFonts w:eastAsia="Arial"/>
        </w:rPr>
      </w:pPr>
    </w:p>
    <w:p w:rsidR="4B8E8A10" w:rsidP="00AE0708" w:rsidRDefault="71A962CA" w14:paraId="4F7C7329" w14:textId="02487BF7">
      <w:pPr>
        <w:spacing w:after="0"/>
        <w:ind w:left="720"/>
        <w:rPr>
          <w:rFonts w:eastAsia="Arial"/>
        </w:rPr>
      </w:pPr>
      <w:r w:rsidRPr="592721FD">
        <w:rPr>
          <w:rFonts w:eastAsia="Arial"/>
        </w:rPr>
        <w:t>The goals of the EBD Program are to reduce GHG emissions in homes and advance energy equity. The Direct Install Program provides decarbonization retrofits to low- and moderate-income households. The Statewide Incentive Program incentivizes the increased adoption of low-carbon technologies.</w:t>
      </w:r>
    </w:p>
    <w:p w:rsidR="33D3B1E1" w:rsidP="00AE0708" w:rsidRDefault="33D3B1E1" w14:paraId="70BD9430" w14:textId="4A542FD2">
      <w:pPr>
        <w:spacing w:after="0"/>
        <w:ind w:left="720"/>
        <w:rPr>
          <w:rFonts w:eastAsia="Arial"/>
        </w:rPr>
      </w:pPr>
    </w:p>
    <w:p w:rsidR="4B8E8A10" w:rsidP="00AE0708" w:rsidRDefault="4B8E8A10" w14:paraId="63B58DC2" w14:textId="43D463CB">
      <w:pPr>
        <w:spacing w:after="0"/>
        <w:ind w:left="720"/>
        <w:rPr>
          <w:rFonts w:eastAsia="Arial"/>
        </w:rPr>
      </w:pPr>
      <w:r w:rsidRPr="592721FD">
        <w:rPr>
          <w:rFonts w:eastAsia="Arial"/>
        </w:rPr>
        <w:t xml:space="preserve">Additional information: </w:t>
      </w:r>
      <w:hyperlink r:id="rId22">
        <w:r w:rsidRPr="592721FD">
          <w:rPr>
            <w:rStyle w:val="Hyperlink"/>
            <w:rFonts w:eastAsia="Arial" w:cs="Arial"/>
            <w:color w:val="auto"/>
          </w:rPr>
          <w:t>https://www.energy.ca.gov/programs-and-topics/programs/equitable-building-decarbonization-program</w:t>
        </w:r>
      </w:hyperlink>
    </w:p>
    <w:p w:rsidR="33D3B1E1" w:rsidP="00AE0708" w:rsidRDefault="33D3B1E1" w14:paraId="23BE6645" w14:textId="10C850BA">
      <w:pPr>
        <w:keepLines/>
        <w:widowControl w:val="0"/>
        <w:tabs>
          <w:tab w:val="left" w:pos="360"/>
        </w:tabs>
        <w:spacing w:before="240"/>
        <w:rPr>
          <w:strike/>
          <w:u w:val="single"/>
        </w:rPr>
      </w:pPr>
    </w:p>
    <w:p w:rsidRPr="00BA3BBD" w:rsidR="00BA3BBD" w:rsidP="00AE0708" w:rsidRDefault="00BA3BBD" w14:paraId="37BC59F8" w14:textId="44B6BD06">
      <w:pPr>
        <w:keepLines/>
        <w:widowControl w:val="0"/>
      </w:pPr>
      <w:r>
        <w:t xml:space="preserve">Refer to the link below for information about past CEC research projects and activities: </w:t>
      </w:r>
    </w:p>
    <w:p w:rsidR="00BA3BBD" w:rsidP="00AE0708" w:rsidRDefault="00E96433" w14:paraId="4FD46359" w14:textId="66AFE443">
      <w:pPr>
        <w:keepLines/>
        <w:widowControl w:val="0"/>
        <w:numPr>
          <w:ilvl w:val="0"/>
          <w:numId w:val="37"/>
        </w:numPr>
        <w:spacing w:after="0"/>
      </w:pPr>
      <w:r w:rsidRPr="003225F6">
        <w:t>http://www.energy.ca.gov/research/</w:t>
      </w:r>
    </w:p>
    <w:p w:rsidRPr="00E96433" w:rsidR="00E96433" w:rsidP="00AE0708" w:rsidRDefault="00E96433" w14:paraId="606267C4" w14:textId="77777777">
      <w:pPr>
        <w:keepLines/>
        <w:widowControl w:val="0"/>
        <w:numPr>
          <w:ilvl w:val="0"/>
          <w:numId w:val="37"/>
        </w:numPr>
        <w:spacing w:after="0"/>
      </w:pPr>
      <w:r w:rsidRPr="592721FD">
        <w:t xml:space="preserve">https://www.energy.ca.gov/programs-and-topics/programs/electric-program-investment-charge-epic-program </w:t>
      </w:r>
    </w:p>
    <w:p w:rsidRPr="00E96433" w:rsidR="00E96433" w:rsidP="00AE0708" w:rsidRDefault="00E96433" w14:paraId="3A33C011" w14:textId="77777777">
      <w:pPr>
        <w:keepLines/>
        <w:widowControl w:val="0"/>
        <w:numPr>
          <w:ilvl w:val="0"/>
          <w:numId w:val="37"/>
        </w:numPr>
        <w:spacing w:after="0"/>
      </w:pPr>
      <w:r w:rsidRPr="592721FD">
        <w:t>https://www.energy.ca.gov/showcase/energize-innovation</w:t>
      </w:r>
    </w:p>
    <w:p w:rsidRPr="00BA3BBD" w:rsidR="00BA3BBD" w:rsidP="00AE0708" w:rsidRDefault="00BA3BBD" w14:paraId="21F42886" w14:textId="5101029D">
      <w:pPr>
        <w:keepLines/>
        <w:widowControl w:val="0"/>
        <w:spacing w:after="0"/>
        <w:ind w:left="720"/>
      </w:pPr>
    </w:p>
    <w:p w:rsidRPr="00BA3BBD" w:rsidR="00BA3BBD" w:rsidP="00AE0708" w:rsidRDefault="00BA3BBD" w14:paraId="532E031C" w14:textId="77777777">
      <w:pPr>
        <w:pStyle w:val="Heading2"/>
        <w:numPr>
          <w:ilvl w:val="0"/>
          <w:numId w:val="70"/>
        </w:numPr>
        <w:rPr>
          <w:b w:val="0"/>
          <w:smallCaps w:val="0"/>
        </w:rPr>
      </w:pPr>
      <w:bookmarkStart w:name="_Toc522777848" w:id="84"/>
      <w:bookmarkStart w:name="_Toc26361581" w:id="85"/>
      <w:bookmarkStart w:name="_Toc143172709" w:id="86"/>
      <w:r w:rsidRPr="002D46F7">
        <w:t>Match Funding</w:t>
      </w:r>
      <w:bookmarkEnd w:id="84"/>
      <w:bookmarkEnd w:id="85"/>
      <w:bookmarkEnd w:id="86"/>
    </w:p>
    <w:bookmarkEnd w:id="78"/>
    <w:p w:rsidRPr="00BA3BBD" w:rsidR="00BA3BBD" w:rsidP="00AE0708" w:rsidRDefault="00BA3BBD" w14:paraId="273A2243" w14:textId="6DA9154D">
      <w:pPr>
        <w:numPr>
          <w:ilvl w:val="0"/>
          <w:numId w:val="27"/>
        </w:numPr>
        <w:tabs>
          <w:tab w:val="left" w:pos="1080"/>
        </w:tabs>
        <w:ind w:left="1080"/>
      </w:pPr>
      <w:r w:rsidRPr="592721FD">
        <w:rPr>
          <w:b/>
        </w:rPr>
        <w:t>“Match funds”</w:t>
      </w:r>
      <w:r w:rsidRPr="592721FD">
        <w:t xml:space="preserve"> includes cash or in-kind (non-cash) contributions provided by the applicant, sub</w:t>
      </w:r>
      <w:r w:rsidRPr="592721FD" w:rsidR="0093236C">
        <w:t>recipients</w:t>
      </w:r>
      <w:r w:rsidRPr="592721FD">
        <w:t xml:space="preserve">, or other parties including pilot testing, demonstration, and/or deployment sites (e.g., test site staff services) that will be used in performance of the proposed project. </w:t>
      </w:r>
    </w:p>
    <w:p w:rsidRPr="00BA3BBD" w:rsidR="00BA3BBD" w:rsidP="00AE0708" w:rsidRDefault="7E545D4C" w14:paraId="7C413D0D" w14:textId="73AAB679">
      <w:pPr>
        <w:tabs>
          <w:tab w:val="left" w:pos="1080"/>
        </w:tabs>
        <w:ind w:left="1080"/>
      </w:pPr>
      <w:r>
        <w:t xml:space="preserve">“Match funds” </w:t>
      </w:r>
      <w:r w:rsidRPr="1BE3D006">
        <w:rPr>
          <w:u w:val="single"/>
        </w:rPr>
        <w:t>do not</w:t>
      </w:r>
      <w:r>
        <w:t xml:space="preserve"> include: CEC awards</w:t>
      </w:r>
      <w:r w:rsidR="794A05AE">
        <w:t xml:space="preserve"> </w:t>
      </w:r>
      <w:r w:rsidRPr="592721FD" w:rsidR="794A05AE">
        <w:t>(including EBD program funds)</w:t>
      </w:r>
      <w:r>
        <w:t xml:space="preserve">,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rsidRPr="00BA3BBD" w:rsidR="00BA3BBD" w:rsidP="00AE0708" w:rsidRDefault="00BA3BBD" w14:paraId="6DD01E52" w14:textId="77777777">
      <w:pPr>
        <w:tabs>
          <w:tab w:val="left" w:pos="1080"/>
        </w:tabs>
        <w:ind w:left="1080"/>
      </w:pPr>
      <w:r w:rsidRPr="592721FD">
        <w:t>Definitions of “match funding” categories are listed below:</w:t>
      </w:r>
    </w:p>
    <w:p w:rsidRPr="00BA3BBD" w:rsidR="00BA3BBD" w:rsidP="00AE0708" w:rsidRDefault="00EC2034" w14:paraId="642820B4" w14:textId="3D3B291E">
      <w:pPr>
        <w:numPr>
          <w:ilvl w:val="2"/>
          <w:numId w:val="27"/>
        </w:numPr>
        <w:tabs>
          <w:tab w:val="left" w:pos="1080"/>
          <w:tab w:val="left" w:pos="1440"/>
          <w:tab w:val="left" w:pos="1530"/>
        </w:tabs>
        <w:spacing w:before="120"/>
        <w:ind w:left="1620"/>
      </w:pPr>
      <w:r w:rsidRPr="592721FD">
        <w:rPr>
          <w:b/>
        </w:rPr>
        <w:t>“</w:t>
      </w:r>
      <w:r w:rsidRPr="592721FD" w:rsidR="00BA3BBD">
        <w:rPr>
          <w:b/>
        </w:rPr>
        <w:t>Cash”</w:t>
      </w:r>
      <w:r w:rsidRPr="592721FD" w:rsidR="00BA3BBD">
        <w:t xml:space="preserve"> </w:t>
      </w:r>
      <w:r w:rsidRPr="592721FD" w:rsidR="00BA3BBD">
        <w:rPr>
          <w:b/>
        </w:rPr>
        <w:t>match</w:t>
      </w:r>
      <w:r w:rsidRPr="592721FD" w:rsidR="00BA3BBD">
        <w:t xml:space="preserve"> means funds that are in the </w:t>
      </w:r>
      <w:r w:rsidRPr="592721FD" w:rsidR="0093236C">
        <w:t xml:space="preserve">grant </w:t>
      </w:r>
      <w:r w:rsidRPr="592721FD" w:rsidR="00BA3BBD">
        <w:t xml:space="preserve">recipient’s possession or proposed by </w:t>
      </w:r>
      <w:r w:rsidRPr="592721FD" w:rsidR="0093236C">
        <w:t xml:space="preserve">a </w:t>
      </w:r>
      <w:r w:rsidRPr="592721FD" w:rsidR="00BA3BBD">
        <w:t xml:space="preserve">match partner and clearly identified in a support letter, and are reserved for the proposed project, meaning that they have not been committed for use or pledged as match for any other project. Cash match can include </w:t>
      </w:r>
      <w:r w:rsidRPr="00BA3BBD" w:rsid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rsidRPr="00B46056" w:rsidR="00B46056" w:rsidP="00AE0708" w:rsidRDefault="7E545D4C" w14:paraId="368EA33E" w14:textId="68D1A7E6">
      <w:pPr>
        <w:numPr>
          <w:ilvl w:val="2"/>
          <w:numId w:val="27"/>
        </w:numPr>
        <w:tabs>
          <w:tab w:val="left" w:pos="1080"/>
          <w:tab w:val="left" w:pos="1440"/>
          <w:tab w:val="left" w:pos="1530"/>
        </w:tabs>
        <w:spacing w:before="120"/>
        <w:ind w:left="1620"/>
      </w:pPr>
      <w:r w:rsidRPr="64F38001">
        <w:rPr>
          <w:b/>
          <w:bCs/>
        </w:rPr>
        <w:t>“In-Kind”</w:t>
      </w:r>
      <w:r>
        <w:t xml:space="preserve"> </w:t>
      </w:r>
      <w:r w:rsidRPr="64F38001">
        <w:rPr>
          <w:b/>
          <w:bCs/>
        </w:rPr>
        <w:t>match</w:t>
      </w:r>
      <w:r>
        <w:t xml:space="preserve"> </w:t>
      </w:r>
      <w:r w:rsidR="523D2970">
        <w:t>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rsidRPr="00BA3BBD" w:rsidR="00BA3BBD" w:rsidP="00AE0708" w:rsidRDefault="00B46056" w14:paraId="727B8F66" w14:textId="62A40134">
      <w:pPr>
        <w:tabs>
          <w:tab w:val="left" w:pos="1080"/>
          <w:tab w:val="left" w:pos="1440"/>
          <w:tab w:val="left" w:pos="1530"/>
        </w:tabs>
        <w:spacing w:before="120"/>
        <w:ind w:left="1800"/>
      </w:pPr>
      <w:r w:rsidRPr="592721FD">
        <w:t xml:space="preserve">The grant recipient is expected to maintain appropriate documentation to support the fair market value of all in-kind match including match donated by third parties or major subrecipients. </w:t>
      </w:r>
    </w:p>
    <w:p w:rsidRPr="00BA3BBD" w:rsidR="00BA3BBD" w:rsidP="00AE0708" w:rsidRDefault="00BA3BBD" w14:paraId="6823458A" w14:textId="69729D0C">
      <w:pPr>
        <w:numPr>
          <w:ilvl w:val="0"/>
          <w:numId w:val="27"/>
        </w:numPr>
        <w:tabs>
          <w:tab w:val="left" w:pos="1080"/>
        </w:tabs>
        <w:ind w:left="1080"/>
        <w:rPr>
          <w:b/>
        </w:rPr>
      </w:pPr>
      <w:r w:rsidRPr="00BA3BBD">
        <w:t>Match funds m</w:t>
      </w:r>
      <w:r w:rsidR="00CE3E28">
        <w:t>ust</w:t>
      </w:r>
      <w:r w:rsidRPr="00BA3BBD">
        <w:t xml:space="preserve"> be spent only during the agreement term, either before or concurrently with </w:t>
      </w:r>
      <w:r w:rsidR="005A75D4">
        <w:t>CEC</w:t>
      </w:r>
      <w:r w:rsidRPr="00BA3BBD" w:rsidR="005A75D4">
        <w:t xml:space="preserve"> </w:t>
      </w:r>
      <w:r w:rsidRPr="00BA3BBD">
        <w:t>funds</w:t>
      </w:r>
      <w:r w:rsidR="00757FDA">
        <w:t xml:space="preserve"> or in accordance with an approved Match Fund Spending Plan</w:t>
      </w:r>
      <w:r w:rsidRPr="00BA3BBD">
        <w:t xml:space="preserve">. Match funds also must be </w:t>
      </w:r>
      <w:r w:rsidRPr="592721FD">
        <w:t>r</w:t>
      </w:r>
      <w:r w:rsidRPr="00BA3BBD">
        <w:t>eported in invoices submitted to the CEC.</w:t>
      </w:r>
      <w:r w:rsidRPr="00BA3BBD">
        <w:rPr>
          <w:b/>
        </w:rPr>
        <w:t xml:space="preserve"> </w:t>
      </w:r>
    </w:p>
    <w:p w:rsidRPr="00BA3BBD" w:rsidR="00C60730" w:rsidP="00AE0708" w:rsidRDefault="00C60730" w14:paraId="5D2CF823" w14:textId="77777777">
      <w:pPr>
        <w:numPr>
          <w:ilvl w:val="0"/>
          <w:numId w:val="27"/>
        </w:numPr>
        <w:tabs>
          <w:tab w:val="left" w:pos="1080"/>
        </w:tabs>
        <w:suppressAutoHyphens/>
        <w:ind w:left="1080"/>
      </w:pPr>
      <w:r w:rsidRPr="592721FD">
        <w:t xml:space="preserve">All applications that include match funds must submit commitment letters, </w:t>
      </w:r>
      <w:r w:rsidRPr="592721FD">
        <w:rPr>
          <w:b/>
        </w:rPr>
        <w:t>including applicant, subrecipients</w:t>
      </w:r>
      <w:r w:rsidRPr="592721FD">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rsidRPr="00BA3BBD" w:rsidR="00BA3BBD" w:rsidP="00AE0708" w:rsidRDefault="7E545D4C" w14:paraId="3970F59A" w14:textId="7E7073E4">
      <w:pPr>
        <w:numPr>
          <w:ilvl w:val="0"/>
          <w:numId w:val="27"/>
        </w:numPr>
        <w:tabs>
          <w:tab w:val="left" w:pos="1080"/>
        </w:tabs>
        <w:suppressAutoHyphens/>
        <w:ind w:left="1080"/>
      </w:pPr>
      <w:r w:rsidRPr="592721FD">
        <w:t xml:space="preserve">Any match pledged in </w:t>
      </w:r>
      <w:r w:rsidRPr="592721FD" w:rsidR="27528C3B">
        <w:t>an application</w:t>
      </w:r>
      <w:r w:rsidRPr="592721FD">
        <w:t xml:space="preserve"> must be consistent</w:t>
      </w:r>
      <w:r w:rsidRPr="592721FD" w:rsidR="2654C381">
        <w:t>. For example, in the ECAMS system and in the Budget Attachment applicants will be asked to enter the project’s total match funding. The amounts listed in those places should be consistent</w:t>
      </w:r>
      <w:r w:rsidRPr="592721FD">
        <w:t xml:space="preserve"> with the amount or dollar value described in the commitment letter(s) (e.g., if $5,000 “cash in hand” funds are pledged in a commitment letter, </w:t>
      </w:r>
      <w:r w:rsidRPr="592721FD" w:rsidR="5A48AE30">
        <w:t>the match amounts entered in the ECAMS system and in the Budget</w:t>
      </w:r>
      <w:r w:rsidRPr="592721FD">
        <w:t xml:space="preserve"> must match this amount).  </w:t>
      </w:r>
      <w:r w:rsidRPr="592721FD" w:rsidR="0E79BCFC">
        <w:t>If the amounts listed in an application are inconsistent,</w:t>
      </w:r>
      <w:r w:rsidRPr="592721FD" w:rsidR="7448947C">
        <w:t xml:space="preserve"> </w:t>
      </w:r>
      <w:r w:rsidRPr="592721FD">
        <w:t>the total amount pledged in the commitment letter(s) will be considered for match funding points.</w:t>
      </w:r>
    </w:p>
    <w:p w:rsidRPr="00BA3BBD" w:rsidR="00B2692C" w:rsidP="00AE0708" w:rsidRDefault="00B2692C" w14:paraId="3D8AF78D" w14:textId="77777777">
      <w:pPr>
        <w:tabs>
          <w:tab w:val="left" w:pos="1080"/>
          <w:tab w:val="left" w:pos="1440"/>
          <w:tab w:val="left" w:pos="1530"/>
        </w:tabs>
        <w:spacing w:after="60"/>
      </w:pPr>
      <w:r w:rsidRPr="592721FD">
        <w:t>Examples of preferred match share:</w:t>
      </w:r>
    </w:p>
    <w:p w:rsidR="00B2692C" w:rsidP="00AE0708" w:rsidRDefault="00B2692C" w14:paraId="1747B790" w14:textId="4525A224">
      <w:pPr>
        <w:numPr>
          <w:ilvl w:val="2"/>
          <w:numId w:val="27"/>
        </w:numPr>
        <w:tabs>
          <w:tab w:val="left" w:pos="1620"/>
        </w:tabs>
        <w:spacing w:before="120"/>
        <w:ind w:left="162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rsidRPr="00BA3BBD" w:rsidR="00B2692C" w:rsidP="00AE0708" w:rsidRDefault="7AEDEDB3" w14:paraId="3559D2E6" w14:textId="5D5B823D">
      <w:pPr>
        <w:numPr>
          <w:ilvl w:val="2"/>
          <w:numId w:val="27"/>
        </w:numPr>
        <w:tabs>
          <w:tab w:val="left" w:pos="1620"/>
        </w:tabs>
        <w:spacing w:before="120"/>
        <w:ind w:left="1620"/>
      </w:pPr>
      <w:r w:rsidRPr="49336127">
        <w:rPr>
          <w:b/>
          <w:bCs/>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49336127">
        <w:rPr>
          <w:b/>
          <w:bCs/>
          <w:snapToGrid w:val="0"/>
        </w:rPr>
        <w:t>Purchasing equipment with match funding is encouraged</w:t>
      </w:r>
      <w:r w:rsidRPr="49336127" w:rsidR="37BFC393">
        <w:rPr>
          <w:b/>
          <w:bCs/>
          <w:snapToGrid w:val="0"/>
        </w:rPr>
        <w:t>,</w:t>
      </w:r>
      <w:r w:rsidRPr="2E084C24" w:rsidR="5E017862">
        <w:rPr>
          <w:snapToGrid w:val="0"/>
        </w:rPr>
        <w:t xml:space="preserve"> 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rsidRPr="00B2692C" w:rsidR="00B2692C" w:rsidP="00AE0708" w:rsidRDefault="00B2692C" w14:paraId="51FC9540" w14:textId="48EF21E7">
      <w:pPr>
        <w:numPr>
          <w:ilvl w:val="2"/>
          <w:numId w:val="27"/>
        </w:numPr>
        <w:tabs>
          <w:tab w:val="left" w:pos="1620"/>
        </w:tabs>
        <w:spacing w:before="120"/>
        <w:ind w:left="1620"/>
      </w:pPr>
      <w:r w:rsidRPr="592721FD">
        <w:rPr>
          <w:b/>
        </w:rPr>
        <w:t xml:space="preserve">“Materials” </w:t>
      </w:r>
      <w:r w:rsidRPr="592721FD">
        <w:t>under Materials and Miscellaneous are items under the agreement that do not meet the definition of Equipment (unit cost of at least $5,000 and a useful life of at least one ye</w:t>
      </w:r>
      <w:r w:rsidRPr="592721FD">
        <w:rPr>
          <w:snapToGrid w:val="0"/>
        </w:rPr>
        <w:t>ar)</w:t>
      </w:r>
      <w:r w:rsidRPr="592721FD">
        <w:t xml:space="preserve">. </w:t>
      </w:r>
      <w:r w:rsidRPr="592721FD" w:rsidR="003A2FCD">
        <w:rPr>
          <w:b/>
        </w:rPr>
        <w:t>Using match funds for p</w:t>
      </w:r>
      <w:r w:rsidRPr="592721FD">
        <w:rPr>
          <w:b/>
        </w:rPr>
        <w:t xml:space="preserve">urchasing items such as </w:t>
      </w:r>
      <w:r w:rsidRPr="592721FD" w:rsidR="00974CF0">
        <w:rPr>
          <w:b/>
        </w:rPr>
        <w:t>laptops, notebooks and</w:t>
      </w:r>
      <w:r w:rsidRPr="592721FD" w:rsidR="003A2FCD">
        <w:rPr>
          <w:b/>
        </w:rPr>
        <w:t>/or</w:t>
      </w:r>
      <w:r w:rsidRPr="592721FD" w:rsidR="00974CF0">
        <w:rPr>
          <w:b/>
        </w:rPr>
        <w:t xml:space="preserve"> </w:t>
      </w:r>
      <w:r w:rsidRPr="592721FD" w:rsidR="00580534">
        <w:rPr>
          <w:b/>
        </w:rPr>
        <w:t xml:space="preserve">personal </w:t>
      </w:r>
      <w:r w:rsidRPr="592721FD" w:rsidR="00974CF0">
        <w:rPr>
          <w:b/>
        </w:rPr>
        <w:t>tablets is encouraged, as Energy C</w:t>
      </w:r>
      <w:r w:rsidRPr="592721FD" w:rsidR="00AB1C4D">
        <w:rPr>
          <w:b/>
        </w:rPr>
        <w:t>EC</w:t>
      </w:r>
      <w:r w:rsidRPr="592721FD" w:rsidR="00974CF0">
        <w:rPr>
          <w:b/>
        </w:rPr>
        <w:t xml:space="preserve"> funds </w:t>
      </w:r>
      <w:r w:rsidRPr="592721FD" w:rsidR="003A2FCD">
        <w:rPr>
          <w:b/>
        </w:rPr>
        <w:t>for these purchases is not allowed</w:t>
      </w:r>
      <w:r w:rsidRPr="592721FD" w:rsidR="00974CF0">
        <w:rPr>
          <w:b/>
        </w:rPr>
        <w:t>.</w:t>
      </w:r>
      <w:r w:rsidRPr="592721FD" w:rsidR="00974CF0">
        <w:t xml:space="preserve">  </w:t>
      </w:r>
      <w:r w:rsidRPr="592721FD">
        <w:t xml:space="preserve">  </w:t>
      </w:r>
    </w:p>
    <w:p w:rsidRPr="00BA3BBD" w:rsidR="00BA3BBD" w:rsidP="00AE0708" w:rsidRDefault="00BA3BBD" w14:paraId="61F68DF7" w14:textId="77777777">
      <w:pPr>
        <w:tabs>
          <w:tab w:val="left" w:pos="1080"/>
        </w:tabs>
        <w:suppressAutoHyphens/>
        <w:ind w:left="1080"/>
      </w:pPr>
    </w:p>
    <w:p w:rsidRPr="00BA3BBD" w:rsidR="00BA3BBD" w:rsidP="00AE0708" w:rsidRDefault="00BA3BBD" w14:paraId="4AB13524" w14:textId="77777777">
      <w:pPr>
        <w:pStyle w:val="Heading2"/>
        <w:numPr>
          <w:ilvl w:val="0"/>
          <w:numId w:val="70"/>
        </w:numPr>
        <w:rPr>
          <w:b w:val="0"/>
          <w:smallCaps w:val="0"/>
        </w:rPr>
      </w:pPr>
      <w:bookmarkStart w:name="_Toc26361582" w:id="87"/>
      <w:bookmarkStart w:name="_Toc143172710" w:id="88"/>
      <w:r w:rsidRPr="002D46F7">
        <w:t>Funds Spent in California</w:t>
      </w:r>
      <w:bookmarkEnd w:id="87"/>
      <w:bookmarkEnd w:id="88"/>
    </w:p>
    <w:p w:rsidRPr="00BA3BBD" w:rsidR="00BA3BBD" w:rsidP="00AE0708" w:rsidRDefault="00BA3BBD" w14:paraId="0B507BF3" w14:textId="669EB8CD">
      <w:pPr>
        <w:keepNext/>
        <w:keepLines/>
        <w:numPr>
          <w:ilvl w:val="0"/>
          <w:numId w:val="50"/>
        </w:numPr>
        <w:spacing w:before="60" w:after="60"/>
        <w:outlineLvl w:val="2"/>
        <w:rPr>
          <w:b/>
        </w:rPr>
      </w:pPr>
      <w:r w:rsidRPr="00BA3BBD">
        <w:t>Only CEC funds</w:t>
      </w:r>
      <w:r w:rsidR="00AB1C4D">
        <w:t xml:space="preserve"> may</w:t>
      </w:r>
      <w:r w:rsidRPr="00BA3BBD">
        <w:t xml:space="preserve"> count towards funds spent in California total.</w:t>
      </w:r>
    </w:p>
    <w:p w:rsidRPr="00BA3BBD" w:rsidR="00BA3BBD" w:rsidP="00AE0708" w:rsidRDefault="00BA3BBD" w14:paraId="29AFD2E6" w14:textId="77777777">
      <w:pPr>
        <w:keepNext/>
        <w:keepLines/>
        <w:numPr>
          <w:ilvl w:val="0"/>
          <w:numId w:val="50"/>
        </w:numPr>
        <w:spacing w:before="60" w:after="60"/>
        <w:outlineLvl w:val="2"/>
      </w:pPr>
      <w:r w:rsidRPr="00BA3BBD">
        <w:t xml:space="preserve">"Spent in California" means that: </w:t>
      </w:r>
    </w:p>
    <w:p w:rsidRPr="00BA3BBD" w:rsidR="00BA3BBD" w:rsidP="00AE0708" w:rsidRDefault="00BA3BBD" w14:paraId="593A8F2E" w14:textId="77777777">
      <w:pPr>
        <w:keepNext/>
        <w:keepLines/>
        <w:numPr>
          <w:ilvl w:val="1"/>
          <w:numId w:val="50"/>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rsidRPr="00BA3BBD" w:rsidR="00BA3BBD" w:rsidP="00AE0708" w:rsidRDefault="00BA3BBD" w14:paraId="3693B872" w14:textId="77777777">
      <w:pPr>
        <w:keepNext/>
        <w:keepLines/>
        <w:numPr>
          <w:ilvl w:val="1"/>
          <w:numId w:val="50"/>
        </w:numPr>
        <w:spacing w:before="60" w:after="60"/>
        <w:outlineLvl w:val="2"/>
      </w:pPr>
      <w:r w:rsidRPr="00BA3BBD">
        <w:t xml:space="preserve">(2) Business transactions (e.g., material and equipment purchases, leases, and rentals) are entered into with a business located in California. </w:t>
      </w:r>
    </w:p>
    <w:p w:rsidRPr="00EF60F8" w:rsidR="00BA3BBD" w:rsidP="00AE0708" w:rsidRDefault="00BA3BBD" w14:paraId="5C17B3FF" w14:textId="0DA5DF2A">
      <w:pPr>
        <w:pStyle w:val="ListParagraph"/>
        <w:numPr>
          <w:ilvl w:val="1"/>
          <w:numId w:val="50"/>
        </w:numPr>
      </w:pPr>
      <w:r w:rsidRPr="00BA3BBD">
        <w:t>(3) Total should include any applicable</w:t>
      </w:r>
      <w:r w:rsidRPr="004270E4" w:rsidR="004270E4">
        <w:t xml:space="preserve">, </w:t>
      </w:r>
      <w:r w:rsidR="001B239C">
        <w:t>subre</w:t>
      </w:r>
      <w:r w:rsidR="00707882">
        <w:t xml:space="preserve">cipients, </w:t>
      </w:r>
      <w:r w:rsidRPr="004270E4" w:rsidR="004270E4">
        <w:t>sub-subrecipients, and vendors.</w:t>
      </w:r>
    </w:p>
    <w:p w:rsidRPr="00BA3BBD" w:rsidR="00BA3BBD" w:rsidP="00AE0708" w:rsidRDefault="00BA3BBD" w14:paraId="14611B86" w14:textId="77777777">
      <w:pPr>
        <w:tabs>
          <w:tab w:val="left" w:pos="1170"/>
        </w:tabs>
        <w:autoSpaceDE w:val="0"/>
        <w:autoSpaceDN w:val="0"/>
        <w:adjustRightInd w:val="0"/>
        <w:spacing w:after="0"/>
        <w:ind w:left="720"/>
      </w:pPr>
    </w:p>
    <w:p w:rsidRPr="00BA3BBD" w:rsidR="00BA3BBD" w:rsidP="00AE0708" w:rsidRDefault="00BA3BBD" w14:paraId="6C69AE02" w14:textId="77777777">
      <w:pPr>
        <w:keepNext/>
        <w:keepLines/>
        <w:numPr>
          <w:ilvl w:val="0"/>
          <w:numId w:val="50"/>
        </w:numPr>
        <w:spacing w:before="60" w:after="60"/>
        <w:outlineLvl w:val="2"/>
      </w:pPr>
      <w:r w:rsidRPr="592721FD">
        <w:t xml:space="preserve">Airline ticket purchases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rsidRPr="00BA3BBD" w:rsidR="00BA3BBD" w:rsidP="00AE0708" w:rsidRDefault="00BA3BBD" w14:paraId="2D4563C3" w14:textId="187A6D1E">
      <w:pPr>
        <w:numPr>
          <w:ilvl w:val="1"/>
          <w:numId w:val="50"/>
        </w:numPr>
        <w:tabs>
          <w:tab w:val="left" w:pos="1800"/>
        </w:tabs>
        <w:autoSpaceDE w:val="0"/>
        <w:autoSpaceDN w:val="0"/>
        <w:adjustRightInd w:val="0"/>
      </w:pPr>
      <w:r w:rsidRPr="592721FD">
        <w:t xml:space="preserve">Example 1: </w:t>
      </w:r>
      <w:r w:rsidRPr="592721FD" w:rsidR="003379B5">
        <w:t xml:space="preserve">CEC </w:t>
      </w:r>
      <w:r w:rsidRPr="592721FD">
        <w:t xml:space="preserve">funds will be spent on temperature sensors.  The temperature sensors are manufactured in </w:t>
      </w:r>
      <w:r w:rsidRPr="592721FD" w:rsidR="00DB7FA7">
        <w:t>Washington</w:t>
      </w:r>
      <w:r w:rsidRPr="592721FD">
        <w:t xml:space="preserve">. The </w:t>
      </w:r>
      <w:r w:rsidRPr="592721FD" w:rsidR="00DB7FA7">
        <w:t xml:space="preserve">grant </w:t>
      </w:r>
      <w:r w:rsidRPr="592721FD">
        <w:t>recipient orders the temperature sensors directly from a CA based supply house.  The invoice shows that the transaction occurred with the CA based supply house. This transaction is eligible and can be counted as funds spent in CA.</w:t>
      </w:r>
    </w:p>
    <w:p w:rsidR="00A03775" w:rsidP="00AE0708" w:rsidRDefault="00BA3BBD" w14:paraId="58AF1E08" w14:textId="34865610">
      <w:pPr>
        <w:numPr>
          <w:ilvl w:val="1"/>
          <w:numId w:val="50"/>
        </w:numPr>
        <w:tabs>
          <w:tab w:val="left" w:pos="1800"/>
        </w:tabs>
        <w:autoSpaceDE w:val="0"/>
        <w:autoSpaceDN w:val="0"/>
        <w:adjustRightInd w:val="0"/>
      </w:pPr>
      <w:r w:rsidRPr="592721FD">
        <w:t xml:space="preserve">Example 2: </w:t>
      </w:r>
      <w:r w:rsidRPr="592721FD" w:rsidR="003379B5">
        <w:t xml:space="preserve">CEC </w:t>
      </w:r>
      <w:r w:rsidRPr="592721FD">
        <w:t xml:space="preserve">funds will be spent on temperature sensors. The temperature sensors are manufactured in </w:t>
      </w:r>
      <w:r w:rsidRPr="592721FD" w:rsidR="00DB7FA7">
        <w:t>Washington</w:t>
      </w:r>
      <w:r w:rsidRPr="592721FD">
        <w:t xml:space="preserve">. The </w:t>
      </w:r>
      <w:r w:rsidRPr="592721FD" w:rsidR="00DB7FA7">
        <w:t xml:space="preserve">grant </w:t>
      </w:r>
      <w:r w:rsidRPr="592721FD">
        <w:t xml:space="preserve">recipient orders the temperature sensors directly from </w:t>
      </w:r>
      <w:r w:rsidRPr="592721FD" w:rsidR="0081207C">
        <w:t>Washington</w:t>
      </w:r>
      <w:r w:rsidRPr="592721FD">
        <w:t xml:space="preserve">.  The manufacturer has training centers in CA that instructs purchasers on how to use the sensors. The invoice shows that the transaction occurred in </w:t>
      </w:r>
      <w:r w:rsidRPr="592721FD" w:rsidR="0081207C">
        <w:t>Washington</w:t>
      </w:r>
      <w:r w:rsidRPr="592721FD">
        <w:t>. This transaction is not eligible and cannot be counted as funds spent in CA.</w:t>
      </w:r>
    </w:p>
    <w:p w:rsidRPr="00A03775" w:rsidR="00BD2B15" w:rsidP="00AE0708" w:rsidRDefault="00BD2B15" w14:paraId="31570E50" w14:textId="77777777">
      <w:pPr>
        <w:tabs>
          <w:tab w:val="left" w:pos="1800"/>
        </w:tabs>
        <w:autoSpaceDE w:val="0"/>
        <w:autoSpaceDN w:val="0"/>
        <w:adjustRightInd w:val="0"/>
        <w:ind w:left="1080"/>
      </w:pPr>
    </w:p>
    <w:p w:rsidR="00BD2B15" w:rsidP="00AE0708" w:rsidRDefault="00BD2B15" w14:paraId="1AA3EB77" w14:textId="557C18E1">
      <w:pPr>
        <w:keepNext/>
        <w:numPr>
          <w:ilvl w:val="0"/>
          <w:numId w:val="70"/>
        </w:numPr>
        <w:spacing w:before="120"/>
        <w:outlineLvl w:val="1"/>
        <w:rPr>
          <w:rFonts w:cs="Times New Roman"/>
          <w:b/>
          <w:smallCaps/>
          <w:sz w:val="28"/>
          <w:szCs w:val="28"/>
        </w:rPr>
      </w:pPr>
      <w:r w:rsidRPr="592721FD">
        <w:rPr>
          <w:rFonts w:cs="Times New Roman"/>
          <w:b/>
          <w:smallCaps/>
          <w:sz w:val="28"/>
          <w:szCs w:val="28"/>
        </w:rPr>
        <w:t>CEC’s Rights and Remedies</w:t>
      </w:r>
    </w:p>
    <w:p w:rsidR="00BD2B15" w:rsidP="00AE0708" w:rsidRDefault="00BD2B15" w14:paraId="1D8CEA08" w14:textId="77777777">
      <w:pPr>
        <w:keepNext/>
        <w:spacing w:before="120"/>
        <w:ind w:left="360"/>
        <w:outlineLvl w:val="1"/>
      </w:pPr>
      <w:r w:rsidRPr="00292D0C">
        <w:t>Any process explained in this solicitation is in addition to, and does not restrict, any other rights and remedies available to the CEC.</w:t>
      </w:r>
    </w:p>
    <w:p w:rsidR="007C5696" w:rsidP="00AE0708" w:rsidRDefault="007C5696" w14:paraId="0E317303" w14:textId="0A439CC7">
      <w:pPr>
        <w:spacing w:after="0"/>
      </w:pPr>
      <w:r>
        <w:br w:type="page"/>
      </w:r>
    </w:p>
    <w:p w:rsidR="0061342D" w:rsidP="00AE0708" w:rsidRDefault="001C2D56" w14:paraId="2B40CFCA" w14:textId="77777777">
      <w:pPr>
        <w:pStyle w:val="Heading1"/>
        <w:keepLines w:val="0"/>
        <w:spacing w:before="0" w:after="120"/>
      </w:pPr>
      <w:bookmarkStart w:name="_Toc336443618" w:id="89"/>
      <w:bookmarkStart w:name="_Toc366671173" w:id="90"/>
      <w:bookmarkStart w:name="_Toc143172711" w:id="91"/>
      <w:bookmarkStart w:name="_Toc310513471" w:id="92"/>
      <w:bookmarkStart w:name="_Toc198951306" w:id="93"/>
      <w:bookmarkStart w:name="_Toc201713533" w:id="94"/>
      <w:bookmarkStart w:name="_Toc217726087" w:id="95"/>
      <w:bookmarkStart w:name="_Toc219275083" w:id="96"/>
      <w:bookmarkEnd w:id="0"/>
      <w:bookmarkEnd w:id="1"/>
      <w:bookmarkEnd w:id="2"/>
      <w:bookmarkEnd w:id="3"/>
      <w:bookmarkEnd w:id="4"/>
      <w:bookmarkEnd w:id="5"/>
      <w:bookmarkEnd w:id="56"/>
      <w:bookmarkEnd w:id="57"/>
      <w:bookmarkEnd w:id="58"/>
      <w:r w:rsidRPr="00C31C1D">
        <w:t>II.</w:t>
      </w:r>
      <w:r w:rsidRPr="00C31C1D">
        <w:tab/>
      </w:r>
      <w:r w:rsidRPr="00C31C1D">
        <w:t>Eligibility Requirements</w:t>
      </w:r>
      <w:bookmarkEnd w:id="89"/>
      <w:bookmarkEnd w:id="90"/>
      <w:bookmarkEnd w:id="91"/>
    </w:p>
    <w:p w:rsidRPr="00756BAC" w:rsidR="0067542B" w:rsidP="00AE0708" w:rsidRDefault="0067542B" w14:paraId="70704BB3" w14:textId="77777777">
      <w:pPr>
        <w:pStyle w:val="Heading2"/>
        <w:numPr>
          <w:ilvl w:val="0"/>
          <w:numId w:val="71"/>
        </w:numPr>
      </w:pPr>
      <w:bookmarkStart w:name="_Toc336443619" w:id="97"/>
      <w:bookmarkStart w:name="_Toc366671174" w:id="98"/>
      <w:bookmarkStart w:name="_Toc143172712" w:id="99"/>
      <w:bookmarkEnd w:id="92"/>
      <w:r w:rsidRPr="00756BAC">
        <w:t>Applicant</w:t>
      </w:r>
      <w:bookmarkEnd w:id="97"/>
      <w:bookmarkEnd w:id="98"/>
      <w:r w:rsidRPr="00756BAC">
        <w:t xml:space="preserve"> Requirements</w:t>
      </w:r>
      <w:bookmarkEnd w:id="99"/>
    </w:p>
    <w:p w:rsidRPr="00BE64A5" w:rsidR="00DE1CBD" w:rsidP="00AE0708" w:rsidRDefault="00DE1CBD" w14:paraId="1F1511A2" w14:textId="77777777">
      <w:pPr>
        <w:numPr>
          <w:ilvl w:val="0"/>
          <w:numId w:val="35"/>
        </w:numPr>
        <w:spacing w:before="240"/>
        <w:rPr>
          <w:b/>
        </w:rPr>
      </w:pPr>
      <w:bookmarkStart w:name="Elig" w:id="100"/>
      <w:r w:rsidRPr="592721FD">
        <w:rPr>
          <w:b/>
        </w:rPr>
        <w:t>Eligibility</w:t>
      </w:r>
    </w:p>
    <w:bookmarkEnd w:id="100"/>
    <w:p w:rsidRPr="00527202" w:rsidR="00527202" w:rsidP="00AE0708" w:rsidRDefault="00527202" w14:paraId="1AA9FCF2" w14:textId="77777777">
      <w:r w:rsidRPr="33D3B1E1">
        <w:t xml:space="preserve">This solicitation is open to all public and </w:t>
      </w:r>
      <w:r w:rsidRPr="33D3B1E1" w:rsidR="00CA4E84">
        <w:t>private entities</w:t>
      </w:r>
      <w:r w:rsidRPr="33D3B1E1">
        <w:t xml:space="preserve"> </w:t>
      </w:r>
      <w:proofErr w:type="gramStart"/>
      <w:r w:rsidRPr="33D3B1E1">
        <w:t>with the exception of</w:t>
      </w:r>
      <w:proofErr w:type="gramEnd"/>
      <w:r w:rsidRPr="33D3B1E1">
        <w:t xml:space="preserve"> </w:t>
      </w:r>
      <w:r w:rsidRPr="33D3B1E1" w:rsidR="00BB7B2E">
        <w:t xml:space="preserve">local </w:t>
      </w:r>
      <w:r w:rsidRPr="33D3B1E1">
        <w:t>publicly</w:t>
      </w:r>
      <w:r w:rsidRPr="592721FD" w:rsidR="00BB7B2E">
        <w:t xml:space="preserve"> </w:t>
      </w:r>
      <w:r w:rsidRPr="33D3B1E1">
        <w:t xml:space="preserve">owned </w:t>
      </w:r>
      <w:r w:rsidRPr="33D3B1E1" w:rsidR="00BB7B2E">
        <w:t xml:space="preserve">electric </w:t>
      </w:r>
      <w:r w:rsidRPr="33D3B1E1">
        <w:t>utilities.</w:t>
      </w:r>
      <w:r w:rsidRPr="33D3B1E1" w:rsidR="00BB7B2E">
        <w:rPr>
          <w:rStyle w:val="FootnoteReference"/>
        </w:rPr>
        <w:footnoteReference w:id="26"/>
      </w:r>
      <w:r w:rsidRPr="592721FD">
        <w:t xml:space="preserve"> </w:t>
      </w:r>
      <w:r w:rsidRPr="592721FD" w:rsidR="00D06554">
        <w:t xml:space="preserve"> </w:t>
      </w:r>
      <w:r w:rsidRPr="33D3B1E1">
        <w:t xml:space="preserve">In accordance with CPUC Decision 12-05-037, funds administered by the </w:t>
      </w:r>
      <w:r w:rsidRPr="33D3B1E1" w:rsidR="008F4A0E">
        <w:t>CEC</w:t>
      </w:r>
      <w:r w:rsidRPr="33D3B1E1">
        <w:t xml:space="preserve"> may not be used for any purposes associated with </w:t>
      </w:r>
      <w:r w:rsidRPr="33D3B1E1" w:rsidR="00D06554">
        <w:t xml:space="preserve">local </w:t>
      </w:r>
      <w:r w:rsidRPr="33D3B1E1">
        <w:t>publicly</w:t>
      </w:r>
      <w:r w:rsidRPr="592721FD" w:rsidR="00D06554">
        <w:t xml:space="preserve"> </w:t>
      </w:r>
      <w:r w:rsidRPr="33D3B1E1">
        <w:t xml:space="preserve">owned </w:t>
      </w:r>
      <w:r w:rsidRPr="33D3B1E1" w:rsidR="00D06554">
        <w:t xml:space="preserve">electric </w:t>
      </w:r>
      <w:r w:rsidRPr="33D3B1E1">
        <w:t xml:space="preserve">utility activities. </w:t>
      </w:r>
    </w:p>
    <w:p w:rsidRPr="00EB4A0E" w:rsidR="00B13BC2" w:rsidP="00AE0708" w:rsidRDefault="001C2D56" w14:paraId="3FC9E9BE" w14:textId="77777777">
      <w:pPr>
        <w:numPr>
          <w:ilvl w:val="0"/>
          <w:numId w:val="35"/>
        </w:numPr>
        <w:spacing w:before="240"/>
        <w:rPr>
          <w:rFonts w:ascii="Arial Bold" w:hAnsi="Arial Bold"/>
          <w:b/>
          <w:smallCaps/>
          <w:u w:val="single"/>
        </w:rPr>
      </w:pPr>
      <w:bookmarkStart w:name="_Toc381079914" w:id="101"/>
      <w:bookmarkStart w:name="_Toc382571176" w:id="102"/>
      <w:bookmarkStart w:name="_Toc395180678" w:id="103"/>
      <w:bookmarkStart w:name="_Toc433981305" w:id="104"/>
      <w:r w:rsidRPr="00C07F85">
        <w:rPr>
          <w:b/>
        </w:rPr>
        <w:t>Terms and Conditions</w:t>
      </w:r>
      <w:bookmarkEnd w:id="101"/>
      <w:bookmarkEnd w:id="102"/>
      <w:bookmarkEnd w:id="103"/>
      <w:bookmarkEnd w:id="104"/>
    </w:p>
    <w:p w:rsidR="000023A4" w:rsidP="00AE0708" w:rsidRDefault="000023A4" w14:paraId="43A55AE1" w14:textId="7A96378F">
      <w:r>
        <w:t xml:space="preserve">Each grant agreement resulting from this solicitation will include terms and conditions that set forth the grant recipient’s rights and responsibilities. By </w:t>
      </w:r>
      <w:r w:rsidRPr="00C71EF3" w:rsid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name="_Hlk82161193" w:id="105"/>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105"/>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rsidRPr="00DD17F7" w:rsidR="000023A4" w:rsidP="00AE0708" w:rsidRDefault="000023A4" w14:paraId="399C4C92" w14:textId="77777777">
      <w:bookmarkStart w:name="_Hlk80609093" w:id="106"/>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rsidRPr="00DD17F7" w:rsidR="000023A4" w:rsidP="00AE0708" w:rsidRDefault="000023A4" w14:paraId="3C3246EB" w14:textId="77777777">
      <w:pPr>
        <w:ind w:left="630" w:hanging="630"/>
      </w:pPr>
      <w:r w:rsidRPr="00DD17F7">
        <w:t>1.</w:t>
      </w:r>
      <w:r w:rsidRPr="00DD17F7">
        <w:tab/>
      </w:r>
      <w:r w:rsidRPr="00DD17F7">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rsidRPr="00DD17F7" w:rsidR="000023A4" w:rsidP="00AE0708" w:rsidRDefault="000023A4" w14:paraId="6FD782F4" w14:textId="77777777">
      <w:pPr>
        <w:ind w:left="630" w:hanging="630"/>
      </w:pPr>
      <w:r w:rsidRPr="00DD17F7">
        <w:t>2.</w:t>
      </w:r>
      <w:r w:rsidRPr="00DD17F7">
        <w:tab/>
      </w:r>
      <w:r w:rsidRPr="00DD17F7">
        <w:t xml:space="preserve">A limited waiver of sovereign immunity in the form and manner required by tribal law; and </w:t>
      </w:r>
    </w:p>
    <w:p w:rsidRPr="00DD17F7" w:rsidR="000023A4" w:rsidP="00AE0708" w:rsidRDefault="000023A4" w14:paraId="39C7C5D3" w14:textId="77777777">
      <w:pPr>
        <w:ind w:left="630" w:hanging="630"/>
      </w:pPr>
      <w:r w:rsidRPr="00DD17F7">
        <w:t>3.</w:t>
      </w:r>
      <w:r w:rsidRPr="00DD17F7">
        <w:tab/>
      </w:r>
      <w:r w:rsidRPr="00DD17F7">
        <w:t xml:space="preserve">A resolution or other authorizing document delegating authority to execute the agreement to an appropriate individual. </w:t>
      </w:r>
    </w:p>
    <w:p w:rsidRPr="00DD17F7" w:rsidR="000023A4" w:rsidP="00AE0708" w:rsidRDefault="000023A4" w14:paraId="3FFCFACE" w14:textId="77777777">
      <w:r w:rsidRPr="00DD17F7">
        <w:t xml:space="preserve">The above requirements may be provided in one or more documents. The document(s) will be included as an exhibit to the resulting grant agreement.  </w:t>
      </w:r>
    </w:p>
    <w:p w:rsidRPr="00DD17F7" w:rsidR="000023A4" w:rsidP="00AE0708" w:rsidRDefault="000023A4" w14:paraId="672E91CB" w14:textId="77777777">
      <w:r w:rsidRPr="00DD17F7">
        <w:t xml:space="preserve">Delay in award. Any delay in the Tribe or Tribal Organization’s ability to provide such documentation may result in delayed award of the grant agreement.  </w:t>
      </w:r>
    </w:p>
    <w:p w:rsidRPr="00C24522" w:rsidR="000023A4" w:rsidP="00AE0708" w:rsidRDefault="000023A4" w14:paraId="009BF43D" w14:textId="77777777">
      <w:r w:rsidRPr="00DD17F7">
        <w:t xml:space="preserve">Reservation of right to cancel proposed award. Funds available under this solicitation have encumbrance deadlines which the CEC must meet </w:t>
      </w:r>
      <w:proofErr w:type="gramStart"/>
      <w:r w:rsidRPr="00DD17F7">
        <w:t>in order to</w:t>
      </w:r>
      <w:proofErr w:type="gramEnd"/>
      <w:r w:rsidRPr="00DD17F7">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106"/>
    </w:p>
    <w:p w:rsidRPr="00C07F85" w:rsidR="001C2D56" w:rsidP="00AE0708" w:rsidRDefault="001C2D56" w14:paraId="1A623A05" w14:textId="77777777">
      <w:pPr>
        <w:numPr>
          <w:ilvl w:val="0"/>
          <w:numId w:val="35"/>
        </w:numPr>
        <w:spacing w:before="240"/>
        <w:rPr>
          <w:b/>
        </w:rPr>
      </w:pPr>
      <w:r w:rsidRPr="592721FD">
        <w:rPr>
          <w:b/>
        </w:rPr>
        <w:t>California Secretary of State Registration</w:t>
      </w:r>
    </w:p>
    <w:p w:rsidR="009835B3" w:rsidP="00AE0708" w:rsidRDefault="00896485" w14:paraId="1D779B01" w14:textId="2485E8F2">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Pr="00F02EC7" w:rsid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Pr="000519CF" w:rsidR="000519CF">
        <w:t>proposed for funding</w:t>
      </w:r>
      <w:r>
        <w:t xml:space="preserve">).  </w:t>
      </w:r>
      <w:r w:rsidRPr="009835B3" w:rsid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rsidR="0098797D" w:rsidP="00AE0708" w:rsidRDefault="00896485" w14:paraId="6C7078D4" w14:textId="77777777">
      <w:pPr>
        <w:spacing w:before="240"/>
        <w:rPr>
          <w:b/>
        </w:rPr>
      </w:pPr>
      <w:r>
        <w:t xml:space="preserve">For more information, contact the Secretary of State’s Office via its website at </w:t>
      </w:r>
      <w:r w:rsidRPr="005A2DF5">
        <w:rPr>
          <w:rFonts w:cs="Times New Roman"/>
        </w:rPr>
        <w:t>www.sos.ca.gov</w:t>
      </w:r>
      <w:r>
        <w:t xml:space="preserve">.  </w:t>
      </w:r>
      <w:r w:rsidRPr="00C1237D" w:rsid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rsidRPr="00FB0571" w:rsidR="00FB0571" w:rsidP="00AE0708" w:rsidRDefault="00FB0571" w14:paraId="10AE210E" w14:textId="606CC0F7">
      <w:pPr>
        <w:numPr>
          <w:ilvl w:val="0"/>
          <w:numId w:val="35"/>
        </w:numPr>
        <w:spacing w:before="240"/>
        <w:rPr>
          <w:b/>
        </w:rPr>
      </w:pPr>
      <w:r w:rsidRPr="00FB0571">
        <w:rPr>
          <w:b/>
        </w:rPr>
        <w:t>Russia Sanctions </w:t>
      </w:r>
    </w:p>
    <w:p w:rsidRPr="00FB0571" w:rsidR="00FB0571" w:rsidP="00AE0708" w:rsidRDefault="00FB0571" w14:paraId="0336DA6D" w14:textId="77777777">
      <w:r w:rsidRPr="592721FD">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rsidRPr="00FB0571" w:rsidR="00FB0571" w:rsidP="00AE0708" w:rsidRDefault="00FB0571" w14:paraId="6A662DE2" w14:textId="77777777">
      <w:r w:rsidRPr="592721FD">
        <w:t> </w:t>
      </w:r>
    </w:p>
    <w:p w:rsidRPr="00FB0571" w:rsidR="00FB0571" w:rsidP="00AE0708" w:rsidRDefault="00FB0571" w14:paraId="6CFB3056" w14:textId="77777777">
      <w:r w:rsidRPr="592721FD">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rsidRPr="00FB0571" w:rsidR="00FB0571" w:rsidP="00AE0708" w:rsidRDefault="00FB0571" w14:paraId="7B7A4009" w14:textId="77777777">
      <w:r w:rsidRPr="592721FD">
        <w:t> </w:t>
      </w:r>
    </w:p>
    <w:p w:rsidRPr="00FB0571" w:rsidR="00FB0571" w:rsidP="00AE0708" w:rsidRDefault="00FB0571" w14:paraId="1BF78F95" w14:textId="77777777">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rsidR="0081409B" w:rsidP="00AE0708" w:rsidRDefault="0081409B" w14:paraId="62223383" w14:textId="77777777"/>
    <w:p w:rsidRPr="00C31C1D" w:rsidR="00205F27" w:rsidP="00AE0708" w:rsidRDefault="00205F27" w14:paraId="72AF8048" w14:textId="77777777"/>
    <w:p w:rsidRPr="00CF6DED" w:rsidR="005E52CD" w:rsidP="00AE0708" w:rsidRDefault="001C2D56" w14:paraId="551F0400" w14:textId="77777777">
      <w:pPr>
        <w:pStyle w:val="Heading2"/>
        <w:numPr>
          <w:ilvl w:val="0"/>
          <w:numId w:val="71"/>
        </w:numPr>
      </w:pPr>
      <w:bookmarkStart w:name="_Toc336443620" w:id="107"/>
      <w:bookmarkStart w:name="_Toc366671175" w:id="108"/>
      <w:bookmarkStart w:name="_Toc143172713" w:id="109"/>
      <w:bookmarkStart w:name="PrjReq" w:id="110"/>
      <w:r w:rsidRPr="00CF6DED">
        <w:t>Project</w:t>
      </w:r>
      <w:bookmarkEnd w:id="107"/>
      <w:bookmarkEnd w:id="108"/>
      <w:r w:rsidRPr="00CF6DED">
        <w:t xml:space="preserve"> Requirements</w:t>
      </w:r>
      <w:bookmarkEnd w:id="109"/>
    </w:p>
    <w:p w:rsidRPr="003E3D8C" w:rsidR="0067542B" w:rsidP="00AE0708" w:rsidRDefault="0067542B" w14:paraId="21E964EB" w14:textId="1DF50054">
      <w:pPr>
        <w:numPr>
          <w:ilvl w:val="0"/>
          <w:numId w:val="34"/>
        </w:numPr>
        <w:ind w:left="720"/>
        <w:rPr>
          <w:b/>
          <w:bCs/>
        </w:rPr>
      </w:pPr>
      <w:bookmarkStart w:name="_Toc433981307" w:id="111"/>
      <w:bookmarkEnd w:id="110"/>
      <w:r w:rsidRPr="592721FD">
        <w:rPr>
          <w:b/>
        </w:rPr>
        <w:t>Applied Research and Development</w:t>
      </w:r>
      <w:r w:rsidRPr="33D3B1E1">
        <w:rPr>
          <w:b/>
          <w:bCs/>
        </w:rPr>
        <w:t xml:space="preserve"> Stage</w:t>
      </w:r>
      <w:bookmarkEnd w:id="111"/>
    </w:p>
    <w:p w:rsidR="00ED5203" w:rsidP="00AE0708" w:rsidRDefault="00ED5203" w14:paraId="78913740" w14:textId="77777777">
      <w:bookmarkStart w:name="_Toc395180682" w:id="112"/>
      <w:bookmarkStart w:name="_Toc433981309" w:id="113"/>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Pr="001C3A45" w:rsidR="001C3A45">
        <w:t xml:space="preserve">Applied research and development activities </w:t>
      </w:r>
      <w:proofErr w:type="gramStart"/>
      <w:r w:rsidRPr="001C3A45" w:rsidR="001C3A45">
        <w:t>include early,</w:t>
      </w:r>
      <w:proofErr w:type="gramEnd"/>
      <w:r w:rsidRPr="001C3A45" w:rsidR="001C3A45">
        <w:t xml:space="preserve">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33D3B1E1">
        <w:rPr>
          <w:rStyle w:val="FootnoteReference"/>
          <w:b/>
          <w:bCs/>
        </w:rPr>
        <w:footnoteReference w:id="27"/>
      </w:r>
      <w:r>
        <w:t xml:space="preserve">  </w:t>
      </w:r>
      <w:bookmarkEnd w:id="112"/>
      <w:bookmarkEnd w:id="113"/>
    </w:p>
    <w:p w:rsidRPr="009F702B" w:rsidR="001C2D56" w:rsidP="00AE0708" w:rsidRDefault="001C2D56" w14:paraId="75885476" w14:textId="77777777">
      <w:pPr>
        <w:numPr>
          <w:ilvl w:val="0"/>
          <w:numId w:val="34"/>
        </w:numPr>
        <w:ind w:left="720"/>
        <w:rPr>
          <w:b/>
        </w:rPr>
      </w:pPr>
      <w:bookmarkStart w:name="_Toc381079916" w:id="114"/>
      <w:bookmarkStart w:name="_Toc382571178" w:id="115"/>
      <w:bookmarkStart w:name="_Toc395180687" w:id="116"/>
      <w:bookmarkStart w:name="_Toc433981316" w:id="117"/>
      <w:bookmarkStart w:name="_Toc366671176" w:id="118"/>
      <w:r w:rsidRPr="009F702B">
        <w:rPr>
          <w:b/>
        </w:rPr>
        <w:t>Ratepayer Benefits, Technological Advancements, and Breakthroughs</w:t>
      </w:r>
      <w:bookmarkEnd w:id="114"/>
      <w:bookmarkEnd w:id="115"/>
      <w:bookmarkEnd w:id="116"/>
      <w:bookmarkEnd w:id="117"/>
    </w:p>
    <w:p w:rsidR="001C2D56" w:rsidP="00591DF1" w:rsidRDefault="001C2D56" w14:paraId="0A1D28A8" w14:textId="77777777">
      <w:bookmarkStart w:name="_Toc381079917" w:id="119"/>
      <w:bookmarkStart w:name="_Toc382571179" w:id="120"/>
      <w:bookmarkStart w:name="_Toc395180688" w:id="121"/>
      <w:bookmarkStart w:name="_Toc433981317" w:id="122"/>
      <w:r w:rsidRPr="00C31C1D">
        <w:t>California Public Resources Code Section 25711.5(a) requires EPIC-funded projects to:</w:t>
      </w:r>
      <w:bookmarkEnd w:id="119"/>
      <w:bookmarkEnd w:id="120"/>
      <w:bookmarkEnd w:id="121"/>
      <w:bookmarkEnd w:id="122"/>
    </w:p>
    <w:p w:rsidR="005E52CD" w:rsidP="00591DF1" w:rsidRDefault="001C2D56" w14:paraId="1BAD7D31" w14:textId="77777777">
      <w:pPr>
        <w:pStyle w:val="ListParagraph"/>
        <w:numPr>
          <w:ilvl w:val="0"/>
          <w:numId w:val="91"/>
        </w:numPr>
      </w:pPr>
      <w:bookmarkStart w:name="_Toc381079918" w:id="123"/>
      <w:bookmarkStart w:name="_Toc382571180" w:id="124"/>
      <w:bookmarkStart w:name="_Toc395180689" w:id="125"/>
      <w:bookmarkStart w:name="_Toc433981318" w:id="126"/>
      <w:r w:rsidRPr="00E843E2">
        <w:t xml:space="preserve">Benefit electricity ratepayers; </w:t>
      </w:r>
      <w:r>
        <w:t>and</w:t>
      </w:r>
      <w:bookmarkEnd w:id="123"/>
      <w:bookmarkEnd w:id="124"/>
      <w:bookmarkEnd w:id="125"/>
      <w:bookmarkEnd w:id="126"/>
      <w:r>
        <w:t xml:space="preserve"> </w:t>
      </w:r>
    </w:p>
    <w:p w:rsidR="005E52CD" w:rsidP="00591DF1" w:rsidRDefault="001C2D56" w14:paraId="69A87134" w14:textId="77777777">
      <w:pPr>
        <w:pStyle w:val="ListParagraph"/>
        <w:numPr>
          <w:ilvl w:val="0"/>
          <w:numId w:val="91"/>
        </w:numPr>
      </w:pPr>
      <w:bookmarkStart w:name="_Toc381079919" w:id="127"/>
      <w:bookmarkStart w:name="_Toc382571181" w:id="128"/>
      <w:bookmarkStart w:name="_Toc395180690" w:id="129"/>
      <w:bookmarkStart w:name="_Toc433981319" w:id="130"/>
      <w:r w:rsidRPr="00E843E2">
        <w:t>Lead to technological advancement and breakthroughs to overcome the barriers that prevent the achievement of the state’</w:t>
      </w:r>
      <w:r>
        <w:t>s statutory energy goals.</w:t>
      </w:r>
      <w:bookmarkEnd w:id="127"/>
      <w:bookmarkEnd w:id="128"/>
      <w:bookmarkEnd w:id="129"/>
      <w:bookmarkEnd w:id="130"/>
      <w:r w:rsidRPr="00E843E2">
        <w:t xml:space="preserve"> </w:t>
      </w:r>
    </w:p>
    <w:p w:rsidR="003548FE" w:rsidP="00591DF1" w:rsidRDefault="008D4F40" w14:paraId="7A44B686" w14:textId="4ECC046D">
      <w:bookmarkStart w:name="_Toc395180691" w:id="131"/>
      <w:bookmarkStart w:name="_Toc433981320" w:id="132"/>
      <w:bookmarkStart w:name="_Toc381079920" w:id="133"/>
      <w:bookmarkStart w:name="_Toc382571182" w:id="134"/>
      <w:r w:rsidRPr="008D4F40">
        <w:t xml:space="preserve">EPIC's mandatory guiding principle </w:t>
      </w:r>
      <w:r w:rsidRPr="008D4F40" w:rsidR="5C3DE408">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name="_Toc395180692" w:id="135"/>
      <w:bookmarkStart w:name="_Toc433981321" w:id="136"/>
      <w:bookmarkEnd w:id="131"/>
      <w:bookmarkEnd w:id="132"/>
    </w:p>
    <w:p w:rsidRPr="00C52819" w:rsidR="00D157D1" w:rsidP="00591DF1" w:rsidRDefault="078B022E" w14:paraId="23A24E1B" w14:textId="403F1C4D">
      <w:pPr>
        <w:rPr>
          <w:strike/>
          <w:color w:val="548DD4" w:themeColor="text2" w:themeTint="99"/>
        </w:rPr>
      </w:pPr>
      <w:r>
        <w:t>Accordingly, t</w:t>
      </w:r>
      <w:r w:rsidR="2D2D38C9">
        <w:t>he Project Narrative Form Attachment and the “Goals and Objectives” section of the Scope of Work Template Attachment must describe how the project will</w:t>
      </w:r>
      <w:r>
        <w:t xml:space="preserve">: (1) benefit California IOU ratepayers by </w:t>
      </w:r>
      <w:r w:rsidR="61CEB579">
        <w:t>improving safety, increasing reliability, increasing affordability, improving environmental sustainability, and improving equity, all as related to California's electric system</w:t>
      </w:r>
      <w:r>
        <w:t>; and (2) lead to technological advancement and breakthroughs to overcome barriers to achieving the state’s statutory energy goals</w:t>
      </w:r>
      <w:r w:rsidR="2D2D38C9">
        <w:t>.</w:t>
      </w:r>
      <w:bookmarkEnd w:id="133"/>
      <w:bookmarkEnd w:id="134"/>
      <w:bookmarkEnd w:id="135"/>
      <w:bookmarkEnd w:id="136"/>
    </w:p>
    <w:p w:rsidR="001C2D56" w:rsidP="00AE0708" w:rsidRDefault="001C2D56" w14:paraId="249B20AD" w14:textId="77777777">
      <w:pPr>
        <w:ind w:left="720"/>
      </w:pPr>
    </w:p>
    <w:p w:rsidRPr="00186264" w:rsidR="001D15BA" w:rsidP="00AE0708" w:rsidRDefault="008D3624" w14:paraId="6E414F88" w14:textId="4C11F79B">
      <w:pPr>
        <w:numPr>
          <w:ilvl w:val="0"/>
          <w:numId w:val="34"/>
        </w:numPr>
        <w:ind w:left="720"/>
      </w:pPr>
      <w:bookmarkStart w:name="TechKnow" w:id="137"/>
      <w:bookmarkStart w:name="_Toc395180693" w:id="138"/>
      <w:bookmarkStart w:name="_Toc433981322" w:id="139"/>
      <w:bookmarkStart w:name="_Toc381079922" w:id="140"/>
      <w:bookmarkStart w:name="_Toc382571183" w:id="141"/>
      <w:r w:rsidRPr="33D3B1E1">
        <w:rPr>
          <w:b/>
          <w:bCs/>
        </w:rPr>
        <w:t>Knowledge Transfer Expenditures</w:t>
      </w:r>
      <w:r w:rsidR="009546C7">
        <w:t xml:space="preserve"> </w:t>
      </w:r>
      <w:bookmarkEnd w:id="137"/>
    </w:p>
    <w:p w:rsidR="001D15BA" w:rsidP="00591DF1" w:rsidRDefault="008D3624" w14:paraId="5A950792" w14:textId="76D54995">
      <w:pPr>
        <w:pStyle w:val="HeadingNew1"/>
        <w:numPr>
          <w:ilvl w:val="0"/>
          <w:numId w:val="0"/>
        </w:numPr>
        <w:jc w:val="left"/>
        <w:rPr>
          <w:b w:val="0"/>
        </w:rPr>
      </w:pPr>
      <w:r>
        <w:rPr>
          <w:b w:val="0"/>
        </w:rPr>
        <w:t xml:space="preserve">To maximize the impact of EPIC projects and to promote the further development and deployment of EPIC-funded technologies, a minimum of 5 percent of </w:t>
      </w:r>
      <w:r w:rsidR="008F4A0E">
        <w:rPr>
          <w:b w:val="0"/>
        </w:rPr>
        <w:t>CEC</w:t>
      </w:r>
      <w:r>
        <w:rPr>
          <w:b w:val="0"/>
        </w:rPr>
        <w:t xml:space="preserve"> funds requested should go towards </w:t>
      </w:r>
      <w:r w:rsidRPr="33D3B1E1">
        <w:rPr>
          <w:b w:val="0"/>
        </w:rPr>
        <w:t>knowledge transfer activities. Appropriate knowledge transfer activities for this solicitation are listed in the Scope of Work Template Attachment. The Budget Forms Attachment should clearly distinguish funds dedicated for knowledge</w:t>
      </w:r>
      <w:r>
        <w:rPr>
          <w:b w:val="0"/>
        </w:rPr>
        <w:t xml:space="preserve"> transfer.</w:t>
      </w:r>
    </w:p>
    <w:p w:rsidRPr="005332F2" w:rsidR="001D15BA" w:rsidP="00AE0708" w:rsidRDefault="001D15BA" w14:paraId="22504CEC" w14:textId="77777777">
      <w:pPr>
        <w:pStyle w:val="HeadingNew1"/>
        <w:numPr>
          <w:ilvl w:val="0"/>
          <w:numId w:val="0"/>
        </w:numPr>
        <w:ind w:left="990" w:hanging="360"/>
        <w:jc w:val="left"/>
        <w:rPr>
          <w:b w:val="0"/>
        </w:rPr>
      </w:pPr>
    </w:p>
    <w:p w:rsidR="0061342D" w:rsidP="00AE0708" w:rsidRDefault="001C2D56" w14:paraId="309DBC47" w14:textId="5E14AFCC">
      <w:pPr>
        <w:pStyle w:val="Heading1"/>
        <w:keepLines w:val="0"/>
        <w:spacing w:before="0" w:after="120"/>
      </w:pPr>
      <w:bookmarkStart w:name="_Toc12770892" w:id="142"/>
      <w:bookmarkStart w:name="_Toc219275109" w:id="143"/>
      <w:bookmarkStart w:name="_Toc336443626" w:id="144"/>
      <w:bookmarkStart w:name="_Toc366671182" w:id="145"/>
      <w:bookmarkStart w:name="_Toc143172714" w:id="146"/>
      <w:bookmarkStart w:name="_Toc219275098" w:id="147"/>
      <w:bookmarkEnd w:id="93"/>
      <w:bookmarkEnd w:id="94"/>
      <w:bookmarkEnd w:id="95"/>
      <w:bookmarkEnd w:id="96"/>
      <w:bookmarkEnd w:id="118"/>
      <w:bookmarkEnd w:id="138"/>
      <w:bookmarkEnd w:id="139"/>
      <w:bookmarkEnd w:id="140"/>
      <w:bookmarkEnd w:id="141"/>
      <w:r w:rsidRPr="00C31C1D">
        <w:t>III.</w:t>
      </w:r>
      <w:r w:rsidRPr="00C31C1D">
        <w:tab/>
      </w:r>
      <w:bookmarkEnd w:id="142"/>
      <w:r w:rsidRPr="00C31C1D">
        <w:t xml:space="preserve">Application Submission </w:t>
      </w:r>
      <w:bookmarkEnd w:id="143"/>
      <w:bookmarkEnd w:id="144"/>
      <w:bookmarkEnd w:id="145"/>
      <w:r w:rsidRPr="00C31C1D">
        <w:t>Instructions</w:t>
      </w:r>
      <w:bookmarkEnd w:id="146"/>
    </w:p>
    <w:p w:rsidRPr="00CF6DED" w:rsidR="001C2D56" w:rsidP="00AE0708" w:rsidRDefault="001C2D56" w14:paraId="2E4CB840" w14:textId="3A5654F0">
      <w:pPr>
        <w:pStyle w:val="Heading2"/>
        <w:numPr>
          <w:ilvl w:val="0"/>
          <w:numId w:val="72"/>
        </w:numPr>
      </w:pPr>
      <w:bookmarkStart w:name="_Toc201713573" w:id="148"/>
      <w:bookmarkStart w:name="_Toc143172715" w:id="149"/>
      <w:bookmarkStart w:name="_Toc219275111" w:id="150"/>
      <w:bookmarkStart w:name="_Toc336443628" w:id="151"/>
      <w:bookmarkStart w:name="_Toc366671184" w:id="152"/>
      <w:r>
        <w:t>Application Format</w:t>
      </w:r>
      <w:bookmarkEnd w:id="148"/>
      <w:r>
        <w:t>, Page Limits</w:t>
      </w:r>
      <w:bookmarkEnd w:id="149"/>
      <w:r>
        <w:t xml:space="preserve"> </w:t>
      </w:r>
      <w:bookmarkEnd w:id="150"/>
      <w:bookmarkEnd w:id="151"/>
      <w:bookmarkEnd w:id="152"/>
    </w:p>
    <w:p w:rsidRPr="00BF0D37" w:rsidR="00BF0D37" w:rsidP="00AE0708" w:rsidRDefault="00BF0D37" w14:paraId="386B4422" w14:textId="77777777">
      <w:pPr>
        <w:keepLines/>
        <w:widowControl w:val="0"/>
        <w:spacing w:after="0"/>
      </w:pPr>
      <w:r w:rsidRPr="592721FD">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rsidR="00624855" w:rsidP="00AE0708" w:rsidRDefault="00624855" w14:paraId="3C7CA187" w14:textId="678ABC0E">
      <w:pPr>
        <w:keepLines/>
        <w:widowControl w:val="0"/>
        <w:spacing w:after="0"/>
      </w:pPr>
    </w:p>
    <w:tbl>
      <w:tblPr>
        <w:tblW w:w="97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Pr="008004E4" w:rsidR="008004E4" w:rsidTr="206E59BA" w14:paraId="3766FB38" w14:textId="77777777">
        <w:trPr>
          <w:trHeight w:val="281"/>
        </w:trPr>
        <w:tc>
          <w:tcPr>
            <w:tcW w:w="4950" w:type="dxa"/>
            <w:shd w:val="clear" w:color="auto" w:fill="D9D9D9" w:themeFill="background1" w:themeFillShade="D9"/>
          </w:tcPr>
          <w:p w:rsidRPr="008004E4" w:rsidR="008004E4" w:rsidP="00AE0708" w:rsidRDefault="008004E4" w14:paraId="3CC3A6B5" w14:textId="77777777">
            <w:pPr>
              <w:keepLines/>
              <w:widowControl w:val="0"/>
              <w:spacing w:after="0"/>
              <w:rPr>
                <w:b/>
              </w:rPr>
            </w:pPr>
            <w:r w:rsidRPr="592721FD">
              <w:rPr>
                <w:b/>
              </w:rPr>
              <w:t>Item</w:t>
            </w:r>
          </w:p>
        </w:tc>
        <w:tc>
          <w:tcPr>
            <w:tcW w:w="2407" w:type="dxa"/>
            <w:shd w:val="clear" w:color="auto" w:fill="D9D9D9" w:themeFill="background1" w:themeFillShade="D9"/>
          </w:tcPr>
          <w:p w:rsidRPr="008004E4" w:rsidR="008004E4" w:rsidP="00AE0708" w:rsidRDefault="008004E4" w14:paraId="38DF4798" w14:textId="77777777">
            <w:pPr>
              <w:keepLines/>
              <w:widowControl w:val="0"/>
              <w:spacing w:after="0"/>
              <w:rPr>
                <w:b/>
              </w:rPr>
            </w:pPr>
            <w:r w:rsidRPr="592721FD">
              <w:rPr>
                <w:b/>
              </w:rPr>
              <w:t xml:space="preserve">Attachment Number </w:t>
            </w:r>
          </w:p>
        </w:tc>
        <w:tc>
          <w:tcPr>
            <w:tcW w:w="2430" w:type="dxa"/>
            <w:shd w:val="clear" w:color="auto" w:fill="D9D9D9" w:themeFill="background1" w:themeFillShade="D9"/>
          </w:tcPr>
          <w:p w:rsidRPr="008004E4" w:rsidR="008004E4" w:rsidP="00AE0708" w:rsidRDefault="008004E4" w14:paraId="68CA63E3" w14:textId="77777777">
            <w:pPr>
              <w:keepLines/>
              <w:widowControl w:val="0"/>
              <w:spacing w:after="0"/>
              <w:rPr>
                <w:b/>
              </w:rPr>
            </w:pPr>
            <w:r w:rsidRPr="592721FD">
              <w:rPr>
                <w:b/>
              </w:rPr>
              <w:t>Page Limitation</w:t>
            </w:r>
          </w:p>
        </w:tc>
      </w:tr>
      <w:tr w:rsidRPr="008004E4" w:rsidR="008004E4" w:rsidTr="206E59BA" w14:paraId="4B6CF02E" w14:textId="77777777">
        <w:trPr>
          <w:trHeight w:val="281"/>
        </w:trPr>
        <w:tc>
          <w:tcPr>
            <w:tcW w:w="4950" w:type="dxa"/>
            <w:vAlign w:val="center"/>
          </w:tcPr>
          <w:p w:rsidRPr="008004E4" w:rsidR="008004E4" w:rsidP="00AE0708" w:rsidRDefault="008004E4" w14:paraId="0F58F4E1" w14:textId="77777777">
            <w:pPr>
              <w:keepLines/>
              <w:widowControl w:val="0"/>
              <w:spacing w:after="0"/>
            </w:pPr>
            <w:r w:rsidRPr="592721FD">
              <w:t>Executive Summary</w:t>
            </w:r>
          </w:p>
        </w:tc>
        <w:tc>
          <w:tcPr>
            <w:tcW w:w="2407" w:type="dxa"/>
            <w:vAlign w:val="center"/>
          </w:tcPr>
          <w:p w:rsidRPr="008004E4" w:rsidR="008004E4" w:rsidP="00AE0708" w:rsidRDefault="008004E4" w14:paraId="62B70B04" w14:textId="7DE2812E">
            <w:pPr>
              <w:keepLines/>
              <w:widowControl w:val="0"/>
              <w:spacing w:after="0"/>
            </w:pPr>
            <w:r w:rsidRPr="592721FD">
              <w:t xml:space="preserve">Attachment </w:t>
            </w:r>
            <w:r w:rsidRPr="592721FD" w:rsidR="00E41084">
              <w:t>1</w:t>
            </w:r>
          </w:p>
        </w:tc>
        <w:tc>
          <w:tcPr>
            <w:tcW w:w="2430" w:type="dxa"/>
          </w:tcPr>
          <w:p w:rsidRPr="008004E4" w:rsidR="008004E4" w:rsidP="00AE0708" w:rsidRDefault="008004E4" w14:paraId="232E89E6" w14:textId="77777777">
            <w:pPr>
              <w:keepLines/>
              <w:widowControl w:val="0"/>
              <w:spacing w:after="0"/>
            </w:pPr>
            <w:r w:rsidRPr="592721FD">
              <w:t>Two pages</w:t>
            </w:r>
          </w:p>
        </w:tc>
      </w:tr>
      <w:tr w:rsidRPr="008004E4" w:rsidR="008004E4" w:rsidTr="206E59BA" w14:paraId="5B192BF7" w14:textId="77777777">
        <w:trPr>
          <w:trHeight w:val="431"/>
        </w:trPr>
        <w:tc>
          <w:tcPr>
            <w:tcW w:w="4950" w:type="dxa"/>
            <w:vAlign w:val="center"/>
          </w:tcPr>
          <w:p w:rsidRPr="008004E4" w:rsidR="008004E4" w:rsidP="00AE0708" w:rsidRDefault="008004E4" w14:paraId="2D46F452" w14:textId="77777777">
            <w:pPr>
              <w:keepLines/>
              <w:widowControl w:val="0"/>
              <w:spacing w:after="0"/>
            </w:pPr>
            <w:r w:rsidRPr="592721FD">
              <w:t>Project Narrative</w:t>
            </w:r>
          </w:p>
        </w:tc>
        <w:tc>
          <w:tcPr>
            <w:tcW w:w="2407" w:type="dxa"/>
            <w:vAlign w:val="center"/>
          </w:tcPr>
          <w:p w:rsidRPr="008004E4" w:rsidR="008004E4" w:rsidP="00AE0708" w:rsidRDefault="008004E4" w14:paraId="1617BEF0" w14:textId="468B01AF">
            <w:pPr>
              <w:keepLines/>
              <w:widowControl w:val="0"/>
              <w:spacing w:after="0"/>
            </w:pPr>
            <w:r w:rsidRPr="592721FD">
              <w:t xml:space="preserve">Attachment </w:t>
            </w:r>
            <w:r w:rsidRPr="592721FD" w:rsidR="00E41084">
              <w:t>2</w:t>
            </w:r>
          </w:p>
        </w:tc>
        <w:tc>
          <w:tcPr>
            <w:tcW w:w="2430" w:type="dxa"/>
          </w:tcPr>
          <w:p w:rsidRPr="008004E4" w:rsidR="008004E4" w:rsidP="00AE0708" w:rsidRDefault="008004E4" w14:paraId="2804CC2A" w14:textId="77777777">
            <w:pPr>
              <w:keepLines/>
              <w:widowControl w:val="0"/>
              <w:spacing w:after="0"/>
            </w:pPr>
            <w:r w:rsidRPr="592721FD">
              <w:t xml:space="preserve">Twenty pages </w:t>
            </w:r>
          </w:p>
        </w:tc>
      </w:tr>
      <w:tr w:rsidRPr="008004E4" w:rsidR="008004E4" w:rsidTr="206E59BA" w14:paraId="639924EC" w14:textId="77777777">
        <w:trPr>
          <w:trHeight w:val="281"/>
        </w:trPr>
        <w:tc>
          <w:tcPr>
            <w:tcW w:w="4950" w:type="dxa"/>
            <w:vAlign w:val="center"/>
          </w:tcPr>
          <w:p w:rsidRPr="008004E4" w:rsidR="008004E4" w:rsidP="00AE0708" w:rsidRDefault="008004E4" w14:paraId="6FB89239" w14:textId="77777777">
            <w:pPr>
              <w:keepLines/>
              <w:widowControl w:val="0"/>
              <w:spacing w:after="0"/>
            </w:pPr>
            <w:r w:rsidRPr="592721FD">
              <w:t>Project Team</w:t>
            </w:r>
          </w:p>
        </w:tc>
        <w:tc>
          <w:tcPr>
            <w:tcW w:w="2407" w:type="dxa"/>
            <w:vAlign w:val="center"/>
          </w:tcPr>
          <w:p w:rsidRPr="008004E4" w:rsidR="008004E4" w:rsidP="00AE0708" w:rsidRDefault="008004E4" w14:paraId="16CE7957" w14:textId="1AEDC253">
            <w:pPr>
              <w:keepLines/>
              <w:widowControl w:val="0"/>
              <w:spacing w:after="0"/>
            </w:pPr>
            <w:r w:rsidRPr="592721FD">
              <w:t xml:space="preserve">Attachment </w:t>
            </w:r>
            <w:r w:rsidRPr="592721FD" w:rsidR="00E41084">
              <w:t>3</w:t>
            </w:r>
          </w:p>
        </w:tc>
        <w:tc>
          <w:tcPr>
            <w:tcW w:w="2430" w:type="dxa"/>
          </w:tcPr>
          <w:p w:rsidRPr="008004E4" w:rsidR="008004E4" w:rsidP="00AE0708" w:rsidRDefault="008004E4" w14:paraId="0A11AFFD" w14:textId="77777777">
            <w:pPr>
              <w:keepLines/>
              <w:widowControl w:val="0"/>
              <w:spacing w:after="0"/>
            </w:pPr>
            <w:r w:rsidRPr="592721FD">
              <w:t>Two pages for each resume</w:t>
            </w:r>
          </w:p>
        </w:tc>
      </w:tr>
      <w:tr w:rsidRPr="008004E4" w:rsidR="008004E4" w:rsidTr="206E59BA" w14:paraId="229BED11" w14:textId="77777777">
        <w:trPr>
          <w:trHeight w:val="281"/>
        </w:trPr>
        <w:tc>
          <w:tcPr>
            <w:tcW w:w="4950" w:type="dxa"/>
            <w:vAlign w:val="center"/>
          </w:tcPr>
          <w:p w:rsidRPr="008004E4" w:rsidR="008004E4" w:rsidP="00AE0708" w:rsidRDefault="008004E4" w14:paraId="052A4B6D" w14:textId="77777777">
            <w:pPr>
              <w:keepLines/>
              <w:widowControl w:val="0"/>
              <w:spacing w:after="0"/>
            </w:pPr>
            <w:r w:rsidRPr="592721FD">
              <w:t>Scope of Work</w:t>
            </w:r>
          </w:p>
        </w:tc>
        <w:tc>
          <w:tcPr>
            <w:tcW w:w="2407" w:type="dxa"/>
            <w:vAlign w:val="center"/>
          </w:tcPr>
          <w:p w:rsidRPr="008004E4" w:rsidR="008004E4" w:rsidP="00AE0708" w:rsidRDefault="008004E4" w14:paraId="429C5855" w14:textId="0C7E0F85">
            <w:pPr>
              <w:keepLines/>
              <w:widowControl w:val="0"/>
              <w:spacing w:after="0"/>
            </w:pPr>
            <w:r w:rsidRPr="592721FD">
              <w:t xml:space="preserve">Attachment </w:t>
            </w:r>
            <w:r w:rsidRPr="592721FD" w:rsidR="00E41084">
              <w:t>4</w:t>
            </w:r>
          </w:p>
        </w:tc>
        <w:tc>
          <w:tcPr>
            <w:tcW w:w="2430" w:type="dxa"/>
          </w:tcPr>
          <w:p w:rsidRPr="008004E4" w:rsidR="008004E4" w:rsidP="00AE0708" w:rsidRDefault="008004E4" w14:paraId="02F59684" w14:textId="77777777">
            <w:pPr>
              <w:keepLines/>
              <w:widowControl w:val="0"/>
              <w:spacing w:after="0"/>
            </w:pPr>
            <w:r w:rsidRPr="592721FD">
              <w:t>Thirty pages</w:t>
            </w:r>
          </w:p>
        </w:tc>
      </w:tr>
      <w:tr w:rsidRPr="008004E4" w:rsidR="008004E4" w:rsidTr="206E59BA" w14:paraId="508C600D" w14:textId="77777777">
        <w:trPr>
          <w:trHeight w:val="290"/>
        </w:trPr>
        <w:tc>
          <w:tcPr>
            <w:tcW w:w="4950" w:type="dxa"/>
            <w:vAlign w:val="center"/>
          </w:tcPr>
          <w:p w:rsidRPr="008004E4" w:rsidR="008004E4" w:rsidP="00AE0708" w:rsidRDefault="008004E4" w14:paraId="52E277F9" w14:textId="77777777">
            <w:pPr>
              <w:keepLines/>
              <w:widowControl w:val="0"/>
              <w:spacing w:after="0"/>
            </w:pPr>
            <w:r w:rsidRPr="592721FD">
              <w:t>Project Schedule</w:t>
            </w:r>
          </w:p>
        </w:tc>
        <w:tc>
          <w:tcPr>
            <w:tcW w:w="2407" w:type="dxa"/>
            <w:vAlign w:val="center"/>
          </w:tcPr>
          <w:p w:rsidRPr="008004E4" w:rsidR="008004E4" w:rsidP="00AE0708" w:rsidRDefault="008004E4" w14:paraId="55217149" w14:textId="5689D0F3">
            <w:pPr>
              <w:keepLines/>
              <w:widowControl w:val="0"/>
              <w:spacing w:after="0"/>
            </w:pPr>
            <w:r w:rsidRPr="592721FD">
              <w:t xml:space="preserve">Attachment </w:t>
            </w:r>
            <w:r w:rsidRPr="592721FD" w:rsidR="00E41084">
              <w:t>5</w:t>
            </w:r>
          </w:p>
        </w:tc>
        <w:tc>
          <w:tcPr>
            <w:tcW w:w="2430" w:type="dxa"/>
          </w:tcPr>
          <w:p w:rsidRPr="008004E4" w:rsidR="008004E4" w:rsidP="00AE0708" w:rsidRDefault="008004E4" w14:paraId="7F03D196" w14:textId="77777777">
            <w:pPr>
              <w:keepLines/>
              <w:widowControl w:val="0"/>
              <w:spacing w:after="0"/>
            </w:pPr>
            <w:r w:rsidRPr="592721FD">
              <w:t>Four pages</w:t>
            </w:r>
          </w:p>
        </w:tc>
      </w:tr>
      <w:tr w:rsidRPr="008004E4" w:rsidR="008004E4" w:rsidTr="206E59BA" w14:paraId="3F241595" w14:textId="77777777">
        <w:tc>
          <w:tcPr>
            <w:tcW w:w="4950" w:type="dxa"/>
            <w:vAlign w:val="center"/>
          </w:tcPr>
          <w:p w:rsidRPr="008004E4" w:rsidR="008004E4" w:rsidP="00AE0708" w:rsidRDefault="008004E4" w14:paraId="344DB69A" w14:textId="77777777">
            <w:pPr>
              <w:keepLines/>
              <w:widowControl w:val="0"/>
              <w:spacing w:after="0"/>
            </w:pPr>
            <w:r w:rsidRPr="592721FD">
              <w:t xml:space="preserve">Budget </w:t>
            </w:r>
          </w:p>
        </w:tc>
        <w:tc>
          <w:tcPr>
            <w:tcW w:w="2407" w:type="dxa"/>
            <w:vAlign w:val="center"/>
          </w:tcPr>
          <w:p w:rsidRPr="008004E4" w:rsidR="008004E4" w:rsidP="00AE0708" w:rsidRDefault="008004E4" w14:paraId="246310A8" w14:textId="7CD53309">
            <w:pPr>
              <w:keepLines/>
              <w:widowControl w:val="0"/>
              <w:spacing w:after="0"/>
            </w:pPr>
            <w:r w:rsidRPr="592721FD">
              <w:t xml:space="preserve">Attachment </w:t>
            </w:r>
            <w:r w:rsidRPr="592721FD" w:rsidR="00E41084">
              <w:t>6</w:t>
            </w:r>
          </w:p>
        </w:tc>
        <w:tc>
          <w:tcPr>
            <w:tcW w:w="2430" w:type="dxa"/>
          </w:tcPr>
          <w:p w:rsidRPr="008004E4" w:rsidR="008004E4" w:rsidP="00AE0708" w:rsidRDefault="008004E4" w14:paraId="0782C74A" w14:textId="77777777">
            <w:pPr>
              <w:keepLines/>
              <w:widowControl w:val="0"/>
              <w:spacing w:after="0"/>
            </w:pPr>
            <w:r w:rsidRPr="592721FD">
              <w:t>None</w:t>
            </w:r>
          </w:p>
        </w:tc>
      </w:tr>
      <w:tr w:rsidRPr="008004E4" w:rsidR="008004E4" w:rsidTr="206E59BA" w14:paraId="3EC448EA" w14:textId="77777777">
        <w:tc>
          <w:tcPr>
            <w:tcW w:w="4950" w:type="dxa"/>
            <w:vAlign w:val="center"/>
          </w:tcPr>
          <w:p w:rsidRPr="008004E4" w:rsidR="008004E4" w:rsidP="00AE0708" w:rsidRDefault="008004E4" w14:paraId="665CDBB4" w14:textId="77777777">
            <w:pPr>
              <w:keepLines/>
              <w:widowControl w:val="0"/>
              <w:spacing w:after="0"/>
            </w:pPr>
            <w:r w:rsidRPr="592721FD">
              <w:t>CEQA Compliance Form</w:t>
            </w:r>
          </w:p>
        </w:tc>
        <w:tc>
          <w:tcPr>
            <w:tcW w:w="2407" w:type="dxa"/>
            <w:vAlign w:val="center"/>
          </w:tcPr>
          <w:p w:rsidRPr="008004E4" w:rsidR="008004E4" w:rsidP="00AE0708" w:rsidRDefault="008004E4" w14:paraId="13657BC9" w14:textId="1468B59A">
            <w:pPr>
              <w:keepLines/>
              <w:widowControl w:val="0"/>
              <w:spacing w:after="0"/>
            </w:pPr>
            <w:r w:rsidRPr="592721FD">
              <w:t xml:space="preserve">Attachment </w:t>
            </w:r>
            <w:r w:rsidRPr="592721FD" w:rsidR="00E41084">
              <w:t>7</w:t>
            </w:r>
          </w:p>
        </w:tc>
        <w:tc>
          <w:tcPr>
            <w:tcW w:w="2430" w:type="dxa"/>
          </w:tcPr>
          <w:p w:rsidRPr="008004E4" w:rsidR="008004E4" w:rsidP="00AE0708" w:rsidRDefault="008004E4" w14:paraId="374A7702" w14:textId="77777777">
            <w:pPr>
              <w:keepLines/>
              <w:widowControl w:val="0"/>
              <w:spacing w:after="0"/>
            </w:pPr>
            <w:r w:rsidRPr="592721FD">
              <w:t>None</w:t>
            </w:r>
          </w:p>
        </w:tc>
      </w:tr>
      <w:tr w:rsidRPr="008004E4" w:rsidR="008004E4" w:rsidTr="206E59BA" w14:paraId="6FD484AD" w14:textId="77777777">
        <w:tc>
          <w:tcPr>
            <w:tcW w:w="4950" w:type="dxa"/>
            <w:vAlign w:val="center"/>
          </w:tcPr>
          <w:p w:rsidRPr="008004E4" w:rsidR="008004E4" w:rsidP="00AE0708" w:rsidRDefault="008004E4" w14:paraId="0B2E13E6" w14:textId="77777777">
            <w:pPr>
              <w:keepLines/>
              <w:widowControl w:val="0"/>
              <w:spacing w:after="0"/>
            </w:pPr>
            <w:r w:rsidRPr="592721FD">
              <w:t>Past Project Information</w:t>
            </w:r>
          </w:p>
        </w:tc>
        <w:tc>
          <w:tcPr>
            <w:tcW w:w="2407" w:type="dxa"/>
            <w:vAlign w:val="center"/>
          </w:tcPr>
          <w:p w:rsidRPr="008004E4" w:rsidR="008004E4" w:rsidP="00AE0708" w:rsidRDefault="008004E4" w14:paraId="01BE1EB3" w14:textId="4CFB1950">
            <w:pPr>
              <w:keepLines/>
              <w:widowControl w:val="0"/>
              <w:spacing w:after="0"/>
            </w:pPr>
            <w:r w:rsidRPr="592721FD">
              <w:t xml:space="preserve">Attachment </w:t>
            </w:r>
            <w:r w:rsidRPr="592721FD" w:rsidR="00E41084">
              <w:t>8</w:t>
            </w:r>
          </w:p>
        </w:tc>
        <w:tc>
          <w:tcPr>
            <w:tcW w:w="2430" w:type="dxa"/>
          </w:tcPr>
          <w:p w:rsidRPr="008004E4" w:rsidR="008004E4" w:rsidP="00AE0708" w:rsidRDefault="008004E4" w14:paraId="75AC58B8" w14:textId="77777777">
            <w:pPr>
              <w:keepLines/>
              <w:widowControl w:val="0"/>
              <w:spacing w:after="0"/>
            </w:pPr>
            <w:r w:rsidRPr="592721FD">
              <w:t>Two pages for each project description</w:t>
            </w:r>
          </w:p>
        </w:tc>
      </w:tr>
      <w:tr w:rsidRPr="008004E4" w:rsidR="008004E4" w:rsidTr="206E59BA" w14:paraId="2AFB0D79" w14:textId="77777777">
        <w:tc>
          <w:tcPr>
            <w:tcW w:w="4950" w:type="dxa"/>
            <w:vAlign w:val="center"/>
          </w:tcPr>
          <w:p w:rsidRPr="008004E4" w:rsidR="008004E4" w:rsidP="00AE0708" w:rsidRDefault="008004E4" w14:paraId="46F2DF1A" w14:textId="77777777">
            <w:pPr>
              <w:keepLines/>
              <w:widowControl w:val="0"/>
              <w:spacing w:after="0"/>
            </w:pPr>
            <w:r w:rsidRPr="592721FD">
              <w:t xml:space="preserve">Commitment and Support Letters </w:t>
            </w:r>
          </w:p>
        </w:tc>
        <w:tc>
          <w:tcPr>
            <w:tcW w:w="2407" w:type="dxa"/>
            <w:vAlign w:val="center"/>
          </w:tcPr>
          <w:p w:rsidRPr="008004E4" w:rsidR="008004E4" w:rsidP="00AE0708" w:rsidRDefault="008004E4" w14:paraId="6E65C4D4" w14:textId="6EEC16ED">
            <w:pPr>
              <w:keepLines/>
              <w:widowControl w:val="0"/>
              <w:spacing w:after="0"/>
            </w:pPr>
            <w:r w:rsidRPr="592721FD">
              <w:t xml:space="preserve">Attachment </w:t>
            </w:r>
            <w:r w:rsidRPr="592721FD" w:rsidR="00E41084">
              <w:t>9</w:t>
            </w:r>
          </w:p>
        </w:tc>
        <w:tc>
          <w:tcPr>
            <w:tcW w:w="2430" w:type="dxa"/>
          </w:tcPr>
          <w:p w:rsidRPr="008004E4" w:rsidR="008004E4" w:rsidP="00AE0708" w:rsidRDefault="008004E4" w14:paraId="513CF7CB" w14:textId="77777777">
            <w:pPr>
              <w:keepLines/>
              <w:widowControl w:val="0"/>
              <w:spacing w:after="0"/>
            </w:pPr>
            <w:r w:rsidRPr="592721FD">
              <w:t>Two pages, excluding the cover page</w:t>
            </w:r>
          </w:p>
        </w:tc>
      </w:tr>
      <w:tr w:rsidRPr="008004E4" w:rsidR="008004E4" w:rsidTr="206E59BA" w14:paraId="164FB680" w14:textId="77777777">
        <w:tc>
          <w:tcPr>
            <w:tcW w:w="4950" w:type="dxa"/>
            <w:vAlign w:val="center"/>
          </w:tcPr>
          <w:p w:rsidRPr="008004E4" w:rsidR="008004E4" w:rsidP="00AE0708" w:rsidRDefault="008004E4" w14:paraId="7C40B5EB" w14:textId="77777777">
            <w:pPr>
              <w:keepLines/>
              <w:widowControl w:val="0"/>
              <w:spacing w:after="0"/>
            </w:pPr>
            <w:r w:rsidRPr="592721FD">
              <w:t>Project Performance Metrics</w:t>
            </w:r>
          </w:p>
        </w:tc>
        <w:tc>
          <w:tcPr>
            <w:tcW w:w="2407" w:type="dxa"/>
            <w:vAlign w:val="center"/>
          </w:tcPr>
          <w:p w:rsidRPr="008004E4" w:rsidR="008004E4" w:rsidP="00AE0708" w:rsidRDefault="008004E4" w14:paraId="598FE5D7" w14:textId="668F5DAB">
            <w:pPr>
              <w:keepLines/>
              <w:widowControl w:val="0"/>
              <w:spacing w:after="0"/>
            </w:pPr>
            <w:r w:rsidRPr="592721FD">
              <w:t>Attachment 1</w:t>
            </w:r>
            <w:r w:rsidRPr="592721FD" w:rsidR="00E41084">
              <w:t>0</w:t>
            </w:r>
          </w:p>
        </w:tc>
        <w:tc>
          <w:tcPr>
            <w:tcW w:w="2430" w:type="dxa"/>
          </w:tcPr>
          <w:p w:rsidRPr="008004E4" w:rsidR="008004E4" w:rsidP="00AE0708" w:rsidRDefault="008004E4" w14:paraId="0071517C" w14:textId="77777777">
            <w:pPr>
              <w:keepLines/>
              <w:widowControl w:val="0"/>
              <w:spacing w:after="0"/>
            </w:pPr>
            <w:r w:rsidRPr="592721FD">
              <w:t>None</w:t>
            </w:r>
          </w:p>
        </w:tc>
      </w:tr>
      <w:tr w:rsidRPr="008004E4" w:rsidR="008004E4" w:rsidTr="206E59BA" w14:paraId="6293D925" w14:textId="77777777">
        <w:tc>
          <w:tcPr>
            <w:tcW w:w="4950" w:type="dxa"/>
            <w:vAlign w:val="center"/>
          </w:tcPr>
          <w:p w:rsidRPr="008004E4" w:rsidR="008004E4" w:rsidP="00AE0708" w:rsidRDefault="008004E4" w14:paraId="0B1905AD" w14:textId="77777777">
            <w:pPr>
              <w:keepLines/>
              <w:widowControl w:val="0"/>
              <w:spacing w:after="0"/>
            </w:pPr>
            <w:r w:rsidRPr="592721FD">
              <w:t>Applicant Declaration</w:t>
            </w:r>
          </w:p>
        </w:tc>
        <w:tc>
          <w:tcPr>
            <w:tcW w:w="2407" w:type="dxa"/>
            <w:vAlign w:val="center"/>
          </w:tcPr>
          <w:p w:rsidRPr="008004E4" w:rsidR="008004E4" w:rsidP="00AE0708" w:rsidRDefault="008004E4" w14:paraId="59FB6D2A" w14:textId="75329FB4">
            <w:pPr>
              <w:keepLines/>
              <w:widowControl w:val="0"/>
              <w:spacing w:after="0"/>
            </w:pPr>
            <w:r w:rsidRPr="592721FD">
              <w:t>Attachment 1</w:t>
            </w:r>
            <w:r w:rsidRPr="592721FD" w:rsidR="00E41084">
              <w:t>1</w:t>
            </w:r>
          </w:p>
        </w:tc>
        <w:tc>
          <w:tcPr>
            <w:tcW w:w="2430" w:type="dxa"/>
          </w:tcPr>
          <w:p w:rsidRPr="008004E4" w:rsidR="008004E4" w:rsidP="00AE0708" w:rsidRDefault="008004E4" w14:paraId="1D97C601" w14:textId="77777777">
            <w:pPr>
              <w:keepLines/>
              <w:widowControl w:val="0"/>
              <w:spacing w:after="0"/>
            </w:pPr>
          </w:p>
        </w:tc>
      </w:tr>
    </w:tbl>
    <w:p w:rsidR="00E832E9" w:rsidP="00AE0708" w:rsidRDefault="00E832E9" w14:paraId="4A3AE664" w14:textId="77777777">
      <w:pPr>
        <w:keepLines/>
        <w:widowControl w:val="0"/>
        <w:spacing w:after="0"/>
      </w:pPr>
    </w:p>
    <w:p w:rsidRPr="00C31C1D" w:rsidR="00624855" w:rsidP="00AE0708" w:rsidRDefault="00624855" w14:paraId="505D5362" w14:textId="77777777">
      <w:pPr>
        <w:keepLines/>
        <w:widowControl w:val="0"/>
        <w:spacing w:after="0"/>
      </w:pPr>
    </w:p>
    <w:p w:rsidRPr="00C31C1D" w:rsidR="001C2D56" w:rsidP="00AE0708" w:rsidRDefault="001C2D56" w14:paraId="13972EC0" w14:textId="77777777">
      <w:pPr>
        <w:spacing w:after="0"/>
        <w:ind w:left="360"/>
      </w:pPr>
    </w:p>
    <w:p w:rsidRPr="00CF6DED" w:rsidR="0090258A" w:rsidP="00AE0708" w:rsidRDefault="0090258A" w14:paraId="29E94867" w14:textId="6D2C6FB5">
      <w:pPr>
        <w:pStyle w:val="Heading2"/>
        <w:numPr>
          <w:ilvl w:val="0"/>
          <w:numId w:val="72"/>
        </w:numPr>
      </w:pPr>
      <w:bookmarkStart w:name="_Toc428191083" w:id="153"/>
      <w:bookmarkStart w:name="_Toc143172716" w:id="154"/>
      <w:bookmarkStart w:name="_Toc201713575" w:id="155"/>
      <w:bookmarkStart w:name="_Toc219275113" w:id="156"/>
      <w:bookmarkStart w:name="_Toc336443630" w:id="157"/>
      <w:bookmarkStart w:name="_Toc366671186" w:id="158"/>
      <w:r w:rsidRPr="00CF6DED">
        <w:t>Method For Delivery</w:t>
      </w:r>
      <w:bookmarkEnd w:id="153"/>
      <w:bookmarkEnd w:id="154"/>
    </w:p>
    <w:p w:rsidR="001B26FB" w:rsidP="00AE0708" w:rsidRDefault="0090258A" w14:paraId="7CFF5DA4" w14:textId="471FCF58">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Pr="009B17B2" w:rsidR="009B17B2">
        <w:t>Energy Commission Agreement Management System (ECAMS)</w:t>
      </w:r>
      <w:r>
        <w:t xml:space="preserve">, available at: </w:t>
      </w:r>
      <w:r w:rsidRPr="008749D6" w:rsidR="008749D6">
        <w:rPr>
          <w:rFonts w:cs="Times New Roman"/>
        </w:rPr>
        <w:t>https://ecams.energy.ca.gov</w:t>
      </w:r>
      <w:r w:rsidR="00387A14">
        <w:t>.</w:t>
      </w:r>
      <w:r>
        <w:t> </w:t>
      </w:r>
    </w:p>
    <w:p w:rsidR="00A845A3" w:rsidP="00AE0708" w:rsidRDefault="00A845A3" w14:paraId="0F34316E" w14:textId="77777777">
      <w:pPr>
        <w:keepNext/>
      </w:pPr>
      <w:r w:rsidRPr="00A845A3">
        <w:t xml:space="preserve">The CEC is providing a team of technical assistants to support applicants with this new process.  Please email ECAMS.SalesforceSupport@energy.ca.gov for support.  </w:t>
      </w:r>
    </w:p>
    <w:p w:rsidR="0090258A" w:rsidP="00AE0708" w:rsidRDefault="00BA0667" w14:paraId="758B6A49" w14:textId="3E9A37FF">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Pr="00F36581" w:rsid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Pr="00A47043" w:rsidR="00A47043">
        <w:t xml:space="preserve">, such as match funding commitment letters, </w:t>
      </w:r>
      <w:r w:rsidR="0090258A">
        <w:t xml:space="preserve">may be scanned and submitted in PDF format.  Completed Budget Forms, </w:t>
      </w:r>
      <w:r w:rsidRPr="001212D2" w:rsidR="0090258A">
        <w:t>Attachment,</w:t>
      </w:r>
      <w:r w:rsidR="0090258A">
        <w:t xml:space="preserve"> must be in Excel format.  </w:t>
      </w:r>
    </w:p>
    <w:p w:rsidRPr="00FA17A4" w:rsidR="00FA17A4" w:rsidP="00AE0708" w:rsidRDefault="00FA17A4" w14:paraId="140C1D08" w14:textId="49AD54E4">
      <w:pPr>
        <w:keepNext/>
        <w:rPr>
          <w:bCs/>
        </w:rPr>
      </w:pPr>
      <w:r w:rsidRPr="00FA17A4">
        <w:rPr>
          <w:bCs/>
        </w:rPr>
        <w:t xml:space="preserve">The deadline to submit applications through </w:t>
      </w:r>
      <w:r w:rsidRPr="005C7D5B" w:rsidR="005C7D5B">
        <w:rPr>
          <w:bCs/>
        </w:rPr>
        <w:t>ECAMS system</w:t>
      </w:r>
      <w:r w:rsidRPr="00FA17A4">
        <w:rPr>
          <w:bCs/>
        </w:rPr>
        <w:t xml:space="preserve"> is 11:59 p.m. </w:t>
      </w:r>
      <w:r w:rsidRPr="008E465B" w:rsidR="008E465B">
        <w:rPr>
          <w:bCs/>
        </w:rPr>
        <w:t>on the Deadline to Submit Applications date shown in the Key Activities Schedule</w:t>
      </w:r>
      <w:r w:rsidR="008E465B">
        <w:rPr>
          <w:bCs/>
        </w:rPr>
        <w:t>.</w:t>
      </w:r>
      <w:r w:rsidRPr="008E465B" w:rsid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rsidRPr="00FA17A4" w:rsidR="00FA17A4" w:rsidP="00AE0708" w:rsidRDefault="00FA17A4" w14:paraId="5C5EBD5C" w14:textId="77777777">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rsidR="0090258A" w:rsidP="00AE0708" w:rsidRDefault="00FA17A4" w14:paraId="00796EAE" w14:textId="5918F401">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Pr="00912D53" w:rsidR="00912D53">
        <w:t xml:space="preserve"> </w:t>
      </w:r>
      <w:r w:rsidRPr="00B102FD" w:rsidR="0099127F">
        <w:rPr>
          <w:b/>
        </w:rPr>
        <w:t>https://www.energy.ca.gov/funding-opportunities/funding-resources</w:t>
      </w:r>
      <w:r w:rsidRPr="00912D53" w:rsidR="00912D53">
        <w:rPr>
          <w:bCs/>
        </w:rPr>
        <w:t>,</w:t>
      </w:r>
      <w:r w:rsidR="0099127F">
        <w:rPr>
          <w:bCs/>
        </w:rPr>
        <w:t xml:space="preserve"> </w:t>
      </w:r>
      <w:r w:rsidRPr="006065B5" w:rsidR="0099127F">
        <w:t>under General Funding Information, Energy Commission Agreement Management System (ECAMS)</w:t>
      </w:r>
      <w:r w:rsidRPr="00FA17A4">
        <w:rPr>
          <w:bCs/>
        </w:rPr>
        <w:t>. </w:t>
      </w:r>
    </w:p>
    <w:p w:rsidR="0090258A" w:rsidP="00AE0708" w:rsidRDefault="0090258A" w14:paraId="4D97BBF0" w14:textId="4447C1A3">
      <w:pPr>
        <w:keepNext/>
      </w:pPr>
      <w:r>
        <w:t>First time users must register as a new user to access the system. </w:t>
      </w:r>
      <w:r w:rsidRPr="00FE77F3" w:rsidR="00FE77F3">
        <w:t>There will be two types of user accounts to establish: 1) An organizational account, for the entity applying to the solicitation; and 2) user accounts for individuals who will be submitting the application on behalf of the organization.</w:t>
      </w:r>
    </w:p>
    <w:p w:rsidRPr="00C07F85" w:rsidR="001F52A2" w:rsidP="00AE0708" w:rsidRDefault="001F52A2" w14:paraId="6393FAF1" w14:textId="6B83636E">
      <w:pPr>
        <w:keepNext/>
      </w:pPr>
      <w:r w:rsidRPr="001F52A2">
        <w:t xml:space="preserve">Applicants will be required to upload all attachments marked “required” in the system </w:t>
      </w:r>
      <w:proofErr w:type="gramStart"/>
      <w:r w:rsidRPr="001F52A2">
        <w:t>in order for</w:t>
      </w:r>
      <w:proofErr w:type="gramEnd"/>
      <w:r w:rsidRPr="001F52A2">
        <w:t xml:space="preserve"> the application to be submitted</w:t>
      </w:r>
      <w:r w:rsidR="00421778">
        <w:t>.</w:t>
      </w:r>
    </w:p>
    <w:p w:rsidRPr="00CF6DED" w:rsidR="00344986" w:rsidP="00AE0708" w:rsidRDefault="001C2D56" w14:paraId="517A7FA1" w14:textId="151E4C90">
      <w:pPr>
        <w:pStyle w:val="Heading2"/>
        <w:numPr>
          <w:ilvl w:val="0"/>
          <w:numId w:val="72"/>
        </w:numPr>
      </w:pPr>
      <w:bookmarkStart w:name="_Toc143172717" w:id="159"/>
      <w:bookmarkStart w:name="_Toc219275114" w:id="160"/>
      <w:bookmarkStart w:name="_Toc336443632" w:id="161"/>
      <w:bookmarkStart w:name="_Toc366671188" w:id="162"/>
      <w:bookmarkEnd w:id="155"/>
      <w:bookmarkEnd w:id="156"/>
      <w:bookmarkEnd w:id="157"/>
      <w:bookmarkEnd w:id="158"/>
      <w:r w:rsidRPr="00CF6DED">
        <w:t>Application Content</w:t>
      </w:r>
      <w:bookmarkEnd w:id="159"/>
    </w:p>
    <w:p w:rsidRPr="00C31C1D" w:rsidR="001C2D56" w:rsidP="00AE0708" w:rsidRDefault="001C2D56" w14:paraId="16F31403" w14:textId="5B34620E">
      <w:bookmarkStart w:name="_Toc381079929" w:id="163"/>
      <w:bookmarkStart w:name="_Toc382571192" w:id="164"/>
      <w:bookmarkStart w:name="_Toc395180702" w:id="165"/>
      <w:bookmarkStart w:name="_Toc433981331" w:id="166"/>
      <w:bookmarkStart w:name="_Toc35074593" w:id="167"/>
      <w:bookmarkStart w:name="_Toc366671191" w:id="168"/>
      <w:bookmarkEnd w:id="160"/>
      <w:bookmarkEnd w:id="161"/>
      <w:bookmarkEnd w:id="16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Pr="00736A5C" w:rsid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Pr="00BF6C04" w:rsidR="00BF6C04">
        <w:t>application</w:t>
      </w:r>
      <w:r w:rsidR="00686D5C">
        <w:t xml:space="preserve"> scoring</w:t>
      </w:r>
      <w:bookmarkEnd w:id="163"/>
      <w:bookmarkEnd w:id="164"/>
      <w:bookmarkEnd w:id="165"/>
      <w:bookmarkEnd w:id="166"/>
      <w:r w:rsidR="00BF6C04">
        <w:t>.</w:t>
      </w:r>
    </w:p>
    <w:bookmarkEnd w:id="167"/>
    <w:bookmarkEnd w:id="168"/>
    <w:p w:rsidR="001C2D56" w:rsidP="00591DF1" w:rsidRDefault="001C2D56" w14:paraId="3E3B4810" w14:textId="39704D63">
      <w:pPr>
        <w:ind w:left="720"/>
      </w:pPr>
    </w:p>
    <w:p w:rsidRPr="007065BB" w:rsidR="005E52CD" w:rsidP="00591DF1" w:rsidRDefault="001C2D56" w14:paraId="03486CAD" w14:textId="2D495B1E">
      <w:pPr>
        <w:pStyle w:val="HeadingNew1"/>
        <w:numPr>
          <w:ilvl w:val="0"/>
          <w:numId w:val="92"/>
        </w:numPr>
        <w:jc w:val="left"/>
      </w:pPr>
      <w:r>
        <w:t xml:space="preserve">Executive Summary Form (Attachment </w:t>
      </w:r>
      <w:r w:rsidR="00752C40">
        <w:t>1</w:t>
      </w:r>
      <w:r>
        <w:t>)</w:t>
      </w:r>
    </w:p>
    <w:p w:rsidR="001C2D56" w:rsidP="00591DF1" w:rsidRDefault="001C2D56" w14:paraId="0C7DDAAE" w14:textId="77777777">
      <w:pPr>
        <w:spacing w:after="0"/>
      </w:pPr>
      <w:r>
        <w:t>The Executive Summary include</w:t>
      </w:r>
      <w:r w:rsidR="00686D5C">
        <w:t>s</w:t>
      </w:r>
      <w:r>
        <w:t>: a project description; the project goals and objectives to be achieved; an explanation of how the goals and objectives will be achieved, quantified, and measured; and a description of the project tasks and overa</w:t>
      </w:r>
      <w:r w:rsidR="00656DB6">
        <w:t>ll management of the agreement.</w:t>
      </w:r>
    </w:p>
    <w:p w:rsidR="206E59BA" w:rsidP="00AE0708" w:rsidRDefault="206E59BA" w14:paraId="7E193D8B" w14:textId="4C8D5DFA">
      <w:pPr>
        <w:pStyle w:val="HeadingNew1"/>
        <w:numPr>
          <w:ilvl w:val="0"/>
          <w:numId w:val="0"/>
        </w:numPr>
        <w:spacing w:after="0"/>
        <w:ind w:left="990" w:right="360"/>
        <w:jc w:val="left"/>
      </w:pPr>
    </w:p>
    <w:p w:rsidRPr="007065BB" w:rsidR="005E52CD" w:rsidP="00591DF1" w:rsidRDefault="001C2D56" w14:paraId="172FCE72" w14:textId="338F0F79">
      <w:pPr>
        <w:pStyle w:val="HeadingNew1"/>
        <w:numPr>
          <w:ilvl w:val="0"/>
          <w:numId w:val="92"/>
        </w:numPr>
        <w:ind w:right="360"/>
        <w:jc w:val="left"/>
      </w:pPr>
      <w:r>
        <w:t xml:space="preserve">Project Narrative Form (Attachment </w:t>
      </w:r>
      <w:r w:rsidR="00752C40">
        <w:t>2</w:t>
      </w:r>
      <w:r>
        <w:t xml:space="preserve">) </w:t>
      </w:r>
    </w:p>
    <w:p w:rsidR="00142AAE" w:rsidDel="002A196A" w:rsidP="00591DF1" w:rsidRDefault="0A38925A" w14:paraId="200F990C" w14:textId="5298413E">
      <w:pPr>
        <w:spacing w:after="0"/>
        <w:ind w:right="360"/>
        <w:rPr>
          <w:strike/>
        </w:rPr>
      </w:pPr>
      <w:r>
        <w:t>This form include</w:t>
      </w:r>
      <w:r w:rsidR="435EC179">
        <w:t>s</w:t>
      </w:r>
      <w:r>
        <w:t xml:space="preserve"> </w:t>
      </w:r>
      <w:proofErr w:type="gramStart"/>
      <w:r>
        <w:t>the majority of</w:t>
      </w:r>
      <w:proofErr w:type="gramEnd"/>
      <w:r>
        <w:t xml:space="preserve"> the applicant’s responses to the Scoring Criteria in </w:t>
      </w:r>
      <w:r w:rsidR="0A68DCCE">
        <w:t xml:space="preserve">Section </w:t>
      </w:r>
      <w:r>
        <w:t>IV</w:t>
      </w:r>
      <w:r w:rsidRPr="592721FD" w:rsidR="58C594A5">
        <w:t>.</w:t>
      </w:r>
    </w:p>
    <w:p w:rsidRPr="00C31C1D" w:rsidR="001C2D56" w:rsidP="00AE0708" w:rsidRDefault="001C2D56" w14:paraId="5856DB1F" w14:textId="77777777">
      <w:pPr>
        <w:spacing w:after="0"/>
        <w:ind w:left="770" w:right="360"/>
        <w:rPr>
          <w:b/>
        </w:rPr>
      </w:pPr>
    </w:p>
    <w:p w:rsidRPr="007065BB" w:rsidR="005E52CD" w:rsidP="00591DF1" w:rsidRDefault="001C2D56" w14:paraId="1721143F" w14:textId="4614D830">
      <w:pPr>
        <w:pStyle w:val="HeadingNew1"/>
        <w:numPr>
          <w:ilvl w:val="0"/>
          <w:numId w:val="92"/>
        </w:numPr>
        <w:jc w:val="left"/>
      </w:pPr>
      <w:r>
        <w:t xml:space="preserve">Project Team Form (Attachment </w:t>
      </w:r>
      <w:r w:rsidR="000957CE">
        <w:t>3</w:t>
      </w:r>
      <w:r>
        <w:t>)</w:t>
      </w:r>
    </w:p>
    <w:p w:rsidRPr="00C31C1D" w:rsidR="001C2D56" w:rsidP="00591DF1" w:rsidRDefault="001C2D56" w14:paraId="6B128283" w14:textId="12759EEA">
      <w:pPr>
        <w:keepLines/>
        <w:widowControl w:val="0"/>
        <w:tabs>
          <w:tab w:val="left" w:pos="1170"/>
        </w:tabs>
        <w:spacing w:after="0"/>
      </w:pPr>
      <w:r w:rsidRPr="1D7C83C9">
        <w:t>Identify by name all key personnel</w:t>
      </w:r>
      <w:r w:rsidRPr="1D7C83C9">
        <w:rPr>
          <w:rStyle w:val="FootnoteReference"/>
          <w:rFonts w:cs="Arial"/>
        </w:rPr>
        <w:footnoteReference w:id="28"/>
      </w:r>
      <w:r w:rsidRPr="1D7C83C9">
        <w:t xml:space="preserve"> assigned to the project, including the </w:t>
      </w:r>
      <w:r w:rsidRPr="1D7C83C9" w:rsidR="00BA1C48">
        <w:t xml:space="preserve">project </w:t>
      </w:r>
      <w:r w:rsidRPr="1D7C83C9">
        <w:t>manager and principal investigator (if applicable)</w:t>
      </w:r>
      <w:r w:rsidRPr="592721FD" w:rsidR="0044145F">
        <w:t xml:space="preserve">, </w:t>
      </w:r>
      <w:r w:rsidRPr="1D7C83C9" w:rsidR="004D6FD1">
        <w:t xml:space="preserve">and individuals employed by any major </w:t>
      </w:r>
      <w:r w:rsidRPr="1D7C83C9" w:rsidR="000E335F">
        <w:t>subrecipient</w:t>
      </w:r>
      <w:r w:rsidRPr="592721FD" w:rsidR="00C55D25">
        <w:t xml:space="preserve"> </w:t>
      </w:r>
      <w:r w:rsidRPr="1D7C83C9" w:rsidR="004D6FD1">
        <w:t xml:space="preserve">(a </w:t>
      </w:r>
      <w:r w:rsidRPr="1D7C83C9" w:rsidR="00DF20D4">
        <w:t xml:space="preserve">major </w:t>
      </w:r>
      <w:r w:rsidRPr="1D7C83C9" w:rsidR="00C55D25">
        <w:t xml:space="preserve">subrecipient </w:t>
      </w:r>
      <w:r w:rsidRPr="1D7C83C9" w:rsidR="00DF20D4">
        <w:t xml:space="preserve">is a </w:t>
      </w:r>
      <w:r w:rsidRPr="1D7C83C9" w:rsidR="00C460C3">
        <w:t>subrecipient</w:t>
      </w:r>
      <w:r w:rsidRPr="592721FD" w:rsidR="00C460C3">
        <w:t xml:space="preserve"> </w:t>
      </w:r>
      <w:r w:rsidRPr="1D7C83C9" w:rsidR="004D6FD1">
        <w:t xml:space="preserve">receiving </w:t>
      </w:r>
      <w:r w:rsidRPr="1D7C83C9" w:rsidR="00CE09FA">
        <w:t xml:space="preserve">$100,000 </w:t>
      </w:r>
      <w:r w:rsidRPr="1D7C83C9" w:rsidR="00E80576">
        <w:t xml:space="preserve">or more </w:t>
      </w:r>
      <w:r w:rsidRPr="1D7C83C9" w:rsidR="004D6FD1">
        <w:t>of Commission funds)</w:t>
      </w:r>
      <w:r w:rsidRPr="592721FD">
        <w:t xml:space="preserve">. </w:t>
      </w:r>
      <w:r w:rsidRPr="1D7C83C9">
        <w:t>Clearly describe their individual areas of responsibility.</w:t>
      </w:r>
      <w:r w:rsidRPr="592721FD">
        <w:t xml:space="preserve"> </w:t>
      </w:r>
      <w:r w:rsidRPr="1D7C83C9">
        <w:t xml:space="preserve">Include the information required for </w:t>
      </w:r>
      <w:proofErr w:type="gramStart"/>
      <w:r w:rsidRPr="1D7C83C9">
        <w:t>each individual</w:t>
      </w:r>
      <w:proofErr w:type="gramEnd"/>
      <w:r w:rsidRPr="592721FD">
        <w:t xml:space="preserve">, </w:t>
      </w:r>
      <w:r w:rsidRPr="1D7C83C9">
        <w:t>including</w:t>
      </w:r>
      <w:r w:rsidRPr="592721FD">
        <w:t xml:space="preserve"> </w:t>
      </w:r>
      <w:r w:rsidRPr="1D7C83C9">
        <w:t>a resume (maximum two pages)</w:t>
      </w:r>
      <w:r w:rsidRPr="592721FD">
        <w:t>.</w:t>
      </w:r>
    </w:p>
    <w:p w:rsidR="001C2D56" w:rsidP="00AE0708" w:rsidRDefault="001C2D56" w14:paraId="4025BC53" w14:textId="77777777">
      <w:pPr>
        <w:keepLines/>
        <w:widowControl w:val="0"/>
        <w:spacing w:after="0"/>
        <w:ind w:left="360"/>
        <w:rPr>
          <w:b/>
        </w:rPr>
      </w:pPr>
    </w:p>
    <w:p w:rsidRPr="007065BB" w:rsidR="005E52CD" w:rsidP="00AE0708" w:rsidRDefault="001C2D56" w14:paraId="02B682D0" w14:textId="1EBC2877">
      <w:pPr>
        <w:pStyle w:val="HeadingNew1"/>
        <w:ind w:left="360"/>
        <w:jc w:val="left"/>
      </w:pPr>
      <w:r>
        <w:t>Scope of Work Template (Attachment</w:t>
      </w:r>
      <w:r w:rsidR="00713198">
        <w:t>s</w:t>
      </w:r>
      <w:r>
        <w:t xml:space="preserve"> </w:t>
      </w:r>
      <w:r w:rsidR="00C87387">
        <w:t>4</w:t>
      </w:r>
      <w:r>
        <w:t>)</w:t>
      </w:r>
    </w:p>
    <w:p w:rsidRPr="00C31C1D" w:rsidR="001C2D56" w:rsidP="00AE0708" w:rsidRDefault="001C2D56" w14:paraId="2EC5240E" w14:textId="0488E771">
      <w:pPr>
        <w:pStyle w:val="BulletedList"/>
        <w:spacing w:after="0"/>
        <w:ind w:left="360" w:firstLine="0"/>
      </w:pPr>
      <w:r w:rsidRPr="00C31C1D">
        <w:t>Applicants must include a completed Scope of Work for each project</w:t>
      </w:r>
      <w:r>
        <w:t>, as instructed in the template</w:t>
      </w:r>
      <w:r w:rsidRPr="00C31C1D">
        <w:t xml:space="preserve">. The Scope of Work identifies the tasks </w:t>
      </w:r>
      <w:r>
        <w:t>required</w:t>
      </w:r>
      <w:r w:rsidRPr="00C31C1D">
        <w:t xml:space="preserve"> to complete the project. </w:t>
      </w:r>
    </w:p>
    <w:p w:rsidRPr="00C31C1D" w:rsidR="001C2D56" w:rsidP="00AE0708" w:rsidRDefault="001C2D56" w14:paraId="5C04F34B" w14:textId="77777777">
      <w:pPr>
        <w:pStyle w:val="BulletedList"/>
        <w:spacing w:after="0"/>
        <w:ind w:left="720" w:firstLine="0"/>
      </w:pPr>
    </w:p>
    <w:p w:rsidRPr="00142AAE" w:rsidR="001970B9" w:rsidP="00AE0708" w:rsidRDefault="001C2D56" w14:paraId="44F67CA8" w14:textId="77777777">
      <w:pPr>
        <w:pStyle w:val="BulletedList"/>
        <w:ind w:left="360" w:firstLine="0"/>
        <w:rPr>
          <w:b/>
        </w:rPr>
      </w:pPr>
      <w:r w:rsidRPr="00C31C1D">
        <w:t>Electronic</w:t>
      </w:r>
      <w:r w:rsidRPr="00C31C1D">
        <w:rPr>
          <w:b/>
        </w:rPr>
        <w:t xml:space="preserve"> </w:t>
      </w:r>
      <w:r w:rsidRPr="00C17EB0">
        <w:t>files for</w:t>
      </w:r>
      <w:r>
        <w:t xml:space="preserve"> </w:t>
      </w:r>
      <w:r w:rsidRPr="00C17EB0">
        <w:t xml:space="preserve">the Scope of Work </w:t>
      </w:r>
      <w:r w:rsidR="003B24B0">
        <w:t xml:space="preserve">must be in </w:t>
      </w:r>
      <w:r w:rsidRPr="00C17EB0">
        <w:rPr>
          <w:b/>
        </w:rPr>
        <w:t>MS</w:t>
      </w:r>
      <w:r>
        <w:rPr>
          <w:b/>
        </w:rPr>
        <w:t xml:space="preserve"> </w:t>
      </w:r>
      <w:r w:rsidRPr="00C17EB0">
        <w:rPr>
          <w:b/>
        </w:rPr>
        <w:t>Word</w:t>
      </w:r>
      <w:r w:rsidR="003B24B0">
        <w:t xml:space="preserve"> file format</w:t>
      </w:r>
      <w:r w:rsidR="00656DB6">
        <w:rPr>
          <w:b/>
        </w:rPr>
        <w:t>.</w:t>
      </w:r>
    </w:p>
    <w:p w:rsidRPr="00C31C1D" w:rsidR="001970B9" w:rsidP="00AE0708" w:rsidRDefault="001970B9" w14:paraId="3F190EE6" w14:textId="77777777">
      <w:pPr>
        <w:pStyle w:val="BulletedList"/>
        <w:spacing w:after="0"/>
        <w:ind w:left="720" w:firstLine="0"/>
        <w:rPr>
          <w:b/>
        </w:rPr>
      </w:pPr>
    </w:p>
    <w:p w:rsidR="00A14C92" w:rsidP="00AE0708" w:rsidRDefault="00A14C92" w14:paraId="3F5D6D8A" w14:textId="04BACDCD">
      <w:pPr>
        <w:pStyle w:val="HeadingNew1"/>
        <w:ind w:left="360"/>
        <w:jc w:val="left"/>
      </w:pPr>
      <w:bookmarkStart w:name="_Toc35074602" w:id="169"/>
      <w:r>
        <w:t xml:space="preserve">Project Schedule (Attachment </w:t>
      </w:r>
      <w:r w:rsidR="00C87387">
        <w:t>5</w:t>
      </w:r>
      <w:r>
        <w:t>)</w:t>
      </w:r>
    </w:p>
    <w:p w:rsidR="00A14C92" w:rsidP="00AE0708" w:rsidRDefault="4907D608" w14:paraId="7E4014C1" w14:textId="09A8DAE4">
      <w:pPr>
        <w:pStyle w:val="HeadingNew1"/>
        <w:numPr>
          <w:ilvl w:val="0"/>
          <w:numId w:val="0"/>
        </w:numPr>
        <w:ind w:left="360"/>
        <w:jc w:val="left"/>
        <w:rPr>
          <w:b w:val="0"/>
        </w:rPr>
      </w:pPr>
      <w:r>
        <w:rPr>
          <w:b w:val="0"/>
        </w:rPr>
        <w:t>The Project Schedule includes a list of all product</w:t>
      </w:r>
      <w:r w:rsidR="6FA0B355">
        <w:rPr>
          <w:b w:val="0"/>
        </w:rPr>
        <w:t>s</w:t>
      </w:r>
      <w:r>
        <w:rPr>
          <w:b w:val="0"/>
        </w:rPr>
        <w:t xml:space="preserve">, meetings, and due dates. All work must be scheduled for completion </w:t>
      </w:r>
      <w:r w:rsidR="0D0E88D2">
        <w:rPr>
          <w:b w:val="0"/>
        </w:rPr>
        <w:t xml:space="preserve">by </w:t>
      </w:r>
      <w:r>
        <w:rPr>
          <w:b w:val="0"/>
        </w:rPr>
        <w:t xml:space="preserve">the “Key Dates” section of </w:t>
      </w:r>
      <w:r w:rsidR="4C52B3C4">
        <w:rPr>
          <w:b w:val="0"/>
        </w:rPr>
        <w:t xml:space="preserve">this </w:t>
      </w:r>
      <w:r>
        <w:rPr>
          <w:b w:val="0"/>
        </w:rPr>
        <w:t>solicitation manual.</w:t>
      </w:r>
    </w:p>
    <w:p w:rsidRPr="00CC1385" w:rsidR="003B24B0" w:rsidP="00AE0708" w:rsidRDefault="003B24B0" w14:paraId="7B693735" w14:textId="77777777">
      <w:pPr>
        <w:pStyle w:val="HeadingNew1"/>
        <w:numPr>
          <w:ilvl w:val="0"/>
          <w:numId w:val="0"/>
        </w:numPr>
        <w:ind w:left="360"/>
        <w:jc w:val="left"/>
        <w:rPr>
          <w:b w:val="0"/>
        </w:rPr>
      </w:pPr>
      <w:r>
        <w:rPr>
          <w:b w:val="0"/>
        </w:rPr>
        <w:t xml:space="preserve">Electronic files for the Project schedule must be in </w:t>
      </w:r>
      <w:r w:rsidRPr="00CC1385">
        <w:t>MS Excel</w:t>
      </w:r>
      <w:r>
        <w:rPr>
          <w:b w:val="0"/>
        </w:rPr>
        <w:t xml:space="preserve"> file format.</w:t>
      </w:r>
    </w:p>
    <w:p w:rsidRPr="007065BB" w:rsidR="005E52CD" w:rsidP="00AE0708" w:rsidRDefault="001C2D56" w14:paraId="0E77D947" w14:textId="77AEA239">
      <w:pPr>
        <w:pStyle w:val="HeadingNew1"/>
        <w:ind w:left="360"/>
        <w:jc w:val="left"/>
      </w:pPr>
      <w:r>
        <w:t xml:space="preserve">Budget Forms (Attachment </w:t>
      </w:r>
      <w:r w:rsidR="00C87387">
        <w:t>6</w:t>
      </w:r>
      <w:r>
        <w:t>)</w:t>
      </w:r>
    </w:p>
    <w:bookmarkEnd w:id="169"/>
    <w:p w:rsidRPr="004D354D" w:rsidR="008A6BD9" w:rsidP="00AE0708" w:rsidRDefault="008A6BD9" w14:paraId="26098B9A" w14:textId="6C06F4F9">
      <w:pPr>
        <w:pStyle w:val="BulletedList"/>
        <w:ind w:left="360" w:firstLine="0"/>
      </w:pPr>
      <w:r>
        <w:t>Because this solicitation is utilizing the new ECAMS system for submitting applications, applicants have two options for uploading a budget:</w:t>
      </w:r>
    </w:p>
    <w:p w:rsidRPr="004D354D" w:rsidR="008A6BD9" w:rsidP="00AE0708" w:rsidRDefault="008A6BD9" w14:paraId="573D63CB" w14:textId="11BF3E56">
      <w:pPr>
        <w:pStyle w:val="BulletedList"/>
        <w:numPr>
          <w:ilvl w:val="0"/>
          <w:numId w:val="81"/>
        </w:numPr>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Pr="008869C4" w:rsidR="008869C4">
        <w:rPr>
          <w:b/>
          <w:bCs/>
        </w:rPr>
        <w:t xml:space="preserve">as </w:t>
      </w:r>
      <w:r w:rsidR="008869C4">
        <w:rPr>
          <w:b/>
          <w:bCs/>
        </w:rPr>
        <w:t xml:space="preserve">an </w:t>
      </w:r>
      <w:r w:rsidRPr="008869C4" w:rsid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Pr="007B478A" w:rsidR="007B478A">
        <w:t>https://www.energy.ca.gov/funding-opportunities/funding-resources</w:t>
      </w:r>
      <w:r w:rsidRPr="007B478A">
        <w:t>.</w:t>
      </w:r>
    </w:p>
    <w:p w:rsidRPr="004D354D" w:rsidR="008A6BD9" w:rsidP="00AE0708" w:rsidRDefault="008A6BD9" w14:paraId="692A3C35" w14:textId="4E82F5E6">
      <w:pPr>
        <w:pStyle w:val="BulletedList"/>
        <w:numPr>
          <w:ilvl w:val="0"/>
          <w:numId w:val="81"/>
        </w:numPr>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Pr="005B0D4C" w:rsidR="00E75F68">
        <w:rPr>
          <w:b/>
          <w:bCs/>
        </w:rPr>
        <w:t>attachments</w:t>
      </w:r>
      <w:r w:rsidR="00E75F68">
        <w:t xml:space="preserve"> and</w:t>
      </w:r>
      <w:r>
        <w:t xml:space="preserve"> leave the ECAMS budget sections blank. </w:t>
      </w:r>
    </w:p>
    <w:p w:rsidRPr="00BE7045" w:rsidR="00BA6DD3" w:rsidP="00AE0708" w:rsidRDefault="008F1BC9" w14:paraId="3885C6B8" w14:textId="2D90B58E">
      <w:pPr>
        <w:pStyle w:val="BulletedList"/>
        <w:ind w:left="360" w:firstLine="0"/>
      </w:pPr>
      <w:r w:rsidRPr="008F1BC9">
        <w:t xml:space="preserve">Instructions for completing the budgets can be found in Budget Category Guidance at the ECAMS Resources page. </w:t>
      </w:r>
      <w:r w:rsidR="00142AAE">
        <w:rPr>
          <w:b/>
        </w:rPr>
        <w:t>R</w:t>
      </w:r>
      <w:r w:rsidRPr="00C31C1D" w:rsidR="00142AAE">
        <w:rPr>
          <w:b/>
        </w:rPr>
        <w:t>ead the</w:t>
      </w:r>
      <w:r w:rsidR="00142AAE">
        <w:rPr>
          <w:b/>
        </w:rPr>
        <w:t xml:space="preserve"> </w:t>
      </w:r>
      <w:r w:rsidRPr="00C31C1D" w:rsidR="00142AAE">
        <w:rPr>
          <w:b/>
        </w:rPr>
        <w:t xml:space="preserve">instructions </w:t>
      </w:r>
      <w:r w:rsidRPr="00315D13" w:rsidR="00315D13">
        <w:rPr>
          <w:b/>
        </w:rPr>
        <w:t xml:space="preserve">tab on the MS Excel attachments Attachment 6 </w:t>
      </w:r>
      <w:r w:rsidRPr="00C31C1D" w:rsidR="00142AAE">
        <w:rPr>
          <w:b/>
        </w:rPr>
        <w:t xml:space="preserve">before </w:t>
      </w:r>
      <w:r w:rsidR="00142AAE">
        <w:rPr>
          <w:b/>
        </w:rPr>
        <w:t>completing</w:t>
      </w:r>
      <w:r w:rsidRPr="00C31C1D" w:rsidR="00142AAE">
        <w:rPr>
          <w:b/>
        </w:rPr>
        <w:t xml:space="preserve"> the</w:t>
      </w:r>
      <w:r w:rsidR="00142AAE">
        <w:rPr>
          <w:b/>
        </w:rPr>
        <w:t xml:space="preserve"> worksheets</w:t>
      </w:r>
      <w:r w:rsidRPr="00C31C1D" w:rsidR="00142AAE">
        <w:t>.</w:t>
      </w:r>
      <w:r w:rsidRPr="005F0C5F" w:rsidR="00142AAE">
        <w:t xml:space="preserve"> </w:t>
      </w:r>
      <w:r w:rsidR="00142AAE">
        <w:t>C</w:t>
      </w:r>
      <w:r w:rsidRPr="00C31C1D" w:rsidR="00142AAE">
        <w:t xml:space="preserve">omplete and submit information on </w:t>
      </w:r>
      <w:r w:rsidRPr="00D11C88" w:rsidR="00142AAE">
        <w:rPr>
          <w:b/>
        </w:rPr>
        <w:t>all</w:t>
      </w:r>
      <w:r w:rsidRPr="005522EA" w:rsidR="00142AAE">
        <w:t xml:space="preserve"> </w:t>
      </w:r>
      <w:r w:rsidRPr="00C31C1D" w:rsidR="00142AAE">
        <w:t>budget worksheets</w:t>
      </w:r>
      <w:r w:rsidR="00142AAE">
        <w:t xml:space="preserve">. </w:t>
      </w:r>
      <w:r w:rsidRPr="004D354D" w:rsidR="00142AAE">
        <w:t xml:space="preserve">The salaries, rates, </w:t>
      </w:r>
      <w:r w:rsidR="00142AAE">
        <w:t>and other costs entered on the</w:t>
      </w:r>
      <w:r w:rsidRPr="004D354D" w:rsidR="00142AAE">
        <w:t xml:space="preserve"> worksheets will become a part of the final agreement. </w:t>
      </w:r>
    </w:p>
    <w:p w:rsidR="005E52CD" w:rsidP="00AE0708" w:rsidRDefault="001C2D56" w14:paraId="2973919A" w14:textId="5C0E66CD">
      <w:pPr>
        <w:keepLines/>
        <w:widowControl w:val="0"/>
        <w:numPr>
          <w:ilvl w:val="0"/>
          <w:numId w:val="22"/>
        </w:numPr>
        <w:tabs>
          <w:tab w:val="left" w:pos="1080"/>
        </w:tabs>
        <w:spacing w:after="60"/>
        <w:ind w:left="1080"/>
      </w:pPr>
      <w:r w:rsidRPr="592721FD">
        <w:t xml:space="preserve">All project expenditures (match share and reimbursable) must be made within the </w:t>
      </w:r>
      <w:r w:rsidRPr="592721FD" w:rsidR="00CE7AC6">
        <w:t>Anticipated Agreement Start and End dates listed in the “Key Activities Schedule” of this solicitation manual</w:t>
      </w:r>
      <w:r w:rsidRPr="592721FD">
        <w:t>. Match share requirements are discussed in Part I</w:t>
      </w:r>
      <w:r w:rsidRPr="592721FD" w:rsidR="002C20BE">
        <w:t>.D and I.K</w:t>
      </w:r>
      <w:r w:rsidRPr="592721FD">
        <w:t xml:space="preserve"> of this solicitation.  The entire term of the agreement and projected rate increases must be considered when preparing the budget.  </w:t>
      </w:r>
    </w:p>
    <w:p w:rsidR="005E52CD" w:rsidP="00AE0708" w:rsidRDefault="001C2D56" w14:paraId="51A577DE" w14:textId="1BF5F718">
      <w:pPr>
        <w:keepLines/>
        <w:widowControl w:val="0"/>
        <w:numPr>
          <w:ilvl w:val="0"/>
          <w:numId w:val="22"/>
        </w:numPr>
        <w:tabs>
          <w:tab w:val="left" w:pos="1080"/>
          <w:tab w:val="left" w:pos="1800"/>
        </w:tabs>
        <w:spacing w:after="60"/>
        <w:ind w:left="1080"/>
      </w:pPr>
      <w:r w:rsidRPr="592721FD">
        <w:t xml:space="preserve">The budget must reflect estimates for </w:t>
      </w:r>
      <w:r w:rsidRPr="592721FD">
        <w:rPr>
          <w:b/>
        </w:rPr>
        <w:t>actual</w:t>
      </w:r>
      <w:r w:rsidRPr="592721FD">
        <w:t xml:space="preserve"> costs to be incurred during the agreement term. The </w:t>
      </w:r>
      <w:r w:rsidRPr="592721FD" w:rsidR="008F4A0E">
        <w:t>CEC</w:t>
      </w:r>
      <w:r w:rsidRPr="592721FD">
        <w:t xml:space="preserve"> may only approve and reimburse for actual costs that are properly documented in accordance with the grant </w:t>
      </w:r>
      <w:r w:rsidRPr="592721FD" w:rsidR="002C20BE">
        <w:t xml:space="preserve">agreement </w:t>
      </w:r>
      <w:r w:rsidRPr="592721FD">
        <w:t xml:space="preserve">terms and conditions. Rates and personnel shown must reflect the rates and personnel the applicant would include if selected as a Recipient.  </w:t>
      </w:r>
    </w:p>
    <w:p w:rsidR="005E52CD" w:rsidP="00AE0708" w:rsidRDefault="000D59B2" w14:paraId="60EBB8A4" w14:textId="08A177BD">
      <w:pPr>
        <w:keepLines/>
        <w:widowControl w:val="0"/>
        <w:numPr>
          <w:ilvl w:val="0"/>
          <w:numId w:val="22"/>
        </w:numPr>
        <w:tabs>
          <w:tab w:val="left" w:pos="1080"/>
        </w:tabs>
        <w:spacing w:after="60"/>
        <w:ind w:left="1080"/>
      </w:pPr>
      <w:r w:rsidRPr="592721FD">
        <w:t xml:space="preserve">The rates proposed, except for Direct Labor and Fringe Benefits, are considered capped and may not change during the agreement term.  Except for Direct Labor and Fringe Benefits, </w:t>
      </w:r>
      <w:r w:rsidRPr="592721FD" w:rsidR="00D7379C">
        <w:t>t</w:t>
      </w:r>
      <w:r w:rsidRPr="592721FD">
        <w:t xml:space="preserve">he grant </w:t>
      </w:r>
      <w:r w:rsidRPr="592721FD" w:rsidR="00D7379C">
        <w:t>recipient</w:t>
      </w:r>
      <w:r w:rsidRPr="592721FD">
        <w:t xml:space="preserve"> will only be reimbursed for actual rates and not to exceed the capped rat</w:t>
      </w:r>
      <w:r w:rsidRPr="592721FD" w:rsidR="00E12163">
        <w:t>e</w:t>
      </w:r>
      <w:r w:rsidRPr="592721FD">
        <w:t xml:space="preserve">s.  The rates proposed for Direct Labor and Fringe Benefits are treated as estimates; a grant recipient can invoice at higher rates </w:t>
      </w:r>
      <w:proofErr w:type="gramStart"/>
      <w:r w:rsidRPr="592721FD">
        <w:t>as long as</w:t>
      </w:r>
      <w:proofErr w:type="gramEnd"/>
      <w:r w:rsidRPr="592721FD">
        <w:t xml:space="preserve">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Pr="592721FD" w:rsidR="00633FC9">
        <w:t xml:space="preserve">. </w:t>
      </w:r>
      <w:r w:rsidRPr="592721FD" w:rsidR="001C2D56">
        <w:t xml:space="preserve">The budget must NOT include any </w:t>
      </w:r>
      <w:r w:rsidRPr="592721FD" w:rsidR="00052C7B">
        <w:t>grant r</w:t>
      </w:r>
      <w:r w:rsidRPr="592721FD" w:rsidR="004F4641">
        <w:t xml:space="preserve">ecipient </w:t>
      </w:r>
      <w:r w:rsidRPr="592721FD" w:rsidR="001C2D56">
        <w:t>profit from the proposed project, either as a reimbursed item, match share, or as part of overhead or general and administrative expenses</w:t>
      </w:r>
      <w:r w:rsidRPr="592721FD" w:rsidR="004F4641">
        <w:t xml:space="preserve"> (sub</w:t>
      </w:r>
      <w:r w:rsidRPr="592721FD" w:rsidR="00052C7B">
        <w:t>recipient</w:t>
      </w:r>
      <w:r w:rsidRPr="592721FD" w:rsidR="004F4641">
        <w:t xml:space="preserve"> profit is allowable</w:t>
      </w:r>
      <w:r w:rsidRPr="592721FD" w:rsidR="00866389">
        <w:t>, though t</w:t>
      </w:r>
      <w:r w:rsidRPr="592721FD" w:rsidR="00AA737D">
        <w:t>he maximum percentage allowed is 10</w:t>
      </w:r>
      <w:r w:rsidRPr="592721FD" w:rsidR="00162357">
        <w:t>%</w:t>
      </w:r>
      <w:r w:rsidRPr="592721FD" w:rsidR="004E58A4">
        <w:t xml:space="preserve"> of </w:t>
      </w:r>
      <w:r w:rsidRPr="592721FD" w:rsidR="00DF20D4">
        <w:t>the total sub</w:t>
      </w:r>
      <w:r w:rsidRPr="592721FD" w:rsidR="00052C7B">
        <w:t>recipient</w:t>
      </w:r>
      <w:r w:rsidRPr="592721FD" w:rsidR="00DF20D4">
        <w:t xml:space="preserve"> rates for labor, and other direct and indirect costs as indicated in the Category Budget </w:t>
      </w:r>
      <w:r w:rsidRPr="592721FD" w:rsidR="007E645B">
        <w:t>tab</w:t>
      </w:r>
      <w:r w:rsidRPr="592721FD" w:rsidR="00866389">
        <w:t>)</w:t>
      </w:r>
      <w:r w:rsidRPr="592721FD" w:rsidR="00AA737D">
        <w:t xml:space="preserve">. </w:t>
      </w:r>
      <w:r w:rsidRPr="592721FD" w:rsidR="001C2D56">
        <w:t xml:space="preserve">Please review the terms and conditions </w:t>
      </w:r>
      <w:r w:rsidRPr="592721FD" w:rsidR="004F4641">
        <w:t xml:space="preserve">and budget forms </w:t>
      </w:r>
      <w:r w:rsidRPr="592721FD" w:rsidR="001C2D56">
        <w:t xml:space="preserve">for additional </w:t>
      </w:r>
      <w:r w:rsidRPr="592721FD" w:rsidR="005E76CE">
        <w:t xml:space="preserve">restrictions and </w:t>
      </w:r>
      <w:r w:rsidRPr="592721FD" w:rsidR="001C2D56">
        <w:t>requirements.</w:t>
      </w:r>
    </w:p>
    <w:p w:rsidR="005E52CD" w:rsidP="00AE0708" w:rsidRDefault="001C2D56" w14:paraId="4E174B09" w14:textId="62EECBC8">
      <w:pPr>
        <w:keepLines/>
        <w:widowControl w:val="0"/>
        <w:numPr>
          <w:ilvl w:val="0"/>
          <w:numId w:val="22"/>
        </w:numPr>
        <w:tabs>
          <w:tab w:val="left" w:pos="1080"/>
        </w:tabs>
        <w:spacing w:after="60"/>
        <w:ind w:left="1080"/>
      </w:pPr>
      <w:r w:rsidRPr="592721FD">
        <w:t xml:space="preserve">The budget must allow for the expenses of all meetings and products described in the Scope of Work. Meetings may be conducted at the </w:t>
      </w:r>
      <w:r w:rsidRPr="592721FD" w:rsidR="008F4A0E">
        <w:t>CEC</w:t>
      </w:r>
      <w:r w:rsidRPr="592721FD">
        <w:t xml:space="preserve"> or by conference call, as determined by the C</w:t>
      </w:r>
      <w:r w:rsidRPr="592721FD" w:rsidR="007E645B">
        <w:t>AM</w:t>
      </w:r>
      <w:r w:rsidRPr="592721FD">
        <w:t>.</w:t>
      </w:r>
    </w:p>
    <w:p w:rsidR="005E52CD" w:rsidP="00AE0708" w:rsidRDefault="00C36BFE" w14:paraId="6EA681D7" w14:textId="5749E6BE">
      <w:pPr>
        <w:keepLines/>
        <w:widowControl w:val="0"/>
        <w:numPr>
          <w:ilvl w:val="0"/>
          <w:numId w:val="22"/>
        </w:numPr>
        <w:spacing w:after="60"/>
        <w:ind w:left="1080"/>
      </w:pPr>
      <w:r w:rsidRPr="592721FD">
        <w:t>Applicants must budget for permits and insurance</w:t>
      </w:r>
      <w:r w:rsidRPr="592721FD" w:rsidR="001C2D56">
        <w:t>. Permitting costs may be accounted for in match share</w:t>
      </w:r>
      <w:r w:rsidRPr="592721FD" w:rsidR="006758FA">
        <w:t xml:space="preserve">. Permit costs and the expenses associated with obtaining permits are not reimbursable with </w:t>
      </w:r>
      <w:r w:rsidRPr="592721FD" w:rsidR="008F4A0E">
        <w:t>CEC</w:t>
      </w:r>
      <w:r w:rsidRPr="592721FD" w:rsidR="006758FA">
        <w:t xml:space="preserve"> funds, </w:t>
      </w:r>
      <w:proofErr w:type="gramStart"/>
      <w:r w:rsidRPr="592721FD" w:rsidR="006758FA">
        <w:t>with the exception of</w:t>
      </w:r>
      <w:proofErr w:type="gramEnd"/>
      <w:r w:rsidRPr="592721FD" w:rsidR="006758FA">
        <w:t xml:space="preserve"> costs incurred by University of California </w:t>
      </w:r>
      <w:r w:rsidRPr="592721FD" w:rsidR="00566E92">
        <w:t xml:space="preserve">grant </w:t>
      </w:r>
      <w:r w:rsidRPr="592721FD" w:rsidR="006758FA">
        <w:t>recipients.</w:t>
      </w:r>
      <w:r w:rsidRPr="592721FD" w:rsidR="001C2D56">
        <w:t xml:space="preserve"> </w:t>
      </w:r>
    </w:p>
    <w:p w:rsidRPr="00A16CE4" w:rsidR="003A4967" w:rsidP="00AE0708" w:rsidRDefault="003A4967" w14:paraId="04D012B0" w14:textId="1F2D91D8">
      <w:pPr>
        <w:keepLines/>
        <w:widowControl w:val="0"/>
        <w:numPr>
          <w:ilvl w:val="0"/>
          <w:numId w:val="22"/>
        </w:numPr>
        <w:spacing w:after="60"/>
        <w:ind w:left="1080"/>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rsidRPr="00AD2D4A" w:rsidR="00AD2D4A" w:rsidP="00AE0708" w:rsidRDefault="00A8248C" w14:paraId="1A4120BB" w14:textId="77777777">
      <w:pPr>
        <w:keepLines/>
        <w:widowControl w:val="0"/>
        <w:numPr>
          <w:ilvl w:val="0"/>
          <w:numId w:val="22"/>
        </w:numPr>
        <w:spacing w:after="60"/>
        <w:ind w:left="1080"/>
        <w:rPr>
          <w:bCs/>
        </w:rPr>
      </w:pPr>
      <w:r w:rsidRPr="592721FD">
        <w:rPr>
          <w:b/>
        </w:rPr>
        <w:t>Prevailing wage requirement:</w:t>
      </w:r>
      <w:r w:rsidRPr="592721FD" w:rsidR="00656DB6">
        <w:t xml:space="preserve"> </w:t>
      </w:r>
      <w:r w:rsidRPr="00DF34CF" w:rsidR="00AD2D4A">
        <w:rPr>
          <w:bCs/>
        </w:rPr>
        <w:t xml:space="preserve">Projects that receive an award of public funds from the </w:t>
      </w:r>
      <w:r w:rsidR="008F4A0E">
        <w:rPr>
          <w:bCs/>
        </w:rPr>
        <w:t>CEC</w:t>
      </w:r>
      <w:r w:rsidRPr="00DF34CF" w:rsidR="00AD2D4A">
        <w:rPr>
          <w:bCs/>
        </w:rPr>
        <w:t xml:space="preserve"> often involve construction, alteration, demolition, installation, repair or maintenance work over $1,000. </w:t>
      </w:r>
      <w:r w:rsidR="00AD2D4A">
        <w:rPr>
          <w:bCs/>
        </w:rPr>
        <w:t xml:space="preserve"> For this reason, p</w:t>
      </w:r>
      <w:r w:rsidRPr="00DF34CF" w:rsidR="00AD2D4A">
        <w:rPr>
          <w:bCs/>
        </w:rPr>
        <w:t xml:space="preserve">rojects that receive an award of public funds from the </w:t>
      </w:r>
      <w:r w:rsidR="008F4A0E">
        <w:rPr>
          <w:bCs/>
        </w:rPr>
        <w:t>CEC</w:t>
      </w:r>
      <w:r w:rsidRPr="00DF34CF" w:rsidR="00AD2D4A">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Pr="00AD2D4A" w:rsidR="00AD2D4A">
        <w:rPr>
          <w:bCs/>
        </w:rPr>
        <w:t>.</w:t>
      </w:r>
    </w:p>
    <w:p w:rsidR="00AD2D4A" w:rsidP="00AE0708" w:rsidRDefault="00AD2D4A" w14:paraId="4F91670C" w14:textId="77777777">
      <w:pPr>
        <w:keepLines/>
        <w:widowControl w:val="0"/>
        <w:spacing w:after="60"/>
        <w:ind w:left="1080"/>
        <w:rPr>
          <w:bCs/>
        </w:rPr>
      </w:pPr>
    </w:p>
    <w:p w:rsidR="00AD2D4A" w:rsidP="00AE0708" w:rsidRDefault="00AD2D4A" w14:paraId="182B0B48" w14:textId="77777777">
      <w:pPr>
        <w:keepLines/>
        <w:widowControl w:val="0"/>
        <w:spacing w:after="60"/>
        <w:ind w:left="1080"/>
        <w:rPr>
          <w:bCs/>
        </w:rPr>
      </w:pPr>
      <w:r w:rsidRPr="00DF34CF">
        <w:rPr>
          <w:bCs/>
        </w:rPr>
        <w:t>Projects deemed to be public works require among other things the payment of prevailing wages</w:t>
      </w:r>
      <w:r>
        <w:rPr>
          <w:bCs/>
        </w:rPr>
        <w:t>, which can be significantly higher than non-prevailing wages.</w:t>
      </w:r>
    </w:p>
    <w:p w:rsidR="00AD2D4A" w:rsidP="00AE0708" w:rsidRDefault="00AD2D4A" w14:paraId="465C8D6A" w14:textId="77777777">
      <w:pPr>
        <w:keepLines/>
        <w:widowControl w:val="0"/>
        <w:spacing w:after="60"/>
        <w:ind w:left="1080"/>
        <w:rPr>
          <w:bCs/>
        </w:rPr>
      </w:pPr>
    </w:p>
    <w:p w:rsidR="006A2B28" w:rsidP="00AE0708" w:rsidRDefault="006A2B28" w14:paraId="67AA078D" w14:textId="58696815">
      <w:pPr>
        <w:keepNext/>
        <w:keepLines/>
        <w:widowControl w:val="0"/>
        <w:autoSpaceDE w:val="0"/>
        <w:autoSpaceDN w:val="0"/>
        <w:adjustRightInd w:val="0"/>
        <w:ind w:left="1440"/>
        <w:rPr>
          <w:rFonts w:eastAsia="Calibri"/>
        </w:rPr>
      </w:pPr>
      <w:r w:rsidRPr="592721FD">
        <w:rPr>
          <w:rFonts w:eastAsia="Calibri"/>
        </w:rPr>
        <w:t xml:space="preserve">By accepting this grant, </w:t>
      </w:r>
      <w:r w:rsidRPr="592721FD" w:rsidR="00203D60">
        <w:rPr>
          <w:rFonts w:eastAsia="Calibri"/>
        </w:rPr>
        <w:t>the grant r</w:t>
      </w:r>
      <w:r w:rsidRPr="592721FD">
        <w:rPr>
          <w:rFonts w:eastAsia="Calibri"/>
        </w:rPr>
        <w:t>ecipient as a material term of this agreement shall be fully responsible for complying with all California public works requirements including but not limited to payment of prevailing wage.  Therefore, a</w:t>
      </w:r>
      <w:r w:rsidRPr="592721FD">
        <w:t xml:space="preserve">s a material term of this grant, </w:t>
      </w:r>
      <w:r w:rsidRPr="592721FD" w:rsidR="00203D60">
        <w:t xml:space="preserve">the grant </w:t>
      </w:r>
      <w:r w:rsidRPr="592721FD" w:rsidR="00203D60">
        <w:rPr>
          <w:rFonts w:eastAsia="Calibri"/>
        </w:rPr>
        <w:t>r</w:t>
      </w:r>
      <w:r w:rsidRPr="592721FD">
        <w:rPr>
          <w:rFonts w:eastAsia="Calibri"/>
        </w:rPr>
        <w:t>ecipient must either:</w:t>
      </w:r>
    </w:p>
    <w:p w:rsidR="006A2B28" w:rsidP="00AE0708" w:rsidRDefault="006A2B28" w14:paraId="00F0A995" w14:textId="77777777">
      <w:pPr>
        <w:keepNext/>
        <w:keepLines/>
        <w:widowControl w:val="0"/>
        <w:autoSpaceDE w:val="0"/>
        <w:autoSpaceDN w:val="0"/>
        <w:adjustRightInd w:val="0"/>
        <w:ind w:left="720" w:firstLine="720"/>
        <w:rPr>
          <w:rFonts w:eastAsia="Calibri"/>
        </w:rPr>
      </w:pPr>
      <w:r w:rsidRPr="592721FD">
        <w:rPr>
          <w:rFonts w:eastAsia="Calibri"/>
        </w:rPr>
        <w:t xml:space="preserve">(a) Proceed on the assumption that the project is a public work and ensure that: </w:t>
      </w:r>
    </w:p>
    <w:p w:rsidRPr="006E2AF3" w:rsidR="007065BB" w:rsidP="00AE0708" w:rsidRDefault="007065BB" w14:paraId="2BA6682F" w14:textId="77777777">
      <w:pPr>
        <w:keepLines/>
        <w:widowControl w:val="0"/>
        <w:numPr>
          <w:ilvl w:val="0"/>
          <w:numId w:val="48"/>
        </w:numPr>
        <w:autoSpaceDE w:val="0"/>
        <w:autoSpaceDN w:val="0"/>
        <w:adjustRightInd w:val="0"/>
        <w:ind w:left="2160"/>
        <w:rPr>
          <w:rFonts w:ascii="ArialMT" w:hAnsi="ArialMT" w:eastAsia="Calibri" w:cs="ArialMT"/>
        </w:rPr>
      </w:pPr>
      <w:r w:rsidRPr="592721FD">
        <w:rPr>
          <w:rFonts w:eastAsia="Calibri"/>
        </w:rPr>
        <w:t>prevailing wages are paid; and</w:t>
      </w:r>
    </w:p>
    <w:p w:rsidR="007065BB" w:rsidP="00AE0708" w:rsidRDefault="007065BB" w14:paraId="29F7AF9D" w14:textId="77777777">
      <w:pPr>
        <w:keepLines/>
        <w:widowControl w:val="0"/>
        <w:numPr>
          <w:ilvl w:val="0"/>
          <w:numId w:val="48"/>
        </w:numPr>
        <w:autoSpaceDE w:val="0"/>
        <w:autoSpaceDN w:val="0"/>
        <w:adjustRightInd w:val="0"/>
        <w:ind w:left="2160"/>
        <w:rPr>
          <w:rFonts w:ascii="ArialMT" w:hAnsi="ArialMT" w:eastAsia="Calibri" w:cs="ArialMT"/>
        </w:rPr>
      </w:pPr>
      <w:r w:rsidRPr="592721FD">
        <w:rPr>
          <w:rFonts w:eastAsia="Calibri"/>
        </w:rPr>
        <w:t>the project budget for labor reflects these prev</w:t>
      </w:r>
      <w:r w:rsidRPr="592721FD">
        <w:rPr>
          <w:rFonts w:ascii="ArialMT" w:hAnsi="ArialMT" w:eastAsia="Calibri" w:cs="ArialMT"/>
        </w:rPr>
        <w:t xml:space="preserve">ailing wage requirements; and </w:t>
      </w:r>
    </w:p>
    <w:p w:rsidR="007065BB" w:rsidP="00AE0708" w:rsidRDefault="007065BB" w14:paraId="1E18E587" w14:textId="77777777">
      <w:pPr>
        <w:keepLines/>
        <w:widowControl w:val="0"/>
        <w:numPr>
          <w:ilvl w:val="0"/>
          <w:numId w:val="48"/>
        </w:numPr>
        <w:autoSpaceDE w:val="0"/>
        <w:autoSpaceDN w:val="0"/>
        <w:adjustRightInd w:val="0"/>
        <w:ind w:left="2160"/>
        <w:rPr>
          <w:rFonts w:ascii="ArialMT" w:hAnsi="ArialMT" w:eastAsia="Calibri" w:cs="ArialMT"/>
        </w:rPr>
      </w:pPr>
      <w:r w:rsidRPr="592721FD">
        <w:rPr>
          <w:rFonts w:ascii="ArialMT" w:hAnsi="ArialMT" w:eastAsia="Calibri" w:cs="ArialMT"/>
        </w:rPr>
        <w:t xml:space="preserve">the project complies with all other requirements of prevailing wage law including but not limited to keeping accurate payroll records, and complying with all working hour requirements and apprenticeship </w:t>
      </w:r>
      <w:proofErr w:type="gramStart"/>
      <w:r w:rsidRPr="592721FD">
        <w:rPr>
          <w:rFonts w:ascii="ArialMT" w:hAnsi="ArialMT" w:eastAsia="Calibri" w:cs="ArialMT"/>
        </w:rPr>
        <w:t>obligations;</w:t>
      </w:r>
      <w:proofErr w:type="gramEnd"/>
      <w:r w:rsidRPr="592721FD">
        <w:rPr>
          <w:rFonts w:ascii="ArialMT" w:hAnsi="ArialMT" w:eastAsia="Calibri" w:cs="ArialMT"/>
        </w:rPr>
        <w:t xml:space="preserve"> </w:t>
      </w:r>
    </w:p>
    <w:p w:rsidR="006A2B28" w:rsidP="00AE0708" w:rsidRDefault="006A2B28" w14:paraId="3C2A32D0" w14:textId="77777777">
      <w:pPr>
        <w:pStyle w:val="ListParagraph"/>
        <w:keepLines/>
        <w:widowControl w:val="0"/>
        <w:rPr>
          <w:rFonts w:ascii="ArialMT" w:hAnsi="ArialMT" w:eastAsia="Calibri" w:cs="ArialMT"/>
        </w:rPr>
      </w:pPr>
      <w:r w:rsidRPr="592721FD">
        <w:rPr>
          <w:rFonts w:ascii="ArialMT" w:hAnsi="ArialMT" w:eastAsia="Calibri" w:cs="ArialMT"/>
        </w:rPr>
        <w:t>or,</w:t>
      </w:r>
    </w:p>
    <w:p w:rsidRPr="00DF34CF" w:rsidR="00AD2D4A" w:rsidP="00AE0708" w:rsidRDefault="006A2B28" w14:paraId="39EC31B0" w14:textId="77777777">
      <w:pPr>
        <w:keepLines/>
        <w:widowControl w:val="0"/>
        <w:spacing w:after="60"/>
        <w:ind w:left="1080"/>
        <w:rPr>
          <w:rFonts w:eastAsia="Calibri"/>
        </w:rPr>
      </w:pPr>
      <w:r w:rsidRPr="592721FD">
        <w:rPr>
          <w:rFonts w:eastAsia="Calibri"/>
        </w:rPr>
        <w:t xml:space="preserve"> (b)</w:t>
      </w:r>
      <w:r w:rsidRPr="592721FD">
        <w:rPr>
          <w:rFonts w:ascii="ArialMT" w:hAnsi="ArialMT" w:eastAsia="Calibri" w:cs="ArialMT"/>
        </w:rPr>
        <w:t xml:space="preserve">  T</w:t>
      </w:r>
      <w:r w:rsidRPr="592721FD">
        <w:rPr>
          <w:rFonts w:eastAsia="Calibri"/>
        </w:rPr>
        <w:t>imely obtain a legally binding determination from the Department of Industrial Relations or a court of competent jurisdiction before work begins on the project that the proposed project is not a public work.</w:t>
      </w:r>
    </w:p>
    <w:p w:rsidRPr="00424A73" w:rsidR="001C2D56" w:rsidP="00AE0708" w:rsidRDefault="001C2D56" w14:paraId="353B001C" w14:textId="77777777">
      <w:pPr>
        <w:keepLines/>
        <w:widowControl w:val="0"/>
        <w:spacing w:after="0"/>
        <w:ind w:left="1440"/>
      </w:pPr>
    </w:p>
    <w:p w:rsidRPr="007065BB" w:rsidR="00FB7DFE" w:rsidP="00AE0708" w:rsidRDefault="00FB7DFE" w14:paraId="337FFD7A" w14:textId="4C19D687">
      <w:pPr>
        <w:pStyle w:val="HeadingNew1"/>
        <w:ind w:left="360"/>
        <w:jc w:val="left"/>
      </w:pPr>
      <w:r>
        <w:t xml:space="preserve">California Environmental Quality Act (CEQA) Compliance Form (Attachment </w:t>
      </w:r>
      <w:r w:rsidR="00476BFC">
        <w:t>7</w:t>
      </w:r>
      <w:r>
        <w:t>)</w:t>
      </w:r>
    </w:p>
    <w:p w:rsidRPr="0075281F" w:rsidR="00FB7DFE" w:rsidP="00AE0708" w:rsidRDefault="00FB7DFE" w14:paraId="502BF9DA" w14:textId="77777777">
      <w:pPr>
        <w:keepLines/>
        <w:widowControl w:val="0"/>
        <w:spacing w:after="0"/>
        <w:ind w:left="360"/>
        <w:rPr>
          <w:i/>
        </w:rPr>
      </w:pPr>
      <w:r w:rsidRPr="592721FD">
        <w:t xml:space="preserve">The </w:t>
      </w:r>
      <w:r w:rsidRPr="592721FD" w:rsidR="008F4A0E">
        <w:t>CEC</w:t>
      </w:r>
      <w:r w:rsidRPr="592721FD">
        <w:t xml:space="preserve"> requires the information on this form to facilitate its evaluation of </w:t>
      </w:r>
      <w:r w:rsidRPr="592721FD" w:rsidR="003F0C1D">
        <w:t>proposed</w:t>
      </w:r>
      <w:r w:rsidRPr="592721FD">
        <w:t xml:space="preserve"> activities under CEQA (</w:t>
      </w:r>
      <w:r w:rsidRPr="592721FD" w:rsidR="00363AC1">
        <w:t xml:space="preserve">California </w:t>
      </w:r>
      <w:r w:rsidRPr="592721FD">
        <w:t xml:space="preserve">Public Resources Code Section 21000 et. seq.), a law that requires state and local agencies in California to </w:t>
      </w:r>
      <w:r w:rsidRPr="592721FD" w:rsidR="003F0C1D">
        <w:t xml:space="preserve">assess the potential </w:t>
      </w:r>
      <w:r w:rsidRPr="592721FD">
        <w:t xml:space="preserve">environmental impacts of their </w:t>
      </w:r>
      <w:r w:rsidRPr="592721FD" w:rsidR="003F0C1D">
        <w:t xml:space="preserve">proposed </w:t>
      </w:r>
      <w:r w:rsidRPr="592721FD">
        <w:t xml:space="preserve">actions. The form will also help applicants to determine CEQA compliance obligations by identifying which </w:t>
      </w:r>
      <w:r w:rsidRPr="592721FD" w:rsidR="003F0C1D">
        <w:t>proposed</w:t>
      </w:r>
      <w:r w:rsidRPr="592721FD">
        <w:t xml:space="preserve"> activities may</w:t>
      </w:r>
      <w:r w:rsidRPr="592721FD" w:rsidR="003F0C1D">
        <w:t xml:space="preserve"> be exempt from </w:t>
      </w:r>
      <w:r w:rsidRPr="592721FD">
        <w:t>CEQA</w:t>
      </w:r>
      <w:r w:rsidRPr="592721FD" w:rsidR="003F0C1D">
        <w:t xml:space="preserve"> and which activities may require additional environmental review</w:t>
      </w:r>
      <w:r w:rsidRPr="592721FD">
        <w:t xml:space="preserve">. If </w:t>
      </w:r>
      <w:r w:rsidRPr="592721FD" w:rsidR="003F0C1D">
        <w:t xml:space="preserve">proposed </w:t>
      </w:r>
      <w:r w:rsidRPr="592721FD">
        <w:t>activities</w:t>
      </w:r>
      <w:r w:rsidRPr="592721FD" w:rsidR="003F0C1D">
        <w:t xml:space="preserve"> are exempt from </w:t>
      </w:r>
      <w:r w:rsidRPr="592721FD">
        <w:t xml:space="preserve">CEQA (such as paper studies), the worksheet will help to identify and document this.  </w:t>
      </w:r>
      <w:r w:rsidRPr="592721FD">
        <w:rPr>
          <w:u w:val="single"/>
        </w:rPr>
        <w:t>This form must be completed regardless of whether the proposed activities are considered a “project” under CEQA.</w:t>
      </w:r>
      <w:r w:rsidRPr="592721FD">
        <w:rPr>
          <w:i/>
        </w:rPr>
        <w:t xml:space="preserve"> </w:t>
      </w:r>
    </w:p>
    <w:p w:rsidRPr="00C31C1D" w:rsidR="00FB7DFE" w:rsidP="00AE0708" w:rsidRDefault="00FB7DFE" w14:paraId="421CF371" w14:textId="77777777">
      <w:pPr>
        <w:keepLines/>
        <w:widowControl w:val="0"/>
        <w:spacing w:after="0"/>
        <w:ind w:left="360"/>
      </w:pPr>
    </w:p>
    <w:p w:rsidRPr="00C31C1D" w:rsidR="00FB7DFE" w:rsidP="00AE0708" w:rsidRDefault="00FB7DFE" w14:paraId="6BB40852" w14:textId="5CAD35C9">
      <w:pPr>
        <w:keepLines/>
        <w:widowControl w:val="0"/>
        <w:spacing w:after="0"/>
        <w:ind w:left="360"/>
      </w:pPr>
      <w:r w:rsidRPr="592721FD">
        <w:t xml:space="preserve">Failure to complete the CEQA process in a timely manner after the </w:t>
      </w:r>
      <w:r w:rsidRPr="592721FD" w:rsidR="008F4A0E">
        <w:t>CEC</w:t>
      </w:r>
      <w:r w:rsidRPr="592721FD">
        <w:t>’s Notice of Proposed Award may</w:t>
      </w:r>
      <w:r w:rsidRPr="592721FD" w:rsidR="000911EB">
        <w:t>, in the CEC’s sole discretion and without limiting any of the CEC’s other rights and remedies,</w:t>
      </w:r>
      <w:r w:rsidRPr="592721FD">
        <w:t xml:space="preserve"> result in </w:t>
      </w:r>
      <w:r w:rsidRPr="592721FD" w:rsidR="003F0C1D">
        <w:t xml:space="preserve">the </w:t>
      </w:r>
      <w:r w:rsidRPr="592721FD">
        <w:t>cancellation of</w:t>
      </w:r>
      <w:r w:rsidRPr="592721FD" w:rsidR="003F0C1D">
        <w:t xml:space="preserve"> a</w:t>
      </w:r>
      <w:r w:rsidRPr="592721FD">
        <w:t xml:space="preserve"> </w:t>
      </w:r>
      <w:r w:rsidRPr="592721FD" w:rsidR="003F0C1D">
        <w:t>proposed</w:t>
      </w:r>
      <w:r w:rsidRPr="592721FD">
        <w:t xml:space="preserve"> award and allocation of funding </w:t>
      </w:r>
      <w:r w:rsidRPr="592721FD" w:rsidR="001235A7">
        <w:t xml:space="preserve">elsewhere, such as </w:t>
      </w:r>
      <w:r w:rsidRPr="592721FD">
        <w:t>to the next highest-scoring project.</w:t>
      </w:r>
    </w:p>
    <w:p w:rsidRPr="00C31C1D" w:rsidR="001C2D56" w:rsidP="00AE0708" w:rsidRDefault="001C2D56" w14:paraId="74B01C8F" w14:textId="77777777">
      <w:pPr>
        <w:keepLines/>
        <w:widowControl w:val="0"/>
        <w:spacing w:after="0"/>
        <w:ind w:left="720"/>
      </w:pPr>
    </w:p>
    <w:p w:rsidRPr="00C31C1D" w:rsidR="001C2D56" w:rsidP="00AE0708" w:rsidRDefault="00677D2B" w14:paraId="23449402" w14:textId="32F2FDFD">
      <w:pPr>
        <w:pStyle w:val="HeadingNew1"/>
        <w:ind w:left="360"/>
        <w:jc w:val="left"/>
        <w:rPr>
          <w:b w:val="0"/>
        </w:rPr>
      </w:pPr>
      <w:r>
        <w:t>Past Projects Information</w:t>
      </w:r>
      <w:r w:rsidR="001C2D56">
        <w:t xml:space="preserve"> (Attachment </w:t>
      </w:r>
      <w:r w:rsidR="00476BFC">
        <w:t>8</w:t>
      </w:r>
      <w:r w:rsidR="001C2D56">
        <w:t>)</w:t>
      </w:r>
    </w:p>
    <w:p w:rsidR="001C2D56" w:rsidP="00AE0708" w:rsidRDefault="00547BE6" w14:paraId="69832D7B" w14:textId="3D40CFA7">
      <w:pPr>
        <w:spacing w:after="0"/>
        <w:ind w:left="360"/>
      </w:pPr>
      <w:r w:rsidRPr="592721FD">
        <w:t>The Past Projects Information Form asks for information about the Applicant and its major subrecipients’ past agreements with the CEC and other entities</w:t>
      </w:r>
      <w:r w:rsidRPr="592721FD" w:rsidR="00475CD8">
        <w:t>.</w:t>
      </w:r>
    </w:p>
    <w:p w:rsidR="00475CD8" w:rsidP="00AE0708" w:rsidRDefault="00475CD8" w14:paraId="333B3E96" w14:textId="77777777">
      <w:pPr>
        <w:spacing w:after="0"/>
      </w:pPr>
    </w:p>
    <w:p w:rsidRPr="007065BB" w:rsidR="001C2D56" w:rsidP="00AE0708" w:rsidRDefault="001C2D56" w14:paraId="6874B826" w14:textId="64E2E884">
      <w:pPr>
        <w:pStyle w:val="HeadingNew1"/>
        <w:ind w:left="360"/>
        <w:jc w:val="left"/>
      </w:pPr>
      <w:r>
        <w:rPr>
          <w:b w:val="0"/>
        </w:rPr>
        <w:t xml:space="preserve"> </w:t>
      </w:r>
      <w:bookmarkStart w:name="CommLttr" w:id="170"/>
      <w:r w:rsidR="006760F9">
        <w:t>Commitment and Su</w:t>
      </w:r>
      <w:r w:rsidR="000B648E">
        <w:t xml:space="preserve">pport Letter Form (Attachment </w:t>
      </w:r>
      <w:r w:rsidR="00476BFC">
        <w:t>9</w:t>
      </w:r>
      <w:r w:rsidR="006760F9">
        <w:t>)</w:t>
      </w:r>
      <w:bookmarkEnd w:id="170"/>
    </w:p>
    <w:p w:rsidR="001C2D56" w:rsidP="00AE0708" w:rsidRDefault="001C2D56" w14:paraId="60C97C4B" w14:textId="77777777">
      <w:pPr>
        <w:ind w:left="360"/>
      </w:pPr>
      <w:r w:rsidRPr="592721FD">
        <w:t>A commitment letter commits an entity or individual to providing the service or funding described in the letter.  A support letter details an entity or individual’s support for the project.</w:t>
      </w:r>
      <w:r w:rsidRPr="592721FD" w:rsidR="005841E5">
        <w:t xml:space="preserve"> </w:t>
      </w:r>
      <w:r w:rsidRPr="592721FD" w:rsidR="004B221F">
        <w:t xml:space="preserve">Commitment and Support Letters must be submitted with the application.  Letters that are not submitted </w:t>
      </w:r>
      <w:r w:rsidRPr="592721FD" w:rsidR="00BD7BC1">
        <w:t xml:space="preserve">by the application deadline </w:t>
      </w:r>
      <w:r w:rsidRPr="592721FD" w:rsidR="004B221F">
        <w:t>will not be reviewed and counted towards meeting the requirement specified in the solicitation.</w:t>
      </w:r>
    </w:p>
    <w:p w:rsidR="006D5C5E" w:rsidP="00AE0708" w:rsidRDefault="006D5C5E" w14:paraId="2CB23811" w14:textId="77777777">
      <w:pPr>
        <w:numPr>
          <w:ilvl w:val="2"/>
          <w:numId w:val="28"/>
        </w:numPr>
        <w:tabs>
          <w:tab w:val="left" w:pos="720"/>
          <w:tab w:val="left" w:pos="1080"/>
          <w:tab w:val="left" w:pos="1170"/>
        </w:tabs>
        <w:spacing w:after="0"/>
        <w:ind w:left="1170"/>
        <w:rPr>
          <w:b/>
          <w:u w:val="single"/>
        </w:rPr>
      </w:pPr>
      <w:r w:rsidRPr="592721FD">
        <w:rPr>
          <w:u w:val="single"/>
        </w:rPr>
        <w:t xml:space="preserve">Commitment Letters </w:t>
      </w:r>
    </w:p>
    <w:p w:rsidRPr="0075281F" w:rsidR="000504A1" w:rsidP="00AE0708" w:rsidRDefault="006D5C5E" w14:paraId="7E71315E" w14:textId="5BF24CB8">
      <w:pPr>
        <w:tabs>
          <w:tab w:val="left" w:pos="720"/>
          <w:tab w:val="left" w:pos="1080"/>
          <w:tab w:val="left" w:pos="1170"/>
          <w:tab w:val="left" w:pos="1620"/>
        </w:tabs>
        <w:spacing w:after="0"/>
        <w:ind w:left="1620"/>
        <w:rPr>
          <w:b/>
        </w:rPr>
      </w:pPr>
      <w:r w:rsidRPr="592721FD">
        <w:t xml:space="preserve">Applicants must submit a </w:t>
      </w:r>
      <w:r w:rsidRPr="592721FD">
        <w:rPr>
          <w:b/>
        </w:rPr>
        <w:t>match funding</w:t>
      </w:r>
      <w:r w:rsidRPr="592721FD">
        <w:t xml:space="preserve"> commitment letter </w:t>
      </w:r>
      <w:r w:rsidRPr="592721FD" w:rsidR="000504A1">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rsidRPr="0075281F" w:rsidR="006D5C5E" w:rsidP="00AE0708" w:rsidRDefault="006D5C5E" w14:paraId="6FAAD3CD" w14:textId="2F1F22A7">
      <w:pPr>
        <w:numPr>
          <w:ilvl w:val="0"/>
          <w:numId w:val="49"/>
        </w:numPr>
        <w:tabs>
          <w:tab w:val="left" w:pos="720"/>
          <w:tab w:val="left" w:pos="1170"/>
          <w:tab w:val="left" w:pos="1260"/>
          <w:tab w:val="left" w:pos="1620"/>
        </w:tabs>
        <w:ind w:left="1627"/>
        <w:rPr>
          <w:b/>
          <w:bCs/>
        </w:rPr>
      </w:pPr>
      <w:r w:rsidRPr="7BC91D02">
        <w:rPr>
          <w:b/>
          <w:bCs/>
        </w:rPr>
        <w:t>Project partners</w:t>
      </w:r>
      <w:r>
        <w:t xml:space="preserve"> that are making contributions other than match funding or a </w:t>
      </w:r>
      <w:r w:rsidRPr="592721FD">
        <w:t xml:space="preserve">demonstration </w:t>
      </w:r>
      <w:r>
        <w:t xml:space="preserve">site, and are not receiving </w:t>
      </w:r>
      <w:r w:rsidR="008F4A0E">
        <w:t>CEC</w:t>
      </w:r>
      <w:r>
        <w:t xml:space="preserve"> funds, must submit a commitment letter signed by an authorized representative that: (1) identifies how the partner will contribute to the project; and (2) </w:t>
      </w:r>
      <w:r w:rsidR="00E93AD9">
        <w:t xml:space="preserve">unconditionally </w:t>
      </w:r>
      <w:r>
        <w:t>commits to making the contribution</w:t>
      </w:r>
      <w:r w:rsidR="00182C15">
        <w:t xml:space="preserve"> if Recipient is awarded a CEC grant</w:t>
      </w:r>
      <w:r>
        <w:t xml:space="preserve">. </w:t>
      </w:r>
    </w:p>
    <w:p w:rsidR="006D5C5E" w:rsidP="00AE0708" w:rsidRDefault="006D5C5E" w14:paraId="078C5CFB" w14:textId="77777777">
      <w:pPr>
        <w:numPr>
          <w:ilvl w:val="2"/>
          <w:numId w:val="28"/>
        </w:numPr>
        <w:tabs>
          <w:tab w:val="left" w:pos="720"/>
          <w:tab w:val="left" w:pos="1170"/>
          <w:tab w:val="left" w:pos="1260"/>
        </w:tabs>
        <w:spacing w:after="0"/>
        <w:ind w:left="1170"/>
        <w:rPr>
          <w:b/>
          <w:u w:val="single"/>
        </w:rPr>
      </w:pPr>
      <w:r w:rsidRPr="592721FD">
        <w:rPr>
          <w:u w:val="single"/>
        </w:rPr>
        <w:t>Support Letters</w:t>
      </w:r>
    </w:p>
    <w:p w:rsidR="006D5C5E" w:rsidP="00AE0708" w:rsidRDefault="0FCAFC16" w14:paraId="2ED7C640" w14:textId="02BAA05F">
      <w:pPr>
        <w:tabs>
          <w:tab w:val="left" w:pos="720"/>
          <w:tab w:val="left" w:pos="1170"/>
          <w:tab w:val="left" w:pos="1260"/>
        </w:tabs>
        <w:spacing w:after="0"/>
        <w:ind w:left="1170"/>
      </w:pPr>
      <w:r>
        <w:t xml:space="preserve">All applicants must include at least one support letter from a project </w:t>
      </w:r>
      <w:r w:rsidR="406199C6">
        <w:t>interested party</w:t>
      </w:r>
      <w:r>
        <w:t xml:space="preserve"> (i.e., an entity or individual that will benefit from or be involved in the project) that: (1) describes the </w:t>
      </w:r>
      <w:proofErr w:type="spellStart"/>
      <w:r w:rsidR="4AE5EC07">
        <w:t>party’s</w:t>
      </w:r>
      <w:r>
        <w:t>’s</w:t>
      </w:r>
      <w:proofErr w:type="spellEnd"/>
      <w:r>
        <w:t xml:space="preserve">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 </w:t>
      </w:r>
      <w:r w:rsidRPr="592721FD">
        <w:t xml:space="preserve"> demonstration</w:t>
      </w:r>
      <w:r>
        <w:t xml:space="preserve"> site.</w:t>
      </w:r>
    </w:p>
    <w:p w:rsidRPr="00B152AA" w:rsidR="00624855" w:rsidP="00AE0708" w:rsidRDefault="00624855" w14:paraId="69F4A2CA" w14:textId="77777777">
      <w:pPr>
        <w:tabs>
          <w:tab w:val="left" w:pos="720"/>
          <w:tab w:val="left" w:pos="1170"/>
          <w:tab w:val="left" w:pos="1260"/>
        </w:tabs>
        <w:spacing w:after="0"/>
        <w:ind w:left="1170"/>
        <w:rPr>
          <w:b/>
        </w:rPr>
      </w:pPr>
    </w:p>
    <w:p w:rsidRPr="00943E11" w:rsidR="00BD4343" w:rsidP="00AE0708" w:rsidRDefault="00BD4343" w14:paraId="15CC6493" w14:textId="233DFFF1">
      <w:pPr>
        <w:pStyle w:val="HeadingNew1"/>
        <w:ind w:left="360"/>
        <w:jc w:val="left"/>
      </w:pPr>
      <w:r>
        <w:t>Project Performance Metrics</w:t>
      </w:r>
      <w:r w:rsidR="00943E11">
        <w:t xml:space="preserve"> (Attachment </w:t>
      </w:r>
      <w:r w:rsidR="009063AD">
        <w:t>10</w:t>
      </w:r>
      <w:r w:rsidR="00943E11">
        <w:t>)</w:t>
      </w:r>
    </w:p>
    <w:p w:rsidR="004B2FDF" w:rsidP="00AE0708" w:rsidRDefault="007A2434" w14:paraId="5D3B0CDB" w14:textId="678B4EAC">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Pr="009146C3" w:rsidR="009146C3">
        <w:t xml:space="preserve"> The metrics should provide constructive targets for the performance of the technology or project and how the metric will be measured and evaluated, during the project and after the project is complete.</w:t>
      </w:r>
    </w:p>
    <w:p w:rsidR="004B2FDF" w:rsidP="00AE0708" w:rsidRDefault="004B2FDF" w14:paraId="3D6902E7" w14:textId="77777777">
      <w:pPr>
        <w:spacing w:after="0"/>
        <w:ind w:left="720"/>
      </w:pPr>
    </w:p>
    <w:p w:rsidRPr="007065BB" w:rsidR="004B2FDF" w:rsidP="00AE0708" w:rsidRDefault="004B2FDF" w14:paraId="00A12D7E" w14:textId="78D831CB">
      <w:pPr>
        <w:pStyle w:val="HeadingNew1"/>
        <w:ind w:left="360"/>
        <w:jc w:val="left"/>
      </w:pPr>
      <w:r>
        <w:t>Applicant Declaration</w:t>
      </w:r>
      <w:r w:rsidR="002953A8">
        <w:t xml:space="preserve"> (Attachment 1</w:t>
      </w:r>
      <w:r w:rsidR="009063AD">
        <w:t>1</w:t>
      </w:r>
      <w:r w:rsidR="002953A8">
        <w:t>)</w:t>
      </w:r>
    </w:p>
    <w:p w:rsidR="00624855" w:rsidP="00AE0708" w:rsidRDefault="00260970" w14:paraId="25ED1839" w14:textId="48FD2BB5">
      <w:pPr>
        <w:spacing w:after="0"/>
        <w:ind w:left="360"/>
      </w:pPr>
      <w:r w:rsidRPr="592721FD">
        <w:t xml:space="preserve">This form requests the applicant </w:t>
      </w:r>
      <w:r w:rsidRPr="592721FD" w:rsidR="009146C3">
        <w:t xml:space="preserve">make certain </w:t>
      </w:r>
      <w:r w:rsidRPr="592721FD">
        <w:t>declar</w:t>
      </w:r>
      <w:r w:rsidRPr="592721FD" w:rsidR="00A963A3">
        <w:t xml:space="preserve">ations </w:t>
      </w:r>
      <w:r w:rsidRPr="592721FD" w:rsidR="00B348CF">
        <w:t>under penalty of perjury. This form must be signed by an authorized representative of the applicant’s organization</w:t>
      </w:r>
    </w:p>
    <w:p w:rsidR="009D1F77" w:rsidP="00AE0708" w:rsidRDefault="009D1F77" w14:paraId="467D65E5" w14:textId="77777777">
      <w:pPr>
        <w:spacing w:after="0"/>
      </w:pPr>
    </w:p>
    <w:p w:rsidRPr="00B45766" w:rsidR="004B2FDF" w:rsidP="00AE0708" w:rsidRDefault="004B2FDF" w14:paraId="425AD885" w14:textId="00B918FA">
      <w:pPr>
        <w:spacing w:after="0"/>
        <w:contextualSpacing/>
      </w:pPr>
      <w:r w:rsidRPr="00B45766">
        <w:br w:type="page"/>
      </w:r>
    </w:p>
    <w:p w:rsidRPr="00C31C1D" w:rsidR="001C2D56" w:rsidP="00AE0708" w:rsidRDefault="001C2D56" w14:paraId="3231446E" w14:textId="77777777">
      <w:pPr>
        <w:spacing w:after="0"/>
      </w:pPr>
    </w:p>
    <w:p w:rsidRPr="00C31C1D" w:rsidR="001C2D56" w:rsidP="00AE0708" w:rsidRDefault="001C2D56" w14:paraId="271AF44C" w14:textId="77777777">
      <w:pPr>
        <w:pStyle w:val="Heading1"/>
        <w:spacing w:before="0" w:after="120"/>
      </w:pPr>
      <w:bookmarkStart w:name="_Toc143172718" w:id="171"/>
      <w:bookmarkStart w:name="_Toc336443635" w:id="172"/>
      <w:bookmarkStart w:name="_Toc366671192" w:id="173"/>
      <w:r w:rsidRPr="00C31C1D">
        <w:t>IV.</w:t>
      </w:r>
      <w:r w:rsidRPr="00C31C1D">
        <w:tab/>
      </w:r>
      <w:r w:rsidRPr="00C31C1D">
        <w:t xml:space="preserve">Evaluation </w:t>
      </w:r>
      <w:r>
        <w:t xml:space="preserve">and Award </w:t>
      </w:r>
      <w:r w:rsidRPr="00C31C1D">
        <w:t>Process</w:t>
      </w:r>
      <w:bookmarkEnd w:id="171"/>
      <w:r w:rsidRPr="00C31C1D">
        <w:t xml:space="preserve"> </w:t>
      </w:r>
      <w:bookmarkEnd w:id="147"/>
      <w:bookmarkEnd w:id="172"/>
      <w:bookmarkEnd w:id="173"/>
    </w:p>
    <w:p w:rsidRPr="00CF6DED" w:rsidR="003417AD" w:rsidP="00AE0708" w:rsidRDefault="003417AD" w14:paraId="501AD443" w14:textId="77777777">
      <w:pPr>
        <w:pStyle w:val="Heading2"/>
        <w:numPr>
          <w:ilvl w:val="0"/>
          <w:numId w:val="73"/>
        </w:numPr>
      </w:pPr>
      <w:bookmarkStart w:name="_Toc339284338" w:id="174"/>
      <w:bookmarkStart w:name="_Toc366671194" w:id="175"/>
      <w:bookmarkStart w:name="_Toc143172719" w:id="176"/>
      <w:bookmarkStart w:name="_Toc338162913" w:id="177"/>
      <w:bookmarkStart w:name="_Toc35074632" w:id="178"/>
      <w:bookmarkStart w:name="_Toc219275099" w:id="179"/>
      <w:bookmarkStart w:name="_Toc336443636" w:id="180"/>
      <w:r w:rsidRPr="00CF6DED">
        <w:t>Application Evaluation</w:t>
      </w:r>
      <w:bookmarkEnd w:id="174"/>
      <w:bookmarkEnd w:id="175"/>
      <w:bookmarkEnd w:id="176"/>
    </w:p>
    <w:bookmarkEnd w:id="177"/>
    <w:p w:rsidRPr="00EE24D3" w:rsidR="001C2D56" w:rsidP="00AE0708" w:rsidRDefault="001C2D56" w14:paraId="304DE136" w14:textId="7BCD77D0">
      <w:r w:rsidRPr="592721FD">
        <w:t>Applications will be evaluated and scored based on responses to the information requested in this solicitation</w:t>
      </w:r>
      <w:r w:rsidRPr="592721FD" w:rsidR="00015220">
        <w:t xml:space="preserve"> and on any other information available, such as past performance of CEC agreements</w:t>
      </w:r>
      <w:r w:rsidRPr="592721FD">
        <w:t xml:space="preserve">. To evaluate applications, the </w:t>
      </w:r>
      <w:r w:rsidRPr="592721FD" w:rsidR="008F4A0E">
        <w:t>CEC</w:t>
      </w:r>
      <w:r w:rsidRPr="592721FD">
        <w:t xml:space="preserve"> will organize an Evaluation Committee that consist</w:t>
      </w:r>
      <w:r w:rsidRPr="592721FD" w:rsidR="00BD0615">
        <w:t xml:space="preserve">s </w:t>
      </w:r>
      <w:r w:rsidRPr="592721FD" w:rsidR="003D3256">
        <w:t xml:space="preserve">of </w:t>
      </w:r>
      <w:r w:rsidRPr="592721FD" w:rsidR="00BD0615">
        <w:t>primarily</w:t>
      </w:r>
      <w:r w:rsidRPr="592721FD" w:rsidR="003D3256">
        <w:t>, or all</w:t>
      </w:r>
      <w:r w:rsidRPr="592721FD">
        <w:t xml:space="preserve"> </w:t>
      </w:r>
      <w:r w:rsidRPr="592721FD" w:rsidR="008F4A0E">
        <w:t>CEC</w:t>
      </w:r>
      <w:r w:rsidRPr="592721FD">
        <w:t xml:space="preserve"> staff.  The Evaluation Committee may use </w:t>
      </w:r>
      <w:r w:rsidRPr="592721FD" w:rsidR="003D3256">
        <w:t xml:space="preserve">additional </w:t>
      </w:r>
      <w:r w:rsidRPr="592721FD">
        <w:t xml:space="preserve">technical expert reviewers to provide an analysis of applications.  </w:t>
      </w:r>
    </w:p>
    <w:p w:rsidRPr="00591DF1" w:rsidR="0061342D" w:rsidP="00591DF1" w:rsidRDefault="001C2D56" w14:paraId="36C5AA69" w14:textId="2D013F51">
      <w:pPr>
        <w:pStyle w:val="ListParagraph"/>
        <w:numPr>
          <w:ilvl w:val="0"/>
          <w:numId w:val="93"/>
        </w:numPr>
        <w:rPr>
          <w:b/>
        </w:rPr>
      </w:pPr>
      <w:bookmarkStart w:name="_Toc381079932" w:id="181"/>
      <w:bookmarkStart w:name="_Toc382571195" w:id="182"/>
      <w:bookmarkStart w:name="_Toc395180705" w:id="183"/>
      <w:bookmarkStart w:name="_Toc433981334" w:id="184"/>
      <w:bookmarkStart w:name="_Toc360545784" w:id="185"/>
      <w:bookmarkStart w:name="_Toc366671195" w:id="186"/>
      <w:bookmarkStart w:name="_Toc339284339" w:id="187"/>
      <w:r w:rsidRPr="00591DF1">
        <w:rPr>
          <w:b/>
        </w:rPr>
        <w:t>Stage One:  Application Screening</w:t>
      </w:r>
      <w:bookmarkEnd w:id="181"/>
      <w:bookmarkEnd w:id="182"/>
      <w:bookmarkEnd w:id="183"/>
      <w:bookmarkEnd w:id="184"/>
      <w:r w:rsidRPr="00591DF1">
        <w:rPr>
          <w:b/>
        </w:rPr>
        <w:t xml:space="preserve"> </w:t>
      </w:r>
      <w:bookmarkEnd w:id="185"/>
      <w:bookmarkEnd w:id="186"/>
    </w:p>
    <w:p w:rsidRPr="00125E7A" w:rsidR="00125E7A" w:rsidP="00AE0708" w:rsidRDefault="001C2D56" w14:paraId="58275728" w14:textId="74BAE56B">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Pr="000E6E9B" w:rsidR="00796471">
        <w:rPr>
          <w:b/>
        </w:rPr>
        <w:t>ed</w:t>
      </w:r>
      <w:r w:rsidRPr="000E6E9B">
        <w:rPr>
          <w:b/>
        </w:rPr>
        <w:t>.</w:t>
      </w:r>
      <w:bookmarkStart w:name="_Toc339284340" w:id="188"/>
      <w:bookmarkEnd w:id="187"/>
      <w:r w:rsidR="00125E7A">
        <w:rPr>
          <w:b/>
        </w:rPr>
        <w:t xml:space="preserve"> </w:t>
      </w:r>
    </w:p>
    <w:p w:rsidR="001C2D56" w:rsidP="00AE0708" w:rsidRDefault="001C2D56" w14:paraId="784791A3" w14:textId="77777777">
      <w:pPr>
        <w:spacing w:after="0"/>
      </w:pPr>
    </w:p>
    <w:p w:rsidRPr="008E38AF" w:rsidR="0061342D" w:rsidP="00591DF1" w:rsidRDefault="001C2D56" w14:paraId="6CAB20EF" w14:textId="77777777">
      <w:pPr>
        <w:pStyle w:val="ListParagraph"/>
        <w:numPr>
          <w:ilvl w:val="0"/>
          <w:numId w:val="28"/>
        </w:numPr>
        <w:tabs>
          <w:tab w:val="num" w:pos="720"/>
        </w:tabs>
        <w:rPr>
          <w:b/>
        </w:rPr>
      </w:pPr>
      <w:bookmarkStart w:name="_Toc381079933" w:id="189"/>
      <w:bookmarkStart w:name="_Toc382571196" w:id="190"/>
      <w:bookmarkStart w:name="_Toc395180706" w:id="191"/>
      <w:bookmarkStart w:name="_Toc433981335" w:id="192"/>
      <w:bookmarkStart w:name="_Toc360545785" w:id="193"/>
      <w:bookmarkStart w:name="_Toc366671198" w:id="194"/>
      <w:bookmarkStart w:name="Stg2AppScr" w:id="195"/>
      <w:r w:rsidRPr="008E38AF">
        <w:rPr>
          <w:b/>
        </w:rPr>
        <w:t>Stage Two:  Application Scoring</w:t>
      </w:r>
      <w:bookmarkEnd w:id="189"/>
      <w:bookmarkEnd w:id="190"/>
      <w:bookmarkEnd w:id="191"/>
      <w:bookmarkEnd w:id="192"/>
      <w:r w:rsidRPr="008E38AF">
        <w:rPr>
          <w:b/>
        </w:rPr>
        <w:t xml:space="preserve"> </w:t>
      </w:r>
      <w:bookmarkEnd w:id="193"/>
      <w:bookmarkEnd w:id="194"/>
    </w:p>
    <w:bookmarkEnd w:id="195"/>
    <w:p w:rsidRPr="003E6D28" w:rsidR="001C2D56" w:rsidP="00AE0708" w:rsidRDefault="001C2D56" w14:paraId="7C1B6170" w14:textId="77777777">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rsidRPr="004B1445" w:rsidR="000E5180" w:rsidP="00AE0708" w:rsidRDefault="001C2D56" w14:paraId="41760631" w14:textId="77777777">
      <w:pPr>
        <w:numPr>
          <w:ilvl w:val="0"/>
          <w:numId w:val="36"/>
        </w:numPr>
        <w:spacing w:after="0"/>
        <w:ind w:left="720"/>
      </w:pPr>
      <w:r w:rsidRPr="004B1445">
        <w:t xml:space="preserve">The scores for each application will be the average of the combined scores of all Evaluation Committee members. </w:t>
      </w:r>
    </w:p>
    <w:p w:rsidRPr="004B1445" w:rsidR="001C2D56" w:rsidP="00AE0708" w:rsidRDefault="001C2D56" w14:paraId="3A5D8798" w14:textId="325E0EC7">
      <w:pPr>
        <w:numPr>
          <w:ilvl w:val="0"/>
          <w:numId w:val="36"/>
        </w:numPr>
        <w:spacing w:after="0"/>
        <w:ind w:left="720"/>
      </w:pPr>
      <w:r w:rsidRPr="004B1445">
        <w:rPr>
          <w:b/>
        </w:rPr>
        <w:t xml:space="preserve">A minimum score of </w:t>
      </w:r>
      <w:r w:rsidR="00B9661B">
        <w:rPr>
          <w:b/>
        </w:rPr>
        <w:t>7</w:t>
      </w:r>
      <w:r w:rsidRPr="004B1445" w:rsidR="000E5180">
        <w:rPr>
          <w:b/>
        </w:rPr>
        <w:t>0</w:t>
      </w:r>
      <w:r w:rsidRPr="004B1445" w:rsidR="0034690D">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Pr="004B1445" w:rsidR="003A4333">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Pr="004B1445" w:rsidR="00514C5C">
        <w:rPr>
          <w:b/>
        </w:rPr>
        <w:t>−</w:t>
      </w:r>
      <w:r w:rsidR="00BF017D">
        <w:rPr>
          <w:b/>
        </w:rPr>
        <w:t>4</w:t>
      </w:r>
      <w:r w:rsidRPr="004B1445">
        <w:rPr>
          <w:b/>
        </w:rPr>
        <w:t xml:space="preserve"> </w:t>
      </w:r>
      <w:r w:rsidRPr="004B1445">
        <w:t xml:space="preserve">to be eligible for funding. </w:t>
      </w:r>
    </w:p>
    <w:p w:rsidRPr="004B1445" w:rsidR="00122853" w:rsidP="00AE0708" w:rsidRDefault="00122853" w14:paraId="450FC929" w14:textId="77777777">
      <w:pPr>
        <w:spacing w:after="0"/>
        <w:ind w:left="720"/>
      </w:pPr>
    </w:p>
    <w:p w:rsidRPr="00CF6DED" w:rsidR="001C2D56" w:rsidP="00AE0708" w:rsidRDefault="001C2D56" w14:paraId="09A4F44D" w14:textId="77777777">
      <w:pPr>
        <w:pStyle w:val="Heading2"/>
        <w:numPr>
          <w:ilvl w:val="0"/>
          <w:numId w:val="73"/>
        </w:numPr>
      </w:pPr>
      <w:bookmarkStart w:name="_Toc143172720" w:id="196"/>
      <w:r w:rsidRPr="00CF6DED">
        <w:t>Ranking, Notice of Proposed Award, and Agreement Development</w:t>
      </w:r>
      <w:bookmarkEnd w:id="196"/>
    </w:p>
    <w:p w:rsidRPr="008E38AF" w:rsidR="003417AD" w:rsidP="00AE0708" w:rsidRDefault="003417AD" w14:paraId="183CEF9D" w14:textId="77777777">
      <w:pPr>
        <w:numPr>
          <w:ilvl w:val="0"/>
          <w:numId w:val="32"/>
        </w:numPr>
        <w:tabs>
          <w:tab w:val="left" w:pos="720"/>
        </w:tabs>
        <w:ind w:left="360" w:firstLine="0"/>
        <w:rPr>
          <w:b/>
        </w:rPr>
      </w:pPr>
      <w:r w:rsidRPr="008E38AF">
        <w:rPr>
          <w:b/>
        </w:rPr>
        <w:t>Ranking and Notice of Proposed Award</w:t>
      </w:r>
    </w:p>
    <w:p w:rsidR="001C2D56" w:rsidP="00AE0708" w:rsidRDefault="001C2D56" w14:paraId="74C11201" w14:textId="1B6F5019">
      <w:r w:rsidRPr="008E38AF">
        <w:t xml:space="preserve">Applications that receive </w:t>
      </w:r>
      <w:r w:rsidR="00DB723D">
        <w:t>at least the</w:t>
      </w:r>
      <w:r w:rsidRPr="008E38AF" w:rsidR="00DB723D">
        <w:t xml:space="preserve"> </w:t>
      </w:r>
      <w:r w:rsidRPr="008E38AF" w:rsidR="00E8065B">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rsidRPr="00F14D0E" w:rsidR="003417AD" w:rsidP="00AE0708" w:rsidRDefault="07657ACC" w14:paraId="2DDCA481" w14:textId="2A22E4A4">
      <w:pPr>
        <w:numPr>
          <w:ilvl w:val="0"/>
          <w:numId w:val="30"/>
        </w:numPr>
        <w:spacing w:after="0"/>
      </w:pPr>
      <w:r>
        <w:t>CEC</w:t>
      </w:r>
      <w:r w:rsidR="64C6A925">
        <w:t xml:space="preserve"> </w:t>
      </w:r>
      <w:r w:rsidR="6A0C461B">
        <w:t xml:space="preserve">staff </w:t>
      </w:r>
      <w:r w:rsidR="64C6A925">
        <w:t xml:space="preserve">will post a </w:t>
      </w:r>
      <w:r w:rsidRPr="64F38001" w:rsidR="64C6A925">
        <w:rPr>
          <w:b/>
          <w:bCs/>
        </w:rPr>
        <w:t>Notice of Proposed Award (NOPA)</w:t>
      </w:r>
      <w:r w:rsidR="64C6A925">
        <w:t xml:space="preserve"> that includes: (1) the total proposed funding amount; (2) the rank order of applicants; and (3) the amount of each proposed award. The C</w:t>
      </w:r>
      <w:r w:rsidR="2415C845">
        <w:t>EC</w:t>
      </w:r>
      <w:r w:rsidR="64C6A925">
        <w:t xml:space="preserve"> will post the NOPA on its website and will </w:t>
      </w:r>
      <w:r w:rsidR="525A19E5">
        <w:t>e-</w:t>
      </w:r>
      <w:r w:rsidR="64C6A925">
        <w:t xml:space="preserve">mail it to all entities that </w:t>
      </w:r>
      <w:proofErr w:type="gramStart"/>
      <w:r w:rsidR="64C6A925">
        <w:t>submitted an application</w:t>
      </w:r>
      <w:proofErr w:type="gramEnd"/>
      <w:r w:rsidR="64C6A925">
        <w:t>.  Proposed awards must be approved by the C</w:t>
      </w:r>
      <w:r w:rsidR="2415C845">
        <w:t>EC</w:t>
      </w:r>
      <w:r w:rsidR="64C6A925">
        <w:t xml:space="preserve"> at a business meeting.</w:t>
      </w:r>
    </w:p>
    <w:p w:rsidRPr="00490F13" w:rsidR="003417AD" w:rsidP="00AE0708" w:rsidRDefault="003417AD" w14:paraId="7D626310" w14:textId="6D274595">
      <w:pPr>
        <w:spacing w:after="0"/>
        <w:ind w:left="720"/>
        <w:rPr>
          <w:i/>
        </w:rPr>
      </w:pPr>
      <w:r w:rsidRPr="00DD53E9">
        <w:rPr>
          <w:b/>
        </w:rPr>
        <w:t>Debriefings:</w:t>
      </w:r>
      <w:r>
        <w:t xml:space="preserve">  </w:t>
      </w:r>
      <w:r w:rsidRPr="592721FD" w:rsidR="00A409BC">
        <w:t>A</w:t>
      </w:r>
      <w:r w:rsidRPr="592721FD">
        <w:t>pplicants may request a debriefing after the release of the</w:t>
      </w:r>
      <w:r w:rsidRPr="592721FD" w:rsidR="00970341">
        <w:t xml:space="preserve"> </w:t>
      </w:r>
      <w:r w:rsidRPr="592721FD">
        <w:t xml:space="preserve">NOPA by </w:t>
      </w:r>
      <w:r w:rsidRPr="592721FD" w:rsidR="00205FC9">
        <w:t xml:space="preserve">e-mailing </w:t>
      </w:r>
      <w:r w:rsidRPr="592721FD">
        <w:t xml:space="preserve">the </w:t>
      </w:r>
      <w:r w:rsidRPr="592721FD" w:rsidR="00470F61">
        <w:t>CAO</w:t>
      </w:r>
      <w:r w:rsidRPr="592721FD">
        <w:t xml:space="preserve"> listed in Part I.  A request for debriefing must be received </w:t>
      </w:r>
      <w:r w:rsidRPr="592721FD">
        <w:rPr>
          <w:b/>
        </w:rPr>
        <w:t>no later than 30 calendar days</w:t>
      </w:r>
      <w:r w:rsidRPr="592721FD">
        <w:t xml:space="preserve"> after the NOPA is released.</w:t>
      </w:r>
      <w:r w:rsidRPr="592721FD" w:rsidR="00000A71">
        <w:t xml:space="preserve"> </w:t>
      </w:r>
      <w:bookmarkStart w:name="_Hlk176340167" w:id="197"/>
      <w:r w:rsidRPr="592721FD" w:rsidR="00490F13">
        <w:rPr>
          <w:i/>
        </w:rPr>
        <w:t>The purpose of the debriefing is to provide the applicant feedback on contributing factors to their score and opportunities for improvement on future applications. Debriefings are not intended to be a comprehensive examination of all deficiencies within an application.</w:t>
      </w:r>
      <w:bookmarkEnd w:id="197"/>
      <w:r w:rsidRPr="592721FD" w:rsidR="00490F13">
        <w:rPr>
          <w:i/>
        </w:rPr>
        <w:t xml:space="preserve">  </w:t>
      </w:r>
    </w:p>
    <w:p w:rsidRPr="00BC0F1F" w:rsidR="00000A71" w:rsidP="00AE0708" w:rsidRDefault="00000A71" w14:paraId="10B19CFC" w14:textId="77777777">
      <w:pPr>
        <w:spacing w:after="0"/>
        <w:ind w:left="720"/>
      </w:pPr>
    </w:p>
    <w:p w:rsidR="003417AD" w:rsidP="00AE0708" w:rsidRDefault="003417AD" w14:paraId="427F5991" w14:textId="77777777">
      <w:pPr>
        <w:numPr>
          <w:ilvl w:val="0"/>
          <w:numId w:val="31"/>
        </w:numPr>
        <w:spacing w:after="0"/>
        <w:ind w:left="360" w:firstLine="0"/>
      </w:pPr>
      <w:r>
        <w:t>In addition to any of its other rights, t</w:t>
      </w:r>
      <w:r w:rsidRPr="0093474F">
        <w:t xml:space="preserve">he </w:t>
      </w:r>
      <w:r w:rsidR="008F4A0E">
        <w:t>CEC</w:t>
      </w:r>
      <w:r w:rsidRPr="0093474F">
        <w:t xml:space="preserve"> reserves the right to:</w:t>
      </w:r>
    </w:p>
    <w:p w:rsidR="003417AD" w:rsidP="00AE0708" w:rsidRDefault="003417AD" w14:paraId="2A9BFA27" w14:textId="7A4428DC">
      <w:pPr>
        <w:numPr>
          <w:ilvl w:val="1"/>
          <w:numId w:val="31"/>
        </w:numPr>
        <w:tabs>
          <w:tab w:val="left" w:pos="1440"/>
        </w:tabs>
        <w:spacing w:after="0"/>
        <w:ind w:left="1440" w:hanging="270"/>
      </w:pPr>
      <w:r w:rsidRPr="0093474F">
        <w:t>Allocate any additional funds to passing applications</w:t>
      </w:r>
      <w:r>
        <w:t xml:space="preserve">, in rank </w:t>
      </w:r>
      <w:proofErr w:type="gramStart"/>
      <w:r>
        <w:t>order</w:t>
      </w:r>
      <w:r w:rsidRPr="0093474F">
        <w:t>;</w:t>
      </w:r>
      <w:proofErr w:type="gramEnd"/>
    </w:p>
    <w:p w:rsidR="00905E6F" w:rsidP="00AE0708" w:rsidRDefault="00905E6F" w14:paraId="5DFC2FE0" w14:textId="2DADF925">
      <w:pPr>
        <w:numPr>
          <w:ilvl w:val="1"/>
          <w:numId w:val="31"/>
        </w:numPr>
        <w:tabs>
          <w:tab w:val="left" w:pos="1440"/>
        </w:tabs>
        <w:spacing w:after="0"/>
        <w:ind w:left="1440" w:hanging="270"/>
      </w:pPr>
      <w:r w:rsidRPr="00905E6F">
        <w:t>Aggregate funds from multiple groups to fully fund the highest ranked passing application(s), regardless of group.  (if applicable); and</w:t>
      </w:r>
    </w:p>
    <w:p w:rsidR="00DB723D" w:rsidP="00AE0708" w:rsidRDefault="003417AD" w14:paraId="3CD861EA" w14:textId="48AE3AA7">
      <w:pPr>
        <w:numPr>
          <w:ilvl w:val="1"/>
          <w:numId w:val="31"/>
        </w:numPr>
        <w:tabs>
          <w:tab w:val="left" w:pos="1440"/>
        </w:tabs>
        <w:spacing w:after="0"/>
        <w:ind w:left="1440"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rsidR="00050BFA" w:rsidP="00AE0708" w:rsidRDefault="00050BFA" w14:paraId="54312D3E" w14:textId="77777777">
      <w:pPr>
        <w:spacing w:after="0"/>
        <w:ind w:left="1800"/>
      </w:pPr>
    </w:p>
    <w:p w:rsidRPr="005522EA" w:rsidR="0040653E" w:rsidP="00AE0708" w:rsidRDefault="001C2D56" w14:paraId="7DA17830" w14:textId="77777777">
      <w:pPr>
        <w:numPr>
          <w:ilvl w:val="0"/>
          <w:numId w:val="32"/>
        </w:numPr>
        <w:tabs>
          <w:tab w:val="left" w:pos="720"/>
        </w:tabs>
        <w:ind w:left="360" w:firstLine="0"/>
        <w:rPr>
          <w:b/>
        </w:rPr>
      </w:pPr>
      <w:r w:rsidRPr="004C668B">
        <w:rPr>
          <w:b/>
        </w:rPr>
        <w:t xml:space="preserve"> </w:t>
      </w:r>
      <w:r w:rsidRPr="00E13674">
        <w:rPr>
          <w:b/>
        </w:rPr>
        <w:t>Agreements</w:t>
      </w:r>
    </w:p>
    <w:p w:rsidR="001C2D56" w:rsidP="00AE0708" w:rsidRDefault="001C2D56" w14:paraId="368CD362" w14:textId="117091FA">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rsidR="001C2D56" w:rsidP="00AE0708" w:rsidRDefault="00E4013B" w14:paraId="53961983" w14:textId="544E74D5">
      <w:pPr>
        <w:numPr>
          <w:ilvl w:val="0"/>
          <w:numId w:val="29"/>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Pr="00BB6E63" w:rsidR="001C2D56">
        <w:t>a grant agreement</w:t>
      </w:r>
      <w:r w:rsidR="001C2D56">
        <w:t xml:space="preserve"> </w:t>
      </w:r>
      <w:r w:rsidRPr="00BB6E63" w:rsidR="001C2D56">
        <w:t xml:space="preserve">for </w:t>
      </w:r>
      <w:r w:rsidR="001C2D56">
        <w:t>approval</w:t>
      </w:r>
      <w:r w:rsidRPr="00BB6E63" w:rsidR="001C2D56">
        <w:t xml:space="preserve"> and signature.</w:t>
      </w:r>
      <w:r w:rsidR="001C2D56">
        <w:t xml:space="preserve">  The agreement will include the applicable terms and c</w:t>
      </w:r>
      <w:r w:rsidRPr="00BB6E63" w:rsidR="001C2D56">
        <w:t>onditions</w:t>
      </w:r>
      <w:r w:rsidRPr="00F00B82" w:rsidR="001C2D56">
        <w:t xml:space="preserve"> </w:t>
      </w:r>
      <w:r w:rsidR="001C2D56">
        <w:t xml:space="preserve">and will incorporate this solicitation </w:t>
      </w:r>
      <w:r w:rsidR="00B31916">
        <w:t xml:space="preserve">and the application </w:t>
      </w:r>
      <w:r w:rsidR="001C2D56">
        <w:t xml:space="preserve">by reference.  </w:t>
      </w:r>
      <w:r w:rsidRPr="00BB6E63" w:rsidR="001C2D56">
        <w:t xml:space="preserve">The </w:t>
      </w:r>
      <w:r w:rsidR="008F4A0E">
        <w:t>CEC</w:t>
      </w:r>
      <w:r w:rsidRPr="00BB6E63" w:rsidR="001C2D56">
        <w:t xml:space="preserve"> reserves the right to modify the </w:t>
      </w:r>
      <w:r w:rsidR="001C2D56">
        <w:t xml:space="preserve">award documents (including the </w:t>
      </w:r>
      <w:r w:rsidRPr="0025392C" w:rsidR="0025392C">
        <w:t>project scope, level of funding and</w:t>
      </w:r>
      <w:r w:rsidR="0025392C">
        <w:t xml:space="preserve"> </w:t>
      </w:r>
      <w:r w:rsidRPr="00BB6E63" w:rsidR="001C2D56">
        <w:t>terms and conditions</w:t>
      </w:r>
      <w:r w:rsidR="001C2D56">
        <w:t>) prior to executing any agreement.</w:t>
      </w:r>
    </w:p>
    <w:p w:rsidRPr="00BB6E63" w:rsidR="007C7EE4" w:rsidP="00AE0708" w:rsidRDefault="007C7EE4" w14:paraId="0405196E" w14:textId="23F13429">
      <w:pPr>
        <w:numPr>
          <w:ilvl w:val="0"/>
          <w:numId w:val="29"/>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rsidR="001C2D56" w:rsidP="00AE0708" w:rsidRDefault="00E4013B" w14:paraId="405D984C" w14:textId="77777777">
      <w:pPr>
        <w:numPr>
          <w:ilvl w:val="0"/>
          <w:numId w:val="29"/>
        </w:numPr>
        <w:spacing w:after="0"/>
      </w:pPr>
      <w:r w:rsidRPr="00E4013B">
        <w:rPr>
          <w:b/>
        </w:rPr>
        <w:t>Failure to Execute an Agreement:</w:t>
      </w:r>
      <w:r>
        <w:t xml:space="preserve"> </w:t>
      </w:r>
      <w:r w:rsidR="001C2D56">
        <w:t xml:space="preserve">If the </w:t>
      </w:r>
      <w:r w:rsidR="008F4A0E">
        <w:t>CEC</w:t>
      </w:r>
      <w:r w:rsidR="001C2D56">
        <w:t xml:space="preserve"> is </w:t>
      </w:r>
      <w:r w:rsidRPr="0093474F" w:rsidR="001C2D56">
        <w:t>unable to succe</w:t>
      </w:r>
      <w:r w:rsidR="001C2D56">
        <w:t>ssfully execute an agreement with an a</w:t>
      </w:r>
      <w:r w:rsidRPr="0093474F" w:rsidR="001C2D56">
        <w:t>pplicant</w:t>
      </w:r>
      <w:r w:rsidR="00B31916">
        <w:t xml:space="preserve"> in a timely manner</w:t>
      </w:r>
      <w:r w:rsidRPr="0093474F" w:rsidR="001C2D56">
        <w:t xml:space="preserve">, </w:t>
      </w:r>
      <w:r w:rsidR="001C2D56">
        <w:t xml:space="preserve">it reserves the right to </w:t>
      </w:r>
      <w:r w:rsidRPr="0093474F" w:rsidR="001C2D56">
        <w:t xml:space="preserve">cancel the pending </w:t>
      </w:r>
      <w:r w:rsidR="001C2D56">
        <w:t xml:space="preserve">award and </w:t>
      </w:r>
      <w:r w:rsidR="00B31916">
        <w:t xml:space="preserve">use the funds elsewhere, such as </w:t>
      </w:r>
      <w:r w:rsidR="001C2D56">
        <w:t>to fund the next highest-</w:t>
      </w:r>
      <w:r w:rsidRPr="0093474F" w:rsidR="001C2D56">
        <w:t>ranked</w:t>
      </w:r>
      <w:r w:rsidR="001C2D56">
        <w:t>,</w:t>
      </w:r>
      <w:r w:rsidRPr="0093474F" w:rsidR="001C2D56">
        <w:t xml:space="preserve"> eligible application.</w:t>
      </w:r>
    </w:p>
    <w:p w:rsidR="00BF7AC4" w:rsidP="00AE0708" w:rsidRDefault="00BF7AC4" w14:paraId="306DBCBA" w14:textId="77777777">
      <w:pPr>
        <w:spacing w:after="0"/>
        <w:ind w:left="720"/>
      </w:pPr>
    </w:p>
    <w:p w:rsidRPr="00CF6DED" w:rsidR="001C2D56" w:rsidP="00AE0708" w:rsidRDefault="001C2D56" w14:paraId="61A8700D" w14:textId="77777777">
      <w:pPr>
        <w:pStyle w:val="Heading2"/>
        <w:numPr>
          <w:ilvl w:val="0"/>
          <w:numId w:val="73"/>
        </w:numPr>
      </w:pPr>
      <w:bookmarkStart w:name="_Toc143172721" w:id="198"/>
      <w:bookmarkStart w:name="_Toc366671196" w:id="199"/>
      <w:r w:rsidRPr="00CF6DED">
        <w:t>Grounds to Reject an Application or Cancel an Award</w:t>
      </w:r>
      <w:bookmarkEnd w:id="198"/>
    </w:p>
    <w:bookmarkEnd w:id="199"/>
    <w:p w:rsidRPr="00C31C1D" w:rsidR="001C2D56" w:rsidP="00AE0708" w:rsidRDefault="001C2D56" w14:paraId="15DF97C3" w14:textId="77777777">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rsidRPr="00C31C1D" w:rsidR="001C2D56" w:rsidP="00AE0708" w:rsidRDefault="001C2D56" w14:paraId="3DCDE30A" w14:textId="77777777">
      <w:pPr>
        <w:numPr>
          <w:ilvl w:val="0"/>
          <w:numId w:val="19"/>
        </w:numPr>
        <w:spacing w:after="0"/>
      </w:pPr>
      <w:r>
        <w:t>The application</w:t>
      </w:r>
      <w:r w:rsidRPr="00C31C1D">
        <w:t xml:space="preserve"> contains false or intentionally misleading statements or references </w:t>
      </w:r>
      <w:r>
        <w:t xml:space="preserve">that </w:t>
      </w:r>
      <w:r w:rsidRPr="00C31C1D">
        <w:t>do not support an attribute or c</w:t>
      </w:r>
      <w:r>
        <w:t>ondition contended by the a</w:t>
      </w:r>
      <w:r w:rsidRPr="00C31C1D">
        <w:t>pplicant.</w:t>
      </w:r>
    </w:p>
    <w:p w:rsidRPr="00C31C1D" w:rsidR="001C2D56" w:rsidP="00AE0708" w:rsidRDefault="001C2D56" w14:paraId="1E8BD040" w14:textId="77777777">
      <w:pPr>
        <w:numPr>
          <w:ilvl w:val="0"/>
          <w:numId w:val="19"/>
        </w:numPr>
        <w:spacing w:after="0"/>
      </w:pPr>
      <w:r w:rsidRPr="00C31C1D">
        <w:t>The</w:t>
      </w:r>
      <w:r>
        <w:t xml:space="preserve"> a</w:t>
      </w:r>
      <w:r w:rsidRPr="00C31C1D">
        <w:t xml:space="preserve">pplication is intended to erroneously and fallaciously mislead the State in </w:t>
      </w:r>
      <w:r w:rsidR="00A80987">
        <w:t xml:space="preserve">any way.  </w:t>
      </w:r>
    </w:p>
    <w:p w:rsidR="001C2D56" w:rsidP="00AE0708" w:rsidRDefault="001C2D56" w14:paraId="74C0E404" w14:textId="77777777">
      <w:pPr>
        <w:numPr>
          <w:ilvl w:val="0"/>
          <w:numId w:val="19"/>
        </w:numPr>
        <w:spacing w:after="0"/>
      </w:pPr>
      <w:r>
        <w:t xml:space="preserve">The application </w:t>
      </w:r>
      <w:r w:rsidRPr="00C31C1D">
        <w:t>does not comply or contains caveats that conflict with the solicitation</w:t>
      </w:r>
      <w:r>
        <w:t>,</w:t>
      </w:r>
      <w:r w:rsidRPr="00C31C1D">
        <w:t xml:space="preserve"> and the variation or deviation is material.</w:t>
      </w:r>
    </w:p>
    <w:p w:rsidRPr="00C31C1D" w:rsidR="001C2D56" w:rsidP="00AE0708" w:rsidRDefault="001C2D56" w14:paraId="26F85335" w14:textId="5D589A17">
      <w:pPr>
        <w:numPr>
          <w:ilvl w:val="0"/>
          <w:numId w:val="20"/>
        </w:numPr>
        <w:spacing w:after="0"/>
      </w:pPr>
      <w:r w:rsidRPr="592721FD">
        <w:t>The applicant has previously received funding through a</w:t>
      </w:r>
      <w:r w:rsidRPr="592721FD" w:rsidR="00A80987">
        <w:t xml:space="preserve">n EPIC or </w:t>
      </w:r>
      <w:r w:rsidRPr="592721FD">
        <w:t xml:space="preserve">Public Interest Energy Research (PIER) agreement, has received the royalty review letter (which the </w:t>
      </w:r>
      <w:r w:rsidRPr="592721FD" w:rsidR="008F4A0E">
        <w:t>CEC</w:t>
      </w:r>
      <w:r w:rsidRPr="592721FD">
        <w:t xml:space="preserve"> annually sends out to remind past </w:t>
      </w:r>
      <w:r w:rsidRPr="592721FD" w:rsidR="00825DAD">
        <w:t xml:space="preserve">award </w:t>
      </w:r>
      <w:r w:rsidRPr="592721FD">
        <w:t>recipients of their obligations to pay royalties), and has not responded to the letter or is otherwise not in compliance with repaying royalties.</w:t>
      </w:r>
    </w:p>
    <w:p w:rsidR="001C2D56" w:rsidP="00AE0708" w:rsidRDefault="001C2D56" w14:paraId="1F9CE582" w14:textId="20B4BD03">
      <w:pPr>
        <w:numPr>
          <w:ilvl w:val="0"/>
          <w:numId w:val="20"/>
        </w:numPr>
        <w:spacing w:after="0"/>
      </w:pPr>
      <w:r>
        <w:t>The a</w:t>
      </w:r>
      <w:r w:rsidRPr="00C31C1D">
        <w:t xml:space="preserve">pplicant has received unsatisfactory </w:t>
      </w:r>
      <w:r w:rsidR="002209B3">
        <w:t xml:space="preserve">agreement </w:t>
      </w:r>
      <w:r w:rsidR="004C00AA">
        <w:t xml:space="preserve">performance </w:t>
      </w:r>
      <w:r w:rsidRPr="00C31C1D">
        <w:t xml:space="preserve">evaluations from the </w:t>
      </w:r>
      <w:r w:rsidR="008F4A0E">
        <w:t>CEC</w:t>
      </w:r>
      <w:r w:rsidRPr="00C31C1D">
        <w:t xml:space="preserve"> or another California state agenc</w:t>
      </w:r>
      <w:r>
        <w:t>y</w:t>
      </w:r>
      <w:r w:rsidRPr="00C31C1D">
        <w:t>.</w:t>
      </w:r>
    </w:p>
    <w:p w:rsidRPr="00C31C1D" w:rsidR="009F1017" w:rsidP="00AE0708" w:rsidRDefault="009F1017" w14:paraId="611D6A1E" w14:textId="77777777">
      <w:pPr>
        <w:numPr>
          <w:ilvl w:val="0"/>
          <w:numId w:val="20"/>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rsidR="001C2D56" w:rsidP="00AE0708" w:rsidRDefault="001C2D56" w14:paraId="407CDC16" w14:textId="77777777">
      <w:pPr>
        <w:numPr>
          <w:ilvl w:val="0"/>
          <w:numId w:val="20"/>
        </w:numPr>
        <w:spacing w:after="0"/>
      </w:pPr>
      <w:r>
        <w:t>The a</w:t>
      </w:r>
      <w:r w:rsidRPr="00C31C1D">
        <w:t>pplicant has not demonstrated that it has the financial capability to complete the project.</w:t>
      </w:r>
    </w:p>
    <w:p w:rsidR="00C47F3C" w:rsidP="00AE0708" w:rsidRDefault="00C47F3C" w14:paraId="11141402" w14:textId="77777777">
      <w:pPr>
        <w:numPr>
          <w:ilvl w:val="0"/>
          <w:numId w:val="20"/>
        </w:numPr>
        <w:spacing w:after="0"/>
      </w:pPr>
      <w:r>
        <w:t xml:space="preserve">The applicant fails to meet CEQA compliance within </w:t>
      </w:r>
      <w:r w:rsidRPr="00CF255E" w:rsidR="00BA62D7">
        <w:t xml:space="preserve">sufficient time for the </w:t>
      </w:r>
      <w:r w:rsidR="008F4A0E">
        <w:t>CEC</w:t>
      </w:r>
      <w:r w:rsidRPr="00CF255E" w:rsidR="00BA62D7">
        <w:t xml:space="preserve"> to meet its encumbrance deadline</w:t>
      </w:r>
      <w:r w:rsidR="00050EB6">
        <w:t xml:space="preserve"> or </w:t>
      </w:r>
      <w:r w:rsidR="00C408FB">
        <w:t xml:space="preserve">any </w:t>
      </w:r>
      <w:r w:rsidR="00050EB6">
        <w:t>other deadlines</w:t>
      </w:r>
      <w:r w:rsidRPr="00CF255E" w:rsidR="00BA62D7">
        <w:t xml:space="preserve">, as the </w:t>
      </w:r>
      <w:r w:rsidR="008F4A0E">
        <w:t>CEC</w:t>
      </w:r>
      <w:r w:rsidRPr="00CF255E" w:rsidR="00BA62D7">
        <w:t xml:space="preserve"> in its sole and absolute discretion may determine</w:t>
      </w:r>
      <w:r w:rsidRPr="0078204F">
        <w:t>.</w:t>
      </w:r>
    </w:p>
    <w:p w:rsidRPr="00CE1D19" w:rsidR="005A6240" w:rsidP="00AE0708" w:rsidRDefault="007B3F78" w14:paraId="04A5CCF2" w14:textId="3D7920D5">
      <w:pPr>
        <w:numPr>
          <w:ilvl w:val="0"/>
          <w:numId w:val="20"/>
        </w:numPr>
        <w:spacing w:after="0"/>
      </w:pPr>
      <w:r w:rsidRPr="007B3F78">
        <w:t>The applicant has included a statement or otherwise indicated that it will not accept the terms and conditions, or that acceptance is based on modifications to the terms and conditions.</w:t>
      </w:r>
      <w:r w:rsidRPr="007775EF" w:rsidR="007775EF">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rsidR="001D57CC" w:rsidP="00AE0708" w:rsidRDefault="001D57CC" w14:paraId="67B412A3" w14:textId="77777777">
      <w:pPr>
        <w:spacing w:after="0"/>
        <w:ind w:left="720"/>
      </w:pPr>
    </w:p>
    <w:p w:rsidRPr="00CF6DED" w:rsidR="001C2D56" w:rsidP="00AE0708" w:rsidRDefault="001C2D56" w14:paraId="023BF64C" w14:textId="77777777">
      <w:pPr>
        <w:pStyle w:val="Heading2"/>
        <w:numPr>
          <w:ilvl w:val="0"/>
          <w:numId w:val="73"/>
        </w:numPr>
      </w:pPr>
      <w:bookmarkStart w:name="_Toc143172722" w:id="200"/>
      <w:r w:rsidRPr="00CF6DED">
        <w:t>Miscellaneous</w:t>
      </w:r>
      <w:bookmarkEnd w:id="200"/>
    </w:p>
    <w:p w:rsidRPr="00591DF1" w:rsidR="000E331F" w:rsidP="00591DF1" w:rsidRDefault="001C2D56" w14:paraId="5164777B" w14:textId="76F31914">
      <w:pPr>
        <w:pStyle w:val="ListParagraph"/>
        <w:numPr>
          <w:ilvl w:val="3"/>
          <w:numId w:val="28"/>
        </w:numPr>
        <w:tabs>
          <w:tab w:val="num" w:pos="360"/>
        </w:tabs>
        <w:ind w:left="360"/>
        <w:rPr>
          <w:b/>
        </w:rPr>
      </w:pPr>
      <w:bookmarkStart w:name="_Toc381079937" w:id="201"/>
      <w:bookmarkStart w:name="_Toc382571200" w:id="202"/>
      <w:bookmarkStart w:name="_Toc395180710" w:id="203"/>
      <w:bookmarkStart w:name="_Toc433981339" w:id="204"/>
      <w:r w:rsidRPr="00591DF1">
        <w:rPr>
          <w:b/>
        </w:rPr>
        <w:t>Solicitation Cancellation and Amendment</w:t>
      </w:r>
      <w:bookmarkEnd w:id="201"/>
      <w:bookmarkEnd w:id="202"/>
      <w:bookmarkEnd w:id="203"/>
      <w:bookmarkEnd w:id="204"/>
    </w:p>
    <w:p w:rsidR="00344986" w:rsidP="00AE0708" w:rsidRDefault="001C2D56" w14:paraId="16489A88" w14:textId="77777777">
      <w:bookmarkStart w:name="_Toc381079938" w:id="205"/>
      <w:bookmarkStart w:name="_Toc382571201" w:id="206"/>
      <w:bookmarkStart w:name="_Toc395180711" w:id="207"/>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205"/>
      <w:bookmarkEnd w:id="206"/>
      <w:bookmarkEnd w:id="207"/>
    </w:p>
    <w:p w:rsidR="005E52CD" w:rsidP="00AE0708" w:rsidRDefault="001C2D56" w14:paraId="7A5D0CA6" w14:textId="77777777">
      <w:pPr>
        <w:numPr>
          <w:ilvl w:val="0"/>
          <w:numId w:val="21"/>
        </w:numPr>
        <w:spacing w:after="0"/>
        <w:ind w:left="810" w:hanging="450"/>
      </w:pPr>
      <w:r w:rsidRPr="592721FD">
        <w:t xml:space="preserve">Cancel this </w:t>
      </w:r>
      <w:proofErr w:type="gramStart"/>
      <w:r w:rsidRPr="592721FD">
        <w:t>solicitation;</w:t>
      </w:r>
      <w:proofErr w:type="gramEnd"/>
    </w:p>
    <w:p w:rsidR="005E52CD" w:rsidP="00AE0708" w:rsidRDefault="001C2D56" w14:paraId="5EBB33D0" w14:textId="77777777">
      <w:pPr>
        <w:numPr>
          <w:ilvl w:val="0"/>
          <w:numId w:val="21"/>
        </w:numPr>
        <w:spacing w:after="0"/>
        <w:ind w:left="810" w:hanging="450"/>
      </w:pPr>
      <w:r w:rsidRPr="592721FD">
        <w:t xml:space="preserve">Revise the amount of funds available under this </w:t>
      </w:r>
      <w:proofErr w:type="gramStart"/>
      <w:r w:rsidRPr="592721FD">
        <w:t>solicitation;</w:t>
      </w:r>
      <w:proofErr w:type="gramEnd"/>
    </w:p>
    <w:p w:rsidR="005E52CD" w:rsidP="00AE0708" w:rsidRDefault="001C2D56" w14:paraId="4EBFA7F9" w14:textId="77777777">
      <w:pPr>
        <w:numPr>
          <w:ilvl w:val="0"/>
          <w:numId w:val="21"/>
        </w:numPr>
        <w:spacing w:after="0"/>
        <w:ind w:left="810" w:hanging="450"/>
      </w:pPr>
      <w:r w:rsidRPr="592721FD">
        <w:t>Amend this solicitation as needed; and/or</w:t>
      </w:r>
    </w:p>
    <w:p w:rsidR="005E52CD" w:rsidP="00AE0708" w:rsidRDefault="001C2D56" w14:paraId="299BED80" w14:textId="77777777">
      <w:pPr>
        <w:numPr>
          <w:ilvl w:val="0"/>
          <w:numId w:val="21"/>
        </w:numPr>
        <w:ind w:left="810" w:hanging="450"/>
      </w:pPr>
      <w:r w:rsidRPr="592721FD">
        <w:t>Reject any or all applications received in response to this solicitation.</w:t>
      </w:r>
    </w:p>
    <w:p w:rsidRPr="00D35C41" w:rsidR="001C2D56" w:rsidP="00AE0708" w:rsidRDefault="001C2D56" w14:paraId="5DF30C82" w14:textId="3AC696A7">
      <w:r w:rsidRPr="592721FD">
        <w:t xml:space="preserve">If the solicitation is amended, the </w:t>
      </w:r>
      <w:r w:rsidRPr="592721FD" w:rsidR="008F4A0E">
        <w:t>CEC</w:t>
      </w:r>
      <w:r w:rsidRPr="592721FD">
        <w:t xml:space="preserve"> will post</w:t>
      </w:r>
      <w:r w:rsidRPr="592721FD" w:rsidR="00534404">
        <w:t xml:space="preserve"> an addendum</w:t>
      </w:r>
      <w:r w:rsidRPr="592721FD">
        <w:t xml:space="preserve"> on </w:t>
      </w:r>
      <w:r w:rsidRPr="592721FD" w:rsidR="008F4A0E">
        <w:t>CEC</w:t>
      </w:r>
      <w:r w:rsidRPr="592721FD">
        <w:t xml:space="preserve">’s website at: </w:t>
      </w:r>
      <w:r w:rsidRPr="592721FD" w:rsidR="00BA1343">
        <w:t>https://www.energy.ca.gov/funding-opportunities/solicitations</w:t>
      </w:r>
      <w:r w:rsidRPr="592721FD">
        <w:t xml:space="preserve">. The </w:t>
      </w:r>
      <w:r w:rsidRPr="592721FD" w:rsidR="008F4A0E">
        <w:t>CEC</w:t>
      </w:r>
      <w:r w:rsidRPr="592721FD">
        <w:t xml:space="preserve"> will not reimburse applicants for application development expenses under any circumstances, including cancellation of the solicitation.</w:t>
      </w:r>
    </w:p>
    <w:p w:rsidRPr="004D0A67" w:rsidR="000E331F" w:rsidP="00AE0708" w:rsidRDefault="001C2D56" w14:paraId="5033BC3B" w14:textId="77777777">
      <w:pPr>
        <w:pStyle w:val="ListParagraph"/>
        <w:numPr>
          <w:ilvl w:val="0"/>
          <w:numId w:val="40"/>
        </w:numPr>
        <w:tabs>
          <w:tab w:val="num" w:pos="360"/>
        </w:tabs>
        <w:rPr>
          <w:b/>
        </w:rPr>
      </w:pPr>
      <w:bookmarkStart w:name="_Toc381079939" w:id="208"/>
      <w:bookmarkStart w:name="_Toc382571202" w:id="209"/>
      <w:bookmarkStart w:name="_Toc395180712" w:id="210"/>
      <w:bookmarkStart w:name="_Toc433981340" w:id="211"/>
      <w:r w:rsidRPr="004D0A67">
        <w:rPr>
          <w:b/>
        </w:rPr>
        <w:t>Modification or Withdrawal of Application</w:t>
      </w:r>
      <w:bookmarkEnd w:id="208"/>
      <w:bookmarkEnd w:id="209"/>
      <w:bookmarkEnd w:id="210"/>
      <w:bookmarkEnd w:id="211"/>
    </w:p>
    <w:p w:rsidRPr="00D35C41" w:rsidR="001C2D56" w:rsidP="00AE0708" w:rsidRDefault="001F762B" w14:paraId="6BC8F793" w14:textId="32569341">
      <w:r w:rsidRPr="592721FD">
        <w:t>Applicants may recall or modify a submitted application within ECAMS before the deadline to submit applications</w:t>
      </w:r>
      <w:r w:rsidRPr="592721FD" w:rsidR="0091673A">
        <w:t>.</w:t>
      </w:r>
      <w:r w:rsidRPr="592721FD">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Pr="592721FD" w:rsidR="001C2D56">
        <w:t>.”</w:t>
      </w:r>
    </w:p>
    <w:p w:rsidRPr="004D0A67" w:rsidR="000E331F" w:rsidP="00AE0708" w:rsidRDefault="00F615BA" w14:paraId="17CEC1EF" w14:textId="77777777">
      <w:pPr>
        <w:pStyle w:val="ListParagraph"/>
        <w:numPr>
          <w:ilvl w:val="0"/>
          <w:numId w:val="40"/>
        </w:numPr>
        <w:tabs>
          <w:tab w:val="num" w:pos="360"/>
        </w:tabs>
        <w:rPr>
          <w:b/>
        </w:rPr>
      </w:pPr>
      <w:bookmarkStart w:name="_Toc381079940" w:id="212"/>
      <w:bookmarkStart w:name="_Toc382571203" w:id="213"/>
      <w:bookmarkStart w:name="_Toc395180713" w:id="214"/>
      <w:bookmarkStart w:name="_Toc433981341" w:id="215"/>
      <w:bookmarkStart w:name="_Toc381079941" w:id="216"/>
      <w:r w:rsidRPr="004D0A67">
        <w:rPr>
          <w:b/>
        </w:rPr>
        <w:t>Confidentiality</w:t>
      </w:r>
      <w:bookmarkEnd w:id="212"/>
      <w:bookmarkEnd w:id="213"/>
      <w:bookmarkEnd w:id="214"/>
      <w:bookmarkEnd w:id="215"/>
    </w:p>
    <w:p w:rsidRPr="001D740D" w:rsidR="001D740D" w:rsidP="00AE0708" w:rsidRDefault="00F615BA" w14:paraId="71F2A74B" w14:textId="27143CAC">
      <w:pPr>
        <w:spacing w:after="160"/>
        <w:rPr>
          <w:i/>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Pr="00D14CE1" w:rsid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Pr="00A535A6" w:rsidR="006E3A05">
        <w:rPr>
          <w:b/>
        </w:rPr>
        <w:t xml:space="preserve"> </w:t>
      </w:r>
      <w:r w:rsidRPr="00A535A6">
        <w:rPr>
          <w:b/>
        </w:rPr>
        <w:t>as confidential</w:t>
      </w:r>
      <w:r w:rsidRPr="004D1185" w:rsidR="004D1185">
        <w:rPr>
          <w:b/>
        </w:rPr>
        <w:t xml:space="preserve"> unless the applicant clarifies in writing that marking the material as confidential was a mistake and the material can be made public</w:t>
      </w:r>
      <w:r w:rsidRPr="00A535A6">
        <w:rPr>
          <w:b/>
        </w:rPr>
        <w:t>.</w:t>
      </w:r>
      <w:r w:rsidDel="005028D9" w:rsidR="005028D9">
        <w:t xml:space="preserve"> </w:t>
      </w:r>
    </w:p>
    <w:p w:rsidRPr="004D0A67" w:rsidR="000E331F" w:rsidP="00AE0708" w:rsidRDefault="001C2D56" w14:paraId="0508CE4D" w14:textId="77777777">
      <w:pPr>
        <w:pStyle w:val="ListParagraph"/>
        <w:numPr>
          <w:ilvl w:val="0"/>
          <w:numId w:val="40"/>
        </w:numPr>
        <w:tabs>
          <w:tab w:val="num" w:pos="360"/>
        </w:tabs>
        <w:spacing w:after="160"/>
        <w:rPr>
          <w:b/>
        </w:rPr>
      </w:pPr>
      <w:bookmarkStart w:name="_Toc382571204" w:id="217"/>
      <w:bookmarkStart w:name="_Toc395180714" w:id="218"/>
      <w:bookmarkStart w:name="_Toc433981342" w:id="219"/>
      <w:r w:rsidRPr="004D0A67">
        <w:rPr>
          <w:b/>
        </w:rPr>
        <w:t>Solicitation Errors</w:t>
      </w:r>
      <w:bookmarkEnd w:id="216"/>
      <w:bookmarkEnd w:id="217"/>
      <w:bookmarkEnd w:id="218"/>
      <w:bookmarkEnd w:id="219"/>
    </w:p>
    <w:p w:rsidRPr="00D35C41" w:rsidR="001C2D56" w:rsidP="00AE0708" w:rsidRDefault="001C2D56" w14:paraId="3DDF22BC" w14:textId="24925BC0">
      <w:r w:rsidRPr="592721FD">
        <w:t xml:space="preserve">If an </w:t>
      </w:r>
      <w:r w:rsidRPr="592721FD" w:rsidR="000A678A">
        <w:t>A</w:t>
      </w:r>
      <w:r w:rsidRPr="592721FD">
        <w:t>pplicant discovers any ambiguity, conflict, discrepancy, omission, or other error in the solicitation</w:t>
      </w:r>
      <w:r w:rsidRPr="592721FD" w:rsidR="003B68A9">
        <w:t xml:space="preserve"> at any time prior to 5:00 p.m. of the application deadline date</w:t>
      </w:r>
      <w:r w:rsidRPr="592721FD">
        <w:t xml:space="preserve">, the </w:t>
      </w:r>
      <w:r w:rsidRPr="592721FD" w:rsidR="008823B2">
        <w:t>A</w:t>
      </w:r>
      <w:r w:rsidRPr="592721FD">
        <w:t xml:space="preserve">pplicant should immediately notify the </w:t>
      </w:r>
      <w:r w:rsidRPr="592721FD" w:rsidR="008F4A0E">
        <w:t>CEC</w:t>
      </w:r>
      <w:r w:rsidRPr="592721FD">
        <w:t xml:space="preserve"> of the error in writing and request modification or clarification of the solicitation.  The </w:t>
      </w:r>
      <w:r w:rsidRPr="592721FD" w:rsidR="008F4A0E">
        <w:t>CEC</w:t>
      </w:r>
      <w:r w:rsidRPr="592721FD">
        <w:t xml:space="preserve"> will provide modifications or clarifications by written notice to all </w:t>
      </w:r>
      <w:r w:rsidRPr="592721FD" w:rsidR="00275477">
        <w:t>entities that</w:t>
      </w:r>
      <w:r w:rsidRPr="592721FD">
        <w:t xml:space="preserve"> requested the solicitation.  The </w:t>
      </w:r>
      <w:r w:rsidRPr="592721FD" w:rsidR="008F4A0E">
        <w:t>CEC</w:t>
      </w:r>
      <w:r w:rsidRPr="592721FD">
        <w:t xml:space="preserve"> will not be responsible for failure to correct errors.</w:t>
      </w:r>
    </w:p>
    <w:p w:rsidRPr="004D0A67" w:rsidR="000E331F" w:rsidP="00AE0708" w:rsidRDefault="001C2D56" w14:paraId="34445A11" w14:textId="77777777">
      <w:pPr>
        <w:pStyle w:val="ListParagraph"/>
        <w:numPr>
          <w:ilvl w:val="0"/>
          <w:numId w:val="40"/>
        </w:numPr>
        <w:tabs>
          <w:tab w:val="num" w:pos="360"/>
        </w:tabs>
        <w:rPr>
          <w:b/>
        </w:rPr>
      </w:pPr>
      <w:bookmarkStart w:name="_Toc381079942" w:id="220"/>
      <w:bookmarkStart w:name="_Toc382571205" w:id="221"/>
      <w:bookmarkStart w:name="_Toc395180715" w:id="222"/>
      <w:bookmarkStart w:name="_Toc433981343" w:id="223"/>
      <w:r w:rsidRPr="004D0A67">
        <w:rPr>
          <w:b/>
        </w:rPr>
        <w:t>Immaterial Defect</w:t>
      </w:r>
      <w:bookmarkEnd w:id="220"/>
      <w:bookmarkEnd w:id="221"/>
      <w:bookmarkEnd w:id="222"/>
      <w:bookmarkEnd w:id="223"/>
    </w:p>
    <w:p w:rsidRPr="00D35C41" w:rsidR="001C2D56" w:rsidP="00AE0708" w:rsidRDefault="001C2D56" w14:paraId="3D401ADD" w14:textId="3D6E8459">
      <w:r w:rsidRPr="592721FD">
        <w:t xml:space="preserve">The </w:t>
      </w:r>
      <w:r w:rsidRPr="592721FD" w:rsidR="008F4A0E">
        <w:t>CEC</w:t>
      </w:r>
      <w:r w:rsidRPr="592721FD">
        <w:t xml:space="preserve"> may waive any immaterial defect or deviation contained in an application.  The </w:t>
      </w:r>
      <w:r w:rsidRPr="592721FD" w:rsidR="008F4A0E">
        <w:t>CEC</w:t>
      </w:r>
      <w:r w:rsidRPr="592721FD">
        <w:t xml:space="preserve">’s waiver will not modify the application or excuse </w:t>
      </w:r>
      <w:r w:rsidRPr="592721FD" w:rsidR="008823B2">
        <w:t>an</w:t>
      </w:r>
      <w:r w:rsidRPr="592721FD">
        <w:t xml:space="preserve"> applicant</w:t>
      </w:r>
      <w:r w:rsidRPr="592721FD" w:rsidR="00B14A99">
        <w:t xml:space="preserve"> proposed for funding</w:t>
      </w:r>
      <w:r w:rsidRPr="592721FD">
        <w:t xml:space="preserve"> from full compliance with solicitation requirements.</w:t>
      </w:r>
    </w:p>
    <w:p w:rsidRPr="00550D37" w:rsidR="00B1481D" w:rsidP="00AE0708" w:rsidRDefault="00B1481D" w14:paraId="7590E0ED" w14:textId="77777777">
      <w:pPr>
        <w:pStyle w:val="ListParagraph"/>
        <w:keepNext/>
        <w:numPr>
          <w:ilvl w:val="0"/>
          <w:numId w:val="38"/>
        </w:numPr>
        <w:tabs>
          <w:tab w:val="num" w:pos="360"/>
        </w:tabs>
        <w:rPr>
          <w:b/>
        </w:rPr>
      </w:pPr>
      <w:bookmarkStart w:name="_Toc381079943" w:id="224"/>
      <w:bookmarkStart w:name="_Toc382571206" w:id="225"/>
      <w:bookmarkStart w:name="_Toc395180716" w:id="226"/>
      <w:bookmarkStart w:name="_Toc433981344" w:id="227"/>
      <w:r w:rsidRPr="00550D37">
        <w:rPr>
          <w:b/>
        </w:rPr>
        <w:t>Tiebreakers</w:t>
      </w:r>
    </w:p>
    <w:p w:rsidR="00B1481D" w:rsidP="00AE0708" w:rsidRDefault="2BCA4973" w14:paraId="5211D217" w14:textId="2DCB9E90">
      <w:pPr>
        <w:keepNext/>
      </w:pPr>
      <w:r>
        <w:t>If the score</w:t>
      </w:r>
      <w:r w:rsidR="7DBDD91E">
        <w:t>s</w:t>
      </w:r>
      <w:r>
        <w:t xml:space="preserve"> for two or more applications are tied, the application with a higher score in the </w:t>
      </w:r>
      <w:r w:rsidRPr="592721FD" w:rsidR="222C357E">
        <w:t>Technical Approach</w:t>
      </w:r>
      <w:r>
        <w:t xml:space="preserve"> criterion will be ranked higher. If still tied, an objective </w:t>
      </w:r>
      <w:proofErr w:type="gramStart"/>
      <w:r>
        <w:t>tie-breaker</w:t>
      </w:r>
      <w:proofErr w:type="gramEnd"/>
      <w:r>
        <w:t xml:space="preserve"> (such as a random drawing) will be u</w:t>
      </w:r>
      <w:r w:rsidR="6F0B99C3">
        <w:t>s</w:t>
      </w:r>
      <w:r>
        <w:t>ed.</w:t>
      </w:r>
    </w:p>
    <w:p w:rsidRPr="00292D0C" w:rsidR="00B1481D" w:rsidP="00AE0708" w:rsidRDefault="00B1481D" w14:paraId="10B5AF13" w14:textId="77777777">
      <w:pPr>
        <w:pStyle w:val="ListParagraph"/>
        <w:numPr>
          <w:ilvl w:val="0"/>
          <w:numId w:val="38"/>
        </w:numPr>
        <w:tabs>
          <w:tab w:val="num" w:pos="360"/>
        </w:tabs>
        <w:rPr>
          <w:b/>
        </w:rPr>
      </w:pPr>
      <w:r w:rsidRPr="00292D0C">
        <w:rPr>
          <w:b/>
        </w:rPr>
        <w:t>Clarification Interviews</w:t>
      </w:r>
    </w:p>
    <w:p w:rsidR="00B1481D" w:rsidP="00AE0708" w:rsidRDefault="00B1481D" w14:paraId="250A22E7" w14:textId="77777777">
      <w:pPr>
        <w:spacing w:after="0"/>
      </w:pPr>
      <w:r w:rsidRPr="592721FD">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p>
    <w:bookmarkEnd w:id="224"/>
    <w:bookmarkEnd w:id="225"/>
    <w:bookmarkEnd w:id="226"/>
    <w:bookmarkEnd w:id="227"/>
    <w:p w:rsidR="001C2D56" w:rsidP="00AE0708" w:rsidRDefault="001C2D56" w14:paraId="1F8E0821" w14:textId="0BCCBA6D">
      <w:pPr>
        <w:pStyle w:val="ListParagraph"/>
      </w:pPr>
    </w:p>
    <w:p w:rsidRPr="00FB1CD3" w:rsidR="00FB1CD3" w:rsidP="00AE0708" w:rsidRDefault="00FB1CD3" w14:paraId="4CFF3787" w14:textId="77777777">
      <w:pPr>
        <w:numPr>
          <w:ilvl w:val="0"/>
          <w:numId w:val="38"/>
        </w:numPr>
        <w:tabs>
          <w:tab w:val="num" w:pos="360"/>
        </w:tabs>
        <w:rPr>
          <w:b/>
        </w:rPr>
      </w:pPr>
      <w:r w:rsidRPr="00FB1CD3">
        <w:rPr>
          <w:b/>
        </w:rPr>
        <w:t>Opportunity to Cure Administrative Errors</w:t>
      </w:r>
    </w:p>
    <w:p w:rsidRPr="00FB1CD3" w:rsidR="00FB1CD3" w:rsidP="00AE0708" w:rsidRDefault="03615772" w14:paraId="76021520" w14:textId="579BCE5E">
      <w:pPr>
        <w:spacing w:after="0"/>
        <w:textAlignment w:val="baseline"/>
        <w:rPr>
          <w:sz w:val="24"/>
          <w:szCs w:val="24"/>
        </w:rPr>
      </w:pPr>
      <w: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64F38001">
        <w:rPr>
          <w:sz w:val="24"/>
          <w:szCs w:val="24"/>
        </w:rPr>
        <w:t> </w:t>
      </w:r>
    </w:p>
    <w:p w:rsidRPr="00FB1CD3" w:rsidR="00FB1CD3" w:rsidP="00AE0708" w:rsidRDefault="00FB1CD3" w14:paraId="48F159B8" w14:textId="77777777">
      <w:pPr>
        <w:spacing w:after="0"/>
        <w:textAlignment w:val="baseline"/>
      </w:pPr>
    </w:p>
    <w:p w:rsidRPr="00FB1CD3" w:rsidR="00FB1CD3" w:rsidP="00AE0708" w:rsidRDefault="03615772" w14:paraId="6E0BD3AA" w14:textId="637A7481">
      <w:pPr>
        <w:spacing w:after="0"/>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rsidRPr="00FB1CD3" w:rsidR="00FB1CD3" w:rsidP="00AE0708" w:rsidRDefault="00FB1CD3" w14:paraId="56C40935" w14:textId="77777777">
      <w:pPr>
        <w:spacing w:after="0"/>
        <w:textAlignment w:val="baseline"/>
      </w:pPr>
    </w:p>
    <w:p w:rsidRPr="00FB1CD3" w:rsidR="00FB1CD3" w:rsidP="00AE0708" w:rsidRDefault="00FB1CD3" w14:paraId="39A21830" w14:textId="77777777">
      <w:pPr>
        <w:numPr>
          <w:ilvl w:val="0"/>
          <w:numId w:val="82"/>
        </w:numPr>
        <w:spacing w:after="0"/>
        <w:ind w:left="1440"/>
        <w:textAlignment w:val="baseline"/>
        <w:rPr>
          <w:sz w:val="24"/>
          <w:szCs w:val="24"/>
        </w:rPr>
      </w:pPr>
      <w:r w:rsidRPr="592721FD">
        <w:t>Scanning and submitting every other page in a document instead of every page.  </w:t>
      </w:r>
      <w:r w:rsidRPr="00FB1CD3">
        <w:rPr>
          <w:sz w:val="24"/>
          <w:szCs w:val="24"/>
        </w:rPr>
        <w:t> </w:t>
      </w:r>
    </w:p>
    <w:p w:rsidRPr="00FB1CD3" w:rsidR="00FB1CD3" w:rsidP="00AE0708" w:rsidRDefault="00FB1CD3" w14:paraId="1A86AC6D" w14:textId="77777777">
      <w:pPr>
        <w:numPr>
          <w:ilvl w:val="0"/>
          <w:numId w:val="82"/>
        </w:numPr>
        <w:spacing w:after="0"/>
        <w:ind w:left="1080" w:firstLine="0"/>
        <w:textAlignment w:val="baseline"/>
        <w:rPr>
          <w:sz w:val="24"/>
          <w:szCs w:val="24"/>
        </w:rPr>
      </w:pPr>
      <w:r w:rsidRPr="592721FD">
        <w:t>Submitting the wrong document.  </w:t>
      </w:r>
      <w:r w:rsidRPr="00FB1CD3">
        <w:rPr>
          <w:sz w:val="24"/>
          <w:szCs w:val="24"/>
        </w:rPr>
        <w:t> </w:t>
      </w:r>
    </w:p>
    <w:p w:rsidRPr="00FB1CD3" w:rsidR="00FB1CD3" w:rsidP="00AE0708" w:rsidRDefault="00FB1CD3" w14:paraId="3B9193E9" w14:textId="77777777">
      <w:pPr>
        <w:numPr>
          <w:ilvl w:val="0"/>
          <w:numId w:val="82"/>
        </w:numPr>
        <w:spacing w:after="0"/>
        <w:ind w:left="1080" w:firstLine="0"/>
        <w:textAlignment w:val="baseline"/>
        <w:rPr>
          <w:sz w:val="24"/>
          <w:szCs w:val="24"/>
        </w:rPr>
      </w:pPr>
      <w:r w:rsidRPr="592721FD">
        <w:t>Leaving out a document.  </w:t>
      </w:r>
      <w:r w:rsidRPr="00FB1CD3">
        <w:rPr>
          <w:sz w:val="24"/>
          <w:szCs w:val="24"/>
        </w:rPr>
        <w:t> </w:t>
      </w:r>
    </w:p>
    <w:p w:rsidRPr="00FB1CD3" w:rsidR="00FB1CD3" w:rsidP="00AE0708" w:rsidRDefault="00FB1CD3" w14:paraId="5AE421F7" w14:textId="77777777">
      <w:pPr>
        <w:spacing w:after="0"/>
        <w:textAlignment w:val="baseline"/>
      </w:pPr>
    </w:p>
    <w:p w:rsidRPr="00FB1CD3" w:rsidR="00FB1CD3" w:rsidP="00AE0708" w:rsidRDefault="03615772" w14:paraId="7CF7F624" w14:textId="7B9A2ED8">
      <w:pPr>
        <w:spacing w:after="0"/>
        <w:textAlignment w:val="baseline"/>
        <w:rPr>
          <w:sz w:val="24"/>
          <w:szCs w:val="24"/>
        </w:rPr>
      </w:pPr>
      <w: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r w:rsidRPr="64F38001">
        <w:rPr>
          <w:sz w:val="24"/>
          <w:szCs w:val="24"/>
        </w:rPr>
        <w:t> </w:t>
      </w:r>
    </w:p>
    <w:p w:rsidRPr="00FB1CD3" w:rsidR="00FB1CD3" w:rsidP="00AE0708" w:rsidRDefault="00FB1CD3" w14:paraId="4FAAB51E" w14:textId="77777777">
      <w:pPr>
        <w:spacing w:after="0"/>
        <w:textAlignment w:val="baseline"/>
      </w:pPr>
    </w:p>
    <w:p w:rsidRPr="00FB1CD3" w:rsidR="00FB1CD3" w:rsidP="00AE0708" w:rsidRDefault="03615772" w14:paraId="62F32B6B" w14:textId="30CDA60C">
      <w:pPr>
        <w:spacing w:after="0"/>
        <w:textAlignment w:val="baseline"/>
        <w:rPr>
          <w:sz w:val="24"/>
          <w:szCs w:val="24"/>
        </w:rPr>
      </w:pPr>
      <w:r>
        <w:t xml:space="preserve">If an administrative error has been identified and communicated to the Commission Agreement Officer, the CEC may, but is not required to, allow the applicant </w:t>
      </w:r>
      <w:proofErr w:type="gramStart"/>
      <w:r>
        <w:t>a period of time</w:t>
      </w:r>
      <w:proofErr w:type="gramEnd"/>
      <w:r>
        <w:t xml:space="preserve"> to provide the missing materials. Reasons why the CEC might NOT allow an applicant to fix an administrative error include, but are not limited to: </w:t>
      </w:r>
      <w:r w:rsidRPr="64F38001">
        <w:rPr>
          <w:sz w:val="24"/>
          <w:szCs w:val="24"/>
        </w:rPr>
        <w:t> </w:t>
      </w:r>
    </w:p>
    <w:p w:rsidRPr="00FB1CD3" w:rsidR="00FB1CD3" w:rsidP="00AE0708" w:rsidRDefault="00FB1CD3" w14:paraId="25D59AD0" w14:textId="77777777">
      <w:pPr>
        <w:spacing w:after="0"/>
        <w:textAlignment w:val="baseline"/>
      </w:pPr>
    </w:p>
    <w:p w:rsidRPr="00FB1CD3" w:rsidR="00FB1CD3" w:rsidP="00AE0708" w:rsidRDefault="00FB1CD3" w14:paraId="0EA0E978" w14:textId="77777777">
      <w:pPr>
        <w:numPr>
          <w:ilvl w:val="0"/>
          <w:numId w:val="83"/>
        </w:numPr>
        <w:spacing w:after="0"/>
        <w:ind w:left="1080" w:firstLine="0"/>
        <w:textAlignment w:val="baseline"/>
        <w:rPr>
          <w:sz w:val="24"/>
          <w:szCs w:val="24"/>
        </w:rPr>
      </w:pPr>
      <w:r w:rsidRPr="592721FD">
        <w:t>The funds have a deadline that does not allow time to fix the error.  </w:t>
      </w:r>
      <w:r w:rsidRPr="00FB1CD3">
        <w:rPr>
          <w:sz w:val="24"/>
          <w:szCs w:val="24"/>
        </w:rPr>
        <w:t> </w:t>
      </w:r>
    </w:p>
    <w:p w:rsidRPr="00FB1CD3" w:rsidR="00FB1CD3" w:rsidP="00AE0708" w:rsidRDefault="00FB1CD3" w14:paraId="4E295425" w14:textId="77777777">
      <w:pPr>
        <w:numPr>
          <w:ilvl w:val="0"/>
          <w:numId w:val="84"/>
        </w:numPr>
        <w:spacing w:after="0"/>
        <w:ind w:left="1440"/>
        <w:textAlignment w:val="baseline"/>
        <w:rPr>
          <w:sz w:val="24"/>
          <w:szCs w:val="24"/>
        </w:rPr>
      </w:pPr>
      <w:r w:rsidRPr="592721FD">
        <w:t>The application has been screened out or does not receive a passing score for reasons unrelated to the administrative error, making irrelevant any efforts to fix the error.  </w:t>
      </w:r>
      <w:r w:rsidRPr="00FB1CD3">
        <w:rPr>
          <w:sz w:val="24"/>
          <w:szCs w:val="24"/>
        </w:rPr>
        <w:t> </w:t>
      </w:r>
    </w:p>
    <w:p w:rsidRPr="00490F13" w:rsidR="00FB1CD3" w:rsidP="00AE0708" w:rsidRDefault="00FB1CD3" w14:paraId="228DE815" w14:textId="77777777">
      <w:pPr>
        <w:numPr>
          <w:ilvl w:val="0"/>
          <w:numId w:val="84"/>
        </w:numPr>
        <w:spacing w:after="0"/>
        <w:ind w:left="1440"/>
        <w:textAlignment w:val="baseline"/>
      </w:pPr>
      <w:r w:rsidRPr="592721FD">
        <w:t>The applicant brings the error to the CEC’s attention too late in the solicitation process (e.g., after awards have been approved at a Business Meeting).   </w:t>
      </w:r>
    </w:p>
    <w:p w:rsidRPr="00FB1CD3" w:rsidR="00FB1CD3" w:rsidP="00AE0708" w:rsidRDefault="00FB1CD3" w14:paraId="390D42E6" w14:textId="77777777">
      <w:pPr>
        <w:spacing w:after="0"/>
        <w:textAlignment w:val="baseline"/>
      </w:pPr>
    </w:p>
    <w:p w:rsidRPr="00FB1CD3" w:rsidR="00FB1CD3" w:rsidP="00AE0708" w:rsidRDefault="03615772" w14:paraId="4CCC4027" w14:textId="60D7EE36">
      <w:pPr>
        <w:spacing w:after="0"/>
        <w:textAlignment w:val="baseline"/>
        <w:rPr>
          <w:sz w:val="24"/>
          <w:szCs w:val="24"/>
        </w:rPr>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09C82B0E">
        <w:t>,</w:t>
      </w:r>
      <w:r>
        <w:t xml:space="preserve"> and the obligation is on the applicant to ensure the proper contact(s) are listed and available to respond. The Evaluation Committee will not consider any materials submitted after the deadline.  </w:t>
      </w:r>
      <w:r w:rsidRPr="64F38001">
        <w:rPr>
          <w:sz w:val="24"/>
          <w:szCs w:val="24"/>
        </w:rPr>
        <w:t> </w:t>
      </w:r>
    </w:p>
    <w:p w:rsidRPr="00FB1CD3" w:rsidR="00FB1CD3" w:rsidP="00AE0708" w:rsidRDefault="00FB1CD3" w14:paraId="52C606C3" w14:textId="77777777">
      <w:pPr>
        <w:spacing w:after="0"/>
        <w:textAlignment w:val="baseline"/>
      </w:pPr>
    </w:p>
    <w:p w:rsidRPr="00FB1CD3" w:rsidR="00FB1CD3" w:rsidP="00AE0708" w:rsidRDefault="03615772" w14:paraId="11FE4494" w14:textId="2C769DAD">
      <w:pPr>
        <w:spacing w:after="0"/>
        <w:textAlignment w:val="baseline"/>
        <w:rPr>
          <w:sz w:val="24"/>
          <w:szCs w:val="24"/>
        </w:rPr>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64F38001">
        <w:rPr>
          <w:sz w:val="24"/>
          <w:szCs w:val="24"/>
        </w:rPr>
        <w:t> </w:t>
      </w:r>
    </w:p>
    <w:p w:rsidRPr="00FB1CD3" w:rsidR="00FB1CD3" w:rsidP="00AE0708" w:rsidRDefault="00FB1CD3" w14:paraId="62999E28" w14:textId="77777777">
      <w:pPr>
        <w:spacing w:after="0"/>
        <w:textAlignment w:val="baseline"/>
      </w:pPr>
    </w:p>
    <w:p w:rsidRPr="00FB1CD3" w:rsidR="00FB1CD3" w:rsidP="00AE0708" w:rsidRDefault="00FB1CD3" w14:paraId="3A554DCE" w14:textId="77777777">
      <w:pPr>
        <w:spacing w:after="0"/>
        <w:textAlignment w:val="baseline"/>
        <w:rPr>
          <w:sz w:val="24"/>
          <w:szCs w:val="24"/>
        </w:rPr>
      </w:pPr>
      <w:r w:rsidRPr="592721FD">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rsidRPr="00FB1CD3" w:rsidR="00FB1CD3" w:rsidP="00AE0708" w:rsidRDefault="00FB1CD3" w14:paraId="7596B98A" w14:textId="77777777">
      <w:pPr>
        <w:spacing w:after="0"/>
        <w:textAlignment w:val="baseline"/>
      </w:pPr>
    </w:p>
    <w:p w:rsidRPr="00FB1CD3" w:rsidR="00FB1CD3" w:rsidP="00AE0708" w:rsidRDefault="00FB1CD3" w14:paraId="3258DDF1" w14:textId="77777777">
      <w:pPr>
        <w:spacing w:after="0"/>
        <w:ind w:left="720"/>
        <w:textAlignment w:val="baseline"/>
        <w:rPr>
          <w:sz w:val="24"/>
          <w:szCs w:val="24"/>
        </w:rPr>
      </w:pPr>
      <w:r w:rsidRPr="592721FD">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rsidRPr="00FB1CD3" w:rsidR="00FB1CD3" w:rsidP="00AE0708" w:rsidRDefault="00FB1CD3" w14:paraId="1647354E" w14:textId="77777777">
      <w:pPr>
        <w:spacing w:after="0"/>
        <w:textAlignment w:val="baseline"/>
      </w:pPr>
    </w:p>
    <w:p w:rsidRPr="00FB1CD3" w:rsidR="00FB1CD3" w:rsidP="00AE0708" w:rsidRDefault="03615772" w14:paraId="44D4A124" w14:textId="339F8E45">
      <w:pPr>
        <w:spacing w:after="0"/>
        <w:textAlignment w:val="baseline"/>
        <w:rPr>
          <w:sz w:val="24"/>
          <w:szCs w:val="24"/>
        </w:rPr>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64F38001">
        <w:rPr>
          <w:sz w:val="24"/>
          <w:szCs w:val="24"/>
        </w:rPr>
        <w:t> </w:t>
      </w:r>
    </w:p>
    <w:p w:rsidR="002F33A5" w:rsidP="00AE0708" w:rsidRDefault="002F33A5" w14:paraId="13D0BB63" w14:textId="57113168">
      <w:pPr>
        <w:pStyle w:val="ListParagraph"/>
        <w:spacing w:after="0"/>
        <w:rPr>
          <w:rFonts w:eastAsia="Arial"/>
          <w:b/>
        </w:rPr>
      </w:pPr>
      <w:r>
        <w:br w:type="page"/>
      </w:r>
    </w:p>
    <w:p w:rsidRPr="00CF6DED" w:rsidR="006F048A" w:rsidP="00591DF1" w:rsidRDefault="006F048A" w14:paraId="49B17DFC" w14:textId="77777777">
      <w:pPr>
        <w:pStyle w:val="Heading2"/>
        <w:numPr>
          <w:ilvl w:val="0"/>
          <w:numId w:val="28"/>
        </w:numPr>
      </w:pPr>
      <w:bookmarkStart w:name="_Toc433981345" w:id="228"/>
      <w:bookmarkStart w:name="_Toc143172723" w:id="229"/>
      <w:r w:rsidRPr="00CF6DED">
        <w:t>Stage One:  Application Screening</w:t>
      </w:r>
      <w:bookmarkEnd w:id="228"/>
      <w:bookmarkEnd w:id="229"/>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7231"/>
        <w:gridCol w:w="2119"/>
      </w:tblGrid>
      <w:tr w:rsidRPr="00C31C1D" w:rsidR="003B7447" w:rsidTr="592721FD" w14:paraId="7ACB5B41" w14:textId="77777777">
        <w:trPr>
          <w:trHeight w:val="586"/>
          <w:tblHeader/>
        </w:trPr>
        <w:tc>
          <w:tcPr>
            <w:tcW w:w="7231" w:type="dxa"/>
            <w:shd w:val="clear" w:color="auto" w:fill="D9D9D9" w:themeFill="background1" w:themeFillShade="D9"/>
            <w:vAlign w:val="center"/>
          </w:tcPr>
          <w:p w:rsidRPr="00FC390E" w:rsidR="003B7447" w:rsidP="00AE0708" w:rsidRDefault="003B7447" w14:paraId="393B0F27" w14:textId="77777777">
            <w:pPr>
              <w:rPr>
                <w:b/>
                <w:caps/>
              </w:rPr>
            </w:pPr>
            <w:r w:rsidRPr="592721FD">
              <w:rPr>
                <w:b/>
                <w:caps/>
              </w:rPr>
              <w:t xml:space="preserve">Screening Criteria </w:t>
            </w:r>
          </w:p>
          <w:p w:rsidRPr="00DD6604" w:rsidR="003B7447" w:rsidP="00AE0708" w:rsidRDefault="003B7447" w14:paraId="29C12682" w14:textId="77777777">
            <w:pP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rsidRPr="00C31C1D" w:rsidR="003B7447" w:rsidP="00AE0708" w:rsidRDefault="003B7447" w14:paraId="71EF0CCF" w14:textId="77777777">
            <w:pPr>
              <w:rPr>
                <w:b/>
              </w:rPr>
            </w:pPr>
            <w:r w:rsidRPr="592721FD">
              <w:rPr>
                <w:b/>
              </w:rPr>
              <w:t>Pass/Fail</w:t>
            </w:r>
          </w:p>
        </w:tc>
      </w:tr>
      <w:tr w:rsidRPr="00C31C1D" w:rsidR="003B7447" w:rsidTr="592721FD" w14:paraId="0EFD02A0" w14:textId="77777777">
        <w:tc>
          <w:tcPr>
            <w:tcW w:w="7231" w:type="dxa"/>
          </w:tcPr>
          <w:p w:rsidRPr="00C31C1D" w:rsidR="003B7447" w:rsidP="00AE0708" w:rsidRDefault="003B7447" w14:paraId="6678C8C4" w14:textId="5FD57F71">
            <w:pPr>
              <w:numPr>
                <w:ilvl w:val="0"/>
                <w:numId w:val="18"/>
              </w:numPr>
            </w:pPr>
            <w:r>
              <w:t xml:space="preserve">The application is received by the due date and time specified in the “Key Activities Schedule” in Part I of this solicitation and is received in the required manner (e.g., no emails or faxes). </w:t>
            </w:r>
          </w:p>
        </w:tc>
        <w:tc>
          <w:tcPr>
            <w:tcW w:w="2119" w:type="dxa"/>
          </w:tcPr>
          <w:p w:rsidRPr="00C31C1D" w:rsidR="003B7447" w:rsidP="00AE0708" w:rsidRDefault="003B7447" w14:paraId="42BB06A8" w14:textId="77777777">
            <w:pPr>
              <w:keepLines/>
              <w:spacing w:after="0"/>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AE0708" w:rsidRDefault="003B7447" w14:paraId="1BFB33C0" w14:textId="77777777">
            <w:pPr>
              <w:spacing w:after="0"/>
              <w:rPr>
                <w:noProof/>
              </w:rPr>
            </w:pPr>
          </w:p>
        </w:tc>
      </w:tr>
    </w:tbl>
    <w:p w:rsidR="00875003" w:rsidP="00AE0708" w:rsidRDefault="00875003" w14:paraId="5B03D1C8" w14:textId="34E56444">
      <w:pPr>
        <w:spacing w:after="0"/>
        <w:rPr>
          <w:b/>
          <w:caps/>
        </w:rPr>
      </w:pPr>
    </w:p>
    <w:p w:rsidR="00875003" w:rsidP="00AE0708" w:rsidRDefault="00875003" w14:paraId="5F444F7B" w14:textId="77777777">
      <w:pPr>
        <w:spacing w:after="0"/>
        <w:rPr>
          <w:b/>
          <w:caps/>
        </w:rPr>
      </w:pPr>
      <w:r>
        <w:rPr>
          <w:b/>
          <w:caps/>
        </w:rPr>
        <w:br w:type="page"/>
      </w:r>
    </w:p>
    <w:p w:rsidRPr="00712558" w:rsidR="00A756BA" w:rsidP="00AE0708" w:rsidRDefault="00A756BA" w14:paraId="40CCE938" w14:textId="77777777">
      <w:pPr>
        <w:spacing w:after="0"/>
        <w:rPr>
          <w:b/>
          <w:caps/>
          <w:sz w:val="28"/>
          <w:szCs w:val="28"/>
        </w:rPr>
      </w:pPr>
      <w:r w:rsidRPr="592721FD">
        <w:rPr>
          <w:b/>
          <w:caps/>
          <w:sz w:val="28"/>
          <w:szCs w:val="28"/>
        </w:rPr>
        <w:t xml:space="preserve">Screening Criteria for Past Performance </w:t>
      </w:r>
    </w:p>
    <w:p w:rsidRPr="0007792B" w:rsidR="00A756BA" w:rsidP="00AE0708" w:rsidRDefault="00A756BA" w14:paraId="101BDDA4" w14:textId="77777777">
      <w:pPr>
        <w:spacing w:after="0"/>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Pr="0007792B" w:rsidR="00A756BA" w:rsidTr="00620ACE" w14:paraId="6FE33483" w14:textId="77777777">
        <w:trPr>
          <w:cantSplit/>
          <w:tblHeader/>
        </w:trPr>
        <w:tc>
          <w:tcPr>
            <w:tcW w:w="8365" w:type="dxa"/>
            <w:shd w:val="clear" w:color="auto" w:fill="D9D9D9" w:themeFill="background1" w:themeFillShade="D9"/>
            <w:vAlign w:val="center"/>
          </w:tcPr>
          <w:p w:rsidRPr="0007792B" w:rsidR="00A756BA" w:rsidP="00AE0708" w:rsidRDefault="00A756BA" w14:paraId="18129D52" w14:textId="77777777">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rsidRPr="0007792B" w:rsidR="00A756BA" w:rsidP="00AE0708" w:rsidRDefault="00A756BA" w14:paraId="1D2A03DF" w14:textId="77777777">
            <w:pPr>
              <w:spacing w:before="60" w:after="60"/>
              <w:rPr>
                <w:b/>
                <w:sz w:val="28"/>
                <w:szCs w:val="28"/>
              </w:rPr>
            </w:pPr>
          </w:p>
        </w:tc>
      </w:tr>
      <w:tr w:rsidRPr="0007792B" w:rsidR="00A756BA" w:rsidTr="00620ACE" w14:paraId="58D456B7" w14:textId="77777777">
        <w:tc>
          <w:tcPr>
            <w:tcW w:w="8365" w:type="dxa"/>
          </w:tcPr>
          <w:p w:rsidRPr="0007792B" w:rsidR="00A756BA" w:rsidP="00AE0708" w:rsidRDefault="00A756BA" w14:paraId="7A626FC3" w14:textId="77777777">
            <w:pPr>
              <w:spacing w:before="120"/>
              <w:ind w:left="360"/>
              <w:rPr>
                <w:b/>
              </w:rPr>
            </w:pPr>
            <w:r w:rsidRPr="0007792B">
              <w:rPr>
                <w:b/>
              </w:rPr>
              <w:t>Applicant Past Performance with Energy Commission</w:t>
            </w:r>
          </w:p>
          <w:p w:rsidR="00A756BA" w:rsidP="00AE0708" w:rsidRDefault="00A756BA" w14:paraId="2D667484" w14:textId="77777777">
            <w:pPr>
              <w:spacing w:before="120"/>
              <w:ind w:left="360"/>
            </w:pPr>
            <w:r w:rsidRPr="592721FD">
              <w:t xml:space="preserve">An applicant may be disqualified under this solicitation due to severe performance issues under one or more prior or active CEC agreements.  This past performance screening criterion does not apply to applicants that do not have any active or prior agreements with the CEC.  </w:t>
            </w:r>
          </w:p>
          <w:p w:rsidRPr="0007792B" w:rsidR="00A756BA" w:rsidP="00AE0708" w:rsidRDefault="00A756BA" w14:paraId="4E90BC5A" w14:textId="77777777">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rsidRPr="0007792B" w:rsidR="00A756BA" w:rsidP="00AE0708" w:rsidRDefault="00A756BA" w14:paraId="21969EB7" w14:textId="77777777">
            <w:pPr>
              <w:numPr>
                <w:ilvl w:val="0"/>
                <w:numId w:val="79"/>
              </w:numPr>
              <w:spacing w:after="0"/>
            </w:pPr>
            <w:r w:rsidRPr="0007792B">
              <w:t>Significant deviation from agreement requirements</w:t>
            </w:r>
            <w:r w:rsidRPr="592721FD">
              <w:rPr>
                <w:rFonts w:ascii="Calibri" w:hAnsi="Calibri" w:eastAsia="Calibri" w:cs="Times New Roman"/>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rsidRPr="0007792B" w:rsidR="00A756BA" w:rsidP="00AE0708" w:rsidRDefault="00A756BA" w14:paraId="2A539A0A" w14:textId="77777777">
            <w:pPr>
              <w:numPr>
                <w:ilvl w:val="0"/>
                <w:numId w:val="79"/>
              </w:numPr>
              <w:spacing w:after="0"/>
            </w:pPr>
            <w:r w:rsidRPr="0007792B">
              <w:t xml:space="preserve">Termination with </w:t>
            </w:r>
            <w:proofErr w:type="gramStart"/>
            <w:r w:rsidRPr="0007792B">
              <w:t>cause;</w:t>
            </w:r>
            <w:proofErr w:type="gramEnd"/>
          </w:p>
          <w:p w:rsidRPr="0007792B" w:rsidR="00A756BA" w:rsidP="00AE0708" w:rsidRDefault="00A756BA" w14:paraId="64493704" w14:textId="77777777">
            <w:pPr>
              <w:numPr>
                <w:ilvl w:val="0"/>
                <w:numId w:val="79"/>
              </w:numPr>
              <w:spacing w:after="0"/>
              <w:rPr>
                <w:sz w:val="24"/>
                <w:szCs w:val="24"/>
              </w:rPr>
            </w:pPr>
            <w:bookmarkStart w:name="_Hlk105404153" w:id="230"/>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230"/>
            <w:r>
              <w:rPr>
                <w:iCs/>
              </w:rPr>
              <w:t>;</w:t>
            </w:r>
            <w:proofErr w:type="gramEnd"/>
          </w:p>
          <w:p w:rsidRPr="0007792B" w:rsidR="00A756BA" w:rsidP="00AE0708" w:rsidRDefault="00A756BA" w14:paraId="67D075EF" w14:textId="77777777">
            <w:pPr>
              <w:numPr>
                <w:ilvl w:val="0"/>
                <w:numId w:val="79"/>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rsidRPr="0007792B" w:rsidR="00A756BA" w:rsidP="00AE0708" w:rsidRDefault="00A756BA" w14:paraId="434937BA" w14:textId="77777777">
            <w:pPr>
              <w:numPr>
                <w:ilvl w:val="0"/>
                <w:numId w:val="79"/>
              </w:numPr>
              <w:spacing w:after="0"/>
            </w:pPr>
            <w:r w:rsidRPr="592721FD">
              <w:t xml:space="preserve">Severe audit findings not resolved to CEC’s satisfaction.  Severe audit findings may include but are not limited </w:t>
            </w:r>
            <w:proofErr w:type="gramStart"/>
            <w:r w:rsidRPr="592721FD">
              <w:t>to:</w:t>
            </w:r>
            <w:proofErr w:type="gramEnd"/>
            <w:r w:rsidRPr="592721FD">
              <w:t xml:space="preserve"> incomplete or unsatisfactory deliverables; grant funds used inappropriately (i.e., other than as represented); or questioned costs</w:t>
            </w:r>
            <w:r w:rsidRPr="0007792B">
              <w:t>.</w:t>
            </w:r>
          </w:p>
          <w:p w:rsidRPr="0007792B" w:rsidR="00A756BA" w:rsidP="00AE0708" w:rsidRDefault="00A756BA" w14:paraId="6AEBB59B" w14:textId="77777777">
            <w:pPr>
              <w:spacing w:after="0"/>
              <w:ind w:left="1080"/>
            </w:pPr>
          </w:p>
        </w:tc>
        <w:tc>
          <w:tcPr>
            <w:tcW w:w="1350" w:type="dxa"/>
          </w:tcPr>
          <w:p w:rsidRPr="0007792B" w:rsidR="00A756BA" w:rsidP="00AE0708" w:rsidRDefault="00A756BA" w14:paraId="6FA2EFBF" w14:textId="77777777">
            <w:pPr>
              <w:spacing w:before="120"/>
              <w:rPr>
                <w:b/>
              </w:rPr>
            </w:pPr>
          </w:p>
        </w:tc>
      </w:tr>
      <w:tr w:rsidRPr="0007792B" w:rsidR="00A756BA" w:rsidTr="00620ACE" w14:paraId="35B04F03" w14:textId="77777777">
        <w:trPr>
          <w:trHeight w:val="674"/>
        </w:trPr>
        <w:tc>
          <w:tcPr>
            <w:tcW w:w="8365" w:type="dxa"/>
            <w:tcBorders>
              <w:bottom w:val="single" w:color="auto" w:sz="4" w:space="0"/>
            </w:tcBorders>
            <w:shd w:val="clear" w:color="auto" w:fill="D9D9D9" w:themeFill="background1" w:themeFillShade="D9"/>
            <w:vAlign w:val="center"/>
          </w:tcPr>
          <w:p w:rsidRPr="0007792B" w:rsidR="00A756BA" w:rsidP="00AE0708" w:rsidRDefault="00A756BA" w14:paraId="650F8CB6" w14:textId="77777777">
            <w:pPr>
              <w:spacing w:before="60" w:after="0"/>
              <w:rPr>
                <w:b/>
              </w:rPr>
            </w:pPr>
            <w:r w:rsidRPr="592721FD">
              <w:rPr>
                <w:b/>
              </w:rPr>
              <w:t>Must pass to continue with Scoring Criteria</w:t>
            </w:r>
          </w:p>
        </w:tc>
        <w:tc>
          <w:tcPr>
            <w:tcW w:w="1350" w:type="dxa"/>
            <w:tcBorders>
              <w:bottom w:val="single" w:color="auto" w:sz="4" w:space="0"/>
            </w:tcBorders>
            <w:shd w:val="clear" w:color="auto" w:fill="D9D9D9" w:themeFill="background1" w:themeFillShade="D9"/>
            <w:vAlign w:val="center"/>
          </w:tcPr>
          <w:p w:rsidRPr="0007792B" w:rsidR="00A756BA" w:rsidP="00AE0708" w:rsidRDefault="00A756BA" w14:paraId="209600FB" w14:textId="77777777">
            <w:pPr>
              <w:spacing w:after="0"/>
              <w:rPr>
                <w:b/>
              </w:rPr>
            </w:pPr>
            <w:r w:rsidRPr="592721FD">
              <w:rPr>
                <w:b/>
              </w:rPr>
              <w:t>Pass/Fail</w:t>
            </w:r>
          </w:p>
        </w:tc>
      </w:tr>
    </w:tbl>
    <w:p w:rsidRPr="00DB3B66" w:rsidR="00DB3B66" w:rsidP="00AE0708" w:rsidRDefault="00DB3B66" w14:paraId="0AB901BA" w14:textId="77777777">
      <w:pPr>
        <w:pStyle w:val="Heading3"/>
        <w:jc w:val="left"/>
      </w:pPr>
      <w:r w:rsidRPr="00C31C1D">
        <w:br w:type="page"/>
      </w:r>
    </w:p>
    <w:p w:rsidRPr="00CF6DED" w:rsidR="006F048A" w:rsidP="00591DF1" w:rsidRDefault="006F048A" w14:paraId="7683F2BE" w14:textId="77777777">
      <w:pPr>
        <w:pStyle w:val="Heading2"/>
        <w:numPr>
          <w:ilvl w:val="0"/>
          <w:numId w:val="28"/>
        </w:numPr>
      </w:pPr>
      <w:bookmarkStart w:name="_Toc433981346" w:id="231"/>
      <w:bookmarkStart w:name="_Toc143172724" w:id="232"/>
      <w:r w:rsidRPr="00CF6DED">
        <w:t xml:space="preserve">Stage </w:t>
      </w:r>
      <w:r w:rsidRPr="00CF6DED" w:rsidR="00DB3B66">
        <w:t>Two</w:t>
      </w:r>
      <w:r w:rsidRPr="00CF6DED">
        <w:t>:  Application Sc</w:t>
      </w:r>
      <w:r w:rsidRPr="00CF6DED" w:rsidR="00DB3B66">
        <w:t>oring</w:t>
      </w:r>
      <w:bookmarkEnd w:id="231"/>
      <w:bookmarkEnd w:id="232"/>
    </w:p>
    <w:bookmarkEnd w:id="188"/>
    <w:p w:rsidRPr="00D21FEE" w:rsidR="001C2D56" w:rsidP="00AE0708" w:rsidRDefault="775C76AF" w14:paraId="3F044960" w14:textId="0AF2AE93">
      <w:pPr>
        <w:spacing w:after="0"/>
      </w:pPr>
      <w:r>
        <w:t xml:space="preserve">Applications </w:t>
      </w:r>
      <w:r w:rsidR="2D2D38C9">
        <w:t xml:space="preserve">that pass ALL Stage One Screening Criteria </w:t>
      </w:r>
      <w:r w:rsidR="6DF6471E">
        <w:t xml:space="preserve">and are not rejected as described in Section IV.C. </w:t>
      </w:r>
      <w:r w:rsidR="2D2D38C9">
        <w:t>will be evaluated based on the Scoring Criteria</w:t>
      </w:r>
      <w:r w:rsidR="792AB3FE">
        <w:t xml:space="preserve"> and the Scoring Scale below (</w:t>
      </w:r>
      <w:proofErr w:type="gramStart"/>
      <w:r w:rsidR="792AB3FE">
        <w:t>with the exception of</w:t>
      </w:r>
      <w:proofErr w:type="gramEnd"/>
      <w:r w:rsidR="792AB3FE">
        <w:t xml:space="preserve"> criteria </w:t>
      </w:r>
      <w:r w:rsidR="1E0CB884">
        <w:t>6−</w:t>
      </w:r>
      <w:r w:rsidR="59816A9A">
        <w:t>7</w:t>
      </w:r>
      <w:r w:rsidR="792AB3FE">
        <w:t xml:space="preserve">, which will </w:t>
      </w:r>
      <w:r w:rsidR="1E0CB884">
        <w:t>be evaluated as described in each criterion</w:t>
      </w:r>
      <w:r w:rsidR="792AB3FE">
        <w:t>)</w:t>
      </w:r>
      <w:r w:rsidR="2D2D38C9">
        <w:t>. Each criterion has an assigned number of possible points and is divided into multiple sub-criteria. The sub-criteria are not equally weighted. Th</w:t>
      </w:r>
      <w:r w:rsidR="00616F23">
        <w:t>e Project Narrative Attachment</w:t>
      </w:r>
      <w:r w:rsidR="2D2D38C9">
        <w:t xml:space="preserve"> must respond to each sub-criterion</w:t>
      </w:r>
      <w:r w:rsidR="42D26DAB">
        <w:t>, unless otherwise indicated</w:t>
      </w:r>
      <w:r w:rsidR="2D2D38C9">
        <w:t xml:space="preserve">. </w:t>
      </w:r>
    </w:p>
    <w:p w:rsidRPr="00832B85" w:rsidR="00933C13" w:rsidP="00AE0708" w:rsidRDefault="00933C13" w14:paraId="227FC683" w14:textId="77777777">
      <w:pPr>
        <w:spacing w:after="0"/>
        <w:ind w:left="360"/>
        <w:rPr>
          <w:b/>
        </w:rPr>
      </w:pPr>
    </w:p>
    <w:p w:rsidRPr="00712558" w:rsidR="001C2D56" w:rsidP="00AE0708" w:rsidRDefault="001C2D56" w14:paraId="1AEF52E1" w14:textId="77777777">
      <w:pPr>
        <w:rPr>
          <w:b/>
          <w:caps/>
        </w:rPr>
      </w:pPr>
      <w:r w:rsidRPr="00712558">
        <w:rPr>
          <w:b/>
          <w:caps/>
        </w:rPr>
        <w:t>Scoring Scale</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416"/>
        <w:gridCol w:w="1634"/>
        <w:gridCol w:w="6192"/>
      </w:tblGrid>
      <w:tr w:rsidRPr="00050087" w:rsidR="00FA352A" w:rsidTr="592721FD" w14:paraId="5AD7696F" w14:textId="77777777">
        <w:trPr>
          <w:trHeight w:val="800"/>
        </w:trPr>
        <w:tc>
          <w:tcPr>
            <w:tcW w:w="1417" w:type="dxa"/>
            <w:shd w:val="clear" w:color="auto" w:fill="D9D9D9" w:themeFill="background1" w:themeFillShade="D9"/>
            <w:vAlign w:val="center"/>
          </w:tcPr>
          <w:p w:rsidRPr="00050087" w:rsidR="00FA352A" w:rsidP="00AE0708" w:rsidRDefault="00FA352A" w14:paraId="6A4B398F" w14:textId="77777777">
            <w:pPr>
              <w:spacing w:after="0"/>
              <w:rPr>
                <w:b/>
              </w:rPr>
            </w:pPr>
            <w:r w:rsidRPr="592721FD">
              <w:rPr>
                <w:b/>
              </w:rPr>
              <w:t>% of Possible Points</w:t>
            </w:r>
          </w:p>
        </w:tc>
        <w:tc>
          <w:tcPr>
            <w:tcW w:w="1620" w:type="dxa"/>
            <w:shd w:val="clear" w:color="auto" w:fill="D9D9D9" w:themeFill="background1" w:themeFillShade="D9"/>
            <w:vAlign w:val="center"/>
          </w:tcPr>
          <w:p w:rsidRPr="00050087" w:rsidR="00FA352A" w:rsidP="00AE0708" w:rsidRDefault="00FA352A" w14:paraId="62EC0926" w14:textId="77777777">
            <w:pPr>
              <w:spacing w:after="0"/>
              <w:rPr>
                <w:b/>
              </w:rPr>
            </w:pPr>
            <w:r w:rsidRPr="592721FD">
              <w:rPr>
                <w:b/>
              </w:rPr>
              <w:t>Interpretation</w:t>
            </w:r>
          </w:p>
        </w:tc>
        <w:tc>
          <w:tcPr>
            <w:tcW w:w="6205" w:type="dxa"/>
            <w:shd w:val="clear" w:color="auto" w:fill="D9D9D9" w:themeFill="background1" w:themeFillShade="D9"/>
            <w:vAlign w:val="center"/>
          </w:tcPr>
          <w:p w:rsidRPr="00050087" w:rsidR="00FA352A" w:rsidP="00AE0708" w:rsidRDefault="008413D9" w14:paraId="1427EDB8" w14:textId="06E6384F">
            <w:pPr>
              <w:spacing w:after="0"/>
              <w:rPr>
                <w:b/>
              </w:rPr>
            </w:pPr>
            <w:r w:rsidRPr="592721FD">
              <w:rPr>
                <w:b/>
              </w:rPr>
              <w:t>Description</w:t>
            </w:r>
            <w:r w:rsidRPr="592721FD" w:rsidR="00FA352A">
              <w:rPr>
                <w:b/>
              </w:rPr>
              <w:t xml:space="preserve"> </w:t>
            </w:r>
          </w:p>
        </w:tc>
      </w:tr>
      <w:tr w:rsidRPr="00050087" w:rsidR="00FA352A" w:rsidTr="00777347" w14:paraId="3394B175" w14:textId="77777777">
        <w:trPr>
          <w:trHeight w:val="253"/>
        </w:trPr>
        <w:tc>
          <w:tcPr>
            <w:tcW w:w="1417" w:type="dxa"/>
            <w:vAlign w:val="center"/>
          </w:tcPr>
          <w:p w:rsidRPr="00050087" w:rsidR="00FA352A" w:rsidP="00AE0708" w:rsidRDefault="00FA352A" w14:paraId="14F4AD01" w14:textId="77777777">
            <w:pPr>
              <w:spacing w:after="0"/>
            </w:pPr>
            <w:r w:rsidRPr="592721FD">
              <w:t>0%</w:t>
            </w:r>
          </w:p>
        </w:tc>
        <w:tc>
          <w:tcPr>
            <w:tcW w:w="1620" w:type="dxa"/>
            <w:vAlign w:val="center"/>
          </w:tcPr>
          <w:p w:rsidRPr="00050087" w:rsidR="00FA352A" w:rsidP="00AE0708" w:rsidRDefault="00FA352A" w14:paraId="099DC580" w14:textId="77777777">
            <w:pPr>
              <w:spacing w:after="0"/>
            </w:pPr>
            <w:r w:rsidRPr="592721FD">
              <w:t>Not Responsive</w:t>
            </w:r>
          </w:p>
        </w:tc>
        <w:tc>
          <w:tcPr>
            <w:tcW w:w="6205" w:type="dxa"/>
          </w:tcPr>
          <w:p w:rsidRPr="00050087" w:rsidR="00FA352A" w:rsidP="00AE0708" w:rsidRDefault="00FA352A" w14:paraId="04AE7394" w14:textId="77777777">
            <w:pPr>
              <w:spacing w:after="0"/>
            </w:pPr>
            <w:r w:rsidRPr="592721FD">
              <w:t>Response does not include or fails to address the requirements being scored.  The omission(s), flaw(s), or defect(s) are significant and unacceptable.</w:t>
            </w:r>
          </w:p>
        </w:tc>
      </w:tr>
      <w:tr w:rsidRPr="00050087" w:rsidR="00FA352A" w:rsidTr="00777347" w14:paraId="326A15B4" w14:textId="77777777">
        <w:trPr>
          <w:trHeight w:val="253"/>
        </w:trPr>
        <w:tc>
          <w:tcPr>
            <w:tcW w:w="1417" w:type="dxa"/>
            <w:vAlign w:val="center"/>
          </w:tcPr>
          <w:p w:rsidRPr="00050087" w:rsidR="00FA352A" w:rsidP="00AE0708" w:rsidRDefault="00FA352A" w14:paraId="6A68B449" w14:textId="77777777">
            <w:pPr>
              <w:spacing w:after="0"/>
            </w:pPr>
            <w:r w:rsidRPr="592721FD">
              <w:t>10-30%</w:t>
            </w:r>
          </w:p>
        </w:tc>
        <w:tc>
          <w:tcPr>
            <w:tcW w:w="1620" w:type="dxa"/>
            <w:vAlign w:val="center"/>
          </w:tcPr>
          <w:p w:rsidRPr="00050087" w:rsidR="00FA352A" w:rsidP="00AE0708" w:rsidRDefault="00FA352A" w14:paraId="4DD94C1B" w14:textId="77777777">
            <w:pPr>
              <w:spacing w:after="0"/>
            </w:pPr>
            <w:r w:rsidRPr="592721FD">
              <w:t>Minimally Responsive</w:t>
            </w:r>
          </w:p>
        </w:tc>
        <w:tc>
          <w:tcPr>
            <w:tcW w:w="6205" w:type="dxa"/>
          </w:tcPr>
          <w:p w:rsidRPr="00050087" w:rsidR="00FA352A" w:rsidP="00AE0708" w:rsidRDefault="00FA352A" w14:paraId="24497DC1" w14:textId="77777777">
            <w:pPr>
              <w:spacing w:after="0"/>
            </w:pPr>
            <w:r w:rsidRPr="592721FD">
              <w:t>Response minimally addresses the requirements being scored.  The omission(s), flaw(s), or defect(s) are significant and unacceptable.</w:t>
            </w:r>
          </w:p>
        </w:tc>
      </w:tr>
      <w:tr w:rsidRPr="00050087" w:rsidR="00FA352A" w:rsidTr="00777347" w14:paraId="00AD4CA1" w14:textId="77777777">
        <w:trPr>
          <w:trHeight w:val="253"/>
        </w:trPr>
        <w:tc>
          <w:tcPr>
            <w:tcW w:w="1417" w:type="dxa"/>
            <w:vAlign w:val="center"/>
          </w:tcPr>
          <w:p w:rsidRPr="00050087" w:rsidR="00FA352A" w:rsidP="00AE0708" w:rsidRDefault="00FA352A" w14:paraId="2ACF63E6" w14:textId="77777777">
            <w:pPr>
              <w:spacing w:after="0"/>
            </w:pPr>
            <w:r w:rsidRPr="592721FD">
              <w:t>40-60%</w:t>
            </w:r>
          </w:p>
        </w:tc>
        <w:tc>
          <w:tcPr>
            <w:tcW w:w="1620" w:type="dxa"/>
            <w:vAlign w:val="center"/>
          </w:tcPr>
          <w:p w:rsidRPr="00050087" w:rsidR="00FA352A" w:rsidP="00AE0708" w:rsidRDefault="00FA352A" w14:paraId="7138294C" w14:textId="77777777">
            <w:pPr>
              <w:spacing w:after="0"/>
            </w:pPr>
            <w:r w:rsidRPr="592721FD">
              <w:t>Inadequate</w:t>
            </w:r>
          </w:p>
        </w:tc>
        <w:tc>
          <w:tcPr>
            <w:tcW w:w="6205" w:type="dxa"/>
          </w:tcPr>
          <w:p w:rsidRPr="00050087" w:rsidR="00FA352A" w:rsidP="00AE0708" w:rsidRDefault="00FA352A" w14:paraId="12953209" w14:textId="77777777">
            <w:pPr>
              <w:spacing w:after="0"/>
            </w:pPr>
            <w:r w:rsidRPr="592721FD">
              <w:t>Response addresses the requirements being scored, but there are one or more omissions, flaws, or defects or the requirements are addressed in such a limited way that it results in a low degree of confidence in the proposed solution.</w:t>
            </w:r>
          </w:p>
        </w:tc>
      </w:tr>
      <w:tr w:rsidRPr="00050087" w:rsidR="00FA352A" w:rsidTr="00777347" w14:paraId="0F53BD88" w14:textId="77777777">
        <w:trPr>
          <w:trHeight w:val="253"/>
        </w:trPr>
        <w:tc>
          <w:tcPr>
            <w:tcW w:w="1417" w:type="dxa"/>
            <w:vAlign w:val="center"/>
          </w:tcPr>
          <w:p w:rsidRPr="00050087" w:rsidR="00FA352A" w:rsidP="00AE0708" w:rsidRDefault="00FA352A" w14:paraId="1361694C" w14:textId="77777777">
            <w:pPr>
              <w:spacing w:after="0"/>
            </w:pPr>
            <w:r w:rsidRPr="592721FD">
              <w:t>70%</w:t>
            </w:r>
          </w:p>
        </w:tc>
        <w:tc>
          <w:tcPr>
            <w:tcW w:w="1620" w:type="dxa"/>
            <w:vAlign w:val="center"/>
          </w:tcPr>
          <w:p w:rsidRPr="00050087" w:rsidR="00FA352A" w:rsidP="00AE0708" w:rsidRDefault="00FA352A" w14:paraId="1B1153EB" w14:textId="77777777">
            <w:pPr>
              <w:spacing w:after="0"/>
            </w:pPr>
            <w:r w:rsidRPr="592721FD">
              <w:t>Adequate</w:t>
            </w:r>
          </w:p>
        </w:tc>
        <w:tc>
          <w:tcPr>
            <w:tcW w:w="6205" w:type="dxa"/>
          </w:tcPr>
          <w:p w:rsidRPr="00050087" w:rsidR="00FA352A" w:rsidP="00AE0708" w:rsidRDefault="00FA352A" w14:paraId="02CD0C0B" w14:textId="77777777">
            <w:pPr>
              <w:spacing w:after="0"/>
            </w:pPr>
            <w:r w:rsidRPr="592721FD">
              <w:t>Response adequately addresses the requirements being scored.  Any omission(s), flaw(s), or defect(s) are inconsequential and acceptable.</w:t>
            </w:r>
          </w:p>
        </w:tc>
      </w:tr>
      <w:tr w:rsidRPr="00050087" w:rsidR="00FA352A" w:rsidTr="00777347" w14:paraId="1C4A9220" w14:textId="77777777">
        <w:trPr>
          <w:trHeight w:val="253"/>
        </w:trPr>
        <w:tc>
          <w:tcPr>
            <w:tcW w:w="1417" w:type="dxa"/>
            <w:vAlign w:val="center"/>
          </w:tcPr>
          <w:p w:rsidRPr="00050087" w:rsidR="00FA352A" w:rsidP="00AE0708" w:rsidRDefault="00FA352A" w14:paraId="1A9AB6BB" w14:textId="77777777">
            <w:pPr>
              <w:spacing w:after="0"/>
            </w:pPr>
            <w:r w:rsidRPr="592721FD">
              <w:t>75%</w:t>
            </w:r>
          </w:p>
        </w:tc>
        <w:tc>
          <w:tcPr>
            <w:tcW w:w="1620" w:type="dxa"/>
            <w:vAlign w:val="center"/>
          </w:tcPr>
          <w:p w:rsidRPr="00050087" w:rsidR="00FA352A" w:rsidP="00AE0708" w:rsidRDefault="00FA352A" w14:paraId="3C60EC21" w14:textId="77777777">
            <w:pPr>
              <w:spacing w:after="0"/>
            </w:pPr>
            <w:r w:rsidRPr="592721FD">
              <w:t>Between Adequate and Good</w:t>
            </w:r>
          </w:p>
        </w:tc>
        <w:tc>
          <w:tcPr>
            <w:tcW w:w="6205" w:type="dxa"/>
          </w:tcPr>
          <w:p w:rsidRPr="00050087" w:rsidR="00FA352A" w:rsidP="00AE0708" w:rsidRDefault="00FA352A" w14:paraId="6D4F750E" w14:textId="77777777">
            <w:pPr>
              <w:spacing w:after="0"/>
            </w:pPr>
            <w:r w:rsidRPr="592721FD">
              <w:t>Response better than adequately addresses the requirements being scored. Any omission(s), flaw(s), or defect(s) are inconsequential and acceptable.</w:t>
            </w:r>
          </w:p>
        </w:tc>
      </w:tr>
      <w:tr w:rsidRPr="00050087" w:rsidR="00FA352A" w:rsidTr="00777347" w14:paraId="4FB2B80A" w14:textId="77777777">
        <w:trPr>
          <w:trHeight w:val="253"/>
        </w:trPr>
        <w:tc>
          <w:tcPr>
            <w:tcW w:w="1417" w:type="dxa"/>
            <w:vAlign w:val="center"/>
          </w:tcPr>
          <w:p w:rsidRPr="00050087" w:rsidR="00FA352A" w:rsidP="00AE0708" w:rsidRDefault="00FA352A" w14:paraId="73D488CC" w14:textId="77777777">
            <w:pPr>
              <w:spacing w:after="0"/>
            </w:pPr>
            <w:r w:rsidRPr="592721FD">
              <w:t>80%</w:t>
            </w:r>
          </w:p>
        </w:tc>
        <w:tc>
          <w:tcPr>
            <w:tcW w:w="1620" w:type="dxa"/>
            <w:vAlign w:val="center"/>
          </w:tcPr>
          <w:p w:rsidRPr="00050087" w:rsidR="00FA352A" w:rsidP="00AE0708" w:rsidRDefault="00FA352A" w14:paraId="3B90FCA3" w14:textId="77777777">
            <w:pPr>
              <w:spacing w:after="0"/>
            </w:pPr>
            <w:r w:rsidRPr="592721FD">
              <w:t>Good</w:t>
            </w:r>
          </w:p>
        </w:tc>
        <w:tc>
          <w:tcPr>
            <w:tcW w:w="6205" w:type="dxa"/>
          </w:tcPr>
          <w:p w:rsidRPr="00050087" w:rsidR="00FA352A" w:rsidP="00AE0708" w:rsidRDefault="00FA352A" w14:paraId="4438BCE0" w14:textId="77777777">
            <w:pPr>
              <w:spacing w:after="0"/>
            </w:pPr>
            <w:r w:rsidRPr="592721FD">
              <w:t>Response fully addresses the requirements being scored with a good degree of confidence in the applicant’s response or proposed solution.  No identified omission(s), flaw(s), or defect(s).  Any identified weaknesses are minimal, inconsequential, and acceptable.</w:t>
            </w:r>
          </w:p>
        </w:tc>
      </w:tr>
      <w:tr w:rsidRPr="00050087" w:rsidR="00FA352A" w:rsidTr="00777347" w14:paraId="0C3C44AA" w14:textId="77777777">
        <w:trPr>
          <w:trHeight w:val="253"/>
        </w:trPr>
        <w:tc>
          <w:tcPr>
            <w:tcW w:w="1417" w:type="dxa"/>
            <w:vAlign w:val="center"/>
          </w:tcPr>
          <w:p w:rsidRPr="00050087" w:rsidR="00FA352A" w:rsidP="00AE0708" w:rsidRDefault="00FA352A" w14:paraId="164B293C" w14:textId="77777777">
            <w:pPr>
              <w:spacing w:after="0"/>
            </w:pPr>
            <w:r w:rsidRPr="592721FD">
              <w:t>85%</w:t>
            </w:r>
          </w:p>
        </w:tc>
        <w:tc>
          <w:tcPr>
            <w:tcW w:w="1620" w:type="dxa"/>
            <w:vAlign w:val="center"/>
          </w:tcPr>
          <w:p w:rsidRPr="00050087" w:rsidR="00FA352A" w:rsidP="00AE0708" w:rsidRDefault="00FA352A" w14:paraId="5C798EDA" w14:textId="77777777">
            <w:pPr>
              <w:spacing w:after="0"/>
            </w:pPr>
            <w:r w:rsidRPr="592721FD">
              <w:t>Between Good and Excellent</w:t>
            </w:r>
          </w:p>
        </w:tc>
        <w:tc>
          <w:tcPr>
            <w:tcW w:w="6205" w:type="dxa"/>
          </w:tcPr>
          <w:p w:rsidRPr="00050087" w:rsidR="00FA352A" w:rsidP="00AE0708" w:rsidRDefault="00FA352A" w14:paraId="3E6A39E8" w14:textId="77777777">
            <w:pPr>
              <w:spacing w:after="0"/>
            </w:pPr>
            <w:r w:rsidRPr="592721FD">
              <w:t>Response fully addresses the requirements being scored with a better than good degree of confidence in the applicant’s response or proposed solution.  No identified omission(s), flaw(s), or defect(s).  Any identified weaknesses are minimal, inconsequential, and acceptable.</w:t>
            </w:r>
          </w:p>
        </w:tc>
      </w:tr>
      <w:tr w:rsidRPr="00050087" w:rsidR="00FA352A" w:rsidTr="00777347" w14:paraId="3F2345DE" w14:textId="77777777">
        <w:trPr>
          <w:trHeight w:val="253"/>
        </w:trPr>
        <w:tc>
          <w:tcPr>
            <w:tcW w:w="1417" w:type="dxa"/>
            <w:vAlign w:val="center"/>
          </w:tcPr>
          <w:p w:rsidRPr="00050087" w:rsidR="00FA352A" w:rsidP="00AE0708" w:rsidRDefault="00FA352A" w14:paraId="7F22D6E4" w14:textId="77777777">
            <w:pPr>
              <w:spacing w:after="0"/>
            </w:pPr>
            <w:r w:rsidRPr="592721FD">
              <w:t>90%</w:t>
            </w:r>
          </w:p>
        </w:tc>
        <w:tc>
          <w:tcPr>
            <w:tcW w:w="1620" w:type="dxa"/>
            <w:vAlign w:val="center"/>
          </w:tcPr>
          <w:p w:rsidRPr="00050087" w:rsidR="00FA352A" w:rsidP="00AE0708" w:rsidRDefault="00FA352A" w14:paraId="769ADE50" w14:textId="77777777">
            <w:pPr>
              <w:spacing w:after="0"/>
            </w:pPr>
            <w:r w:rsidRPr="592721FD">
              <w:t>Excellent</w:t>
            </w:r>
          </w:p>
        </w:tc>
        <w:tc>
          <w:tcPr>
            <w:tcW w:w="6205" w:type="dxa"/>
          </w:tcPr>
          <w:p w:rsidRPr="00050087" w:rsidR="00FA352A" w:rsidP="00AE0708" w:rsidRDefault="00FA352A" w14:paraId="2E4F9C13" w14:textId="77777777">
            <w:pPr>
              <w:spacing w:after="0"/>
            </w:pPr>
            <w:r w:rsidRPr="592721FD">
              <w:t>Response fully addresses the requirements being scored with a high degree of confidence in the applicant’s response or proposed solution.  Applicant offers one or more enhancing features, methods or approaches exceeding basic expectations.</w:t>
            </w:r>
          </w:p>
        </w:tc>
      </w:tr>
      <w:tr w:rsidRPr="00050087" w:rsidR="00FA352A" w:rsidTr="00777347" w14:paraId="557BCB4F" w14:textId="77777777">
        <w:trPr>
          <w:trHeight w:val="253"/>
        </w:trPr>
        <w:tc>
          <w:tcPr>
            <w:tcW w:w="1417" w:type="dxa"/>
            <w:vAlign w:val="center"/>
          </w:tcPr>
          <w:p w:rsidRPr="00050087" w:rsidR="00FA352A" w:rsidP="00AE0708" w:rsidRDefault="00FA352A" w14:paraId="473C1BA2" w14:textId="77777777">
            <w:pPr>
              <w:spacing w:after="0"/>
            </w:pPr>
            <w:r w:rsidRPr="592721FD">
              <w:t>95%</w:t>
            </w:r>
          </w:p>
        </w:tc>
        <w:tc>
          <w:tcPr>
            <w:tcW w:w="1620" w:type="dxa"/>
            <w:vAlign w:val="center"/>
          </w:tcPr>
          <w:p w:rsidRPr="00050087" w:rsidR="00FA352A" w:rsidP="00AE0708" w:rsidRDefault="00FA352A" w14:paraId="67FCE25A" w14:textId="77777777">
            <w:pPr>
              <w:spacing w:after="0"/>
            </w:pPr>
            <w:r w:rsidRPr="592721FD">
              <w:t>Between Excellent and Exceptional</w:t>
            </w:r>
          </w:p>
        </w:tc>
        <w:tc>
          <w:tcPr>
            <w:tcW w:w="6205" w:type="dxa"/>
          </w:tcPr>
          <w:p w:rsidRPr="00050087" w:rsidR="00FA352A" w:rsidP="00AE0708" w:rsidRDefault="00FA352A" w14:paraId="6B8481FE" w14:textId="77777777">
            <w:pPr>
              <w:spacing w:after="0"/>
            </w:pPr>
            <w:r w:rsidRPr="592721FD">
              <w:t>Response fully addresses the requirements being scored with a better than excellent degree of confidence in the applicant’s response or proposed solution.  Applicant offers one or more enhancing features, methods or approaches exceeding basic expectations.</w:t>
            </w:r>
          </w:p>
        </w:tc>
      </w:tr>
      <w:tr w:rsidRPr="00050087" w:rsidR="00FA352A" w:rsidTr="00777347" w14:paraId="5819F53D" w14:textId="77777777">
        <w:trPr>
          <w:trHeight w:val="253"/>
        </w:trPr>
        <w:tc>
          <w:tcPr>
            <w:tcW w:w="1417" w:type="dxa"/>
            <w:vAlign w:val="center"/>
          </w:tcPr>
          <w:p w:rsidRPr="00050087" w:rsidR="00FA352A" w:rsidP="00AE0708" w:rsidRDefault="00FA352A" w14:paraId="09336E0B" w14:textId="77777777">
            <w:pPr>
              <w:spacing w:after="0"/>
            </w:pPr>
            <w:r w:rsidRPr="592721FD">
              <w:t>100%</w:t>
            </w:r>
          </w:p>
        </w:tc>
        <w:tc>
          <w:tcPr>
            <w:tcW w:w="1620" w:type="dxa"/>
            <w:vAlign w:val="center"/>
          </w:tcPr>
          <w:p w:rsidRPr="00050087" w:rsidR="00FA352A" w:rsidP="00AE0708" w:rsidRDefault="00FA352A" w14:paraId="15115565" w14:textId="77777777">
            <w:pPr>
              <w:spacing w:after="0"/>
            </w:pPr>
            <w:r w:rsidRPr="592721FD">
              <w:t>Exceptional</w:t>
            </w:r>
          </w:p>
        </w:tc>
        <w:tc>
          <w:tcPr>
            <w:tcW w:w="6205" w:type="dxa"/>
          </w:tcPr>
          <w:p w:rsidRPr="00050087" w:rsidR="00FA352A" w:rsidP="00AE0708" w:rsidRDefault="00FA352A" w14:paraId="5505BC69" w14:textId="77777777">
            <w:pPr>
              <w:spacing w:after="0"/>
            </w:pPr>
            <w:r w:rsidRPr="592721FD">
              <w:t>All requirements are addressed with the highest degree of confidence in the applicant’s response or proposed solution.  The response exceeds the requirements in providing multiple enhancing features, a creative approach, or an exceptional solution.</w:t>
            </w:r>
          </w:p>
        </w:tc>
      </w:tr>
    </w:tbl>
    <w:p w:rsidR="00FA352A" w:rsidP="00AE0708" w:rsidRDefault="00FA352A" w14:paraId="76E210FB" w14:textId="77777777">
      <w:pPr>
        <w:rPr>
          <w:b/>
          <w:caps/>
          <w:u w:val="single"/>
        </w:rPr>
      </w:pPr>
    </w:p>
    <w:p w:rsidRPr="002F106F" w:rsidR="001C2D56" w:rsidP="00AE0708" w:rsidRDefault="001C2D56" w14:paraId="59B255A2" w14:textId="77777777">
      <w:pPr>
        <w:rPr>
          <w:b/>
          <w:caps/>
          <w:sz w:val="8"/>
          <w:szCs w:val="8"/>
          <w:u w:val="single"/>
        </w:rPr>
      </w:pPr>
    </w:p>
    <w:p w:rsidRPr="00832B85" w:rsidR="0018637E" w:rsidP="00AE0708" w:rsidRDefault="001C2D56" w14:paraId="1A197E23" w14:textId="77777777">
      <w:pPr>
        <w:tabs>
          <w:tab w:val="left" w:pos="1530"/>
        </w:tabs>
        <w:rPr>
          <w:b/>
        </w:rPr>
      </w:pPr>
      <w:r w:rsidRPr="00C31C1D">
        <w:br w:type="page"/>
      </w:r>
      <w:bookmarkEnd w:id="178"/>
      <w:bookmarkEnd w:id="179"/>
      <w:bookmarkEnd w:id="180"/>
      <w:r w:rsidRPr="592721FD" w:rsidR="0018637E">
        <w:rPr>
          <w:b/>
          <w:caps/>
          <w:sz w:val="28"/>
          <w:szCs w:val="28"/>
        </w:rPr>
        <w:t>Scoring CRITERIA</w:t>
      </w:r>
    </w:p>
    <w:p w:rsidR="003A2FCD" w:rsidP="00AE0708" w:rsidRDefault="164824B8" w14:paraId="298C09C9" w14:textId="7C96350F">
      <w:pPr>
        <w:spacing w:after="0"/>
        <w:rPr>
          <w:b/>
          <w:bCs/>
          <w:caps/>
          <w:sz w:val="28"/>
          <w:szCs w:val="28"/>
          <w:u w:val="single"/>
        </w:rPr>
      </w:pPr>
      <w:r w:rsidRPr="64F38001">
        <w:rPr>
          <w:b/>
          <w:bCs/>
        </w:rPr>
        <w:t xml:space="preserve">The Project Narrative Attachment </w:t>
      </w:r>
      <w: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p>
    <w:p w:rsidR="00616F23" w:rsidP="00AE0708" w:rsidRDefault="00EF3B73" w14:paraId="468BE425" w14:textId="77777777">
      <w:pPr>
        <w:rPr>
          <w:b/>
          <w:caps/>
          <w:u w:val="single"/>
        </w:rPr>
      </w:pPr>
      <w:r>
        <w:rPr>
          <w:b/>
          <w:caps/>
          <w:u w:val="single"/>
        </w:rPr>
        <w:t xml:space="preserve"> </w:t>
      </w:r>
    </w:p>
    <w:tbl>
      <w:tblPr>
        <w:tblW w:w="9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Pr="00616F23" w:rsidR="00616F23" w:rsidTr="1BE3D006" w14:paraId="78A63B46" w14:textId="77777777">
        <w:trPr>
          <w:trHeight w:val="550"/>
          <w:tblHeader/>
        </w:trPr>
        <w:tc>
          <w:tcPr>
            <w:tcW w:w="8362" w:type="dxa"/>
            <w:shd w:val="clear" w:color="auto" w:fill="D9D9D9" w:themeFill="background1" w:themeFillShade="D9"/>
            <w:vAlign w:val="bottom"/>
          </w:tcPr>
          <w:p w:rsidRPr="00616F23" w:rsidR="00616F23" w:rsidP="00AE0708" w:rsidRDefault="00616F23" w14:paraId="7FBC3A1A" w14:textId="77777777">
            <w:pPr>
              <w:rPr>
                <w:b/>
                <w:i/>
                <w:sz w:val="20"/>
              </w:rPr>
            </w:pPr>
            <w:r w:rsidRPr="00616F23">
              <w:rPr>
                <w:b/>
              </w:rPr>
              <w:t>Scoring Criteria</w:t>
            </w:r>
          </w:p>
        </w:tc>
        <w:tc>
          <w:tcPr>
            <w:tcW w:w="1342" w:type="dxa"/>
            <w:shd w:val="clear" w:color="auto" w:fill="D9D9D9" w:themeFill="background1" w:themeFillShade="D9"/>
            <w:vAlign w:val="center"/>
          </w:tcPr>
          <w:p w:rsidRPr="00616F23" w:rsidR="00616F23" w:rsidP="00AE0708" w:rsidRDefault="00F240EF" w14:paraId="730DEF67" w14:textId="7FEBDF52">
            <w:pPr>
              <w:spacing w:after="0"/>
              <w:rPr>
                <w:b/>
              </w:rPr>
            </w:pPr>
            <w:r>
              <w:rPr>
                <w:b/>
              </w:rPr>
              <w:t xml:space="preserve">Possible </w:t>
            </w:r>
            <w:r w:rsidRPr="00616F23" w:rsidR="00616F23">
              <w:rPr>
                <w:b/>
              </w:rPr>
              <w:t>Points</w:t>
            </w:r>
          </w:p>
        </w:tc>
      </w:tr>
      <w:tr w:rsidRPr="00616F23" w:rsidR="00616F23" w:rsidTr="1BE3D006" w14:paraId="3CC07A71" w14:textId="77777777">
        <w:tc>
          <w:tcPr>
            <w:tcW w:w="8362" w:type="dxa"/>
          </w:tcPr>
          <w:p w:rsidRPr="00616F23" w:rsidR="00616F23" w:rsidP="00AE0708" w:rsidRDefault="00616F23" w14:paraId="1C3CEC2F" w14:textId="77777777">
            <w:pPr>
              <w:numPr>
                <w:ilvl w:val="0"/>
                <w:numId w:val="51"/>
              </w:numPr>
              <w:spacing w:before="120"/>
              <w:rPr>
                <w:rFonts w:cs="Times New Roman"/>
                <w:b/>
                <w:bCs/>
                <w:smallCaps/>
              </w:rPr>
            </w:pPr>
            <w:bookmarkStart w:name="_Toc366671201" w:id="233"/>
            <w:r w:rsidRPr="00616F23">
              <w:rPr>
                <w:b/>
              </w:rPr>
              <w:t>Technical Merit</w:t>
            </w:r>
            <w:bookmarkEnd w:id="233"/>
            <w:r w:rsidRPr="00616F23">
              <w:rPr>
                <w:b/>
              </w:rPr>
              <w:t xml:space="preserve"> </w:t>
            </w:r>
          </w:p>
          <w:p w:rsidRPr="00616F23" w:rsidR="00616F23" w:rsidP="00AE0708" w:rsidRDefault="00616F23" w14:paraId="683D955F" w14:textId="77777777">
            <w:pPr>
              <w:numPr>
                <w:ilvl w:val="0"/>
                <w:numId w:val="23"/>
              </w:numPr>
              <w:ind w:left="1140"/>
            </w:pPr>
            <w:r>
              <w:t>The proposed project provides a clear and concise description of the technological, scientific knowledge advancement, and/or innovation that will overcome barriers to achieving the State’s statutory energy goals.</w:t>
            </w:r>
          </w:p>
          <w:p w:rsidR="1CBF03D5" w:rsidP="00AE0708" w:rsidRDefault="5DDF9BAC" w14:paraId="598A62C7" w14:textId="692D520A">
            <w:pPr>
              <w:numPr>
                <w:ilvl w:val="0"/>
                <w:numId w:val="23"/>
              </w:numPr>
              <w:ind w:left="1140"/>
            </w:pPr>
            <w:r>
              <w:t>Describe</w:t>
            </w:r>
            <w:r w:rsidR="5CA71902">
              <w:t>s</w:t>
            </w:r>
            <w:r>
              <w:t xml:space="preserve"> how the proposed model/tool/study will be used by key </w:t>
            </w:r>
            <w:r w:rsidR="0C88A98B">
              <w:t>parties</w:t>
            </w:r>
            <w:r>
              <w:t xml:space="preserve"> (e.g.</w:t>
            </w:r>
            <w:r w:rsidR="3F636276">
              <w:t>,</w:t>
            </w:r>
            <w:r>
              <w:t xml:space="preserve"> policymakers, project developers, other researchers).</w:t>
            </w:r>
          </w:p>
          <w:p w:rsidRPr="00616F23" w:rsidR="1CBF03D5" w:rsidP="00AE0708" w:rsidRDefault="1ED8E8AE" w14:paraId="0049004F" w14:textId="4C5A1044">
            <w:pPr>
              <w:numPr>
                <w:ilvl w:val="0"/>
                <w:numId w:val="23"/>
              </w:numPr>
              <w:ind w:left="1140"/>
              <w:rPr>
                <w:szCs w:val="22"/>
              </w:rPr>
            </w:pPr>
            <w:r>
              <w:t xml:space="preserve">Describes the advantage of the proposed model/tool/study over that currently being used by key </w:t>
            </w:r>
            <w:r w:rsidR="26164626">
              <w:t>parties</w:t>
            </w:r>
            <w:r>
              <w:t>.</w:t>
            </w:r>
          </w:p>
          <w:p w:rsidRPr="00616F23" w:rsidR="00616F23" w:rsidP="00AE0708" w:rsidRDefault="2C862DC5" w14:paraId="22BE3CC5" w14:textId="12ABD144">
            <w:pPr>
              <w:numPr>
                <w:ilvl w:val="0"/>
                <w:numId w:val="23"/>
              </w:numPr>
              <w:ind w:left="1140"/>
              <w:rPr>
                <w:szCs w:val="22"/>
              </w:rPr>
            </w:pPr>
            <w:r>
              <w:t>Provides information described in Section I.</w:t>
            </w:r>
            <w:r w:rsidR="232241FC">
              <w:t>C</w:t>
            </w:r>
            <w:r>
              <w:t>.</w:t>
            </w:r>
          </w:p>
        </w:tc>
        <w:tc>
          <w:tcPr>
            <w:tcW w:w="1342" w:type="dxa"/>
          </w:tcPr>
          <w:p w:rsidRPr="00616F23" w:rsidR="00616F23" w:rsidP="00AE0708" w:rsidRDefault="00616F23" w14:paraId="772E0D48" w14:textId="77777777">
            <w:pPr>
              <w:spacing w:before="120"/>
              <w:rPr>
                <w:b/>
              </w:rPr>
            </w:pPr>
            <w:r w:rsidRPr="00616F23">
              <w:rPr>
                <w:b/>
              </w:rPr>
              <w:t>15</w:t>
            </w:r>
          </w:p>
        </w:tc>
      </w:tr>
      <w:tr w:rsidRPr="00616F23" w:rsidR="00616F23" w:rsidTr="1BE3D006" w14:paraId="008809DB" w14:textId="77777777">
        <w:tc>
          <w:tcPr>
            <w:tcW w:w="8362" w:type="dxa"/>
          </w:tcPr>
          <w:p w:rsidRPr="00616F23" w:rsidR="00616F23" w:rsidP="00AE0708" w:rsidRDefault="00616F23" w14:paraId="3F26217C" w14:textId="77777777">
            <w:pPr>
              <w:numPr>
                <w:ilvl w:val="0"/>
                <w:numId w:val="51"/>
              </w:numPr>
              <w:spacing w:before="120"/>
              <w:rPr>
                <w:rFonts w:cs="Times New Roman"/>
                <w:b/>
                <w:bCs/>
                <w:smallCaps/>
              </w:rPr>
            </w:pPr>
            <w:bookmarkStart w:name="_Toc366671202" w:id="234"/>
            <w:r w:rsidRPr="00616F23">
              <w:rPr>
                <w:b/>
              </w:rPr>
              <w:t>Technical Approach</w:t>
            </w:r>
            <w:bookmarkEnd w:id="234"/>
            <w:r w:rsidRPr="00616F23">
              <w:rPr>
                <w:b/>
              </w:rPr>
              <w:t xml:space="preserve"> </w:t>
            </w:r>
          </w:p>
          <w:p w:rsidRPr="00616F23" w:rsidR="00616F23" w:rsidP="00AE0708" w:rsidRDefault="0062347E" w14:paraId="34DF631F" w14:textId="66DE5498">
            <w:pPr>
              <w:numPr>
                <w:ilvl w:val="0"/>
                <w:numId w:val="80"/>
              </w:numPr>
              <w:ind w:left="1140"/>
            </w:pPr>
            <w:r w:rsidRPr="0062347E">
              <w:t>The application</w:t>
            </w:r>
            <w:r w:rsidRPr="00616F23" w:rsidR="00616F23">
              <w:t xml:space="preserve"> describes the technique, approach, and methods to be used in performing the work described in the Scope of Work. </w:t>
            </w:r>
          </w:p>
          <w:p w:rsidRPr="00616F23" w:rsidR="00616F23" w:rsidP="00AE0708" w:rsidRDefault="00616F23" w14:paraId="78EA6444" w14:textId="77777777">
            <w:pPr>
              <w:numPr>
                <w:ilvl w:val="0"/>
                <w:numId w:val="80"/>
              </w:numPr>
              <w:ind w:left="1140"/>
            </w:pPr>
            <w:r w:rsidRPr="00616F23">
              <w:t>The Scope of Work identifies goals, objectives, and deliverables, details the work to be performed, and aligns with the information presented in Project Narrative.</w:t>
            </w:r>
          </w:p>
          <w:p w:rsidRPr="00616F23" w:rsidR="00616F23" w:rsidP="00AE0708" w:rsidRDefault="0062347E" w14:paraId="531573E5" w14:textId="2269C1F8">
            <w:pPr>
              <w:numPr>
                <w:ilvl w:val="0"/>
                <w:numId w:val="80"/>
              </w:numPr>
              <w:ind w:left="1140"/>
            </w:pPr>
            <w:r w:rsidRPr="0062347E">
              <w:t>The application</w:t>
            </w:r>
            <w:r w:rsidRPr="00616F23" w:rsidR="00616F23">
              <w:t xml:space="preserve"> identifies the reliability that the project and site recommendations as described will be carried out if funds are awarded.</w:t>
            </w:r>
          </w:p>
          <w:p w:rsidRPr="00616F23" w:rsidR="00616F23" w:rsidP="00AE0708" w:rsidRDefault="00616F23" w14:paraId="790C074F" w14:textId="70BAC89F">
            <w:pPr>
              <w:numPr>
                <w:ilvl w:val="0"/>
                <w:numId w:val="80"/>
              </w:numPr>
              <w:ind w:left="1140"/>
            </w:pPr>
            <w:r>
              <w:t>Identifies and discusses factors critical for success, in addition to risks, barriers, and limitations (e.g.</w:t>
            </w:r>
            <w:r w:rsidR="5111E4C9">
              <w:t>,</w:t>
            </w:r>
            <w:r>
              <w:t xml:space="preserve"> loss of demonstration site, key sub</w:t>
            </w:r>
            <w:r w:rsidR="5DC03C72">
              <w:t>recipient</w:t>
            </w:r>
            <w:r>
              <w:t xml:space="preserve">).  Provides a plan to address them. </w:t>
            </w:r>
          </w:p>
          <w:p w:rsidRPr="00616F23" w:rsidR="00616F23" w:rsidP="00AE0708" w:rsidRDefault="00616F23" w14:paraId="190817B0" w14:textId="7937B617">
            <w:pPr>
              <w:numPr>
                <w:ilvl w:val="0"/>
                <w:numId w:val="80"/>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rsidRPr="00616F23" w:rsidR="00616F23" w:rsidP="00AE0708" w:rsidRDefault="6A2D3F24" w14:paraId="535A9AA9" w14:textId="0CC95FAC">
            <w:pPr>
              <w:numPr>
                <w:ilvl w:val="0"/>
                <w:numId w:val="80"/>
              </w:numPr>
              <w:ind w:left="1140"/>
              <w:rPr>
                <w:rFonts w:cs="Times New Roman"/>
                <w:b/>
                <w:bCs/>
                <w:smallCaps/>
              </w:rPr>
            </w:pPr>
            <w:r w:rsidRPr="592721FD">
              <w:t xml:space="preserve">Describes the knowledge transfer plan, including how key </w:t>
            </w:r>
            <w:r w:rsidRPr="592721FD" w:rsidR="06C47E43">
              <w:t>parties</w:t>
            </w:r>
            <w:r w:rsidRPr="592721FD">
              <w:t xml:space="preserve"> and potential users will be engaged, and the plan to disseminate knowledge of the project’s results to those </w:t>
            </w:r>
            <w:r w:rsidRPr="592721FD" w:rsidR="5711C651">
              <w:t>parties</w:t>
            </w:r>
            <w:r w:rsidRPr="592721FD">
              <w:t xml:space="preserve"> and users.</w:t>
            </w:r>
          </w:p>
          <w:p w:rsidRPr="00616F23" w:rsidR="00616F23" w:rsidP="00AE0708" w:rsidRDefault="10C77ECF" w14:paraId="72F67371" w14:textId="0C65420E">
            <w:pPr>
              <w:numPr>
                <w:ilvl w:val="0"/>
                <w:numId w:val="80"/>
              </w:numPr>
              <w:ind w:left="1140"/>
              <w:rPr>
                <w:rFonts w:cs="Times New Roman"/>
                <w:b/>
                <w:smallCaps/>
              </w:rPr>
            </w:pPr>
            <w:r>
              <w:t xml:space="preserve"> </w:t>
            </w:r>
            <w:r w:rsidR="00616F23">
              <w:t>Provides information described in Section I.</w:t>
            </w:r>
            <w:r w:rsidR="1AE9E260">
              <w:t>C</w:t>
            </w:r>
            <w:r w:rsidR="00616F23">
              <w:t>.</w:t>
            </w:r>
            <w:r w:rsidRPr="592721FD" w:rsidR="00616F23">
              <w:t xml:space="preserve"> </w:t>
            </w:r>
          </w:p>
        </w:tc>
        <w:tc>
          <w:tcPr>
            <w:tcW w:w="1342" w:type="dxa"/>
          </w:tcPr>
          <w:p w:rsidRPr="00616F23" w:rsidR="00616F23" w:rsidP="00AE0708" w:rsidRDefault="00616F23" w14:paraId="73B7B174" w14:textId="77777777">
            <w:pPr>
              <w:spacing w:before="120"/>
              <w:rPr>
                <w:b/>
              </w:rPr>
            </w:pPr>
            <w:r w:rsidRPr="00616F23">
              <w:rPr>
                <w:b/>
              </w:rPr>
              <w:t>25</w:t>
            </w:r>
          </w:p>
          <w:p w:rsidRPr="00616F23" w:rsidR="00616F23" w:rsidP="00AE0708" w:rsidRDefault="00616F23" w14:paraId="691FB5A2" w14:textId="77777777">
            <w:pPr>
              <w:keepNext/>
              <w:keepLines/>
              <w:spacing w:before="60" w:after="60"/>
              <w:outlineLvl w:val="2"/>
              <w:rPr>
                <w:b/>
                <w:sz w:val="18"/>
                <w:szCs w:val="18"/>
              </w:rPr>
            </w:pPr>
          </w:p>
        </w:tc>
      </w:tr>
      <w:tr w:rsidRPr="00616F23" w:rsidR="00616F23" w:rsidTr="1BE3D006" w14:paraId="5BFD93C5" w14:textId="77777777">
        <w:trPr>
          <w:trHeight w:val="422"/>
        </w:trPr>
        <w:tc>
          <w:tcPr>
            <w:tcW w:w="8362" w:type="dxa"/>
          </w:tcPr>
          <w:p w:rsidRPr="00616F23" w:rsidR="00616F23" w:rsidP="00AE0708" w:rsidRDefault="00616F23" w14:paraId="7DEECFA7" w14:textId="77777777">
            <w:pPr>
              <w:numPr>
                <w:ilvl w:val="0"/>
                <w:numId w:val="51"/>
              </w:numPr>
              <w:spacing w:before="120"/>
              <w:rPr>
                <w:rFonts w:cs="Times New Roman"/>
                <w:b/>
                <w:bCs/>
                <w:smallCaps/>
              </w:rPr>
            </w:pPr>
            <w:bookmarkStart w:name="_Toc366671203" w:id="235"/>
            <w:r w:rsidRPr="1BE3D006">
              <w:rPr>
                <w:b/>
                <w:bCs/>
              </w:rPr>
              <w:t>Impacts and Benefits for California</w:t>
            </w:r>
            <w:bookmarkEnd w:id="235"/>
            <w:r w:rsidRPr="1BE3D006">
              <w:rPr>
                <w:b/>
                <w:bCs/>
              </w:rPr>
              <w:t xml:space="preserve"> IOU Ratepayers </w:t>
            </w:r>
          </w:p>
          <w:p w:rsidRPr="00616F23" w:rsidR="00616F23" w:rsidP="00AE0708" w:rsidRDefault="6A2D3F24" w14:paraId="39D1E45B" w14:textId="425D58A1">
            <w:pPr>
              <w:numPr>
                <w:ilvl w:val="0"/>
                <w:numId w:val="24"/>
              </w:numPr>
              <w:spacing w:after="60"/>
              <w:ind w:left="1140"/>
            </w:pPr>
            <w:r>
              <w:t>Explains how the proposed project will benefit California Investor-Owned Utility (IOU) ratepayers and provides clear, plausible, and justifiable (quantitative preferred) potential benefits.</w:t>
            </w:r>
            <w:r w:rsidR="4A7AAA15">
              <w:t xml:space="preserve"> Includes explanation of the benefits to low-income and disadvantaged communities.</w:t>
            </w:r>
            <w:r>
              <w:t xml:space="preserve"> Estimates the </w:t>
            </w:r>
            <w:r w:rsidR="347DC1F3">
              <w:t>non-</w:t>
            </w:r>
            <w:r>
              <w:t>energy benefits including</w:t>
            </w:r>
            <w:r w:rsidR="7098B008">
              <w:t>, for example</w:t>
            </w:r>
            <w:r>
              <w:t xml:space="preserve">: </w:t>
            </w:r>
          </w:p>
          <w:p w:rsidRPr="00616F23" w:rsidR="00616F23" w:rsidP="00AE0708" w:rsidRDefault="6A2D3F24" w14:paraId="2013C4C0" w14:textId="3C5C90A4">
            <w:pPr>
              <w:numPr>
                <w:ilvl w:val="1"/>
                <w:numId w:val="43"/>
              </w:numPr>
              <w:spacing w:after="60"/>
            </w:pPr>
            <w:r w:rsidRPr="592721FD">
              <w:t xml:space="preserve">greenhouse gas emission reductions, air </w:t>
            </w:r>
            <w:r w:rsidRPr="592721FD" w:rsidR="7D6E7C89">
              <w:t xml:space="preserve">pollution </w:t>
            </w:r>
            <w:r w:rsidRPr="592721FD">
              <w:t>reductions (e.g.</w:t>
            </w:r>
            <w:r w:rsidRPr="592721FD" w:rsidR="3F446337">
              <w:t>,</w:t>
            </w:r>
            <w:r w:rsidRPr="592721FD">
              <w:t xml:space="preserve"> NOx),</w:t>
            </w:r>
            <w:r w:rsidRPr="592721FD" w:rsidR="0F93CA66">
              <w:t xml:space="preserve"> health impacts,</w:t>
            </w:r>
            <w:r w:rsidRPr="592721FD">
              <w:t xml:space="preserve"> </w:t>
            </w:r>
            <w:r w:rsidRPr="592721FD" w:rsidR="5DFE7BF7">
              <w:t xml:space="preserve">comfort, heat resilience </w:t>
            </w:r>
            <w:r w:rsidRPr="592721FD">
              <w:t>and/or</w:t>
            </w:r>
            <w:r w:rsidRPr="592721FD" w:rsidR="55D5FD71">
              <w:t xml:space="preserve"> cost savings</w:t>
            </w:r>
            <w:r w:rsidRPr="592721FD">
              <w:t>.</w:t>
            </w:r>
          </w:p>
          <w:p w:rsidRPr="00616F23" w:rsidR="00616F23" w:rsidP="00591DF1" w:rsidRDefault="00616F23" w14:paraId="316FC4E7" w14:textId="77777777">
            <w:pPr>
              <w:numPr>
                <w:ilvl w:val="0"/>
                <w:numId w:val="24"/>
              </w:numPr>
              <w:spacing w:after="60"/>
              <w:ind w:left="1138"/>
            </w:pPr>
            <w:r w:rsidRPr="00616F23">
              <w:t xml:space="preserve">States the timeframe, assumptions with sources, and calculations for the estimated benefits, and explains their reasonableness. Include baseline or “business as usual” over timeframe. </w:t>
            </w:r>
          </w:p>
          <w:p w:rsidRPr="00616F23" w:rsidR="00616F23" w:rsidP="00591DF1" w:rsidRDefault="6A2D3F24" w14:paraId="11482DE3" w14:textId="1EFF3F21">
            <w:pPr>
              <w:pStyle w:val="ListParagraph"/>
              <w:numPr>
                <w:ilvl w:val="0"/>
                <w:numId w:val="81"/>
              </w:numPr>
              <w:spacing w:after="60"/>
              <w:ind w:left="1138"/>
            </w:pPr>
            <w:r>
              <w:t xml:space="preserve">Identifies how outputs of the </w:t>
            </w:r>
            <w:r w:rsidRPr="592721FD">
              <w:t xml:space="preserve">study </w:t>
            </w:r>
            <w:r>
              <w:t xml:space="preserve">will benefit key </w:t>
            </w:r>
            <w:r w:rsidR="7D5F8E59">
              <w:t>parties</w:t>
            </w:r>
            <w:r>
              <w:t xml:space="preserve"> (e.g., streamline planning, help eliminate barriers, stimulate growth of applicable market sectors).</w:t>
            </w:r>
          </w:p>
        </w:tc>
        <w:tc>
          <w:tcPr>
            <w:tcW w:w="1342" w:type="dxa"/>
          </w:tcPr>
          <w:p w:rsidRPr="00616F23" w:rsidR="00616F23" w:rsidP="00AE0708" w:rsidRDefault="00616F23" w14:paraId="19152A1F" w14:textId="77777777">
            <w:pPr>
              <w:spacing w:before="120"/>
              <w:rPr>
                <w:b/>
              </w:rPr>
            </w:pPr>
            <w:r w:rsidRPr="00616F23">
              <w:rPr>
                <w:b/>
              </w:rPr>
              <w:t>20</w:t>
            </w:r>
          </w:p>
        </w:tc>
      </w:tr>
      <w:tr w:rsidRPr="00616F23" w:rsidR="00616F23" w:rsidTr="1BE3D006" w14:paraId="7C1D615A" w14:textId="77777777">
        <w:trPr>
          <w:trHeight w:val="3248"/>
        </w:trPr>
        <w:tc>
          <w:tcPr>
            <w:tcW w:w="8362" w:type="dxa"/>
          </w:tcPr>
          <w:p w:rsidRPr="00616F23" w:rsidR="00616F23" w:rsidP="00AE0708" w:rsidRDefault="00616F23" w14:paraId="2A1AC25C" w14:textId="77777777">
            <w:pPr>
              <w:numPr>
                <w:ilvl w:val="0"/>
                <w:numId w:val="51"/>
              </w:numPr>
              <w:spacing w:before="120"/>
              <w:rPr>
                <w:rFonts w:cs="Times New Roman"/>
                <w:b/>
                <w:bCs/>
                <w:smallCaps/>
              </w:rPr>
            </w:pPr>
            <w:bookmarkStart w:name="_Toc366671205" w:id="236"/>
            <w:r w:rsidRPr="00616F23">
              <w:rPr>
                <w:b/>
              </w:rPr>
              <w:t>Team Qualifications, Capabilities, and Resources</w:t>
            </w:r>
            <w:bookmarkEnd w:id="236"/>
          </w:p>
          <w:p w:rsidRPr="00616F23" w:rsidR="00616F23" w:rsidP="00AE0708" w:rsidRDefault="00616F23" w14:paraId="5F9F1C6F" w14:textId="658F4EB1">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rsidRPr="00616F23" w:rsidR="00616F23" w:rsidP="00AE0708" w:rsidRDefault="00616F23" w14:paraId="7612C66E" w14:textId="78C08D0C">
            <w:pPr>
              <w:numPr>
                <w:ilvl w:val="0"/>
                <w:numId w:val="25"/>
              </w:numPr>
              <w:ind w:left="1140"/>
              <w:rPr>
                <w:i/>
              </w:rPr>
            </w:pPr>
            <w:r w:rsidRPr="00616F23">
              <w:t xml:space="preserve">Identifies credentials of </w:t>
            </w:r>
            <w:r w:rsidR="003A445B">
              <w:t>applicant</w:t>
            </w:r>
            <w:r w:rsidRPr="00616F23">
              <w:t xml:space="preserve"> and any sub</w:t>
            </w:r>
            <w:r w:rsidRPr="00A01B6B" w:rsid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rsidRPr="00616F23" w:rsidR="00616F23" w:rsidP="00AE0708" w:rsidRDefault="00616F23" w14:paraId="495370AF" w14:textId="52B5DBCC">
            <w:pPr>
              <w:numPr>
                <w:ilvl w:val="0"/>
                <w:numId w:val="25"/>
              </w:numPr>
              <w:ind w:left="1140"/>
            </w:pPr>
            <w:r>
              <w:t xml:space="preserve">Demonstrates that the project team </w:t>
            </w:r>
            <w:r w:rsidRPr="592721FD">
              <w:t>has</w:t>
            </w:r>
            <w:r>
              <w:t xml:space="preserve"> appropriate qualifications, experience, financial stability and capability to complete the project.</w:t>
            </w:r>
          </w:p>
          <w:p w:rsidRPr="00616F23" w:rsidR="00616F23" w:rsidP="00AE0708" w:rsidRDefault="00616F23" w14:paraId="2116B3D5" w14:textId="77777777">
            <w:pPr>
              <w:numPr>
                <w:ilvl w:val="0"/>
                <w:numId w:val="25"/>
              </w:numPr>
              <w:ind w:left="1140"/>
            </w:pPr>
            <w:r w:rsidRPr="00616F23">
              <w:t>Explains the team structure and how various tasks will be managed and coordinated.</w:t>
            </w:r>
          </w:p>
          <w:p w:rsidRPr="00616F23" w:rsidR="00616F23" w:rsidP="00AE0708" w:rsidRDefault="00616F23" w14:paraId="7EFDA613" w14:textId="77777777">
            <w:pPr>
              <w:numPr>
                <w:ilvl w:val="0"/>
                <w:numId w:val="25"/>
              </w:numPr>
              <w:ind w:left="1140"/>
            </w:pPr>
            <w:r w:rsidRPr="00616F23">
              <w:t>Describes the facilities, infrastructure, and resources available that directly support the project.</w:t>
            </w:r>
          </w:p>
          <w:p w:rsidRPr="00616F23" w:rsidR="00616F23" w:rsidP="00AE0708" w:rsidRDefault="00616F23" w14:paraId="63D933D7" w14:textId="77777777">
            <w:pPr>
              <w:numPr>
                <w:ilvl w:val="0"/>
                <w:numId w:val="25"/>
              </w:numPr>
              <w:ind w:left="1140"/>
            </w:pPr>
            <w:r w:rsidRPr="00616F23">
              <w:t>Describes the team’s history of successfully completing projects in the past 10 years including subsequent deployments and commercialization.</w:t>
            </w:r>
          </w:p>
        </w:tc>
        <w:tc>
          <w:tcPr>
            <w:tcW w:w="1342" w:type="dxa"/>
          </w:tcPr>
          <w:p w:rsidRPr="00616F23" w:rsidR="00616F23" w:rsidP="00AE0708" w:rsidRDefault="00616F23" w14:paraId="1EA6B293" w14:textId="77777777">
            <w:pPr>
              <w:spacing w:before="120"/>
              <w:rPr>
                <w:b/>
              </w:rPr>
            </w:pPr>
            <w:r w:rsidRPr="00616F23">
              <w:rPr>
                <w:b/>
              </w:rPr>
              <w:t>15</w:t>
            </w:r>
          </w:p>
        </w:tc>
      </w:tr>
      <w:tr w:rsidRPr="00616F23" w:rsidR="00616F23" w:rsidTr="1BE3D006" w14:paraId="451B9CE8" w14:textId="77777777">
        <w:trPr>
          <w:cantSplit/>
          <w:trHeight w:val="485"/>
        </w:trPr>
        <w:tc>
          <w:tcPr>
            <w:tcW w:w="8362" w:type="dxa"/>
            <w:shd w:val="clear" w:color="auto" w:fill="D9D9D9" w:themeFill="background1" w:themeFillShade="D9"/>
          </w:tcPr>
          <w:p w:rsidRPr="00616F23" w:rsidR="00616F23" w:rsidP="00AE0708" w:rsidRDefault="00616F23" w14:paraId="0E2CC37E" w14:textId="05832368">
            <w:pPr>
              <w:spacing w:before="60" w:after="0"/>
              <w:ind w:left="360"/>
              <w:rPr>
                <w:b/>
              </w:rPr>
            </w:pPr>
            <w:r w:rsidRPr="00616F23">
              <w:rPr>
                <w:b/>
              </w:rPr>
              <w:t xml:space="preserve">Total Possible Points for criteria 1− </w:t>
            </w:r>
            <w:r w:rsidR="00B70183">
              <w:rPr>
                <w:b/>
              </w:rPr>
              <w:t>4</w:t>
            </w:r>
          </w:p>
          <w:p w:rsidRPr="00616F23" w:rsidR="00616F23" w:rsidP="00AE0708" w:rsidRDefault="00616F23" w14:paraId="66546DBF" w14:textId="492E8D44">
            <w:pPr>
              <w:spacing w:after="0"/>
              <w:ind w:left="360"/>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rsidRPr="00616F23" w:rsidR="00616F23" w:rsidP="00AE0708" w:rsidRDefault="00616F23" w14:paraId="50032256" w14:textId="77777777">
            <w:pPr>
              <w:spacing w:after="0"/>
              <w:rPr>
                <w:b/>
              </w:rPr>
            </w:pPr>
          </w:p>
          <w:p w:rsidRPr="00616F23" w:rsidR="00616F23" w:rsidP="00AE0708" w:rsidRDefault="00B70183" w14:paraId="234910F0" w14:textId="19EE34B6">
            <w:pPr>
              <w:rPr>
                <w:b/>
              </w:rPr>
            </w:pPr>
            <w:r>
              <w:rPr>
                <w:b/>
              </w:rPr>
              <w:t>75</w:t>
            </w:r>
          </w:p>
        </w:tc>
      </w:tr>
      <w:tr w:rsidRPr="00616F23" w:rsidR="00616F23" w:rsidTr="1BE3D006" w14:paraId="0E076536" w14:textId="77777777">
        <w:tc>
          <w:tcPr>
            <w:tcW w:w="8362" w:type="dxa"/>
            <w:tcBorders>
              <w:bottom w:val="single" w:color="auto" w:sz="4" w:space="0"/>
            </w:tcBorders>
          </w:tcPr>
          <w:p w:rsidRPr="00616F23" w:rsidR="00616F23" w:rsidP="00AE0708" w:rsidRDefault="00616F23" w14:paraId="4F5F4254" w14:textId="77777777">
            <w:pPr>
              <w:numPr>
                <w:ilvl w:val="0"/>
                <w:numId w:val="51"/>
              </w:numPr>
              <w:spacing w:before="120"/>
              <w:rPr>
                <w:rFonts w:cs="Times New Roman"/>
                <w:b/>
                <w:bCs/>
                <w:smallCaps/>
              </w:rPr>
            </w:pPr>
            <w:r w:rsidRPr="00616F23">
              <w:rPr>
                <w:b/>
              </w:rPr>
              <w:t>Budget and Cost-Effectiveness</w:t>
            </w:r>
          </w:p>
          <w:p w:rsidRPr="00616F23" w:rsidR="00616F23" w:rsidP="00AE0708" w:rsidRDefault="00616F23" w14:paraId="14806663" w14:textId="4F83086F">
            <w:pPr>
              <w:numPr>
                <w:ilvl w:val="0"/>
                <w:numId w:val="26"/>
              </w:numPr>
              <w:spacing w:before="120" w:after="0"/>
              <w:ind w:left="1140"/>
            </w:pPr>
            <w:r w:rsidRPr="00616F23">
              <w:t xml:space="preserve">Budget forms are complete for the applicant and all </w:t>
            </w:r>
            <w:r w:rsidRPr="00616F23" w:rsidR="00AC26C0">
              <w:t>sub</w:t>
            </w:r>
            <w:r w:rsidR="00AC26C0">
              <w:t>recipients</w:t>
            </w:r>
            <w:r w:rsidRPr="00616F23">
              <w:t>, as described in the Budget instructions.</w:t>
            </w:r>
          </w:p>
          <w:p w:rsidRPr="00616F23" w:rsidR="00616F23" w:rsidP="00AE0708" w:rsidRDefault="00616F23" w14:paraId="1CE49D96" w14:textId="77777777">
            <w:pPr>
              <w:numPr>
                <w:ilvl w:val="0"/>
                <w:numId w:val="26"/>
              </w:numPr>
              <w:spacing w:before="120" w:after="0"/>
              <w:ind w:left="1140"/>
            </w:pPr>
            <w:r w:rsidRPr="00616F23">
              <w:t>Justifies the reasonableness of the requested funds relative to the project goals, objectives, and tasks.</w:t>
            </w:r>
          </w:p>
          <w:p w:rsidRPr="00616F23" w:rsidR="00616F23" w:rsidP="00AE0708" w:rsidRDefault="00616F23" w14:paraId="097E511F" w14:textId="7D790A2C">
            <w:pPr>
              <w:numPr>
                <w:ilvl w:val="0"/>
                <w:numId w:val="26"/>
              </w:numPr>
              <w:spacing w:before="120" w:after="0"/>
              <w:ind w:left="1140"/>
            </w:pPr>
            <w:r>
              <w:t xml:space="preserve">Justifies the reasonableness of direct costs (e.g., labor, fringe benefits, equipment, materials &amp; misc. travel, </w:t>
            </w:r>
            <w:r w:rsidR="29413277">
              <w:t>subrecipients</w:t>
            </w:r>
            <w:r>
              <w:t>).</w:t>
            </w:r>
          </w:p>
          <w:p w:rsidR="009E6B17" w:rsidP="00AE0708" w:rsidRDefault="00616F23" w14:paraId="7BFDCE78" w14:textId="77777777">
            <w:pPr>
              <w:numPr>
                <w:ilvl w:val="0"/>
                <w:numId w:val="26"/>
              </w:numPr>
              <w:spacing w:before="120"/>
              <w:ind w:left="1138"/>
            </w:pPr>
            <w:r w:rsidRPr="00616F23">
              <w:t>Justifies the reasonableness of indirect costs (e.g., overhead, facility charges (e.g., rent, utilities), burdens, sub</w:t>
            </w:r>
            <w:r w:rsidR="00673949">
              <w:t>recipient</w:t>
            </w:r>
            <w:r w:rsidRPr="00616F23">
              <w:t xml:space="preserve"> profit, and other like costs). </w:t>
            </w:r>
          </w:p>
          <w:p w:rsidR="00490F13" w:rsidP="00AE0708" w:rsidRDefault="00490F13" w14:paraId="4879668B" w14:textId="77777777">
            <w:pPr>
              <w:numPr>
                <w:ilvl w:val="0"/>
                <w:numId w:val="26"/>
              </w:numPr>
              <w:spacing w:before="120"/>
              <w:ind w:left="1138"/>
            </w:pPr>
            <w:r>
              <w:t xml:space="preserve">Justifies how the proposed project, including the amount of match funds, optimizes the use of CEC funds to achieve program objectives. </w:t>
            </w:r>
          </w:p>
          <w:p w:rsidRPr="00616F23" w:rsidR="00490F13" w:rsidP="00AE0708" w:rsidRDefault="00490F13" w14:paraId="4DFACCA1" w14:textId="745FABB3">
            <w:pPr>
              <w:numPr>
                <w:ilvl w:val="0"/>
                <w:numId w:val="26"/>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color="auto" w:sz="4" w:space="0"/>
            </w:tcBorders>
          </w:tcPr>
          <w:p w:rsidRPr="00616F23" w:rsidR="00616F23" w:rsidP="00AE0708" w:rsidRDefault="00616F23" w14:paraId="29892970" w14:textId="77777777">
            <w:pPr>
              <w:spacing w:before="120"/>
              <w:rPr>
                <w:b/>
              </w:rPr>
            </w:pPr>
            <w:r w:rsidRPr="00616F23">
              <w:rPr>
                <w:b/>
              </w:rPr>
              <w:t>10</w:t>
            </w:r>
          </w:p>
        </w:tc>
      </w:tr>
      <w:tr w:rsidRPr="00616F23" w:rsidR="00616F23" w:rsidTr="1BE3D006" w14:paraId="2634BEF4" w14:textId="77777777">
        <w:tc>
          <w:tcPr>
            <w:tcW w:w="8362" w:type="dxa"/>
            <w:tcBorders>
              <w:top w:val="single" w:color="auto" w:sz="4" w:space="0"/>
              <w:bottom w:val="single" w:color="auto" w:sz="4" w:space="0"/>
            </w:tcBorders>
          </w:tcPr>
          <w:p w:rsidRPr="00616F23" w:rsidR="00616F23" w:rsidP="00AE0708" w:rsidRDefault="00616F23" w14:paraId="4CC292F2" w14:textId="77777777">
            <w:pPr>
              <w:numPr>
                <w:ilvl w:val="0"/>
                <w:numId w:val="51"/>
              </w:numPr>
              <w:spacing w:before="120"/>
              <w:rPr>
                <w:rFonts w:cs="Times New Roman"/>
                <w:b/>
                <w:bCs/>
                <w:smallCaps/>
              </w:rPr>
            </w:pPr>
            <w:r w:rsidRPr="00616F23">
              <w:rPr>
                <w:b/>
              </w:rPr>
              <w:t>CEC Funds Spent in California</w:t>
            </w:r>
          </w:p>
          <w:p w:rsidRPr="00616F23" w:rsidR="00616F23" w:rsidP="00AE0708" w:rsidRDefault="00616F23" w14:paraId="5F8C2EF2" w14:textId="3066FC35">
            <w:pPr>
              <w:tabs>
                <w:tab w:val="left" w:pos="1170"/>
              </w:tabs>
              <w:autoSpaceDE w:val="0"/>
              <w:autoSpaceDN w:val="0"/>
              <w:adjustRightInd w:val="0"/>
              <w:spacing w:after="0"/>
              <w:ind w:left="360"/>
            </w:pPr>
            <w:r w:rsidRPr="00616F23">
              <w:t>Projects that maximize the spending of CEC funds in California will receive points as indicated in the table below (see Funds Spent in California section for more details).</w:t>
            </w:r>
          </w:p>
          <w:p w:rsidRPr="00616F23" w:rsidR="00616F23" w:rsidP="00AE0708" w:rsidRDefault="00616F23" w14:paraId="1FF1DC5F" w14:textId="77777777">
            <w:pPr>
              <w:tabs>
                <w:tab w:val="left" w:pos="1170"/>
              </w:tabs>
              <w:autoSpaceDE w:val="0"/>
              <w:autoSpaceDN w:val="0"/>
              <w:adjustRightInd w:val="0"/>
              <w:spacing w:after="0"/>
            </w:pPr>
          </w:p>
          <w:tbl>
            <w:tblPr>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85"/>
              <w:gridCol w:w="2880"/>
            </w:tblGrid>
            <w:tr w:rsidRPr="00616F23" w:rsidR="00616F23" w:rsidTr="003F6147" w14:paraId="6BD595B2"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1C9FF5EA" w14:textId="77777777">
                  <w:pPr>
                    <w:widowControl w:val="0"/>
                    <w:spacing w:after="0"/>
                    <w:rPr>
                      <w:b/>
                      <w:sz w:val="18"/>
                      <w:szCs w:val="18"/>
                    </w:rPr>
                  </w:pPr>
                  <w:r w:rsidRPr="00616F23">
                    <w:rPr>
                      <w:b/>
                      <w:sz w:val="18"/>
                      <w:szCs w:val="18"/>
                    </w:rPr>
                    <w:t>Percentage of CEC funds spent in CA</w:t>
                  </w:r>
                  <w:r w:rsidR="00F600DC">
                    <w:rPr>
                      <w:b/>
                      <w:sz w:val="18"/>
                      <w:szCs w:val="18"/>
                    </w:rPr>
                    <w:t xml:space="preserve"> </w:t>
                  </w:r>
                  <w:r w:rsidRPr="00F600DC" w:rsidR="00F600DC">
                    <w:rPr>
                      <w:b/>
                      <w:sz w:val="18"/>
                      <w:szCs w:val="18"/>
                    </w:rPr>
                    <w:t>vs Total CEC funds requested</w:t>
                  </w:r>
                </w:p>
                <w:p w:rsidRPr="00616F23" w:rsidR="00616F23" w:rsidP="00AE0708" w:rsidRDefault="00616F23" w14:paraId="3FA9DDD6" w14:textId="08F8728B">
                  <w:pPr>
                    <w:widowControl w:val="0"/>
                    <w:tabs>
                      <w:tab w:val="left" w:pos="1170"/>
                    </w:tabs>
                    <w:autoSpaceDE w:val="0"/>
                    <w:autoSpaceDN w:val="0"/>
                    <w:adjustRightInd w:val="0"/>
                    <w:spacing w:after="0"/>
                    <w:rPr>
                      <w:sz w:val="18"/>
                      <w:szCs w:val="18"/>
                    </w:rPr>
                  </w:pPr>
                  <w:r w:rsidRPr="00616F23">
                    <w:rPr>
                      <w:sz w:val="18"/>
                      <w:szCs w:val="18"/>
                    </w:rPr>
                    <w:t xml:space="preserve">(derived from </w:t>
                  </w:r>
                  <w:r w:rsidR="00E159BB">
                    <w:rPr>
                      <w:sz w:val="18"/>
                      <w:szCs w:val="18"/>
                    </w:rPr>
                    <w:t>B</w:t>
                  </w:r>
                  <w:r w:rsidRPr="00616F23">
                    <w:rPr>
                      <w:sz w:val="18"/>
                      <w:szCs w:val="18"/>
                    </w:rPr>
                    <w:t xml:space="preserve">udget </w:t>
                  </w:r>
                  <w:proofErr w:type="gramStart"/>
                  <w:r w:rsidRPr="00616F23">
                    <w:rPr>
                      <w:sz w:val="18"/>
                      <w:szCs w:val="18"/>
                    </w:rPr>
                    <w:t>Attachment )</w:t>
                  </w:r>
                  <w:proofErr w:type="gramEnd"/>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72B02DAF" w14:textId="77777777">
                  <w:pPr>
                    <w:widowControl w:val="0"/>
                    <w:tabs>
                      <w:tab w:val="left" w:pos="1170"/>
                    </w:tabs>
                    <w:autoSpaceDE w:val="0"/>
                    <w:autoSpaceDN w:val="0"/>
                    <w:adjustRightInd w:val="0"/>
                    <w:spacing w:after="0"/>
                    <w:rPr>
                      <w:sz w:val="18"/>
                      <w:szCs w:val="18"/>
                    </w:rPr>
                  </w:pPr>
                  <w:r w:rsidRPr="00616F23">
                    <w:rPr>
                      <w:b/>
                      <w:sz w:val="18"/>
                      <w:szCs w:val="18"/>
                    </w:rPr>
                    <w:t>Percentage of Possible Points</w:t>
                  </w:r>
                </w:p>
              </w:tc>
            </w:tr>
            <w:tr w:rsidRPr="00616F23" w:rsidR="00616F23" w:rsidTr="003F6147" w14:paraId="77397D1E"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7BDCC911" w14:textId="77777777">
                  <w:pPr>
                    <w:widowControl w:val="0"/>
                    <w:tabs>
                      <w:tab w:val="left" w:pos="1170"/>
                    </w:tabs>
                    <w:autoSpaceDE w:val="0"/>
                    <w:autoSpaceDN w:val="0"/>
                    <w:adjustRightInd w:val="0"/>
                    <w:spacing w:after="0"/>
                    <w:rPr>
                      <w:sz w:val="18"/>
                      <w:szCs w:val="18"/>
                    </w:rPr>
                  </w:pPr>
                  <w:r w:rsidRPr="00616F23">
                    <w:rPr>
                      <w:sz w:val="18"/>
                      <w:szCs w:val="18"/>
                    </w:rPr>
                    <w:t xml:space="preserve">&gt;60%  </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601A97AC" w14:textId="77777777">
                  <w:pPr>
                    <w:widowControl w:val="0"/>
                    <w:tabs>
                      <w:tab w:val="left" w:pos="1170"/>
                    </w:tabs>
                    <w:autoSpaceDE w:val="0"/>
                    <w:autoSpaceDN w:val="0"/>
                    <w:adjustRightInd w:val="0"/>
                    <w:spacing w:after="0"/>
                    <w:rPr>
                      <w:sz w:val="18"/>
                      <w:szCs w:val="18"/>
                    </w:rPr>
                  </w:pPr>
                  <w:r w:rsidRPr="00616F23">
                    <w:rPr>
                      <w:sz w:val="18"/>
                      <w:szCs w:val="18"/>
                    </w:rPr>
                    <w:t>20%</w:t>
                  </w:r>
                </w:p>
              </w:tc>
            </w:tr>
            <w:tr w:rsidRPr="00616F23" w:rsidR="00616F23" w:rsidTr="003F6147" w14:paraId="6B3BC0E7"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7381EDB8" w14:textId="77777777">
                  <w:pPr>
                    <w:widowControl w:val="0"/>
                    <w:tabs>
                      <w:tab w:val="left" w:pos="1170"/>
                    </w:tabs>
                    <w:autoSpaceDE w:val="0"/>
                    <w:autoSpaceDN w:val="0"/>
                    <w:adjustRightInd w:val="0"/>
                    <w:spacing w:after="0"/>
                    <w:rPr>
                      <w:sz w:val="18"/>
                      <w:szCs w:val="18"/>
                    </w:rPr>
                  </w:pPr>
                  <w:r w:rsidRPr="00616F23">
                    <w:rPr>
                      <w:sz w:val="18"/>
                      <w:szCs w:val="18"/>
                    </w:rPr>
                    <w:t xml:space="preserve">&gt;65%  </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5A899591" w14:textId="77777777">
                  <w:pPr>
                    <w:widowControl w:val="0"/>
                    <w:tabs>
                      <w:tab w:val="left" w:pos="1170"/>
                    </w:tabs>
                    <w:autoSpaceDE w:val="0"/>
                    <w:autoSpaceDN w:val="0"/>
                    <w:adjustRightInd w:val="0"/>
                    <w:spacing w:after="0"/>
                    <w:rPr>
                      <w:sz w:val="18"/>
                      <w:szCs w:val="18"/>
                    </w:rPr>
                  </w:pPr>
                  <w:r w:rsidRPr="00616F23">
                    <w:rPr>
                      <w:sz w:val="18"/>
                      <w:szCs w:val="18"/>
                    </w:rPr>
                    <w:t>30%</w:t>
                  </w:r>
                </w:p>
              </w:tc>
            </w:tr>
            <w:tr w:rsidRPr="00616F23" w:rsidR="00616F23" w:rsidTr="003F6147" w14:paraId="554845D0"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6E6446F7" w14:textId="77777777">
                  <w:pPr>
                    <w:widowControl w:val="0"/>
                    <w:tabs>
                      <w:tab w:val="left" w:pos="1170"/>
                    </w:tabs>
                    <w:autoSpaceDE w:val="0"/>
                    <w:autoSpaceDN w:val="0"/>
                    <w:adjustRightInd w:val="0"/>
                    <w:spacing w:after="0"/>
                    <w:rPr>
                      <w:sz w:val="18"/>
                      <w:szCs w:val="18"/>
                    </w:rPr>
                  </w:pPr>
                  <w:r w:rsidRPr="00616F23">
                    <w:rPr>
                      <w:sz w:val="18"/>
                      <w:szCs w:val="18"/>
                    </w:rPr>
                    <w:t>&gt;70%</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1803650C" w14:textId="77777777">
                  <w:pPr>
                    <w:widowControl w:val="0"/>
                    <w:tabs>
                      <w:tab w:val="left" w:pos="1170"/>
                    </w:tabs>
                    <w:autoSpaceDE w:val="0"/>
                    <w:autoSpaceDN w:val="0"/>
                    <w:adjustRightInd w:val="0"/>
                    <w:spacing w:after="0"/>
                    <w:rPr>
                      <w:sz w:val="18"/>
                      <w:szCs w:val="18"/>
                    </w:rPr>
                  </w:pPr>
                  <w:r w:rsidRPr="00616F23">
                    <w:rPr>
                      <w:sz w:val="18"/>
                      <w:szCs w:val="18"/>
                    </w:rPr>
                    <w:t>40%</w:t>
                  </w:r>
                </w:p>
              </w:tc>
            </w:tr>
            <w:tr w:rsidRPr="00616F23" w:rsidR="00616F23" w:rsidTr="003F6147" w14:paraId="4A97188E"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50AB2F34" w14:textId="77777777">
                  <w:pPr>
                    <w:widowControl w:val="0"/>
                    <w:tabs>
                      <w:tab w:val="left" w:pos="1170"/>
                    </w:tabs>
                    <w:autoSpaceDE w:val="0"/>
                    <w:autoSpaceDN w:val="0"/>
                    <w:adjustRightInd w:val="0"/>
                    <w:spacing w:after="0"/>
                    <w:rPr>
                      <w:sz w:val="18"/>
                      <w:szCs w:val="18"/>
                    </w:rPr>
                  </w:pPr>
                  <w:r w:rsidRPr="00616F23">
                    <w:rPr>
                      <w:sz w:val="18"/>
                      <w:szCs w:val="18"/>
                    </w:rPr>
                    <w:t xml:space="preserve">&gt;75%  </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523EB448" w14:textId="77777777">
                  <w:pPr>
                    <w:widowControl w:val="0"/>
                    <w:tabs>
                      <w:tab w:val="left" w:pos="1170"/>
                    </w:tabs>
                    <w:autoSpaceDE w:val="0"/>
                    <w:autoSpaceDN w:val="0"/>
                    <w:adjustRightInd w:val="0"/>
                    <w:spacing w:after="0"/>
                    <w:rPr>
                      <w:sz w:val="18"/>
                      <w:szCs w:val="18"/>
                    </w:rPr>
                  </w:pPr>
                  <w:r w:rsidRPr="00616F23">
                    <w:rPr>
                      <w:sz w:val="18"/>
                      <w:szCs w:val="18"/>
                    </w:rPr>
                    <w:t>50%</w:t>
                  </w:r>
                </w:p>
              </w:tc>
            </w:tr>
            <w:tr w:rsidRPr="00616F23" w:rsidR="00616F23" w:rsidTr="003F6147" w14:paraId="2D6DD865"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2195D6BB" w14:textId="77777777">
                  <w:pPr>
                    <w:widowControl w:val="0"/>
                    <w:tabs>
                      <w:tab w:val="left" w:pos="1170"/>
                    </w:tabs>
                    <w:autoSpaceDE w:val="0"/>
                    <w:autoSpaceDN w:val="0"/>
                    <w:adjustRightInd w:val="0"/>
                    <w:spacing w:after="0"/>
                    <w:rPr>
                      <w:sz w:val="18"/>
                      <w:szCs w:val="18"/>
                    </w:rPr>
                  </w:pPr>
                  <w:r w:rsidRPr="00616F23">
                    <w:rPr>
                      <w:sz w:val="18"/>
                      <w:szCs w:val="18"/>
                    </w:rPr>
                    <w:t>&gt;80%</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0C5B80EE" w14:textId="77777777">
                  <w:pPr>
                    <w:widowControl w:val="0"/>
                    <w:tabs>
                      <w:tab w:val="left" w:pos="1170"/>
                    </w:tabs>
                    <w:autoSpaceDE w:val="0"/>
                    <w:autoSpaceDN w:val="0"/>
                    <w:adjustRightInd w:val="0"/>
                    <w:spacing w:after="0"/>
                    <w:rPr>
                      <w:sz w:val="18"/>
                      <w:szCs w:val="18"/>
                    </w:rPr>
                  </w:pPr>
                  <w:r w:rsidRPr="00616F23">
                    <w:rPr>
                      <w:sz w:val="18"/>
                      <w:szCs w:val="18"/>
                    </w:rPr>
                    <w:t>60%</w:t>
                  </w:r>
                </w:p>
              </w:tc>
            </w:tr>
            <w:tr w:rsidRPr="00616F23" w:rsidR="00616F23" w:rsidTr="003F6147" w14:paraId="4776E248"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6A135B6D" w14:textId="77777777">
                  <w:pPr>
                    <w:widowControl w:val="0"/>
                    <w:tabs>
                      <w:tab w:val="left" w:pos="1170"/>
                    </w:tabs>
                    <w:autoSpaceDE w:val="0"/>
                    <w:autoSpaceDN w:val="0"/>
                    <w:adjustRightInd w:val="0"/>
                    <w:spacing w:after="0"/>
                    <w:rPr>
                      <w:sz w:val="18"/>
                      <w:szCs w:val="18"/>
                    </w:rPr>
                  </w:pPr>
                  <w:r w:rsidRPr="00616F23">
                    <w:rPr>
                      <w:sz w:val="18"/>
                      <w:szCs w:val="18"/>
                    </w:rPr>
                    <w:t xml:space="preserve">&gt;85%  </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03A76268" w14:textId="77777777">
                  <w:pPr>
                    <w:widowControl w:val="0"/>
                    <w:tabs>
                      <w:tab w:val="left" w:pos="1170"/>
                    </w:tabs>
                    <w:autoSpaceDE w:val="0"/>
                    <w:autoSpaceDN w:val="0"/>
                    <w:adjustRightInd w:val="0"/>
                    <w:spacing w:after="0"/>
                    <w:rPr>
                      <w:sz w:val="18"/>
                      <w:szCs w:val="18"/>
                    </w:rPr>
                  </w:pPr>
                  <w:r w:rsidRPr="00616F23">
                    <w:rPr>
                      <w:sz w:val="18"/>
                      <w:szCs w:val="18"/>
                    </w:rPr>
                    <w:t>70%</w:t>
                  </w:r>
                </w:p>
              </w:tc>
            </w:tr>
            <w:tr w:rsidRPr="00616F23" w:rsidR="00616F23" w:rsidTr="003F6147" w14:paraId="59912941"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36D3CE55" w14:textId="77777777">
                  <w:pPr>
                    <w:widowControl w:val="0"/>
                    <w:tabs>
                      <w:tab w:val="left" w:pos="1170"/>
                    </w:tabs>
                    <w:autoSpaceDE w:val="0"/>
                    <w:autoSpaceDN w:val="0"/>
                    <w:adjustRightInd w:val="0"/>
                    <w:spacing w:after="0"/>
                    <w:rPr>
                      <w:sz w:val="18"/>
                      <w:szCs w:val="18"/>
                    </w:rPr>
                  </w:pPr>
                  <w:r w:rsidRPr="00616F23">
                    <w:rPr>
                      <w:sz w:val="18"/>
                      <w:szCs w:val="18"/>
                    </w:rPr>
                    <w:t>&gt;90%</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769F551D" w14:textId="77777777">
                  <w:pPr>
                    <w:widowControl w:val="0"/>
                    <w:tabs>
                      <w:tab w:val="left" w:pos="1170"/>
                    </w:tabs>
                    <w:autoSpaceDE w:val="0"/>
                    <w:autoSpaceDN w:val="0"/>
                    <w:adjustRightInd w:val="0"/>
                    <w:spacing w:after="0"/>
                    <w:rPr>
                      <w:sz w:val="18"/>
                      <w:szCs w:val="18"/>
                    </w:rPr>
                  </w:pPr>
                  <w:r w:rsidRPr="00616F23">
                    <w:rPr>
                      <w:sz w:val="18"/>
                      <w:szCs w:val="18"/>
                    </w:rPr>
                    <w:t>80%</w:t>
                  </w:r>
                </w:p>
              </w:tc>
            </w:tr>
            <w:tr w:rsidRPr="00616F23" w:rsidR="00616F23" w:rsidTr="003F6147" w14:paraId="16978194"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30E875DC" w14:textId="77777777">
                  <w:pPr>
                    <w:widowControl w:val="0"/>
                    <w:tabs>
                      <w:tab w:val="left" w:pos="1170"/>
                    </w:tabs>
                    <w:autoSpaceDE w:val="0"/>
                    <w:autoSpaceDN w:val="0"/>
                    <w:adjustRightInd w:val="0"/>
                    <w:spacing w:after="0"/>
                    <w:rPr>
                      <w:sz w:val="18"/>
                      <w:szCs w:val="18"/>
                    </w:rPr>
                  </w:pPr>
                  <w:r w:rsidRPr="00616F23">
                    <w:rPr>
                      <w:sz w:val="18"/>
                      <w:szCs w:val="18"/>
                    </w:rPr>
                    <w:t xml:space="preserve">&gt;95%  </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60FE4B31" w14:textId="77777777">
                  <w:pPr>
                    <w:widowControl w:val="0"/>
                    <w:tabs>
                      <w:tab w:val="left" w:pos="1170"/>
                    </w:tabs>
                    <w:autoSpaceDE w:val="0"/>
                    <w:autoSpaceDN w:val="0"/>
                    <w:adjustRightInd w:val="0"/>
                    <w:spacing w:after="0"/>
                    <w:rPr>
                      <w:sz w:val="18"/>
                      <w:szCs w:val="18"/>
                    </w:rPr>
                  </w:pPr>
                  <w:r w:rsidRPr="00616F23">
                    <w:rPr>
                      <w:sz w:val="18"/>
                      <w:szCs w:val="18"/>
                    </w:rPr>
                    <w:t>90%</w:t>
                  </w:r>
                </w:p>
              </w:tc>
            </w:tr>
            <w:tr w:rsidRPr="00616F23" w:rsidR="00616F23" w:rsidTr="003F6147" w14:paraId="07AD5CA2" w14:textId="77777777">
              <w:tc>
                <w:tcPr>
                  <w:tcW w:w="3685"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4D52B806" w14:textId="77777777">
                  <w:pPr>
                    <w:widowControl w:val="0"/>
                    <w:tabs>
                      <w:tab w:val="left" w:pos="1170"/>
                    </w:tabs>
                    <w:autoSpaceDE w:val="0"/>
                    <w:autoSpaceDN w:val="0"/>
                    <w:adjustRightInd w:val="0"/>
                    <w:spacing w:after="0"/>
                    <w:rPr>
                      <w:sz w:val="18"/>
                      <w:szCs w:val="18"/>
                    </w:rPr>
                  </w:pPr>
                  <w:r w:rsidRPr="00616F23">
                    <w:rPr>
                      <w:sz w:val="18"/>
                      <w:szCs w:val="18"/>
                    </w:rPr>
                    <w:t>&gt;98%</w:t>
                  </w:r>
                </w:p>
              </w:tc>
              <w:tc>
                <w:tcPr>
                  <w:tcW w:w="2880" w:type="dxa"/>
                  <w:tcBorders>
                    <w:top w:val="single" w:color="auto" w:sz="4" w:space="0"/>
                    <w:left w:val="single" w:color="auto" w:sz="4" w:space="0"/>
                    <w:bottom w:val="single" w:color="auto" w:sz="4" w:space="0"/>
                    <w:right w:val="single" w:color="auto" w:sz="4" w:space="0"/>
                  </w:tcBorders>
                </w:tcPr>
                <w:p w:rsidRPr="00616F23" w:rsidR="00616F23" w:rsidP="00AE0708" w:rsidRDefault="00616F23" w14:paraId="796A8CED" w14:textId="77777777">
                  <w:pPr>
                    <w:widowControl w:val="0"/>
                    <w:tabs>
                      <w:tab w:val="left" w:pos="1170"/>
                    </w:tabs>
                    <w:autoSpaceDE w:val="0"/>
                    <w:autoSpaceDN w:val="0"/>
                    <w:adjustRightInd w:val="0"/>
                    <w:spacing w:after="0"/>
                    <w:rPr>
                      <w:sz w:val="18"/>
                      <w:szCs w:val="18"/>
                    </w:rPr>
                  </w:pPr>
                  <w:r w:rsidRPr="00616F23">
                    <w:rPr>
                      <w:sz w:val="18"/>
                      <w:szCs w:val="18"/>
                    </w:rPr>
                    <w:t>100%</w:t>
                  </w:r>
                </w:p>
              </w:tc>
            </w:tr>
          </w:tbl>
          <w:p w:rsidRPr="00616F23" w:rsidR="00616F23" w:rsidP="00AE0708" w:rsidRDefault="00616F23" w14:paraId="20C76222" w14:textId="77777777">
            <w:pPr>
              <w:spacing w:after="0"/>
              <w:ind w:left="360"/>
              <w:rPr>
                <w:b/>
              </w:rPr>
            </w:pPr>
            <w:r w:rsidRPr="00616F23">
              <w:rPr>
                <w:b/>
              </w:rPr>
              <w:t xml:space="preserve"> </w:t>
            </w:r>
          </w:p>
        </w:tc>
        <w:tc>
          <w:tcPr>
            <w:tcW w:w="1342" w:type="dxa"/>
            <w:tcBorders>
              <w:top w:val="single" w:color="auto" w:sz="4" w:space="0"/>
              <w:bottom w:val="single" w:color="auto" w:sz="4" w:space="0"/>
            </w:tcBorders>
          </w:tcPr>
          <w:p w:rsidRPr="00616F23" w:rsidR="00616F23" w:rsidP="00AE0708" w:rsidRDefault="00616F23" w14:paraId="1C0C7D6F" w14:textId="77777777">
            <w:pPr>
              <w:spacing w:before="120"/>
              <w:rPr>
                <w:b/>
              </w:rPr>
            </w:pPr>
            <w:r w:rsidRPr="00616F23">
              <w:rPr>
                <w:b/>
              </w:rPr>
              <w:t>10</w:t>
            </w:r>
          </w:p>
        </w:tc>
      </w:tr>
      <w:tr w:rsidRPr="00616F23" w:rsidR="00616F23" w:rsidTr="1BE3D006" w14:paraId="5C7435AF" w14:textId="77777777">
        <w:tc>
          <w:tcPr>
            <w:tcW w:w="8362" w:type="dxa"/>
            <w:tcBorders>
              <w:top w:val="single" w:color="auto" w:sz="4" w:space="0"/>
              <w:bottom w:val="nil"/>
            </w:tcBorders>
          </w:tcPr>
          <w:p w:rsidRPr="00616F23" w:rsidR="00616F23" w:rsidP="00AE0708" w:rsidRDefault="00616F23" w14:paraId="508E4FE3" w14:textId="77777777">
            <w:pPr>
              <w:numPr>
                <w:ilvl w:val="0"/>
                <w:numId w:val="51"/>
              </w:numPr>
              <w:spacing w:before="120"/>
              <w:rPr>
                <w:rFonts w:cs="Times New Roman"/>
                <w:b/>
                <w:bCs/>
                <w:smallCaps/>
              </w:rPr>
            </w:pPr>
            <w:r w:rsidRPr="00616F23">
              <w:rPr>
                <w:b/>
              </w:rPr>
              <w:t>Ratio of Direct Labor to Indirect Costs</w:t>
            </w:r>
          </w:p>
          <w:p w:rsidRPr="00616F23" w:rsidR="00616F23" w:rsidP="00AE0708" w:rsidRDefault="00616F23" w14:paraId="7E9B889C" w14:textId="77777777">
            <w:pPr>
              <w:spacing w:before="120"/>
              <w:ind w:left="330"/>
            </w:pPr>
            <w:r w:rsidRPr="00616F23">
              <w:t>The score for this criterion will be calculated by the following formula:</w:t>
            </w:r>
          </w:p>
          <w:bookmarkStart w:name="_Hlk176351599" w:id="237"/>
          <w:p w:rsidRPr="00616F23" w:rsidR="00616F23" w:rsidP="00AE0708" w:rsidRDefault="004870D5" w14:paraId="0F8A3DF4" w14:textId="77777777">
            <w:pPr>
              <w:spacing w:before="120"/>
              <w:ind w:left="330"/>
            </w:pPr>
            <m:oMathPara>
              <m:oMath>
                <m:f>
                  <m:fPr>
                    <m:ctrlPr>
                      <w:rPr>
                        <w:rFonts w:ascii="Cambria Math" w:hAnsi="Cambria Math"/>
                        <w:i/>
                      </w:rPr>
                    </m:ctrlPr>
                  </m:fPr>
                  <m:num>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num>
                  <m:den>
                    <m:r>
                      <w:rPr>
                        <w:rFonts w:ascii="Cambria Math" w:hAnsi="Cambria Math"/>
                      </w:rPr>
                      <m:t>Total</m:t>
                    </m:r>
                    <m:r>
                      <w:rPr>
                        <w:rFonts w:ascii="Cambria Math" w:hAnsi="Cambria Math"/>
                      </w:rPr>
                      <m:t xml:space="preserve"> </m:t>
                    </m:r>
                    <m:r>
                      <w:rPr>
                        <w:rFonts w:ascii="Cambria Math" w:hAnsi="Cambria Math"/>
                      </w:rPr>
                      <m:t>Direct</m:t>
                    </m:r>
                    <m:r>
                      <w:rPr>
                        <w:rFonts w:ascii="Cambria Math" w:hAnsi="Cambria Math"/>
                      </w:rPr>
                      <m:t xml:space="preserve"> </m:t>
                    </m:r>
                    <m:r>
                      <w:rPr>
                        <w:rFonts w:ascii="Cambria Math" w:hAnsi="Cambria Math"/>
                      </w:rPr>
                      <m:t>Labor</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Fringe</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Indirect</m:t>
                    </m:r>
                    <m:r>
                      <w:rPr>
                        <w:rFonts w:ascii="Cambria Math" w:hAnsi="Cambria Math"/>
                      </w:rPr>
                      <m:t xml:space="preserve"> + </m:t>
                    </m:r>
                    <m:r>
                      <w:rPr>
                        <w:rFonts w:ascii="Cambria Math" w:hAnsi="Cambria Math"/>
                      </w:rPr>
                      <m:t>Total</m:t>
                    </m:r>
                    <m:r>
                      <w:rPr>
                        <w:rFonts w:ascii="Cambria Math" w:hAnsi="Cambria Math"/>
                      </w:rPr>
                      <m:t xml:space="preserve"> </m:t>
                    </m:r>
                    <m:r>
                      <w:rPr>
                        <w:rFonts w:ascii="Cambria Math" w:hAnsi="Cambria Math"/>
                      </w:rPr>
                      <m:t>Profit</m:t>
                    </m:r>
                  </m:den>
                </m:f>
              </m:oMath>
            </m:oMathPara>
            <w:bookmarkEnd w:id="237"/>
          </w:p>
          <w:p w:rsidRPr="00616F23" w:rsidR="00616F23" w:rsidP="00AE0708" w:rsidRDefault="00616F23" w14:paraId="45776A58" w14:textId="77777777">
            <w:pPr>
              <w:spacing w:before="120"/>
              <w:ind w:left="330"/>
            </w:pPr>
            <w:r w:rsidRPr="00616F23">
              <w:br/>
            </w:r>
            <w:r w:rsidRPr="00616F23">
              <w:t>This ratio will then be multiplied by the maximum possible points for this criterion and rounded to two decimal places.</w:t>
            </w:r>
          </w:p>
          <w:p w:rsidRPr="00616F23" w:rsidR="00616F23" w:rsidP="00AE0708" w:rsidRDefault="00616F23" w14:paraId="11378E5C" w14:textId="77777777">
            <w:pPr>
              <w:spacing w:before="120"/>
              <w:ind w:left="330"/>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color="auto" w:sz="4" w:space="0"/>
              <w:bottom w:val="nil"/>
            </w:tcBorders>
          </w:tcPr>
          <w:p w:rsidRPr="00616F23" w:rsidR="00616F23" w:rsidP="00AE0708" w:rsidRDefault="00616F23" w14:paraId="1B5D117A" w14:textId="77777777">
            <w:pPr>
              <w:spacing w:before="120"/>
              <w:rPr>
                <w:b/>
              </w:rPr>
            </w:pPr>
            <w:r w:rsidRPr="00616F23">
              <w:rPr>
                <w:b/>
              </w:rPr>
              <w:t>5</w:t>
            </w:r>
          </w:p>
        </w:tc>
      </w:tr>
      <w:tr w:rsidRPr="00616F23" w:rsidR="00616F23" w:rsidTr="1BE3D006" w14:paraId="5C7EE7A9" w14:textId="77777777">
        <w:trPr>
          <w:trHeight w:val="647"/>
        </w:trPr>
        <w:tc>
          <w:tcPr>
            <w:tcW w:w="8362" w:type="dxa"/>
            <w:tcBorders>
              <w:top w:val="nil"/>
              <w:bottom w:val="single" w:color="auto" w:sz="4" w:space="0"/>
            </w:tcBorders>
            <w:shd w:val="clear" w:color="auto" w:fill="D9D9D9" w:themeFill="background1" w:themeFillShade="D9"/>
          </w:tcPr>
          <w:p w:rsidRPr="00616F23" w:rsidR="00616F23" w:rsidP="00AE0708" w:rsidRDefault="00616F23" w14:paraId="713C5589" w14:textId="0BF17F9B">
            <w:pPr>
              <w:spacing w:before="120" w:after="0"/>
              <w:rPr>
                <w:b/>
              </w:rPr>
            </w:pPr>
            <w:r w:rsidRPr="00616F23">
              <w:rPr>
                <w:b/>
              </w:rPr>
              <w:t>Total Possible Points</w:t>
            </w:r>
            <w:r w:rsidR="002228F9">
              <w:rPr>
                <w:b/>
              </w:rPr>
              <w:t xml:space="preserve"> </w:t>
            </w:r>
            <w:r w:rsidRPr="002228F9" w:rsidR="002228F9">
              <w:rPr>
                <w:b/>
              </w:rPr>
              <w:t>for Criteria 1-7</w:t>
            </w:r>
          </w:p>
          <w:p w:rsidRPr="00616F23" w:rsidR="00616F23" w:rsidP="00AE0708" w:rsidRDefault="00616F23" w14:paraId="32AA563E" w14:textId="677B364F">
            <w:pPr>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color="auto" w:sz="4" w:space="0"/>
            </w:tcBorders>
            <w:shd w:val="clear" w:color="auto" w:fill="D9D9D9" w:themeFill="background1" w:themeFillShade="D9"/>
          </w:tcPr>
          <w:p w:rsidRPr="00616F23" w:rsidR="00616F23" w:rsidP="00AE0708" w:rsidRDefault="00616F23" w14:paraId="4BBB4A89" w14:textId="77777777">
            <w:pPr>
              <w:spacing w:after="0"/>
              <w:rPr>
                <w:b/>
              </w:rPr>
            </w:pPr>
          </w:p>
          <w:p w:rsidRPr="00616F23" w:rsidR="00616F23" w:rsidP="00AE0708" w:rsidRDefault="00616F23" w14:paraId="6B274495" w14:textId="477FCD44">
            <w:pPr>
              <w:rPr>
                <w:b/>
              </w:rPr>
            </w:pPr>
            <w:r w:rsidRPr="00616F23">
              <w:rPr>
                <w:b/>
              </w:rPr>
              <w:t>1</w:t>
            </w:r>
            <w:r w:rsidR="007079BC">
              <w:rPr>
                <w:b/>
              </w:rPr>
              <w:t>00</w:t>
            </w:r>
          </w:p>
        </w:tc>
      </w:tr>
      <w:tr w:rsidRPr="00616F23" w:rsidR="00616F23" w:rsidTr="1BE3D006" w14:paraId="74C3D832" w14:textId="77777777">
        <w:trPr>
          <w:trHeight w:val="503"/>
        </w:trPr>
        <w:tc>
          <w:tcPr>
            <w:tcW w:w="8362" w:type="dxa"/>
            <w:tcBorders>
              <w:bottom w:val="single" w:color="auto" w:sz="4" w:space="0"/>
            </w:tcBorders>
            <w:shd w:val="clear" w:color="auto" w:fill="BFBFBF" w:themeFill="background1" w:themeFillShade="BF"/>
            <w:vAlign w:val="center"/>
          </w:tcPr>
          <w:p w:rsidRPr="00490F13" w:rsidR="00616F23" w:rsidP="00AE0708" w:rsidRDefault="00616F23" w14:paraId="335C9E02" w14:textId="77777777">
            <w:pPr>
              <w:spacing w:after="0"/>
              <w:rPr>
                <w:b/>
                <w:sz w:val="28"/>
                <w:szCs w:val="28"/>
              </w:rPr>
            </w:pPr>
            <w:r w:rsidRPr="592721FD">
              <w:rPr>
                <w:b/>
                <w:sz w:val="28"/>
                <w:szCs w:val="28"/>
              </w:rPr>
              <w:t>Total Possible Points</w:t>
            </w:r>
          </w:p>
        </w:tc>
        <w:tc>
          <w:tcPr>
            <w:tcW w:w="1342" w:type="dxa"/>
            <w:tcBorders>
              <w:bottom w:val="single" w:color="auto" w:sz="4" w:space="0"/>
            </w:tcBorders>
            <w:shd w:val="clear" w:color="auto" w:fill="BFBFBF" w:themeFill="background1" w:themeFillShade="BF"/>
            <w:vAlign w:val="center"/>
          </w:tcPr>
          <w:p w:rsidRPr="00490F13" w:rsidR="00616F23" w:rsidP="00AE0708" w:rsidRDefault="00616F23" w14:paraId="032670D9" w14:textId="29882AAF">
            <w:pPr>
              <w:spacing w:after="0"/>
              <w:rPr>
                <w:b/>
                <w:bCs/>
                <w:sz w:val="28"/>
                <w:szCs w:val="28"/>
              </w:rPr>
            </w:pPr>
            <w:r w:rsidRPr="7BC91D02">
              <w:rPr>
                <w:b/>
                <w:bCs/>
                <w:sz w:val="28"/>
                <w:szCs w:val="28"/>
              </w:rPr>
              <w:t>1</w:t>
            </w:r>
            <w:r w:rsidRPr="7BC91D02" w:rsidR="3D8B8FDE">
              <w:rPr>
                <w:b/>
                <w:bCs/>
                <w:sz w:val="28"/>
                <w:szCs w:val="28"/>
              </w:rPr>
              <w:t>0</w:t>
            </w:r>
            <w:r w:rsidRPr="7BC91D02" w:rsidR="10916830">
              <w:rPr>
                <w:b/>
                <w:bCs/>
                <w:sz w:val="28"/>
                <w:szCs w:val="28"/>
              </w:rPr>
              <w:t>0</w:t>
            </w:r>
          </w:p>
        </w:tc>
      </w:tr>
    </w:tbl>
    <w:p w:rsidR="00874FA2" w:rsidP="00AE0708" w:rsidRDefault="00874FA2" w14:paraId="16F699D9" w14:textId="77777777">
      <w:pPr>
        <w:rPr>
          <w:b/>
          <w:caps/>
          <w:u w:val="single"/>
        </w:rPr>
      </w:pPr>
    </w:p>
    <w:p w:rsidR="00490F13" w:rsidP="00AE0708" w:rsidRDefault="00490F13" w14:paraId="23F69E15" w14:textId="77777777">
      <w:pPr>
        <w:rPr>
          <w:b/>
          <w:caps/>
          <w:u w:val="single"/>
        </w:rPr>
      </w:pPr>
    </w:p>
    <w:p w:rsidR="00CE5562" w:rsidP="00AE0708" w:rsidRDefault="00CE5562" w14:paraId="379DA734" w14:textId="77777777">
      <w:pPr>
        <w:rPr>
          <w:b/>
          <w:caps/>
          <w:u w:val="single"/>
        </w:rPr>
      </w:pPr>
    </w:p>
    <w:sectPr w:rsidR="00CE5562" w:rsidSect="00E219A8">
      <w:headerReference w:type="default" r:id="rId23"/>
      <w:pgSz w:w="12240" w:h="15840" w:orient="portrait"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0D5" w:rsidRDefault="004870D5" w14:paraId="740C49F5" w14:textId="77777777">
      <w:r>
        <w:separator/>
      </w:r>
    </w:p>
  </w:endnote>
  <w:endnote w:type="continuationSeparator" w:id="0">
    <w:p w:rsidR="004870D5" w:rsidRDefault="004870D5" w14:paraId="04514993" w14:textId="77777777">
      <w:r>
        <w:continuationSeparator/>
      </w:r>
    </w:p>
  </w:endnote>
  <w:endnote w:type="continuationNotice" w:id="1">
    <w:p w:rsidR="004870D5" w:rsidRDefault="004870D5" w14:paraId="7A28630A"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Univers LT Std 57 Cn">
    <w:altName w:val="Calibri"/>
    <w:panose1 w:val="00000000000000000000"/>
    <w:charset w:val="00"/>
    <w:family w:val="swiss"/>
    <w:notTrueType/>
    <w:pitch w:val="variable"/>
    <w:sig w:usb0="00000003" w:usb1="00000000" w:usb2="00000000" w:usb3="00000000" w:csb0="00000001" w:csb1="00000000"/>
  </w:font>
  <w:font w:name="Frutiger LT Std 57 Cn">
    <w:altName w:val="Frutiger LT Std 57 Cn"/>
    <w:panose1 w:val="00000000000000000000"/>
    <w:charset w:val="00"/>
    <w:family w:val="swiss"/>
    <w:notTrueType/>
    <w:pitch w:val="default"/>
    <w:sig w:usb0="00000003" w:usb1="00000000" w:usb2="00000000" w:usb3="00000000" w:csb0="00000001" w:csb1="00000000"/>
  </w:font>
  <w:font w:name="ArialMT">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534" w:rsidRDefault="00580534" w14:paraId="1464B935" w14:textId="77777777">
    <w:pPr>
      <w:pStyle w:val="Footer"/>
    </w:pPr>
    <w:r>
      <w:t>Template Version July 2016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5408C" w:rsidR="0095408C" w:rsidP="0095408C" w:rsidRDefault="00B80283" w14:paraId="63925667" w14:textId="534E9B11">
    <w:pPr>
      <w:tabs>
        <w:tab w:val="center" w:pos="4680"/>
        <w:tab w:val="right" w:pos="9360"/>
      </w:tabs>
      <w:spacing w:after="0"/>
      <w:jc w:val="right"/>
      <w:rPr>
        <w:sz w:val="18"/>
        <w:szCs w:val="18"/>
      </w:rPr>
    </w:pPr>
    <w:r>
      <w:rPr>
        <w:sz w:val="18"/>
        <w:szCs w:val="18"/>
      </w:rPr>
      <w:t>April</w:t>
    </w:r>
    <w:r w:rsidRPr="0095408C" w:rsidR="0095408C">
      <w:rPr>
        <w:sz w:val="18"/>
        <w:szCs w:val="18"/>
      </w:rPr>
      <w:t xml:space="preserve"> 2026</w:t>
    </w:r>
    <w:r w:rsidRPr="0095408C" w:rsidR="0095408C">
      <w:rPr>
        <w:sz w:val="18"/>
        <w:szCs w:val="18"/>
      </w:rPr>
      <w:tab/>
    </w:r>
    <w:r w:rsidRPr="0095408C" w:rsidR="0095408C">
      <w:rPr>
        <w:sz w:val="18"/>
        <w:szCs w:val="18"/>
      </w:rPr>
      <w:t xml:space="preserve">Page </w:t>
    </w:r>
    <w:r w:rsidRPr="0095408C" w:rsidR="0095408C">
      <w:rPr>
        <w:sz w:val="18"/>
        <w:szCs w:val="18"/>
      </w:rPr>
      <w:fldChar w:fldCharType="begin"/>
    </w:r>
    <w:r w:rsidRPr="0095408C" w:rsidR="0095408C">
      <w:rPr>
        <w:sz w:val="18"/>
        <w:szCs w:val="18"/>
      </w:rPr>
      <w:instrText xml:space="preserve"> PAGE </w:instrText>
    </w:r>
    <w:r w:rsidRPr="0095408C" w:rsidR="0095408C">
      <w:rPr>
        <w:sz w:val="18"/>
        <w:szCs w:val="18"/>
      </w:rPr>
      <w:fldChar w:fldCharType="separate"/>
    </w:r>
    <w:r w:rsidRPr="0095408C" w:rsidR="0095408C">
      <w:rPr>
        <w:sz w:val="18"/>
        <w:szCs w:val="18"/>
      </w:rPr>
      <w:t>1</w:t>
    </w:r>
    <w:r w:rsidRPr="0095408C" w:rsidR="0095408C">
      <w:rPr>
        <w:sz w:val="18"/>
        <w:szCs w:val="18"/>
      </w:rPr>
      <w:fldChar w:fldCharType="end"/>
    </w:r>
    <w:r w:rsidRPr="0095408C" w:rsidR="0095408C">
      <w:rPr>
        <w:sz w:val="18"/>
        <w:szCs w:val="18"/>
      </w:rPr>
      <w:t xml:space="preserve"> of </w:t>
    </w:r>
    <w:r w:rsidRPr="0095408C" w:rsidR="0095408C">
      <w:rPr>
        <w:sz w:val="18"/>
        <w:szCs w:val="18"/>
      </w:rPr>
      <w:fldChar w:fldCharType="begin"/>
    </w:r>
    <w:r w:rsidRPr="0095408C" w:rsidR="0095408C">
      <w:rPr>
        <w:sz w:val="18"/>
        <w:szCs w:val="18"/>
      </w:rPr>
      <w:instrText xml:space="preserve"> NUMPAGES  </w:instrText>
    </w:r>
    <w:r w:rsidRPr="0095408C" w:rsidR="0095408C">
      <w:rPr>
        <w:sz w:val="18"/>
        <w:szCs w:val="18"/>
      </w:rPr>
      <w:fldChar w:fldCharType="separate"/>
    </w:r>
    <w:r w:rsidRPr="0095408C" w:rsidR="0095408C">
      <w:rPr>
        <w:sz w:val="18"/>
        <w:szCs w:val="18"/>
      </w:rPr>
      <w:t>1</w:t>
    </w:r>
    <w:r w:rsidRPr="0095408C" w:rsidR="0095408C">
      <w:rPr>
        <w:sz w:val="18"/>
        <w:szCs w:val="18"/>
      </w:rPr>
      <w:fldChar w:fldCharType="end"/>
    </w:r>
    <w:r w:rsidRPr="0095408C" w:rsidR="0095408C">
      <w:rPr>
        <w:sz w:val="18"/>
        <w:szCs w:val="18"/>
      </w:rPr>
      <w:tab/>
    </w:r>
    <w:r w:rsidRPr="0095408C" w:rsidR="0095408C">
      <w:rPr>
        <w:sz w:val="18"/>
        <w:szCs w:val="18"/>
      </w:rPr>
      <w:t>GFO-25-305</w:t>
    </w:r>
  </w:p>
  <w:p w:rsidRPr="0095408C" w:rsidR="0095408C" w:rsidP="0095408C" w:rsidRDefault="00EC1AE1" w14:paraId="00098C5B" w14:textId="50A325D7">
    <w:pPr>
      <w:tabs>
        <w:tab w:val="right" w:pos="9360"/>
      </w:tabs>
      <w:spacing w:after="0"/>
      <w:jc w:val="right"/>
      <w:rPr>
        <w:sz w:val="18"/>
        <w:szCs w:val="18"/>
      </w:rPr>
    </w:pPr>
    <w:r>
      <w:rPr>
        <w:sz w:val="18"/>
        <w:szCs w:val="18"/>
      </w:rPr>
      <w:t xml:space="preserve">                                                                               Solicitation Manual</w:t>
    </w:r>
    <w:r w:rsidRPr="0095408C" w:rsidR="0095408C">
      <w:rPr>
        <w:sz w:val="18"/>
        <w:szCs w:val="18"/>
      </w:rPr>
      <w:tab/>
    </w:r>
    <w:r w:rsidRPr="0095408C" w:rsidR="0095408C">
      <w:rPr>
        <w:sz w:val="18"/>
        <w:szCs w:val="18"/>
      </w:rPr>
      <w:t xml:space="preserve">Non-Energy Impacts of Integrated </w:t>
    </w:r>
  </w:p>
  <w:p w:rsidRPr="0095408C" w:rsidR="0095408C" w:rsidP="0095408C" w:rsidRDefault="0095408C" w14:paraId="095A37DC" w14:textId="77777777">
    <w:pPr>
      <w:tabs>
        <w:tab w:val="right" w:pos="9360"/>
      </w:tabs>
      <w:spacing w:after="0"/>
      <w:jc w:val="right"/>
      <w:rPr>
        <w:sz w:val="18"/>
        <w:szCs w:val="18"/>
      </w:rPr>
    </w:pPr>
    <w:r w:rsidRPr="0095408C">
      <w:rPr>
        <w:sz w:val="18"/>
        <w:szCs w:val="18"/>
      </w:rPr>
      <w:t xml:space="preserve">Energy Retrofit Packages from the </w:t>
    </w:r>
  </w:p>
  <w:p w:rsidRPr="0095408C" w:rsidR="0095408C" w:rsidP="0095408C" w:rsidRDefault="0095408C" w14:paraId="651D9A42" w14:textId="77777777">
    <w:pPr>
      <w:tabs>
        <w:tab w:val="right" w:pos="9360"/>
      </w:tabs>
      <w:spacing w:after="0"/>
      <w:jc w:val="right"/>
      <w:rPr>
        <w:sz w:val="18"/>
        <w:szCs w:val="18"/>
      </w:rPr>
    </w:pPr>
    <w:r w:rsidRPr="0095408C">
      <w:rPr>
        <w:sz w:val="18"/>
        <w:szCs w:val="18"/>
      </w:rPr>
      <w:t>Equitable Building Decarbonization Program</w:t>
    </w:r>
  </w:p>
  <w:p w:rsidRPr="0095408C" w:rsidR="0095408C" w:rsidP="0095408C" w:rsidRDefault="0095408C" w14:paraId="3BB3CB55" w14:textId="77777777">
    <w:pPr>
      <w:tabs>
        <w:tab w:val="right" w:pos="9360"/>
      </w:tabs>
      <w:spacing w:after="0"/>
      <w:jc w:val="both"/>
      <w:rPr>
        <w:sz w:val="18"/>
        <w:szCs w:val="18"/>
      </w:rPr>
    </w:pPr>
  </w:p>
  <w:p w:rsidRPr="006C3543" w:rsidR="00FD68FB" w:rsidP="006C3543" w:rsidRDefault="00FD68FB" w14:paraId="162ECBB5" w14:textId="344BA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0D5" w:rsidRDefault="004870D5" w14:paraId="60654B3D" w14:textId="77777777">
      <w:r>
        <w:separator/>
      </w:r>
    </w:p>
  </w:footnote>
  <w:footnote w:type="continuationSeparator" w:id="0">
    <w:p w:rsidR="004870D5" w:rsidRDefault="004870D5" w14:paraId="27734352" w14:textId="77777777">
      <w:r>
        <w:continuationSeparator/>
      </w:r>
    </w:p>
  </w:footnote>
  <w:footnote w:type="continuationNotice" w:id="1">
    <w:p w:rsidR="004870D5" w:rsidRDefault="004870D5" w14:paraId="3D808362" w14:textId="77777777">
      <w:pPr>
        <w:spacing w:after="0"/>
      </w:pPr>
    </w:p>
  </w:footnote>
  <w:footnote w:id="2">
    <w:p w:rsidRPr="00E00B60" w:rsidR="5391D746" w:rsidP="2D0EF0CB" w:rsidRDefault="5391D746" w14:paraId="0A459D59" w14:textId="5E28237F">
      <w:pPr>
        <w:rPr>
          <w:rFonts w:ascii="Times New Roman" w:hAnsi="Times New Roman" w:eastAsia="Arial" w:cs="Times New Roman"/>
          <w:sz w:val="20"/>
        </w:rPr>
      </w:pPr>
      <w:r w:rsidRPr="00E00B60">
        <w:rPr>
          <w:rFonts w:ascii="Times New Roman" w:hAnsi="Times New Roman" w:cs="Times New Roman"/>
          <w:sz w:val="20"/>
        </w:rPr>
        <w:footnoteRef/>
      </w:r>
      <w:r w:rsidRPr="00E00B60" w:rsidR="2D0EF0CB">
        <w:rPr>
          <w:rFonts w:ascii="Times New Roman" w:hAnsi="Times New Roman" w:cs="Times New Roman"/>
          <w:sz w:val="20"/>
        </w:rPr>
        <w:t xml:space="preserve"> </w:t>
      </w:r>
      <w:r w:rsidRPr="00E00B60" w:rsidR="2D0EF0CB">
        <w:rPr>
          <w:rFonts w:ascii="Times New Roman" w:hAnsi="Times New Roman" w:cs="Times New Roman"/>
          <w:color w:val="000000" w:themeColor="text1"/>
          <w:sz w:val="20"/>
        </w:rPr>
        <w:t xml:space="preserve">Equitable Building Decarbonization Direct Install Program Guidelines. Accessed via:  </w:t>
      </w:r>
      <w:hyperlink r:id="rId1">
        <w:r w:rsidRPr="00E00B60" w:rsidR="2D0EF0CB">
          <w:rPr>
            <w:rStyle w:val="Hyperlink"/>
            <w:rFonts w:ascii="Times New Roman" w:hAnsi="Times New Roman"/>
            <w:sz w:val="20"/>
          </w:rPr>
          <w:t>Equitable Building Decarbonization Program | California Energy Commission</w:t>
        </w:r>
      </w:hyperlink>
    </w:p>
  </w:footnote>
  <w:footnote w:id="3">
    <w:p w:rsidR="2D0EF0CB" w:rsidP="2D0EF0CB" w:rsidRDefault="2D0EF0CB" w14:paraId="6FA4E753" w14:textId="3D3BF9FE">
      <w:pPr>
        <w:rPr>
          <w:rFonts w:eastAsia="Arial"/>
          <w:szCs w:val="22"/>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Initial Workshop for the Non-Energy Impacts Informational Proceeding. </w:t>
      </w:r>
      <w:hyperlink w:history="1" r:id="rId2">
        <w:r w:rsidRPr="00E00B60">
          <w:rPr>
            <w:rStyle w:val="Hyperlink"/>
            <w:rFonts w:ascii="Times New Roman" w:hAnsi="Times New Roman"/>
            <w:sz w:val="20"/>
          </w:rPr>
          <w:t>Initial Workshop for the Non-Energy Impacts Informational Proceeding</w:t>
        </w:r>
      </w:hyperlink>
    </w:p>
  </w:footnote>
  <w:footnote w:id="4">
    <w:p w:rsidRPr="00E00B60" w:rsidR="69C3D421" w:rsidP="69C3D421" w:rsidRDefault="69C3D421" w14:paraId="21EA44D3" w14:textId="38F4C093">
      <w:pPr>
        <w:rPr>
          <w:rFonts w:ascii="Times New Roman" w:hAnsi="Times New Roman" w:eastAsia="Arial"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Fisk et al. (2014).</w:t>
      </w:r>
      <w:r w:rsidRPr="00E00B60">
        <w:rPr>
          <w:rFonts w:ascii="Times New Roman" w:hAnsi="Times New Roman" w:cs="Times New Roman"/>
          <w:i/>
          <w:iCs/>
          <w:color w:val="000000" w:themeColor="text1"/>
          <w:sz w:val="20"/>
        </w:rPr>
        <w:t xml:space="preserve"> Integrating Energy and IEQ Retrofits in Apartments. </w:t>
      </w:r>
      <w:r w:rsidRPr="00E00B60">
        <w:rPr>
          <w:rFonts w:ascii="Times New Roman" w:hAnsi="Times New Roman" w:cs="Times New Roman"/>
          <w:color w:val="000000" w:themeColor="text1"/>
          <w:sz w:val="20"/>
        </w:rPr>
        <w:t>CEC‐500‐2014‐084.</w:t>
      </w:r>
    </w:p>
  </w:footnote>
  <w:footnote w:id="5">
    <w:p w:rsidRPr="00E00B60" w:rsidR="69C3D421" w:rsidP="69C3D421" w:rsidRDefault="69C3D421" w14:paraId="3252CD7E" w14:textId="3D86A983">
      <w:pPr>
        <w:rPr>
          <w:rFonts w:ascii="Times New Roman" w:hAnsi="Times New Roman" w:eastAsia="Arial"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Wei et al. (2024). </w:t>
      </w:r>
      <w:r w:rsidRPr="00E00B60">
        <w:rPr>
          <w:rFonts w:ascii="Times New Roman" w:hAnsi="Times New Roman" w:eastAsia="Source Sans Pro" w:cs="Times New Roman"/>
          <w:b/>
          <w:bCs/>
          <w:color w:val="002A56"/>
          <w:sz w:val="20"/>
        </w:rPr>
        <w:t xml:space="preserve"> </w:t>
      </w:r>
      <w:r w:rsidRPr="00E00B60">
        <w:rPr>
          <w:rFonts w:ascii="Times New Roman" w:hAnsi="Times New Roman" w:cs="Times New Roman"/>
          <w:i/>
          <w:iCs/>
          <w:color w:val="000000" w:themeColor="text1"/>
          <w:sz w:val="20"/>
        </w:rPr>
        <w:t xml:space="preserve">Building Healthier and More Energy-Efficient Communities in Fresno and the Central Valley: Developing a Holistic Community Action Plan to Improve Access to Clean Energy Technologies. </w:t>
      </w:r>
      <w:r w:rsidRPr="00E00B60">
        <w:rPr>
          <w:rFonts w:ascii="Times New Roman" w:hAnsi="Times New Roman" w:cs="Times New Roman"/>
          <w:color w:val="000000" w:themeColor="text1"/>
          <w:sz w:val="20"/>
        </w:rPr>
        <w:t>CEC-500-2024-001.</w:t>
      </w:r>
    </w:p>
  </w:footnote>
  <w:footnote w:id="6">
    <w:p w:rsidRPr="00E00B60" w:rsidR="69C3D421" w:rsidP="69C3D421" w:rsidRDefault="69C3D421" w14:paraId="5FDD6D7A" w14:textId="40F8C75D">
      <w:pPr>
        <w:rPr>
          <w:rFonts w:ascii="Times New Roman" w:hAnsi="Times New Roman" w:eastAsia="Arial"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i/>
          <w:iCs/>
          <w:color w:val="000000" w:themeColor="text1"/>
          <w:sz w:val="20"/>
        </w:rPr>
        <w:t>Engaging Communities in the Design of Sustainable Energy and Localized Futures (SELF) Models in SJV</w:t>
      </w:r>
      <w:r w:rsidRPr="00E00B60">
        <w:rPr>
          <w:rFonts w:ascii="Times New Roman" w:hAnsi="Times New Roman" w:cs="Times New Roman"/>
          <w:color w:val="000000" w:themeColor="text1"/>
          <w:sz w:val="20"/>
        </w:rPr>
        <w:t>. California Energy Commission, Contract Number: EPC-17-048.</w:t>
      </w:r>
    </w:p>
  </w:footnote>
  <w:footnote w:id="7">
    <w:p w:rsidRPr="00E00B60" w:rsidR="69C3D421" w:rsidP="69C3D421" w:rsidRDefault="69C3D421" w14:paraId="23ADFAE7" w14:textId="6405E840">
      <w:pPr>
        <w:rPr>
          <w:rFonts w:ascii="Times New Roman" w:hAnsi="Times New Roman" w:eastAsia="Arial" w:cs="Times New Roman"/>
          <w:sz w:val="20"/>
        </w:rPr>
      </w:pPr>
      <w:r w:rsidRPr="00E00B60">
        <w:rPr>
          <w:rFonts w:ascii="Times New Roman" w:hAnsi="Times New Roman" w:cs="Times New Roman"/>
          <w:sz w:val="20"/>
        </w:rPr>
        <w:footnoteRef/>
      </w:r>
      <w:r w:rsidRPr="00E00B60">
        <w:rPr>
          <w:rFonts w:ascii="Times New Roman" w:hAnsi="Times New Roman" w:cs="Times New Roman"/>
          <w:sz w:val="20"/>
        </w:rPr>
        <w:t xml:space="preserve"> </w:t>
      </w:r>
      <w:r w:rsidRPr="00E00B60">
        <w:rPr>
          <w:rFonts w:ascii="Times New Roman" w:hAnsi="Times New Roman" w:cs="Times New Roman"/>
          <w:color w:val="000000" w:themeColor="text1"/>
          <w:sz w:val="20"/>
        </w:rPr>
        <w:t xml:space="preserve">The Cooking Electrification and Ventilation Improvements for Children’s Asthma (CEVICA), EPC-21-033, LBNL. </w:t>
      </w:r>
      <w:hyperlink r:id="rId3">
        <w:r w:rsidRPr="00E00B60">
          <w:rPr>
            <w:rStyle w:val="Hyperlink"/>
            <w:rFonts w:ascii="Times New Roman" w:hAnsi="Times New Roman"/>
            <w:color w:val="0563C1"/>
            <w:sz w:val="20"/>
          </w:rPr>
          <w:t>https://www.energizeinnovation.fund/projects/cooking-electrification-and-ventilation-improvements-childrens-asthma-cevica</w:t>
        </w:r>
      </w:hyperlink>
    </w:p>
  </w:footnote>
  <w:footnote w:id="8">
    <w:p w:rsidR="008825A6" w:rsidRDefault="008825A6" w14:paraId="4139F7C0" w14:textId="6D52BFF1">
      <w:pPr>
        <w:pStyle w:val="FootnoteText"/>
      </w:pPr>
      <w:r>
        <w:rPr>
          <w:rStyle w:val="FootnoteReference"/>
        </w:rPr>
        <w:footnoteRef/>
      </w:r>
      <w:r>
        <w:t xml:space="preserve"> </w:t>
      </w:r>
      <w:r w:rsidRPr="00E00B60">
        <w:rPr>
          <w:rFonts w:ascii="Times New Roman" w:hAnsi="Times New Roman" w:cs="Times New Roman"/>
        </w:rPr>
        <w:t xml:space="preserve">See Backup Materials for Item 11 County of Ventura at: </w:t>
      </w:r>
      <w:r w:rsidRPr="00E00B60">
        <w:rPr>
          <w:rFonts w:ascii="Times New Roman" w:hAnsi="Times New Roman" w:eastAsia="Arial" w:cs="Times New Roman"/>
        </w:rPr>
        <w:t>https://www.energy.ca.gov/files/march-17-2025-business-meeting-backup-materials</w:t>
      </w:r>
    </w:p>
  </w:footnote>
  <w:footnote w:id="9">
    <w:p w:rsidRPr="00E00B60" w:rsidR="2D0EF0CB" w:rsidP="2D0EF0CB" w:rsidRDefault="2D0EF0CB" w14:paraId="7FCDCD3B" w14:textId="6508E1ED">
      <w:pPr>
        <w:rPr>
          <w:rFonts w:ascii="Times New Roman" w:hAnsi="Times New Roman" w:cs="Times New Roman"/>
          <w:sz w:val="20"/>
        </w:rPr>
      </w:pPr>
      <w:r w:rsidRPr="00E00B60">
        <w:rPr>
          <w:rFonts w:ascii="Times New Roman" w:hAnsi="Times New Roman" w:cs="Times New Roman"/>
          <w:sz w:val="20"/>
        </w:rPr>
        <w:footnoteRef/>
      </w:r>
      <w:r w:rsidRPr="00E00B60" w:rsidR="69C3D421">
        <w:rPr>
          <w:rFonts w:ascii="Times New Roman" w:hAnsi="Times New Roman" w:cs="Times New Roman"/>
          <w:sz w:val="20"/>
        </w:rPr>
        <w:t xml:space="preserve"> For more information about the EBD Program administrators, see Backup Materials 8a, 8b, and 8c, available at:</w:t>
      </w:r>
      <w:r w:rsidRPr="00E00B60" w:rsidR="69C3D421">
        <w:rPr>
          <w:rFonts w:ascii="Times New Roman" w:hAnsi="Times New Roman" w:eastAsia="Arial" w:cs="Times New Roman"/>
          <w:sz w:val="20"/>
        </w:rPr>
        <w:t xml:space="preserve"> https://www.energy.ca.gov/files/november-13-2024-business-meeting-backup-materials</w:t>
      </w:r>
    </w:p>
  </w:footnote>
  <w:footnote w:id="10">
    <w:p w:rsidRPr="00A2508B" w:rsidR="00F7264A" w:rsidRDefault="00F7264A" w14:paraId="5C661C32" w14:textId="3998E806">
      <w:pPr>
        <w:pStyle w:val="FootnoteText"/>
      </w:pPr>
      <w:r w:rsidRPr="00A2508B">
        <w:rPr>
          <w:rStyle w:val="FootnoteReference"/>
          <w:rFonts w:cs="Arial"/>
        </w:rPr>
        <w:footnoteRef/>
      </w:r>
      <w:r w:rsidRPr="00A2508B">
        <w:t xml:space="preserve"> </w:t>
      </w:r>
      <w:r w:rsidRPr="00A2508B" w:rsidR="000636C7">
        <w:t>https://www.energy.ca.gov/programs-and-topics/programs/equitable-building-decarbonization-program/ebd-statewide-direct</w:t>
      </w:r>
    </w:p>
  </w:footnote>
  <w:footnote w:id="11">
    <w:p w:rsidR="4795EB59" w:rsidP="4795EB59" w:rsidRDefault="4795EB59" w14:paraId="521F3A08" w14:textId="5AE8B5AD">
      <w:pPr>
        <w:rPr>
          <w:rFonts w:eastAsia="Arial"/>
          <w:szCs w:val="22"/>
        </w:rPr>
      </w:pPr>
      <w:r w:rsidRPr="00486416">
        <w:rPr>
          <w:sz w:val="20"/>
          <w:vertAlign w:val="superscript"/>
        </w:rPr>
        <w:footnoteRef/>
      </w:r>
      <w:r w:rsidRPr="00486416">
        <w:rPr>
          <w:sz w:val="20"/>
        </w:rPr>
        <w:t xml:space="preserve"> See Equitable Building Decarbonization Direct Install Program Guidelines, Chapter 4, Section B, available from: </w:t>
      </w:r>
      <w:hyperlink w:history="1" r:id="rId4">
        <w:r w:rsidRPr="00486416">
          <w:rPr>
            <w:rStyle w:val="Hyperlink"/>
            <w:rFonts w:eastAsia="Arial" w:cs="Arial"/>
            <w:sz w:val="20"/>
          </w:rPr>
          <w:t>Equitable Building Decarbonization Direct Install Program Guidelines | California Energy Commission</w:t>
        </w:r>
      </w:hyperlink>
    </w:p>
  </w:footnote>
  <w:footnote w:id="12">
    <w:p w:rsidRPr="00A2508B" w:rsidR="000636C7" w:rsidRDefault="000636C7" w14:paraId="78BC2C28" w14:textId="231CE4E5">
      <w:pPr>
        <w:pStyle w:val="FootnoteText"/>
      </w:pPr>
      <w:r w:rsidRPr="00A2508B">
        <w:rPr>
          <w:rStyle w:val="FootnoteReference"/>
          <w:rFonts w:cs="Arial"/>
        </w:rPr>
        <w:footnoteRef/>
      </w:r>
      <w:r w:rsidRPr="00A2508B">
        <w:t xml:space="preserve"> See Task 8 within Scopes of Work for the three regional administrators, in backup materials </w:t>
      </w:r>
      <w:r w:rsidRPr="00A2508B" w:rsidR="00412ECE">
        <w:t xml:space="preserve">8a, 8b, 8c </w:t>
      </w:r>
      <w:r w:rsidRPr="00A2508B">
        <w:t>for November</w:t>
      </w:r>
      <w:r w:rsidRPr="00A2508B" w:rsidR="00412ECE">
        <w:t>, 2024 Business Meeting: https://www.energy.ca.gov/files/november-13-2024-business-meeting-backup-materials</w:t>
      </w:r>
    </w:p>
  </w:footnote>
  <w:footnote w:id="13">
    <w:p w:rsidR="00580534" w:rsidP="00A511B4" w:rsidRDefault="00580534" w14:paraId="1114D14F" w14:textId="77777777">
      <w:pPr>
        <w:pStyle w:val="FootnoteText"/>
      </w:pPr>
      <w:r>
        <w:rPr>
          <w:rStyle w:val="FootnoteReference"/>
        </w:rPr>
        <w:footnoteRef/>
      </w:r>
      <w:r>
        <w:t xml:space="preserve"> Pacific Standard Time or Pacific Daylight Time, whichever is being observed.</w:t>
      </w:r>
    </w:p>
  </w:footnote>
  <w:footnote w:id="14">
    <w:p w:rsidR="00580534" w:rsidP="00A511B4" w:rsidRDefault="00580534" w14:paraId="66AE8602" w14:textId="41B797FA">
      <w:pPr>
        <w:pStyle w:val="FootnoteText"/>
      </w:pPr>
      <w:r>
        <w:rPr>
          <w:rStyle w:val="FootnoteReference"/>
        </w:rPr>
        <w:footnoteRef/>
      </w:r>
      <w:r>
        <w:t xml:space="preserve"> </w:t>
      </w:r>
      <w:r w:rsidRPr="00887889">
        <w:t xml:space="preserve">This deadline does not apply to non-technical questions (e.g., </w:t>
      </w:r>
      <w:r w:rsidR="008633D1">
        <w:t xml:space="preserve">administrative </w:t>
      </w:r>
      <w:r w:rsidRPr="00887889">
        <w:t>questions concerning application format requirements or attachment instructions)</w:t>
      </w:r>
      <w:r w:rsidR="00B52881">
        <w:t>,</w:t>
      </w:r>
      <w:r w:rsidRPr="00B52881" w:rsidR="00B52881">
        <w:t xml:space="preserve"> </w:t>
      </w:r>
      <w:r w:rsidR="00B52881">
        <w:t>including questions regarding application submission in the ECAMS system</w:t>
      </w:r>
      <w:r w:rsidRPr="00887889">
        <w:t xml:space="preserve"> or to questions that address an </w:t>
      </w:r>
      <w:r w:rsidRPr="00887889">
        <w:rPr>
          <w:szCs w:val="22"/>
        </w:rPr>
        <w:t>ambiguity, conflict, discrepancy, omission, or other error in the solicitation</w:t>
      </w:r>
      <w:r w:rsidRPr="00887889">
        <w:t>.  Such questions may be submitted to the C</w:t>
      </w:r>
      <w:r w:rsidR="008633D1">
        <w:t xml:space="preserve">AO </w:t>
      </w:r>
      <w:r w:rsidRPr="00887889">
        <w:t xml:space="preserve">listed in Section </w:t>
      </w:r>
      <w:r>
        <w:t>G</w:t>
      </w:r>
      <w:r w:rsidRPr="00887889">
        <w:t xml:space="preserve"> at any time prior to </w:t>
      </w:r>
      <w:r w:rsidR="00570319">
        <w:t>5:00 p.m. of</w:t>
      </w:r>
      <w:r w:rsidR="006732FE">
        <w:t xml:space="preserve"> the</w:t>
      </w:r>
      <w:r w:rsidRPr="00887889" w:rsidR="00570319">
        <w:t xml:space="preserve"> </w:t>
      </w:r>
      <w:r w:rsidRPr="00887889">
        <w:t>application deadline</w:t>
      </w:r>
      <w:r w:rsidR="006732FE">
        <w:t xml:space="preserve"> date</w:t>
      </w:r>
      <w:r w:rsidRPr="00887889">
        <w:t xml:space="preserve">.  Please see Section </w:t>
      </w:r>
      <w:r>
        <w:t>G</w:t>
      </w:r>
      <w:r w:rsidRPr="00887889">
        <w:t xml:space="preserve"> for additional information.</w:t>
      </w:r>
    </w:p>
  </w:footnote>
  <w:footnote w:id="15">
    <w:p w:rsidR="0094168F" w:rsidP="0094168F" w:rsidRDefault="0094168F" w14:paraId="56D86954" w14:textId="77777777">
      <w:pPr>
        <w:pStyle w:val="FootnoteText"/>
      </w:pPr>
      <w:r>
        <w:rPr>
          <w:rStyle w:val="FootnoteReference"/>
        </w:rPr>
        <w:footnoteRef/>
      </w:r>
      <w:r>
        <w:t xml:space="preserve"> Please see </w:t>
      </w:r>
      <w:r w:rsidRPr="0007780A">
        <w:t>Section I.G Questions and Section III.B Method for Delivery for more information.</w:t>
      </w:r>
    </w:p>
  </w:footnote>
  <w:footnote w:id="16">
    <w:p w:rsidR="0066785A" w:rsidRDefault="0066785A" w14:paraId="72062ED6" w14:textId="2E962248">
      <w:pPr>
        <w:pStyle w:val="FootnoteText"/>
      </w:pPr>
      <w:r>
        <w:rPr>
          <w:rStyle w:val="FootnoteReference"/>
        </w:rPr>
        <w:footnoteRef/>
      </w:r>
      <w:r>
        <w:t xml:space="preserve"> </w:t>
      </w:r>
      <w:r w:rsidRPr="00933131" w:rsidR="001F25CA">
        <w:t>This catch-all refers to other types of environmental reviews, such as those prepared under the National Environmental Policy Act (NEPA).</w:t>
      </w:r>
    </w:p>
  </w:footnote>
  <w:footnote w:id="17">
    <w:p w:rsidR="00580534" w:rsidP="00BA3BBD" w:rsidRDefault="00580534" w14:paraId="5057F16A" w14:textId="77777777">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8">
    <w:p w:rsidR="00606770" w:rsidRDefault="00606770" w14:paraId="00398B11" w14:textId="60082F48">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9">
    <w:p w:rsidR="00580534" w:rsidP="00BA3BBD" w:rsidRDefault="00580534" w14:paraId="07CDBFA1" w14:textId="77777777">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20">
    <w:p w:rsidR="00580534" w:rsidP="00BA3BBD" w:rsidRDefault="00580534" w14:paraId="79131523" w14:textId="25A6BFC8">
      <w:pPr>
        <w:pStyle w:val="FootnoteText"/>
      </w:pPr>
      <w:r>
        <w:rPr>
          <w:rStyle w:val="FootnoteReference"/>
        </w:rPr>
        <w:footnoteRef/>
      </w:r>
      <w:r>
        <w:t xml:space="preserve"> 20</w:t>
      </w:r>
      <w:r w:rsidR="00953362">
        <w:t>21</w:t>
      </w:r>
      <w:r>
        <w:t>-</w:t>
      </w:r>
      <w:r w:rsidR="00953362">
        <w:t>2025</w:t>
      </w:r>
      <w:r>
        <w:t xml:space="preserve"> EPIC Investment Plan, </w:t>
      </w:r>
      <w:r w:rsidRPr="00953362" w:rsidR="00953362">
        <w:rPr>
          <w:rFonts w:cs="Times New Roman"/>
        </w:rPr>
        <w:t>https://efiling.energy.ca.gov/GetDocument.aspx?tn=240609</w:t>
      </w:r>
      <w:r>
        <w:t xml:space="preserve">.   </w:t>
      </w:r>
    </w:p>
  </w:footnote>
  <w:footnote w:id="21">
    <w:p w:rsidR="00B477E6" w:rsidP="00B477E6" w:rsidRDefault="00B477E6" w14:paraId="7F49C182" w14:textId="77777777">
      <w:pPr>
        <w:pStyle w:val="FootnoteText"/>
      </w:pPr>
      <w:r>
        <w:rPr>
          <w:rStyle w:val="FootnoteReference"/>
        </w:rPr>
        <w:footnoteRef/>
      </w:r>
      <w:r>
        <w:t xml:space="preserve"> AB 32 (Statutes of 2006, chapter 488)</w:t>
      </w:r>
    </w:p>
  </w:footnote>
  <w:footnote w:id="22">
    <w:p w:rsidR="00580534" w:rsidP="00BA3BBD" w:rsidRDefault="00580534" w14:paraId="76A695F2" w14:textId="77777777">
      <w:pPr>
        <w:pStyle w:val="FootnoteText"/>
      </w:pPr>
      <w:r>
        <w:rPr>
          <w:rStyle w:val="FootnoteReference"/>
        </w:rPr>
        <w:footnoteRef/>
      </w:r>
      <w:r>
        <w:t xml:space="preserve"> SBX 1-2 (Statutes of 2011, first extraordinary session, chapter 1)</w:t>
      </w:r>
    </w:p>
  </w:footnote>
  <w:footnote w:id="23">
    <w:p w:rsidR="002D18F8" w:rsidRDefault="002D18F8" w14:paraId="140B4979" w14:textId="3D0D98FC">
      <w:pPr>
        <w:pStyle w:val="FootnoteText"/>
      </w:pPr>
      <w:r>
        <w:rPr>
          <w:rStyle w:val="FootnoteReference"/>
        </w:rPr>
        <w:footnoteRef/>
      </w:r>
      <w:r>
        <w:t xml:space="preserve"> </w:t>
      </w:r>
      <w:r w:rsidRPr="002D18F8">
        <w:rPr>
          <w:vertAlign w:val="superscript"/>
        </w:rPr>
        <w:footnoteRef/>
      </w:r>
      <w:r w:rsidRPr="002D18F8">
        <w:t xml:space="preserve"> AB 758 (Statutes of 2009, chapter 470)</w:t>
      </w:r>
    </w:p>
  </w:footnote>
  <w:footnote w:id="24">
    <w:p w:rsidR="001A79D4" w:rsidP="001A79D4" w:rsidRDefault="001A79D4" w14:paraId="79B882BE" w14:textId="77777777">
      <w:pPr>
        <w:pStyle w:val="FootnoteText"/>
      </w:pPr>
      <w:r>
        <w:rPr>
          <w:rStyle w:val="FootnoteReference"/>
        </w:rPr>
        <w:footnoteRef/>
      </w:r>
      <w:r>
        <w:t xml:space="preserve"> SB 350 (Statutes of 2015, chapter 547)</w:t>
      </w:r>
    </w:p>
  </w:footnote>
  <w:footnote w:id="25">
    <w:p w:rsidR="00580534" w:rsidP="00BA3BBD" w:rsidRDefault="00580534" w14:paraId="1809AD9E" w14:textId="77777777">
      <w:pPr>
        <w:pStyle w:val="FootnoteText"/>
      </w:pPr>
      <w:r>
        <w:rPr>
          <w:rStyle w:val="FootnoteReference"/>
        </w:rPr>
        <w:footnoteRef/>
      </w:r>
      <w:r>
        <w:t xml:space="preserve"> AB 1109 (Statutes of 2007, chapter 534)</w:t>
      </w:r>
    </w:p>
  </w:footnote>
  <w:footnote w:id="26">
    <w:p w:rsidR="00580534" w:rsidP="00BB7B2E" w:rsidRDefault="00580534" w14:paraId="5CD2E53C" w14:textId="77777777">
      <w:pPr>
        <w:pStyle w:val="FootnoteText"/>
      </w:pPr>
      <w:r>
        <w:rPr>
          <w:rStyle w:val="FootnoteReference"/>
        </w:rPr>
        <w:footnoteRef/>
      </w:r>
      <w:r>
        <w:t xml:space="preserve"> A local publicly owned electric utility is an entity as defined in California Public Utilities Code section 224.3.</w:t>
      </w:r>
    </w:p>
  </w:footnote>
  <w:footnote w:id="27">
    <w:p w:rsidR="00580534" w:rsidP="00ED5203" w:rsidRDefault="00580534" w14:paraId="538FFD3B" w14:textId="77777777">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28">
    <w:p w:rsidR="00580534" w:rsidRDefault="00580534" w14:paraId="0D2F7113" w14:textId="77777777">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0719" w:rsidR="00580534" w:rsidP="00970719" w:rsidRDefault="00580534" w14:paraId="6C901F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E15" w:rsidR="00580534" w:rsidP="00B4408A" w:rsidRDefault="00580534" w14:paraId="0FE425A1" w14:textId="77777777">
    <w:pPr>
      <w:pStyle w:val="Header"/>
      <w:tabs>
        <w:tab w:val="clear" w:pos="4320"/>
        <w:tab w:val="clear" w:pos="8640"/>
        <w:tab w:val="center" w:pos="5049"/>
        <w:tab w:val="right" w:pos="10098"/>
      </w:tabs>
      <w:rPr>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95C"/>
    <w:multiLevelType w:val="hybridMultilevel"/>
    <w:tmpl w:val="5C5480A8"/>
    <w:lvl w:ilvl="0" w:tplc="3FAE73B2">
      <w:start w:val="1"/>
      <w:numFmt w:val="bullet"/>
      <w:lvlText w:val=""/>
      <w:lvlJc w:val="left"/>
      <w:pPr>
        <w:ind w:left="720" w:hanging="360"/>
      </w:pPr>
      <w:rPr>
        <w:rFonts w:hint="default" w:ascii="Symbol" w:hAnsi="Symbol"/>
      </w:rPr>
    </w:lvl>
    <w:lvl w:ilvl="1" w:tplc="FF420B5C" w:tentative="1">
      <w:start w:val="1"/>
      <w:numFmt w:val="bullet"/>
      <w:lvlText w:val="o"/>
      <w:lvlJc w:val="left"/>
      <w:pPr>
        <w:ind w:left="1440" w:hanging="360"/>
      </w:pPr>
      <w:rPr>
        <w:rFonts w:hint="default" w:ascii="Courier New" w:hAnsi="Courier New"/>
      </w:rPr>
    </w:lvl>
    <w:lvl w:ilvl="2" w:tplc="312A74C8" w:tentative="1">
      <w:start w:val="1"/>
      <w:numFmt w:val="bullet"/>
      <w:lvlText w:val=""/>
      <w:lvlJc w:val="left"/>
      <w:pPr>
        <w:ind w:left="2160" w:hanging="360"/>
      </w:pPr>
      <w:rPr>
        <w:rFonts w:hint="default" w:ascii="Wingdings" w:hAnsi="Wingdings"/>
      </w:rPr>
    </w:lvl>
    <w:lvl w:ilvl="3" w:tplc="93B89616" w:tentative="1">
      <w:start w:val="1"/>
      <w:numFmt w:val="bullet"/>
      <w:lvlText w:val=""/>
      <w:lvlJc w:val="left"/>
      <w:pPr>
        <w:ind w:left="2880" w:hanging="360"/>
      </w:pPr>
      <w:rPr>
        <w:rFonts w:hint="default" w:ascii="Symbol" w:hAnsi="Symbol"/>
      </w:rPr>
    </w:lvl>
    <w:lvl w:ilvl="4" w:tplc="6C929704" w:tentative="1">
      <w:start w:val="1"/>
      <w:numFmt w:val="bullet"/>
      <w:lvlText w:val="o"/>
      <w:lvlJc w:val="left"/>
      <w:pPr>
        <w:ind w:left="3600" w:hanging="360"/>
      </w:pPr>
      <w:rPr>
        <w:rFonts w:hint="default" w:ascii="Courier New" w:hAnsi="Courier New"/>
      </w:rPr>
    </w:lvl>
    <w:lvl w:ilvl="5" w:tplc="021654C0" w:tentative="1">
      <w:start w:val="1"/>
      <w:numFmt w:val="bullet"/>
      <w:lvlText w:val=""/>
      <w:lvlJc w:val="left"/>
      <w:pPr>
        <w:ind w:left="4320" w:hanging="360"/>
      </w:pPr>
      <w:rPr>
        <w:rFonts w:hint="default" w:ascii="Wingdings" w:hAnsi="Wingdings"/>
      </w:rPr>
    </w:lvl>
    <w:lvl w:ilvl="6" w:tplc="E040800E" w:tentative="1">
      <w:start w:val="1"/>
      <w:numFmt w:val="bullet"/>
      <w:lvlText w:val=""/>
      <w:lvlJc w:val="left"/>
      <w:pPr>
        <w:ind w:left="5040" w:hanging="360"/>
      </w:pPr>
      <w:rPr>
        <w:rFonts w:hint="default" w:ascii="Symbol" w:hAnsi="Symbol"/>
      </w:rPr>
    </w:lvl>
    <w:lvl w:ilvl="7" w:tplc="080AE1A2" w:tentative="1">
      <w:start w:val="1"/>
      <w:numFmt w:val="bullet"/>
      <w:lvlText w:val="o"/>
      <w:lvlJc w:val="left"/>
      <w:pPr>
        <w:ind w:left="5760" w:hanging="360"/>
      </w:pPr>
      <w:rPr>
        <w:rFonts w:hint="default" w:ascii="Courier New" w:hAnsi="Courier New"/>
      </w:rPr>
    </w:lvl>
    <w:lvl w:ilvl="8" w:tplc="9B30EA54" w:tentative="1">
      <w:start w:val="1"/>
      <w:numFmt w:val="bullet"/>
      <w:lvlText w:val=""/>
      <w:lvlJc w:val="left"/>
      <w:pPr>
        <w:ind w:left="6480" w:hanging="360"/>
      </w:pPr>
      <w:rPr>
        <w:rFonts w:hint="default" w:ascii="Wingdings" w:hAnsi="Wingdings"/>
      </w:rPr>
    </w:lvl>
  </w:abstractNum>
  <w:abstractNum w:abstractNumId="1" w15:restartNumberingAfterBreak="0">
    <w:nsid w:val="031B4F8E"/>
    <w:multiLevelType w:val="multilevel"/>
    <w:tmpl w:val="673AA8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2" w15:restartNumberingAfterBreak="0">
    <w:nsid w:val="04153645"/>
    <w:multiLevelType w:val="hybridMultilevel"/>
    <w:tmpl w:val="B5C4C036"/>
    <w:lvl w:ilvl="0" w:tplc="98F219D0">
      <w:start w:val="1"/>
      <w:numFmt w:val="decimal"/>
      <w:lvlText w:val="%1."/>
      <w:lvlJc w:val="left"/>
      <w:pPr>
        <w:ind w:left="720" w:hanging="360"/>
      </w:pPr>
      <w:rPr>
        <w:b/>
      </w:rPr>
    </w:lvl>
    <w:lvl w:ilvl="1" w:tplc="B4EA15A4">
      <w:start w:val="1"/>
      <w:numFmt w:val="lowerLetter"/>
      <w:lvlText w:val="%2."/>
      <w:lvlJc w:val="left"/>
      <w:pPr>
        <w:ind w:left="1440" w:hanging="360"/>
      </w:pPr>
      <w:rPr>
        <w:b w:val="0"/>
        <w:sz w:val="24"/>
        <w:szCs w:val="24"/>
      </w:rPr>
    </w:lvl>
    <w:lvl w:ilvl="2" w:tplc="ACB4F4C8">
      <w:start w:val="1"/>
      <w:numFmt w:val="bullet"/>
      <w:lvlText w:val=""/>
      <w:lvlJc w:val="left"/>
      <w:pPr>
        <w:ind w:left="2160" w:hanging="180"/>
      </w:pPr>
      <w:rPr>
        <w:rFonts w:hint="default" w:ascii="Symbol" w:hAnsi="Symbol"/>
        <w:sz w:val="24"/>
        <w:szCs w:val="24"/>
      </w:rPr>
    </w:lvl>
    <w:lvl w:ilvl="3" w:tplc="5562E27E">
      <w:start w:val="1"/>
      <w:numFmt w:val="decimal"/>
      <w:lvlText w:val="%4."/>
      <w:lvlJc w:val="left"/>
      <w:pPr>
        <w:ind w:left="2880" w:hanging="360"/>
      </w:pPr>
    </w:lvl>
    <w:lvl w:ilvl="4" w:tplc="8F8A2EBA">
      <w:start w:val="1"/>
      <w:numFmt w:val="decimal"/>
      <w:lvlText w:val="(%5)"/>
      <w:lvlJc w:val="left"/>
      <w:pPr>
        <w:ind w:left="3600" w:hanging="360"/>
      </w:pPr>
    </w:lvl>
    <w:lvl w:ilvl="5" w:tplc="E3A24C58" w:tentative="1">
      <w:start w:val="1"/>
      <w:numFmt w:val="lowerRoman"/>
      <w:lvlText w:val="%6."/>
      <w:lvlJc w:val="right"/>
      <w:pPr>
        <w:ind w:left="4320" w:hanging="180"/>
      </w:pPr>
    </w:lvl>
    <w:lvl w:ilvl="6" w:tplc="582047B0" w:tentative="1">
      <w:start w:val="1"/>
      <w:numFmt w:val="decimal"/>
      <w:lvlText w:val="%7."/>
      <w:lvlJc w:val="left"/>
      <w:pPr>
        <w:ind w:left="5040" w:hanging="360"/>
      </w:pPr>
    </w:lvl>
    <w:lvl w:ilvl="7" w:tplc="9C282990" w:tentative="1">
      <w:start w:val="1"/>
      <w:numFmt w:val="lowerLetter"/>
      <w:lvlText w:val="%8."/>
      <w:lvlJc w:val="left"/>
      <w:pPr>
        <w:ind w:left="5760" w:hanging="360"/>
      </w:pPr>
    </w:lvl>
    <w:lvl w:ilvl="8" w:tplc="F1D28E10" w:tentative="1">
      <w:start w:val="1"/>
      <w:numFmt w:val="lowerRoman"/>
      <w:lvlText w:val="%9."/>
      <w:lvlJc w:val="right"/>
      <w:pPr>
        <w:ind w:left="6480" w:hanging="180"/>
      </w:pPr>
    </w:lvl>
  </w:abstractNum>
  <w:abstractNum w:abstractNumId="3" w15:restartNumberingAfterBreak="0">
    <w:nsid w:val="04235690"/>
    <w:multiLevelType w:val="hybridMultilevel"/>
    <w:tmpl w:val="7234B152"/>
    <w:lvl w:ilvl="0" w:tplc="BBB8FE08">
      <w:start w:val="1"/>
      <w:numFmt w:val="lowerRoman"/>
      <w:lvlText w:val="(%1)"/>
      <w:lvlJc w:val="left"/>
      <w:pPr>
        <w:ind w:left="3600" w:hanging="720"/>
      </w:pPr>
      <w:rPr>
        <w:rFonts w:hint="default" w:ascii="Arial" w:hAnsi="Arial"/>
      </w:rPr>
    </w:lvl>
    <w:lvl w:ilvl="1" w:tplc="42AE6A94" w:tentative="1">
      <w:start w:val="1"/>
      <w:numFmt w:val="lowerLetter"/>
      <w:lvlText w:val="%2."/>
      <w:lvlJc w:val="left"/>
      <w:pPr>
        <w:ind w:left="3960" w:hanging="360"/>
      </w:pPr>
    </w:lvl>
    <w:lvl w:ilvl="2" w:tplc="432E915C" w:tentative="1">
      <w:start w:val="1"/>
      <w:numFmt w:val="lowerRoman"/>
      <w:lvlText w:val="%3."/>
      <w:lvlJc w:val="right"/>
      <w:pPr>
        <w:ind w:left="4680" w:hanging="180"/>
      </w:pPr>
    </w:lvl>
    <w:lvl w:ilvl="3" w:tplc="F878D67C" w:tentative="1">
      <w:start w:val="1"/>
      <w:numFmt w:val="decimal"/>
      <w:lvlText w:val="%4."/>
      <w:lvlJc w:val="left"/>
      <w:pPr>
        <w:ind w:left="5400" w:hanging="360"/>
      </w:pPr>
    </w:lvl>
    <w:lvl w:ilvl="4" w:tplc="E2EAE226" w:tentative="1">
      <w:start w:val="1"/>
      <w:numFmt w:val="lowerLetter"/>
      <w:lvlText w:val="%5."/>
      <w:lvlJc w:val="left"/>
      <w:pPr>
        <w:ind w:left="6120" w:hanging="360"/>
      </w:pPr>
    </w:lvl>
    <w:lvl w:ilvl="5" w:tplc="8A00CE02" w:tentative="1">
      <w:start w:val="1"/>
      <w:numFmt w:val="lowerRoman"/>
      <w:lvlText w:val="%6."/>
      <w:lvlJc w:val="right"/>
      <w:pPr>
        <w:ind w:left="6840" w:hanging="180"/>
      </w:pPr>
    </w:lvl>
    <w:lvl w:ilvl="6" w:tplc="9BC07BA6" w:tentative="1">
      <w:start w:val="1"/>
      <w:numFmt w:val="decimal"/>
      <w:lvlText w:val="%7."/>
      <w:lvlJc w:val="left"/>
      <w:pPr>
        <w:ind w:left="7560" w:hanging="360"/>
      </w:pPr>
    </w:lvl>
    <w:lvl w:ilvl="7" w:tplc="ECDAF62E" w:tentative="1">
      <w:start w:val="1"/>
      <w:numFmt w:val="lowerLetter"/>
      <w:lvlText w:val="%8."/>
      <w:lvlJc w:val="left"/>
      <w:pPr>
        <w:ind w:left="8280" w:hanging="360"/>
      </w:pPr>
    </w:lvl>
    <w:lvl w:ilvl="8" w:tplc="FA4CF5EA" w:tentative="1">
      <w:start w:val="1"/>
      <w:numFmt w:val="lowerRoman"/>
      <w:lvlText w:val="%9."/>
      <w:lvlJc w:val="right"/>
      <w:pPr>
        <w:ind w:left="9000" w:hanging="180"/>
      </w:pPr>
    </w:lvl>
  </w:abstractNum>
  <w:abstractNum w:abstractNumId="4" w15:restartNumberingAfterBreak="0">
    <w:nsid w:val="0438158E"/>
    <w:multiLevelType w:val="multilevel"/>
    <w:tmpl w:val="EBE4128C"/>
    <w:styleLink w:val="StyleNumbered11ptLeft025Hanging05"/>
    <w:lvl w:ilvl="0">
      <w:start w:val="1"/>
      <w:numFmt w:val="decimal"/>
      <w:lvlText w:val="%1."/>
      <w:lvlJc w:val="left"/>
      <w:pPr>
        <w:ind w:left="1080" w:hanging="72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9880F844">
      <w:start w:val="1"/>
      <w:numFmt w:val="bullet"/>
      <w:lvlText w:val=""/>
      <w:lvlJc w:val="left"/>
      <w:pPr>
        <w:ind w:left="840" w:hanging="360"/>
      </w:pPr>
      <w:rPr>
        <w:rFonts w:hint="default" w:ascii="Symbol" w:hAnsi="Symbol"/>
      </w:rPr>
    </w:lvl>
    <w:lvl w:ilvl="1" w:tplc="05D40388" w:tentative="1">
      <w:start w:val="1"/>
      <w:numFmt w:val="bullet"/>
      <w:lvlText w:val="o"/>
      <w:lvlJc w:val="left"/>
      <w:pPr>
        <w:ind w:left="1560" w:hanging="360"/>
      </w:pPr>
      <w:rPr>
        <w:rFonts w:hint="default" w:ascii="Courier New" w:hAnsi="Courier New"/>
      </w:rPr>
    </w:lvl>
    <w:lvl w:ilvl="2" w:tplc="F0CC75C6" w:tentative="1">
      <w:start w:val="1"/>
      <w:numFmt w:val="bullet"/>
      <w:lvlText w:val=""/>
      <w:lvlJc w:val="left"/>
      <w:pPr>
        <w:ind w:left="2280" w:hanging="360"/>
      </w:pPr>
      <w:rPr>
        <w:rFonts w:hint="default" w:ascii="Wingdings" w:hAnsi="Wingdings"/>
      </w:rPr>
    </w:lvl>
    <w:lvl w:ilvl="3" w:tplc="D0F2616C" w:tentative="1">
      <w:start w:val="1"/>
      <w:numFmt w:val="bullet"/>
      <w:lvlText w:val=""/>
      <w:lvlJc w:val="left"/>
      <w:pPr>
        <w:ind w:left="3000" w:hanging="360"/>
      </w:pPr>
      <w:rPr>
        <w:rFonts w:hint="default" w:ascii="Symbol" w:hAnsi="Symbol"/>
      </w:rPr>
    </w:lvl>
    <w:lvl w:ilvl="4" w:tplc="D1C65422" w:tentative="1">
      <w:start w:val="1"/>
      <w:numFmt w:val="bullet"/>
      <w:lvlText w:val="o"/>
      <w:lvlJc w:val="left"/>
      <w:pPr>
        <w:ind w:left="3720" w:hanging="360"/>
      </w:pPr>
      <w:rPr>
        <w:rFonts w:hint="default" w:ascii="Courier New" w:hAnsi="Courier New"/>
      </w:rPr>
    </w:lvl>
    <w:lvl w:ilvl="5" w:tplc="28C4318E" w:tentative="1">
      <w:start w:val="1"/>
      <w:numFmt w:val="bullet"/>
      <w:lvlText w:val=""/>
      <w:lvlJc w:val="left"/>
      <w:pPr>
        <w:ind w:left="4440" w:hanging="360"/>
      </w:pPr>
      <w:rPr>
        <w:rFonts w:hint="default" w:ascii="Wingdings" w:hAnsi="Wingdings"/>
      </w:rPr>
    </w:lvl>
    <w:lvl w:ilvl="6" w:tplc="8CBCAF56" w:tentative="1">
      <w:start w:val="1"/>
      <w:numFmt w:val="bullet"/>
      <w:lvlText w:val=""/>
      <w:lvlJc w:val="left"/>
      <w:pPr>
        <w:ind w:left="5160" w:hanging="360"/>
      </w:pPr>
      <w:rPr>
        <w:rFonts w:hint="default" w:ascii="Symbol" w:hAnsi="Symbol"/>
      </w:rPr>
    </w:lvl>
    <w:lvl w:ilvl="7" w:tplc="E67A67DA" w:tentative="1">
      <w:start w:val="1"/>
      <w:numFmt w:val="bullet"/>
      <w:lvlText w:val="o"/>
      <w:lvlJc w:val="left"/>
      <w:pPr>
        <w:ind w:left="5880" w:hanging="360"/>
      </w:pPr>
      <w:rPr>
        <w:rFonts w:hint="default" w:ascii="Courier New" w:hAnsi="Courier New"/>
      </w:rPr>
    </w:lvl>
    <w:lvl w:ilvl="8" w:tplc="6CE4F79A" w:tentative="1">
      <w:start w:val="1"/>
      <w:numFmt w:val="bullet"/>
      <w:lvlText w:val=""/>
      <w:lvlJc w:val="left"/>
      <w:pPr>
        <w:ind w:left="6600" w:hanging="360"/>
      </w:pPr>
      <w:rPr>
        <w:rFonts w:hint="default" w:ascii="Wingdings" w:hAnsi="Wingdings"/>
      </w:rPr>
    </w:lvl>
  </w:abstractNum>
  <w:abstractNum w:abstractNumId="7" w15:restartNumberingAfterBreak="0">
    <w:nsid w:val="07B857C1"/>
    <w:multiLevelType w:val="hybridMultilevel"/>
    <w:tmpl w:val="9420F3A2"/>
    <w:lvl w:ilvl="0" w:tplc="FD9CDC62">
      <w:start w:val="1"/>
      <w:numFmt w:val="decimal"/>
      <w:lvlText w:val="%1."/>
      <w:lvlJc w:val="left"/>
      <w:pPr>
        <w:ind w:left="720" w:hanging="360"/>
      </w:pPr>
    </w:lvl>
    <w:lvl w:ilvl="1" w:tplc="3B8A98F8" w:tentative="1">
      <w:start w:val="1"/>
      <w:numFmt w:val="lowerLetter"/>
      <w:lvlText w:val="%2."/>
      <w:lvlJc w:val="left"/>
      <w:pPr>
        <w:ind w:left="1440" w:hanging="360"/>
      </w:pPr>
    </w:lvl>
    <w:lvl w:ilvl="2" w:tplc="0A2EFB4A" w:tentative="1">
      <w:start w:val="1"/>
      <w:numFmt w:val="lowerRoman"/>
      <w:lvlText w:val="%3."/>
      <w:lvlJc w:val="right"/>
      <w:pPr>
        <w:ind w:left="2160" w:hanging="180"/>
      </w:pPr>
    </w:lvl>
    <w:lvl w:ilvl="3" w:tplc="F3B4071C" w:tentative="1">
      <w:start w:val="1"/>
      <w:numFmt w:val="decimal"/>
      <w:lvlText w:val="%4."/>
      <w:lvlJc w:val="left"/>
      <w:pPr>
        <w:ind w:left="2880" w:hanging="360"/>
      </w:pPr>
    </w:lvl>
    <w:lvl w:ilvl="4" w:tplc="1FF419C2" w:tentative="1">
      <w:start w:val="1"/>
      <w:numFmt w:val="lowerLetter"/>
      <w:lvlText w:val="%5."/>
      <w:lvlJc w:val="left"/>
      <w:pPr>
        <w:ind w:left="3600" w:hanging="360"/>
      </w:pPr>
    </w:lvl>
    <w:lvl w:ilvl="5" w:tplc="73781B9A" w:tentative="1">
      <w:start w:val="1"/>
      <w:numFmt w:val="lowerRoman"/>
      <w:lvlText w:val="%6."/>
      <w:lvlJc w:val="right"/>
      <w:pPr>
        <w:ind w:left="4320" w:hanging="180"/>
      </w:pPr>
    </w:lvl>
    <w:lvl w:ilvl="6" w:tplc="3308225A" w:tentative="1">
      <w:start w:val="1"/>
      <w:numFmt w:val="decimal"/>
      <w:lvlText w:val="%7."/>
      <w:lvlJc w:val="left"/>
      <w:pPr>
        <w:ind w:left="5040" w:hanging="360"/>
      </w:pPr>
    </w:lvl>
    <w:lvl w:ilvl="7" w:tplc="2556CD3C" w:tentative="1">
      <w:start w:val="1"/>
      <w:numFmt w:val="lowerLetter"/>
      <w:lvlText w:val="%8."/>
      <w:lvlJc w:val="left"/>
      <w:pPr>
        <w:ind w:left="5760" w:hanging="360"/>
      </w:pPr>
    </w:lvl>
    <w:lvl w:ilvl="8" w:tplc="FA205C2C" w:tentative="1">
      <w:start w:val="1"/>
      <w:numFmt w:val="lowerRoman"/>
      <w:lvlText w:val="%9."/>
      <w:lvlJc w:val="right"/>
      <w:pPr>
        <w:ind w:left="6480" w:hanging="180"/>
      </w:pPr>
    </w:lvl>
  </w:abstractNum>
  <w:abstractNum w:abstractNumId="8" w15:restartNumberingAfterBreak="0">
    <w:nsid w:val="0A434D69"/>
    <w:multiLevelType w:val="hybridMultilevel"/>
    <w:tmpl w:val="EA647C7E"/>
    <w:lvl w:ilvl="0" w:tplc="7A044DF2">
      <w:start w:val="1"/>
      <w:numFmt w:val="lowerLetter"/>
      <w:lvlText w:val="%1."/>
      <w:lvlJc w:val="left"/>
      <w:pPr>
        <w:ind w:left="720" w:hanging="360"/>
      </w:pPr>
      <w:rPr>
        <w:b w:val="0"/>
      </w:rPr>
    </w:lvl>
    <w:lvl w:ilvl="1" w:tplc="A3929DEE">
      <w:start w:val="1"/>
      <w:numFmt w:val="bullet"/>
      <w:lvlText w:val=""/>
      <w:lvlJc w:val="left"/>
      <w:pPr>
        <w:ind w:left="1440" w:hanging="360"/>
      </w:pPr>
      <w:rPr>
        <w:rFonts w:hint="default" w:ascii="Symbol" w:hAnsi="Symbol"/>
      </w:rPr>
    </w:lvl>
    <w:lvl w:ilvl="2" w:tplc="5D2CD438" w:tentative="1">
      <w:start w:val="1"/>
      <w:numFmt w:val="bullet"/>
      <w:lvlText w:val=""/>
      <w:lvlJc w:val="left"/>
      <w:pPr>
        <w:ind w:left="2160" w:hanging="360"/>
      </w:pPr>
      <w:rPr>
        <w:rFonts w:hint="default" w:ascii="Wingdings" w:hAnsi="Wingdings"/>
      </w:rPr>
    </w:lvl>
    <w:lvl w:ilvl="3" w:tplc="0E5E79C8" w:tentative="1">
      <w:start w:val="1"/>
      <w:numFmt w:val="bullet"/>
      <w:lvlText w:val=""/>
      <w:lvlJc w:val="left"/>
      <w:pPr>
        <w:ind w:left="2880" w:hanging="360"/>
      </w:pPr>
      <w:rPr>
        <w:rFonts w:hint="default" w:ascii="Symbol" w:hAnsi="Symbol"/>
      </w:rPr>
    </w:lvl>
    <w:lvl w:ilvl="4" w:tplc="5B589E74" w:tentative="1">
      <w:start w:val="1"/>
      <w:numFmt w:val="bullet"/>
      <w:lvlText w:val="o"/>
      <w:lvlJc w:val="left"/>
      <w:pPr>
        <w:ind w:left="3600" w:hanging="360"/>
      </w:pPr>
      <w:rPr>
        <w:rFonts w:hint="default" w:ascii="Courier New" w:hAnsi="Courier New"/>
      </w:rPr>
    </w:lvl>
    <w:lvl w:ilvl="5" w:tplc="5C3CC844" w:tentative="1">
      <w:start w:val="1"/>
      <w:numFmt w:val="bullet"/>
      <w:lvlText w:val=""/>
      <w:lvlJc w:val="left"/>
      <w:pPr>
        <w:ind w:left="4320" w:hanging="360"/>
      </w:pPr>
      <w:rPr>
        <w:rFonts w:hint="default" w:ascii="Wingdings" w:hAnsi="Wingdings"/>
      </w:rPr>
    </w:lvl>
    <w:lvl w:ilvl="6" w:tplc="5BE858D4" w:tentative="1">
      <w:start w:val="1"/>
      <w:numFmt w:val="bullet"/>
      <w:lvlText w:val=""/>
      <w:lvlJc w:val="left"/>
      <w:pPr>
        <w:ind w:left="5040" w:hanging="360"/>
      </w:pPr>
      <w:rPr>
        <w:rFonts w:hint="default" w:ascii="Symbol" w:hAnsi="Symbol"/>
      </w:rPr>
    </w:lvl>
    <w:lvl w:ilvl="7" w:tplc="17C89E36" w:tentative="1">
      <w:start w:val="1"/>
      <w:numFmt w:val="bullet"/>
      <w:lvlText w:val="o"/>
      <w:lvlJc w:val="left"/>
      <w:pPr>
        <w:ind w:left="5760" w:hanging="360"/>
      </w:pPr>
      <w:rPr>
        <w:rFonts w:hint="default" w:ascii="Courier New" w:hAnsi="Courier New"/>
      </w:rPr>
    </w:lvl>
    <w:lvl w:ilvl="8" w:tplc="17F69ABC" w:tentative="1">
      <w:start w:val="1"/>
      <w:numFmt w:val="bullet"/>
      <w:lvlText w:val=""/>
      <w:lvlJc w:val="left"/>
      <w:pPr>
        <w:ind w:left="6480" w:hanging="360"/>
      </w:pPr>
      <w:rPr>
        <w:rFonts w:hint="default" w:ascii="Wingdings" w:hAnsi="Wingdings"/>
      </w:rPr>
    </w:lvl>
  </w:abstractNum>
  <w:abstractNum w:abstractNumId="9" w15:restartNumberingAfterBreak="0">
    <w:nsid w:val="0BC959B1"/>
    <w:multiLevelType w:val="hybridMultilevel"/>
    <w:tmpl w:val="3DD0E110"/>
    <w:lvl w:ilvl="0" w:tplc="6046F75A">
      <w:start w:val="1"/>
      <w:numFmt w:val="bullet"/>
      <w:lvlText w:val=""/>
      <w:lvlJc w:val="left"/>
      <w:pPr>
        <w:ind w:left="1440" w:hanging="360"/>
      </w:pPr>
      <w:rPr>
        <w:rFonts w:hint="default" w:ascii="Symbol" w:hAnsi="Symbol"/>
      </w:rPr>
    </w:lvl>
    <w:lvl w:ilvl="1" w:tplc="CEBC9970" w:tentative="1">
      <w:start w:val="1"/>
      <w:numFmt w:val="bullet"/>
      <w:lvlText w:val="o"/>
      <w:lvlJc w:val="left"/>
      <w:pPr>
        <w:ind w:left="2160" w:hanging="360"/>
      </w:pPr>
      <w:rPr>
        <w:rFonts w:hint="default" w:ascii="Courier New" w:hAnsi="Courier New"/>
      </w:rPr>
    </w:lvl>
    <w:lvl w:ilvl="2" w:tplc="F600F908" w:tentative="1">
      <w:start w:val="1"/>
      <w:numFmt w:val="bullet"/>
      <w:lvlText w:val=""/>
      <w:lvlJc w:val="left"/>
      <w:pPr>
        <w:ind w:left="2880" w:hanging="360"/>
      </w:pPr>
      <w:rPr>
        <w:rFonts w:hint="default" w:ascii="Wingdings" w:hAnsi="Wingdings"/>
      </w:rPr>
    </w:lvl>
    <w:lvl w:ilvl="3" w:tplc="293435A0" w:tentative="1">
      <w:start w:val="1"/>
      <w:numFmt w:val="bullet"/>
      <w:lvlText w:val=""/>
      <w:lvlJc w:val="left"/>
      <w:pPr>
        <w:ind w:left="3600" w:hanging="360"/>
      </w:pPr>
      <w:rPr>
        <w:rFonts w:hint="default" w:ascii="Symbol" w:hAnsi="Symbol"/>
      </w:rPr>
    </w:lvl>
    <w:lvl w:ilvl="4" w:tplc="B3B8336E" w:tentative="1">
      <w:start w:val="1"/>
      <w:numFmt w:val="bullet"/>
      <w:lvlText w:val="o"/>
      <w:lvlJc w:val="left"/>
      <w:pPr>
        <w:ind w:left="4320" w:hanging="360"/>
      </w:pPr>
      <w:rPr>
        <w:rFonts w:hint="default" w:ascii="Courier New" w:hAnsi="Courier New"/>
      </w:rPr>
    </w:lvl>
    <w:lvl w:ilvl="5" w:tplc="505C7084" w:tentative="1">
      <w:start w:val="1"/>
      <w:numFmt w:val="bullet"/>
      <w:lvlText w:val=""/>
      <w:lvlJc w:val="left"/>
      <w:pPr>
        <w:ind w:left="5040" w:hanging="360"/>
      </w:pPr>
      <w:rPr>
        <w:rFonts w:hint="default" w:ascii="Wingdings" w:hAnsi="Wingdings"/>
      </w:rPr>
    </w:lvl>
    <w:lvl w:ilvl="6" w:tplc="055A909E" w:tentative="1">
      <w:start w:val="1"/>
      <w:numFmt w:val="bullet"/>
      <w:lvlText w:val=""/>
      <w:lvlJc w:val="left"/>
      <w:pPr>
        <w:ind w:left="5760" w:hanging="360"/>
      </w:pPr>
      <w:rPr>
        <w:rFonts w:hint="default" w:ascii="Symbol" w:hAnsi="Symbol"/>
      </w:rPr>
    </w:lvl>
    <w:lvl w:ilvl="7" w:tplc="A106FC4A" w:tentative="1">
      <w:start w:val="1"/>
      <w:numFmt w:val="bullet"/>
      <w:lvlText w:val="o"/>
      <w:lvlJc w:val="left"/>
      <w:pPr>
        <w:ind w:left="6480" w:hanging="360"/>
      </w:pPr>
      <w:rPr>
        <w:rFonts w:hint="default" w:ascii="Courier New" w:hAnsi="Courier New"/>
      </w:rPr>
    </w:lvl>
    <w:lvl w:ilvl="8" w:tplc="689A492A" w:tentative="1">
      <w:start w:val="1"/>
      <w:numFmt w:val="bullet"/>
      <w:lvlText w:val=""/>
      <w:lvlJc w:val="left"/>
      <w:pPr>
        <w:ind w:left="7200" w:hanging="360"/>
      </w:pPr>
      <w:rPr>
        <w:rFonts w:hint="default" w:ascii="Wingdings" w:hAnsi="Wingdings"/>
      </w:rPr>
    </w:lvl>
  </w:abstractNum>
  <w:abstractNum w:abstractNumId="10" w15:restartNumberingAfterBreak="0">
    <w:nsid w:val="0E917F6A"/>
    <w:multiLevelType w:val="hybridMultilevel"/>
    <w:tmpl w:val="DA3607B4"/>
    <w:lvl w:ilvl="0" w:tplc="537E77BE">
      <w:start w:val="1"/>
      <w:numFmt w:val="decimal"/>
      <w:lvlText w:val="%1."/>
      <w:lvlJc w:val="left"/>
      <w:pPr>
        <w:ind w:left="720" w:hanging="360"/>
      </w:pPr>
      <w:rPr>
        <w:b w:val="0"/>
        <w:i w:val="0"/>
        <w:color w:val="auto"/>
      </w:rPr>
    </w:lvl>
    <w:lvl w:ilvl="1" w:tplc="4DB6A374" w:tentative="1">
      <w:start w:val="1"/>
      <w:numFmt w:val="lowerLetter"/>
      <w:lvlText w:val="%2."/>
      <w:lvlJc w:val="left"/>
      <w:pPr>
        <w:ind w:left="1440" w:hanging="360"/>
      </w:pPr>
    </w:lvl>
    <w:lvl w:ilvl="2" w:tplc="03D437AE" w:tentative="1">
      <w:start w:val="1"/>
      <w:numFmt w:val="lowerRoman"/>
      <w:lvlText w:val="%3."/>
      <w:lvlJc w:val="right"/>
      <w:pPr>
        <w:ind w:left="2160" w:hanging="180"/>
      </w:pPr>
    </w:lvl>
    <w:lvl w:ilvl="3" w:tplc="5510C1FE" w:tentative="1">
      <w:start w:val="1"/>
      <w:numFmt w:val="decimal"/>
      <w:lvlText w:val="%4."/>
      <w:lvlJc w:val="left"/>
      <w:pPr>
        <w:ind w:left="2880" w:hanging="360"/>
      </w:pPr>
    </w:lvl>
    <w:lvl w:ilvl="4" w:tplc="D5A830CA" w:tentative="1">
      <w:start w:val="1"/>
      <w:numFmt w:val="lowerLetter"/>
      <w:lvlText w:val="%5."/>
      <w:lvlJc w:val="left"/>
      <w:pPr>
        <w:ind w:left="3600" w:hanging="360"/>
      </w:pPr>
    </w:lvl>
    <w:lvl w:ilvl="5" w:tplc="3CBA2FB8" w:tentative="1">
      <w:start w:val="1"/>
      <w:numFmt w:val="lowerRoman"/>
      <w:lvlText w:val="%6."/>
      <w:lvlJc w:val="right"/>
      <w:pPr>
        <w:ind w:left="4320" w:hanging="180"/>
      </w:pPr>
    </w:lvl>
    <w:lvl w:ilvl="6" w:tplc="14160210" w:tentative="1">
      <w:start w:val="1"/>
      <w:numFmt w:val="decimal"/>
      <w:lvlText w:val="%7."/>
      <w:lvlJc w:val="left"/>
      <w:pPr>
        <w:ind w:left="5040" w:hanging="360"/>
      </w:pPr>
    </w:lvl>
    <w:lvl w:ilvl="7" w:tplc="7D269346" w:tentative="1">
      <w:start w:val="1"/>
      <w:numFmt w:val="lowerLetter"/>
      <w:lvlText w:val="%8."/>
      <w:lvlJc w:val="left"/>
      <w:pPr>
        <w:ind w:left="5760" w:hanging="360"/>
      </w:pPr>
    </w:lvl>
    <w:lvl w:ilvl="8" w:tplc="74649DD8" w:tentative="1">
      <w:start w:val="1"/>
      <w:numFmt w:val="lowerRoman"/>
      <w:lvlText w:val="%9."/>
      <w:lvlJc w:val="right"/>
      <w:pPr>
        <w:ind w:left="6480" w:hanging="180"/>
      </w:pPr>
    </w:lvl>
  </w:abstractNum>
  <w:abstractNum w:abstractNumId="11" w15:restartNumberingAfterBreak="0">
    <w:nsid w:val="10681B14"/>
    <w:multiLevelType w:val="hybridMultilevel"/>
    <w:tmpl w:val="4C9685F2"/>
    <w:lvl w:ilvl="0" w:tplc="03DC4C4A">
      <w:start w:val="1"/>
      <w:numFmt w:val="bullet"/>
      <w:lvlText w:val=""/>
      <w:lvlJc w:val="left"/>
      <w:pPr>
        <w:ind w:left="1080" w:hanging="360"/>
      </w:pPr>
      <w:rPr>
        <w:rFonts w:hint="default" w:ascii="Symbol" w:hAnsi="Symbol"/>
      </w:rPr>
    </w:lvl>
    <w:lvl w:ilvl="1" w:tplc="2E5CC8D2" w:tentative="1">
      <w:start w:val="1"/>
      <w:numFmt w:val="bullet"/>
      <w:lvlText w:val="o"/>
      <w:lvlJc w:val="left"/>
      <w:pPr>
        <w:ind w:left="1800" w:hanging="360"/>
      </w:pPr>
      <w:rPr>
        <w:rFonts w:hint="default" w:ascii="Courier New" w:hAnsi="Courier New"/>
      </w:rPr>
    </w:lvl>
    <w:lvl w:ilvl="2" w:tplc="9DBE2EFA" w:tentative="1">
      <w:start w:val="1"/>
      <w:numFmt w:val="bullet"/>
      <w:lvlText w:val=""/>
      <w:lvlJc w:val="left"/>
      <w:pPr>
        <w:ind w:left="2520" w:hanging="360"/>
      </w:pPr>
      <w:rPr>
        <w:rFonts w:hint="default" w:ascii="Wingdings" w:hAnsi="Wingdings"/>
      </w:rPr>
    </w:lvl>
    <w:lvl w:ilvl="3" w:tplc="A036C744" w:tentative="1">
      <w:start w:val="1"/>
      <w:numFmt w:val="bullet"/>
      <w:lvlText w:val=""/>
      <w:lvlJc w:val="left"/>
      <w:pPr>
        <w:ind w:left="3240" w:hanging="360"/>
      </w:pPr>
      <w:rPr>
        <w:rFonts w:hint="default" w:ascii="Symbol" w:hAnsi="Symbol"/>
      </w:rPr>
    </w:lvl>
    <w:lvl w:ilvl="4" w:tplc="14C88814" w:tentative="1">
      <w:start w:val="1"/>
      <w:numFmt w:val="bullet"/>
      <w:lvlText w:val="o"/>
      <w:lvlJc w:val="left"/>
      <w:pPr>
        <w:ind w:left="3960" w:hanging="360"/>
      </w:pPr>
      <w:rPr>
        <w:rFonts w:hint="default" w:ascii="Courier New" w:hAnsi="Courier New"/>
      </w:rPr>
    </w:lvl>
    <w:lvl w:ilvl="5" w:tplc="06BCDD36" w:tentative="1">
      <w:start w:val="1"/>
      <w:numFmt w:val="bullet"/>
      <w:lvlText w:val=""/>
      <w:lvlJc w:val="left"/>
      <w:pPr>
        <w:ind w:left="4680" w:hanging="360"/>
      </w:pPr>
      <w:rPr>
        <w:rFonts w:hint="default" w:ascii="Wingdings" w:hAnsi="Wingdings"/>
      </w:rPr>
    </w:lvl>
    <w:lvl w:ilvl="6" w:tplc="E44604C0" w:tentative="1">
      <w:start w:val="1"/>
      <w:numFmt w:val="bullet"/>
      <w:lvlText w:val=""/>
      <w:lvlJc w:val="left"/>
      <w:pPr>
        <w:ind w:left="5400" w:hanging="360"/>
      </w:pPr>
      <w:rPr>
        <w:rFonts w:hint="default" w:ascii="Symbol" w:hAnsi="Symbol"/>
      </w:rPr>
    </w:lvl>
    <w:lvl w:ilvl="7" w:tplc="80608B2A" w:tentative="1">
      <w:start w:val="1"/>
      <w:numFmt w:val="bullet"/>
      <w:lvlText w:val="o"/>
      <w:lvlJc w:val="left"/>
      <w:pPr>
        <w:ind w:left="6120" w:hanging="360"/>
      </w:pPr>
      <w:rPr>
        <w:rFonts w:hint="default" w:ascii="Courier New" w:hAnsi="Courier New"/>
      </w:rPr>
    </w:lvl>
    <w:lvl w:ilvl="8" w:tplc="2BA22BD0" w:tentative="1">
      <w:start w:val="1"/>
      <w:numFmt w:val="bullet"/>
      <w:lvlText w:val=""/>
      <w:lvlJc w:val="left"/>
      <w:pPr>
        <w:ind w:left="6840" w:hanging="360"/>
      </w:pPr>
      <w:rPr>
        <w:rFonts w:hint="default" w:ascii="Wingdings" w:hAnsi="Wingdings"/>
      </w:rPr>
    </w:lvl>
  </w:abstractNum>
  <w:abstractNum w:abstractNumId="12" w15:restartNumberingAfterBreak="0">
    <w:nsid w:val="13456297"/>
    <w:multiLevelType w:val="hybridMultilevel"/>
    <w:tmpl w:val="A00EBF76"/>
    <w:lvl w:ilvl="0" w:tplc="1722D4DC">
      <w:start w:val="1"/>
      <w:numFmt w:val="bullet"/>
      <w:lvlText w:val=""/>
      <w:lvlJc w:val="left"/>
      <w:pPr>
        <w:ind w:left="0" w:hanging="360"/>
      </w:pPr>
      <w:rPr>
        <w:rFonts w:hint="default" w:ascii="Symbol" w:hAnsi="Symbol"/>
        <w:color w:val="auto"/>
      </w:rPr>
    </w:lvl>
    <w:lvl w:ilvl="1" w:tplc="B06EE646" w:tentative="1">
      <w:start w:val="1"/>
      <w:numFmt w:val="bullet"/>
      <w:lvlText w:val="o"/>
      <w:lvlJc w:val="left"/>
      <w:pPr>
        <w:ind w:left="720" w:hanging="360"/>
      </w:pPr>
      <w:rPr>
        <w:rFonts w:hint="default" w:ascii="Courier New" w:hAnsi="Courier New"/>
      </w:rPr>
    </w:lvl>
    <w:lvl w:ilvl="2" w:tplc="CF62791C" w:tentative="1">
      <w:start w:val="1"/>
      <w:numFmt w:val="bullet"/>
      <w:lvlText w:val=""/>
      <w:lvlJc w:val="left"/>
      <w:pPr>
        <w:ind w:left="1440" w:hanging="360"/>
      </w:pPr>
      <w:rPr>
        <w:rFonts w:hint="default" w:ascii="Wingdings" w:hAnsi="Wingdings"/>
      </w:rPr>
    </w:lvl>
    <w:lvl w:ilvl="3" w:tplc="90E29792" w:tentative="1">
      <w:start w:val="1"/>
      <w:numFmt w:val="bullet"/>
      <w:lvlText w:val=""/>
      <w:lvlJc w:val="left"/>
      <w:pPr>
        <w:ind w:left="2160" w:hanging="360"/>
      </w:pPr>
      <w:rPr>
        <w:rFonts w:hint="default" w:ascii="Symbol" w:hAnsi="Symbol"/>
      </w:rPr>
    </w:lvl>
    <w:lvl w:ilvl="4" w:tplc="4AEA71BA" w:tentative="1">
      <w:start w:val="1"/>
      <w:numFmt w:val="bullet"/>
      <w:lvlText w:val="o"/>
      <w:lvlJc w:val="left"/>
      <w:pPr>
        <w:ind w:left="2880" w:hanging="360"/>
      </w:pPr>
      <w:rPr>
        <w:rFonts w:hint="default" w:ascii="Courier New" w:hAnsi="Courier New"/>
      </w:rPr>
    </w:lvl>
    <w:lvl w:ilvl="5" w:tplc="65606F3E" w:tentative="1">
      <w:start w:val="1"/>
      <w:numFmt w:val="bullet"/>
      <w:lvlText w:val=""/>
      <w:lvlJc w:val="left"/>
      <w:pPr>
        <w:ind w:left="3600" w:hanging="360"/>
      </w:pPr>
      <w:rPr>
        <w:rFonts w:hint="default" w:ascii="Wingdings" w:hAnsi="Wingdings"/>
      </w:rPr>
    </w:lvl>
    <w:lvl w:ilvl="6" w:tplc="3B4E7E50" w:tentative="1">
      <w:start w:val="1"/>
      <w:numFmt w:val="bullet"/>
      <w:lvlText w:val=""/>
      <w:lvlJc w:val="left"/>
      <w:pPr>
        <w:ind w:left="4320" w:hanging="360"/>
      </w:pPr>
      <w:rPr>
        <w:rFonts w:hint="default" w:ascii="Symbol" w:hAnsi="Symbol"/>
      </w:rPr>
    </w:lvl>
    <w:lvl w:ilvl="7" w:tplc="3D042CA4" w:tentative="1">
      <w:start w:val="1"/>
      <w:numFmt w:val="bullet"/>
      <w:lvlText w:val="o"/>
      <w:lvlJc w:val="left"/>
      <w:pPr>
        <w:ind w:left="5040" w:hanging="360"/>
      </w:pPr>
      <w:rPr>
        <w:rFonts w:hint="default" w:ascii="Courier New" w:hAnsi="Courier New"/>
      </w:rPr>
    </w:lvl>
    <w:lvl w:ilvl="8" w:tplc="02CE0A8C" w:tentative="1">
      <w:start w:val="1"/>
      <w:numFmt w:val="bullet"/>
      <w:lvlText w:val=""/>
      <w:lvlJc w:val="left"/>
      <w:pPr>
        <w:ind w:left="5760" w:hanging="360"/>
      </w:pPr>
      <w:rPr>
        <w:rFonts w:hint="default" w:ascii="Wingdings" w:hAnsi="Wingdings"/>
      </w:rPr>
    </w:lvl>
  </w:abstractNum>
  <w:abstractNum w:abstractNumId="13" w15:restartNumberingAfterBreak="0">
    <w:nsid w:val="134A1F93"/>
    <w:multiLevelType w:val="hybridMultilevel"/>
    <w:tmpl w:val="1FA2F108"/>
    <w:lvl w:ilvl="0" w:tplc="6B3411F6">
      <w:start w:val="1"/>
      <w:numFmt w:val="bullet"/>
      <w:lvlText w:val=""/>
      <w:lvlJc w:val="left"/>
      <w:pPr>
        <w:ind w:left="360" w:hanging="360"/>
      </w:pPr>
      <w:rPr>
        <w:rFonts w:hint="default" w:ascii="Symbol" w:hAnsi="Symbol"/>
      </w:rPr>
    </w:lvl>
    <w:lvl w:ilvl="1" w:tplc="5DC496E6">
      <w:start w:val="1"/>
      <w:numFmt w:val="bullet"/>
      <w:lvlText w:val="o"/>
      <w:lvlJc w:val="left"/>
      <w:pPr>
        <w:ind w:left="1080" w:hanging="360"/>
      </w:pPr>
      <w:rPr>
        <w:rFonts w:hint="default" w:ascii="Courier New" w:hAnsi="Courier New"/>
      </w:rPr>
    </w:lvl>
    <w:lvl w:ilvl="2" w:tplc="63D4512C" w:tentative="1">
      <w:start w:val="1"/>
      <w:numFmt w:val="bullet"/>
      <w:lvlText w:val=""/>
      <w:lvlJc w:val="left"/>
      <w:pPr>
        <w:ind w:left="1800" w:hanging="360"/>
      </w:pPr>
      <w:rPr>
        <w:rFonts w:hint="default" w:ascii="Wingdings" w:hAnsi="Wingdings"/>
      </w:rPr>
    </w:lvl>
    <w:lvl w:ilvl="3" w:tplc="969EB752" w:tentative="1">
      <w:start w:val="1"/>
      <w:numFmt w:val="bullet"/>
      <w:lvlText w:val=""/>
      <w:lvlJc w:val="left"/>
      <w:pPr>
        <w:ind w:left="2520" w:hanging="360"/>
      </w:pPr>
      <w:rPr>
        <w:rFonts w:hint="default" w:ascii="Symbol" w:hAnsi="Symbol"/>
      </w:rPr>
    </w:lvl>
    <w:lvl w:ilvl="4" w:tplc="5E52E49A" w:tentative="1">
      <w:start w:val="1"/>
      <w:numFmt w:val="bullet"/>
      <w:lvlText w:val="o"/>
      <w:lvlJc w:val="left"/>
      <w:pPr>
        <w:ind w:left="3240" w:hanging="360"/>
      </w:pPr>
      <w:rPr>
        <w:rFonts w:hint="default" w:ascii="Courier New" w:hAnsi="Courier New"/>
      </w:rPr>
    </w:lvl>
    <w:lvl w:ilvl="5" w:tplc="979CE9BC" w:tentative="1">
      <w:start w:val="1"/>
      <w:numFmt w:val="bullet"/>
      <w:lvlText w:val=""/>
      <w:lvlJc w:val="left"/>
      <w:pPr>
        <w:ind w:left="3960" w:hanging="360"/>
      </w:pPr>
      <w:rPr>
        <w:rFonts w:hint="default" w:ascii="Wingdings" w:hAnsi="Wingdings"/>
      </w:rPr>
    </w:lvl>
    <w:lvl w:ilvl="6" w:tplc="6B4A6246" w:tentative="1">
      <w:start w:val="1"/>
      <w:numFmt w:val="bullet"/>
      <w:lvlText w:val=""/>
      <w:lvlJc w:val="left"/>
      <w:pPr>
        <w:ind w:left="4680" w:hanging="360"/>
      </w:pPr>
      <w:rPr>
        <w:rFonts w:hint="default" w:ascii="Symbol" w:hAnsi="Symbol"/>
      </w:rPr>
    </w:lvl>
    <w:lvl w:ilvl="7" w:tplc="6F5CBEB6" w:tentative="1">
      <w:start w:val="1"/>
      <w:numFmt w:val="bullet"/>
      <w:lvlText w:val="o"/>
      <w:lvlJc w:val="left"/>
      <w:pPr>
        <w:ind w:left="5400" w:hanging="360"/>
      </w:pPr>
      <w:rPr>
        <w:rFonts w:hint="default" w:ascii="Courier New" w:hAnsi="Courier New"/>
      </w:rPr>
    </w:lvl>
    <w:lvl w:ilvl="8" w:tplc="080AB264" w:tentative="1">
      <w:start w:val="1"/>
      <w:numFmt w:val="bullet"/>
      <w:lvlText w:val=""/>
      <w:lvlJc w:val="left"/>
      <w:pPr>
        <w:ind w:left="6120" w:hanging="360"/>
      </w:pPr>
      <w:rPr>
        <w:rFonts w:hint="default" w:ascii="Wingdings" w:hAnsi="Wingdings"/>
      </w:rPr>
    </w:lvl>
  </w:abstractNum>
  <w:abstractNum w:abstractNumId="14" w15:restartNumberingAfterBreak="0">
    <w:nsid w:val="13973E86"/>
    <w:multiLevelType w:val="hybridMultilevel"/>
    <w:tmpl w:val="C88AF456"/>
    <w:lvl w:ilvl="0" w:tplc="E2822FDA">
      <w:start w:val="1"/>
      <w:numFmt w:val="lowerLetter"/>
      <w:lvlText w:val="%1)"/>
      <w:lvlJc w:val="left"/>
      <w:pPr>
        <w:ind w:left="1080" w:hanging="360"/>
      </w:pPr>
    </w:lvl>
    <w:lvl w:ilvl="1" w:tplc="1AC206A4">
      <w:start w:val="1"/>
      <w:numFmt w:val="lowerLetter"/>
      <w:lvlText w:val="%2."/>
      <w:lvlJc w:val="left"/>
      <w:pPr>
        <w:ind w:left="1800" w:hanging="360"/>
      </w:pPr>
    </w:lvl>
    <w:lvl w:ilvl="2" w:tplc="10C00FA0">
      <w:start w:val="1"/>
      <w:numFmt w:val="lowerRoman"/>
      <w:lvlText w:val="%3."/>
      <w:lvlJc w:val="right"/>
      <w:pPr>
        <w:ind w:left="2520" w:hanging="180"/>
      </w:pPr>
    </w:lvl>
    <w:lvl w:ilvl="3" w:tplc="D2BAD2B8">
      <w:start w:val="1"/>
      <w:numFmt w:val="decimal"/>
      <w:lvlText w:val="%4."/>
      <w:lvlJc w:val="left"/>
      <w:pPr>
        <w:ind w:left="3240" w:hanging="360"/>
      </w:pPr>
    </w:lvl>
    <w:lvl w:ilvl="4" w:tplc="71FC43B6">
      <w:start w:val="1"/>
      <w:numFmt w:val="lowerLetter"/>
      <w:lvlText w:val="%5."/>
      <w:lvlJc w:val="left"/>
      <w:pPr>
        <w:ind w:left="3960" w:hanging="360"/>
      </w:pPr>
    </w:lvl>
    <w:lvl w:ilvl="5" w:tplc="20689B9A">
      <w:start w:val="1"/>
      <w:numFmt w:val="lowerRoman"/>
      <w:lvlText w:val="%6."/>
      <w:lvlJc w:val="right"/>
      <w:pPr>
        <w:ind w:left="4680" w:hanging="180"/>
      </w:pPr>
    </w:lvl>
    <w:lvl w:ilvl="6" w:tplc="E25A3CC0" w:tentative="1">
      <w:start w:val="1"/>
      <w:numFmt w:val="decimal"/>
      <w:lvlText w:val="%7."/>
      <w:lvlJc w:val="left"/>
      <w:pPr>
        <w:ind w:left="5400" w:hanging="360"/>
      </w:pPr>
    </w:lvl>
    <w:lvl w:ilvl="7" w:tplc="1ABAC9BC" w:tentative="1">
      <w:start w:val="1"/>
      <w:numFmt w:val="lowerLetter"/>
      <w:lvlText w:val="%8."/>
      <w:lvlJc w:val="left"/>
      <w:pPr>
        <w:ind w:left="6120" w:hanging="360"/>
      </w:pPr>
    </w:lvl>
    <w:lvl w:ilvl="8" w:tplc="C8B20058" w:tentative="1">
      <w:start w:val="1"/>
      <w:numFmt w:val="lowerRoman"/>
      <w:lvlText w:val="%9."/>
      <w:lvlJc w:val="right"/>
      <w:pPr>
        <w:ind w:left="6840" w:hanging="180"/>
      </w:pPr>
    </w:lvl>
  </w:abstractNum>
  <w:abstractNum w:abstractNumId="15" w15:restartNumberingAfterBreak="0">
    <w:nsid w:val="1414758A"/>
    <w:multiLevelType w:val="hybridMultilevel"/>
    <w:tmpl w:val="B122DAAC"/>
    <w:lvl w:ilvl="0" w:tplc="5EAEBF30">
      <w:start w:val="1"/>
      <w:numFmt w:val="bullet"/>
      <w:lvlText w:val=""/>
      <w:lvlJc w:val="left"/>
      <w:pPr>
        <w:ind w:left="720" w:hanging="360"/>
      </w:pPr>
      <w:rPr>
        <w:rFonts w:hint="default" w:ascii="Symbol" w:hAnsi="Symbol"/>
      </w:rPr>
    </w:lvl>
    <w:lvl w:ilvl="1" w:tplc="48A65752">
      <w:start w:val="1"/>
      <w:numFmt w:val="bullet"/>
      <w:lvlText w:val="o"/>
      <w:lvlJc w:val="left"/>
      <w:pPr>
        <w:ind w:left="1440" w:hanging="360"/>
      </w:pPr>
      <w:rPr>
        <w:rFonts w:hint="default" w:ascii="Symbol" w:hAnsi="Symbol"/>
      </w:rPr>
    </w:lvl>
    <w:lvl w:ilvl="2" w:tplc="7D8A9F4A">
      <w:start w:val="1"/>
      <w:numFmt w:val="bullet"/>
      <w:lvlText w:val=""/>
      <w:lvlJc w:val="left"/>
      <w:pPr>
        <w:ind w:left="2160" w:hanging="360"/>
      </w:pPr>
      <w:rPr>
        <w:rFonts w:hint="default" w:ascii="Wingdings" w:hAnsi="Wingdings"/>
      </w:rPr>
    </w:lvl>
    <w:lvl w:ilvl="3" w:tplc="3FDC6032">
      <w:start w:val="1"/>
      <w:numFmt w:val="bullet"/>
      <w:lvlText w:val=""/>
      <w:lvlJc w:val="left"/>
      <w:pPr>
        <w:ind w:left="2880" w:hanging="360"/>
      </w:pPr>
      <w:rPr>
        <w:rFonts w:hint="default" w:ascii="Symbol" w:hAnsi="Symbol"/>
      </w:rPr>
    </w:lvl>
    <w:lvl w:ilvl="4" w:tplc="C89E0438">
      <w:start w:val="1"/>
      <w:numFmt w:val="bullet"/>
      <w:lvlText w:val="o"/>
      <w:lvlJc w:val="left"/>
      <w:pPr>
        <w:ind w:left="3600" w:hanging="360"/>
      </w:pPr>
      <w:rPr>
        <w:rFonts w:hint="default" w:ascii="Courier New" w:hAnsi="Courier New"/>
      </w:rPr>
    </w:lvl>
    <w:lvl w:ilvl="5" w:tplc="3500B3C6">
      <w:start w:val="1"/>
      <w:numFmt w:val="bullet"/>
      <w:lvlText w:val=""/>
      <w:lvlJc w:val="left"/>
      <w:pPr>
        <w:ind w:left="4320" w:hanging="360"/>
      </w:pPr>
      <w:rPr>
        <w:rFonts w:hint="default" w:ascii="Wingdings" w:hAnsi="Wingdings"/>
      </w:rPr>
    </w:lvl>
    <w:lvl w:ilvl="6" w:tplc="1F960860">
      <w:start w:val="1"/>
      <w:numFmt w:val="bullet"/>
      <w:lvlText w:val=""/>
      <w:lvlJc w:val="left"/>
      <w:pPr>
        <w:ind w:left="5040" w:hanging="360"/>
      </w:pPr>
      <w:rPr>
        <w:rFonts w:hint="default" w:ascii="Symbol" w:hAnsi="Symbol"/>
      </w:rPr>
    </w:lvl>
    <w:lvl w:ilvl="7" w:tplc="8C1A4194">
      <w:start w:val="1"/>
      <w:numFmt w:val="bullet"/>
      <w:lvlText w:val="o"/>
      <w:lvlJc w:val="left"/>
      <w:pPr>
        <w:ind w:left="5760" w:hanging="360"/>
      </w:pPr>
      <w:rPr>
        <w:rFonts w:hint="default" w:ascii="Courier New" w:hAnsi="Courier New"/>
      </w:rPr>
    </w:lvl>
    <w:lvl w:ilvl="8" w:tplc="279E44EE">
      <w:start w:val="1"/>
      <w:numFmt w:val="bullet"/>
      <w:lvlText w:val=""/>
      <w:lvlJc w:val="left"/>
      <w:pPr>
        <w:ind w:left="6480" w:hanging="360"/>
      </w:pPr>
      <w:rPr>
        <w:rFonts w:hint="default" w:ascii="Wingdings" w:hAnsi="Wingdings"/>
      </w:rPr>
    </w:lvl>
  </w:abstractNum>
  <w:abstractNum w:abstractNumId="16" w15:restartNumberingAfterBreak="0">
    <w:nsid w:val="170372B8"/>
    <w:multiLevelType w:val="hybridMultilevel"/>
    <w:tmpl w:val="240899D6"/>
    <w:lvl w:ilvl="0" w:tplc="EE4C86CC">
      <w:start w:val="1"/>
      <w:numFmt w:val="bullet"/>
      <w:lvlText w:val=""/>
      <w:lvlJc w:val="left"/>
      <w:pPr>
        <w:ind w:left="1440" w:hanging="360"/>
      </w:pPr>
      <w:rPr>
        <w:rFonts w:hint="default" w:ascii="Symbol" w:hAnsi="Symbol"/>
        <w:color w:val="auto"/>
      </w:rPr>
    </w:lvl>
    <w:lvl w:ilvl="1" w:tplc="B038FA90">
      <w:start w:val="1"/>
      <w:numFmt w:val="bullet"/>
      <w:lvlText w:val="o"/>
      <w:lvlJc w:val="left"/>
      <w:pPr>
        <w:ind w:left="2160" w:hanging="360"/>
      </w:pPr>
      <w:rPr>
        <w:rFonts w:hint="default" w:ascii="Courier New" w:hAnsi="Courier New"/>
      </w:rPr>
    </w:lvl>
    <w:lvl w:ilvl="2" w:tplc="15468EDA" w:tentative="1">
      <w:start w:val="1"/>
      <w:numFmt w:val="bullet"/>
      <w:lvlText w:val=""/>
      <w:lvlJc w:val="left"/>
      <w:pPr>
        <w:ind w:left="2880" w:hanging="360"/>
      </w:pPr>
      <w:rPr>
        <w:rFonts w:hint="default" w:ascii="Wingdings" w:hAnsi="Wingdings"/>
      </w:rPr>
    </w:lvl>
    <w:lvl w:ilvl="3" w:tplc="BC9E68EA" w:tentative="1">
      <w:start w:val="1"/>
      <w:numFmt w:val="bullet"/>
      <w:lvlText w:val=""/>
      <w:lvlJc w:val="left"/>
      <w:pPr>
        <w:ind w:left="3600" w:hanging="360"/>
      </w:pPr>
      <w:rPr>
        <w:rFonts w:hint="default" w:ascii="Symbol" w:hAnsi="Symbol"/>
      </w:rPr>
    </w:lvl>
    <w:lvl w:ilvl="4" w:tplc="30DA78BE" w:tentative="1">
      <w:start w:val="1"/>
      <w:numFmt w:val="bullet"/>
      <w:lvlText w:val="o"/>
      <w:lvlJc w:val="left"/>
      <w:pPr>
        <w:ind w:left="4320" w:hanging="360"/>
      </w:pPr>
      <w:rPr>
        <w:rFonts w:hint="default" w:ascii="Courier New" w:hAnsi="Courier New"/>
      </w:rPr>
    </w:lvl>
    <w:lvl w:ilvl="5" w:tplc="82B4DA6E" w:tentative="1">
      <w:start w:val="1"/>
      <w:numFmt w:val="bullet"/>
      <w:lvlText w:val=""/>
      <w:lvlJc w:val="left"/>
      <w:pPr>
        <w:ind w:left="5040" w:hanging="360"/>
      </w:pPr>
      <w:rPr>
        <w:rFonts w:hint="default" w:ascii="Wingdings" w:hAnsi="Wingdings"/>
      </w:rPr>
    </w:lvl>
    <w:lvl w:ilvl="6" w:tplc="31501DD6" w:tentative="1">
      <w:start w:val="1"/>
      <w:numFmt w:val="bullet"/>
      <w:lvlText w:val=""/>
      <w:lvlJc w:val="left"/>
      <w:pPr>
        <w:ind w:left="5760" w:hanging="360"/>
      </w:pPr>
      <w:rPr>
        <w:rFonts w:hint="default" w:ascii="Symbol" w:hAnsi="Symbol"/>
      </w:rPr>
    </w:lvl>
    <w:lvl w:ilvl="7" w:tplc="F1C49898" w:tentative="1">
      <w:start w:val="1"/>
      <w:numFmt w:val="bullet"/>
      <w:lvlText w:val="o"/>
      <w:lvlJc w:val="left"/>
      <w:pPr>
        <w:ind w:left="6480" w:hanging="360"/>
      </w:pPr>
      <w:rPr>
        <w:rFonts w:hint="default" w:ascii="Courier New" w:hAnsi="Courier New"/>
      </w:rPr>
    </w:lvl>
    <w:lvl w:ilvl="8" w:tplc="93E076AA" w:tentative="1">
      <w:start w:val="1"/>
      <w:numFmt w:val="bullet"/>
      <w:lvlText w:val=""/>
      <w:lvlJc w:val="left"/>
      <w:pPr>
        <w:ind w:left="7200" w:hanging="360"/>
      </w:pPr>
      <w:rPr>
        <w:rFonts w:hint="default" w:ascii="Wingdings" w:hAnsi="Wingdings"/>
      </w:rPr>
    </w:lvl>
  </w:abstractNum>
  <w:abstractNum w:abstractNumId="17" w15:restartNumberingAfterBreak="0">
    <w:nsid w:val="18355600"/>
    <w:multiLevelType w:val="hybridMultilevel"/>
    <w:tmpl w:val="23921ECE"/>
    <w:lvl w:ilvl="0" w:tplc="DDE67B30">
      <w:start w:val="1"/>
      <w:numFmt w:val="bullet"/>
      <w:lvlText w:val=""/>
      <w:lvlJc w:val="left"/>
      <w:pPr>
        <w:ind w:left="720" w:hanging="360"/>
      </w:pPr>
      <w:rPr>
        <w:rFonts w:hint="default" w:ascii="Symbol" w:hAnsi="Symbol"/>
      </w:rPr>
    </w:lvl>
    <w:lvl w:ilvl="1" w:tplc="4EC099DE" w:tentative="1">
      <w:start w:val="1"/>
      <w:numFmt w:val="bullet"/>
      <w:lvlText w:val="o"/>
      <w:lvlJc w:val="left"/>
      <w:pPr>
        <w:ind w:left="1440" w:hanging="360"/>
      </w:pPr>
      <w:rPr>
        <w:rFonts w:hint="default" w:ascii="Courier New" w:hAnsi="Courier New"/>
      </w:rPr>
    </w:lvl>
    <w:lvl w:ilvl="2" w:tplc="592098E2" w:tentative="1">
      <w:start w:val="1"/>
      <w:numFmt w:val="bullet"/>
      <w:lvlText w:val=""/>
      <w:lvlJc w:val="left"/>
      <w:pPr>
        <w:ind w:left="2160" w:hanging="360"/>
      </w:pPr>
      <w:rPr>
        <w:rFonts w:hint="default" w:ascii="Wingdings" w:hAnsi="Wingdings"/>
      </w:rPr>
    </w:lvl>
    <w:lvl w:ilvl="3" w:tplc="8B9C7C0A" w:tentative="1">
      <w:start w:val="1"/>
      <w:numFmt w:val="bullet"/>
      <w:lvlText w:val=""/>
      <w:lvlJc w:val="left"/>
      <w:pPr>
        <w:ind w:left="2880" w:hanging="360"/>
      </w:pPr>
      <w:rPr>
        <w:rFonts w:hint="default" w:ascii="Symbol" w:hAnsi="Symbol"/>
      </w:rPr>
    </w:lvl>
    <w:lvl w:ilvl="4" w:tplc="18C000B2" w:tentative="1">
      <w:start w:val="1"/>
      <w:numFmt w:val="bullet"/>
      <w:lvlText w:val="o"/>
      <w:lvlJc w:val="left"/>
      <w:pPr>
        <w:ind w:left="3600" w:hanging="360"/>
      </w:pPr>
      <w:rPr>
        <w:rFonts w:hint="default" w:ascii="Courier New" w:hAnsi="Courier New"/>
      </w:rPr>
    </w:lvl>
    <w:lvl w:ilvl="5" w:tplc="09008D58" w:tentative="1">
      <w:start w:val="1"/>
      <w:numFmt w:val="bullet"/>
      <w:lvlText w:val=""/>
      <w:lvlJc w:val="left"/>
      <w:pPr>
        <w:ind w:left="4320" w:hanging="360"/>
      </w:pPr>
      <w:rPr>
        <w:rFonts w:hint="default" w:ascii="Wingdings" w:hAnsi="Wingdings"/>
      </w:rPr>
    </w:lvl>
    <w:lvl w:ilvl="6" w:tplc="D3562D36" w:tentative="1">
      <w:start w:val="1"/>
      <w:numFmt w:val="bullet"/>
      <w:lvlText w:val=""/>
      <w:lvlJc w:val="left"/>
      <w:pPr>
        <w:ind w:left="5040" w:hanging="360"/>
      </w:pPr>
      <w:rPr>
        <w:rFonts w:hint="default" w:ascii="Symbol" w:hAnsi="Symbol"/>
      </w:rPr>
    </w:lvl>
    <w:lvl w:ilvl="7" w:tplc="F0D6D3F4" w:tentative="1">
      <w:start w:val="1"/>
      <w:numFmt w:val="bullet"/>
      <w:lvlText w:val="o"/>
      <w:lvlJc w:val="left"/>
      <w:pPr>
        <w:ind w:left="5760" w:hanging="360"/>
      </w:pPr>
      <w:rPr>
        <w:rFonts w:hint="default" w:ascii="Courier New" w:hAnsi="Courier New"/>
      </w:rPr>
    </w:lvl>
    <w:lvl w:ilvl="8" w:tplc="EC2E2624" w:tentative="1">
      <w:start w:val="1"/>
      <w:numFmt w:val="bullet"/>
      <w:lvlText w:val=""/>
      <w:lvlJc w:val="left"/>
      <w:pPr>
        <w:ind w:left="6480" w:hanging="360"/>
      </w:pPr>
      <w:rPr>
        <w:rFonts w:hint="default" w:ascii="Wingdings" w:hAnsi="Wingdings"/>
      </w:rPr>
    </w:lvl>
  </w:abstractNum>
  <w:abstractNum w:abstractNumId="18" w15:restartNumberingAfterBreak="0">
    <w:nsid w:val="19712BD1"/>
    <w:multiLevelType w:val="hybridMultilevel"/>
    <w:tmpl w:val="4EEE9752"/>
    <w:lvl w:ilvl="0" w:tplc="60644188">
      <w:start w:val="1"/>
      <w:numFmt w:val="bullet"/>
      <w:lvlText w:val=""/>
      <w:lvlJc w:val="left"/>
      <w:pPr>
        <w:ind w:left="1440" w:hanging="360"/>
      </w:pPr>
      <w:rPr>
        <w:rFonts w:hint="default" w:ascii="Symbol" w:hAnsi="Symbol"/>
      </w:rPr>
    </w:lvl>
    <w:lvl w:ilvl="1" w:tplc="68060EB8" w:tentative="1">
      <w:start w:val="1"/>
      <w:numFmt w:val="bullet"/>
      <w:lvlText w:val="o"/>
      <w:lvlJc w:val="left"/>
      <w:pPr>
        <w:ind w:left="2160" w:hanging="360"/>
      </w:pPr>
      <w:rPr>
        <w:rFonts w:hint="default" w:ascii="Courier New" w:hAnsi="Courier New"/>
      </w:rPr>
    </w:lvl>
    <w:lvl w:ilvl="2" w:tplc="1444DF1A" w:tentative="1">
      <w:start w:val="1"/>
      <w:numFmt w:val="bullet"/>
      <w:lvlText w:val=""/>
      <w:lvlJc w:val="left"/>
      <w:pPr>
        <w:ind w:left="2880" w:hanging="360"/>
      </w:pPr>
      <w:rPr>
        <w:rFonts w:hint="default" w:ascii="Wingdings" w:hAnsi="Wingdings"/>
      </w:rPr>
    </w:lvl>
    <w:lvl w:ilvl="3" w:tplc="9306C108" w:tentative="1">
      <w:start w:val="1"/>
      <w:numFmt w:val="bullet"/>
      <w:lvlText w:val=""/>
      <w:lvlJc w:val="left"/>
      <w:pPr>
        <w:ind w:left="3600" w:hanging="360"/>
      </w:pPr>
      <w:rPr>
        <w:rFonts w:hint="default" w:ascii="Symbol" w:hAnsi="Symbol"/>
      </w:rPr>
    </w:lvl>
    <w:lvl w:ilvl="4" w:tplc="DB24AB1C" w:tentative="1">
      <w:start w:val="1"/>
      <w:numFmt w:val="bullet"/>
      <w:lvlText w:val="o"/>
      <w:lvlJc w:val="left"/>
      <w:pPr>
        <w:ind w:left="4320" w:hanging="360"/>
      </w:pPr>
      <w:rPr>
        <w:rFonts w:hint="default" w:ascii="Courier New" w:hAnsi="Courier New"/>
      </w:rPr>
    </w:lvl>
    <w:lvl w:ilvl="5" w:tplc="F3F0C636" w:tentative="1">
      <w:start w:val="1"/>
      <w:numFmt w:val="bullet"/>
      <w:lvlText w:val=""/>
      <w:lvlJc w:val="left"/>
      <w:pPr>
        <w:ind w:left="5040" w:hanging="360"/>
      </w:pPr>
      <w:rPr>
        <w:rFonts w:hint="default" w:ascii="Wingdings" w:hAnsi="Wingdings"/>
      </w:rPr>
    </w:lvl>
    <w:lvl w:ilvl="6" w:tplc="A732D4EC" w:tentative="1">
      <w:start w:val="1"/>
      <w:numFmt w:val="bullet"/>
      <w:lvlText w:val=""/>
      <w:lvlJc w:val="left"/>
      <w:pPr>
        <w:ind w:left="5760" w:hanging="360"/>
      </w:pPr>
      <w:rPr>
        <w:rFonts w:hint="default" w:ascii="Symbol" w:hAnsi="Symbol"/>
      </w:rPr>
    </w:lvl>
    <w:lvl w:ilvl="7" w:tplc="06F6548A" w:tentative="1">
      <w:start w:val="1"/>
      <w:numFmt w:val="bullet"/>
      <w:lvlText w:val="o"/>
      <w:lvlJc w:val="left"/>
      <w:pPr>
        <w:ind w:left="6480" w:hanging="360"/>
      </w:pPr>
      <w:rPr>
        <w:rFonts w:hint="default" w:ascii="Courier New" w:hAnsi="Courier New"/>
      </w:rPr>
    </w:lvl>
    <w:lvl w:ilvl="8" w:tplc="851C1414" w:tentative="1">
      <w:start w:val="1"/>
      <w:numFmt w:val="bullet"/>
      <w:lvlText w:val=""/>
      <w:lvlJc w:val="left"/>
      <w:pPr>
        <w:ind w:left="7200" w:hanging="360"/>
      </w:pPr>
      <w:rPr>
        <w:rFonts w:hint="default" w:ascii="Wingdings" w:hAnsi="Wingdings"/>
      </w:rPr>
    </w:lvl>
  </w:abstractNum>
  <w:abstractNum w:abstractNumId="19" w15:restartNumberingAfterBreak="0">
    <w:nsid w:val="1AD91B67"/>
    <w:multiLevelType w:val="hybridMultilevel"/>
    <w:tmpl w:val="CA3AC304"/>
    <w:lvl w:ilvl="0" w:tplc="03F65E00">
      <w:start w:val="1"/>
      <w:numFmt w:val="bullet"/>
      <w:lvlText w:val=""/>
      <w:lvlJc w:val="left"/>
      <w:pPr>
        <w:ind w:left="720" w:hanging="360"/>
      </w:pPr>
      <w:rPr>
        <w:rFonts w:hint="default" w:ascii="Symbol" w:hAnsi="Symbol"/>
      </w:rPr>
    </w:lvl>
    <w:lvl w:ilvl="1" w:tplc="87F8BE7E">
      <w:start w:val="1"/>
      <w:numFmt w:val="bullet"/>
      <w:lvlText w:val="o"/>
      <w:lvlJc w:val="left"/>
      <w:pPr>
        <w:ind w:left="1440" w:hanging="360"/>
      </w:pPr>
      <w:rPr>
        <w:rFonts w:hint="default" w:ascii="Courier New" w:hAnsi="Courier New"/>
      </w:rPr>
    </w:lvl>
    <w:lvl w:ilvl="2" w:tplc="99C8FE52" w:tentative="1">
      <w:start w:val="1"/>
      <w:numFmt w:val="bullet"/>
      <w:lvlText w:val=""/>
      <w:lvlJc w:val="left"/>
      <w:pPr>
        <w:ind w:left="2160" w:hanging="360"/>
      </w:pPr>
      <w:rPr>
        <w:rFonts w:hint="default" w:ascii="Wingdings" w:hAnsi="Wingdings"/>
      </w:rPr>
    </w:lvl>
    <w:lvl w:ilvl="3" w:tplc="1CF09A04" w:tentative="1">
      <w:start w:val="1"/>
      <w:numFmt w:val="bullet"/>
      <w:lvlText w:val=""/>
      <w:lvlJc w:val="left"/>
      <w:pPr>
        <w:ind w:left="2880" w:hanging="360"/>
      </w:pPr>
      <w:rPr>
        <w:rFonts w:hint="default" w:ascii="Symbol" w:hAnsi="Symbol"/>
      </w:rPr>
    </w:lvl>
    <w:lvl w:ilvl="4" w:tplc="0DA61E6A" w:tentative="1">
      <w:start w:val="1"/>
      <w:numFmt w:val="bullet"/>
      <w:lvlText w:val="o"/>
      <w:lvlJc w:val="left"/>
      <w:pPr>
        <w:ind w:left="3600" w:hanging="360"/>
      </w:pPr>
      <w:rPr>
        <w:rFonts w:hint="default" w:ascii="Courier New" w:hAnsi="Courier New"/>
      </w:rPr>
    </w:lvl>
    <w:lvl w:ilvl="5" w:tplc="13064952" w:tentative="1">
      <w:start w:val="1"/>
      <w:numFmt w:val="bullet"/>
      <w:lvlText w:val=""/>
      <w:lvlJc w:val="left"/>
      <w:pPr>
        <w:ind w:left="4320" w:hanging="360"/>
      </w:pPr>
      <w:rPr>
        <w:rFonts w:hint="default" w:ascii="Wingdings" w:hAnsi="Wingdings"/>
      </w:rPr>
    </w:lvl>
    <w:lvl w:ilvl="6" w:tplc="228A831C" w:tentative="1">
      <w:start w:val="1"/>
      <w:numFmt w:val="bullet"/>
      <w:lvlText w:val=""/>
      <w:lvlJc w:val="left"/>
      <w:pPr>
        <w:ind w:left="5040" w:hanging="360"/>
      </w:pPr>
      <w:rPr>
        <w:rFonts w:hint="default" w:ascii="Symbol" w:hAnsi="Symbol"/>
      </w:rPr>
    </w:lvl>
    <w:lvl w:ilvl="7" w:tplc="4EC42100" w:tentative="1">
      <w:start w:val="1"/>
      <w:numFmt w:val="bullet"/>
      <w:lvlText w:val="o"/>
      <w:lvlJc w:val="left"/>
      <w:pPr>
        <w:ind w:left="5760" w:hanging="360"/>
      </w:pPr>
      <w:rPr>
        <w:rFonts w:hint="default" w:ascii="Courier New" w:hAnsi="Courier New"/>
      </w:rPr>
    </w:lvl>
    <w:lvl w:ilvl="8" w:tplc="4866C360" w:tentative="1">
      <w:start w:val="1"/>
      <w:numFmt w:val="bullet"/>
      <w:lvlText w:val=""/>
      <w:lvlJc w:val="left"/>
      <w:pPr>
        <w:ind w:left="6480" w:hanging="360"/>
      </w:pPr>
      <w:rPr>
        <w:rFonts w:hint="default" w:ascii="Wingdings" w:hAnsi="Wingdings"/>
      </w:rPr>
    </w:lvl>
  </w:abstractNum>
  <w:abstractNum w:abstractNumId="20" w15:restartNumberingAfterBreak="0">
    <w:nsid w:val="1B8B4807"/>
    <w:multiLevelType w:val="hybridMultilevel"/>
    <w:tmpl w:val="2B10633C"/>
    <w:lvl w:ilvl="0" w:tplc="97C02AF6">
      <w:start w:val="1"/>
      <w:numFmt w:val="bullet"/>
      <w:lvlText w:val=""/>
      <w:lvlJc w:val="left"/>
      <w:pPr>
        <w:ind w:left="720" w:hanging="360"/>
      </w:pPr>
      <w:rPr>
        <w:rFonts w:hint="default" w:ascii="Symbol" w:hAnsi="Symbol"/>
      </w:rPr>
    </w:lvl>
    <w:lvl w:ilvl="1" w:tplc="A6DA8308">
      <w:start w:val="1"/>
      <w:numFmt w:val="bullet"/>
      <w:lvlText w:val="o"/>
      <w:lvlJc w:val="left"/>
      <w:pPr>
        <w:ind w:left="1440" w:hanging="360"/>
      </w:pPr>
      <w:rPr>
        <w:rFonts w:hint="default" w:ascii="Courier New" w:hAnsi="Courier New"/>
      </w:rPr>
    </w:lvl>
    <w:lvl w:ilvl="2" w:tplc="29201460">
      <w:start w:val="1"/>
      <w:numFmt w:val="bullet"/>
      <w:lvlText w:val=""/>
      <w:lvlJc w:val="left"/>
      <w:pPr>
        <w:ind w:left="2160" w:hanging="360"/>
      </w:pPr>
      <w:rPr>
        <w:rFonts w:hint="default" w:ascii="Wingdings" w:hAnsi="Wingdings"/>
      </w:rPr>
    </w:lvl>
    <w:lvl w:ilvl="3" w:tplc="23C0F848">
      <w:start w:val="1"/>
      <w:numFmt w:val="bullet"/>
      <w:lvlText w:val=""/>
      <w:lvlJc w:val="left"/>
      <w:pPr>
        <w:ind w:left="2880" w:hanging="360"/>
      </w:pPr>
      <w:rPr>
        <w:rFonts w:hint="default" w:ascii="Symbol" w:hAnsi="Symbol"/>
      </w:rPr>
    </w:lvl>
    <w:lvl w:ilvl="4" w:tplc="78DE6A86">
      <w:start w:val="1"/>
      <w:numFmt w:val="bullet"/>
      <w:lvlText w:val="o"/>
      <w:lvlJc w:val="left"/>
      <w:pPr>
        <w:ind w:left="3600" w:hanging="360"/>
      </w:pPr>
      <w:rPr>
        <w:rFonts w:hint="default" w:ascii="Courier New" w:hAnsi="Courier New"/>
      </w:rPr>
    </w:lvl>
    <w:lvl w:ilvl="5" w:tplc="04D4728A">
      <w:start w:val="1"/>
      <w:numFmt w:val="bullet"/>
      <w:lvlText w:val=""/>
      <w:lvlJc w:val="left"/>
      <w:pPr>
        <w:ind w:left="4320" w:hanging="360"/>
      </w:pPr>
      <w:rPr>
        <w:rFonts w:hint="default" w:ascii="Wingdings" w:hAnsi="Wingdings"/>
      </w:rPr>
    </w:lvl>
    <w:lvl w:ilvl="6" w:tplc="A43030BA">
      <w:start w:val="1"/>
      <w:numFmt w:val="bullet"/>
      <w:lvlText w:val=""/>
      <w:lvlJc w:val="left"/>
      <w:pPr>
        <w:ind w:left="5040" w:hanging="360"/>
      </w:pPr>
      <w:rPr>
        <w:rFonts w:hint="default" w:ascii="Symbol" w:hAnsi="Symbol"/>
      </w:rPr>
    </w:lvl>
    <w:lvl w:ilvl="7" w:tplc="BDBA16F4">
      <w:start w:val="1"/>
      <w:numFmt w:val="bullet"/>
      <w:lvlText w:val="o"/>
      <w:lvlJc w:val="left"/>
      <w:pPr>
        <w:ind w:left="5760" w:hanging="360"/>
      </w:pPr>
      <w:rPr>
        <w:rFonts w:hint="default" w:ascii="Courier New" w:hAnsi="Courier New"/>
      </w:rPr>
    </w:lvl>
    <w:lvl w:ilvl="8" w:tplc="CD3650D2">
      <w:start w:val="1"/>
      <w:numFmt w:val="bullet"/>
      <w:lvlText w:val=""/>
      <w:lvlJc w:val="left"/>
      <w:pPr>
        <w:ind w:left="6480" w:hanging="360"/>
      </w:pPr>
      <w:rPr>
        <w:rFonts w:hint="default" w:ascii="Wingdings" w:hAnsi="Wingdings"/>
      </w:rPr>
    </w:lvl>
  </w:abstractNum>
  <w:abstractNum w:abstractNumId="21" w15:restartNumberingAfterBreak="0">
    <w:nsid w:val="1B9016B1"/>
    <w:multiLevelType w:val="multilevel"/>
    <w:tmpl w:val="73C23C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24028E81"/>
    <w:multiLevelType w:val="hybridMultilevel"/>
    <w:tmpl w:val="EBCEE8EC"/>
    <w:lvl w:ilvl="0" w:tplc="0D62C444">
      <w:start w:val="1"/>
      <w:numFmt w:val="bullet"/>
      <w:lvlText w:val=""/>
      <w:lvlJc w:val="left"/>
      <w:pPr>
        <w:ind w:left="720" w:hanging="360"/>
      </w:pPr>
      <w:rPr>
        <w:rFonts w:hint="default" w:ascii="Symbol" w:hAnsi="Symbol"/>
      </w:rPr>
    </w:lvl>
    <w:lvl w:ilvl="1" w:tplc="F7E81022">
      <w:start w:val="1"/>
      <w:numFmt w:val="bullet"/>
      <w:lvlText w:val="o"/>
      <w:lvlJc w:val="left"/>
      <w:pPr>
        <w:ind w:left="1440" w:hanging="360"/>
      </w:pPr>
      <w:rPr>
        <w:rFonts w:hint="default" w:ascii="Courier New" w:hAnsi="Courier New"/>
      </w:rPr>
    </w:lvl>
    <w:lvl w:ilvl="2" w:tplc="58C4E4BC">
      <w:start w:val="1"/>
      <w:numFmt w:val="bullet"/>
      <w:lvlText w:val=""/>
      <w:lvlJc w:val="left"/>
      <w:pPr>
        <w:ind w:left="2160" w:hanging="360"/>
      </w:pPr>
      <w:rPr>
        <w:rFonts w:hint="default" w:ascii="Wingdings" w:hAnsi="Wingdings"/>
      </w:rPr>
    </w:lvl>
    <w:lvl w:ilvl="3" w:tplc="9B6E4262">
      <w:start w:val="1"/>
      <w:numFmt w:val="bullet"/>
      <w:lvlText w:val=""/>
      <w:lvlJc w:val="left"/>
      <w:pPr>
        <w:ind w:left="2880" w:hanging="360"/>
      </w:pPr>
      <w:rPr>
        <w:rFonts w:hint="default" w:ascii="Symbol" w:hAnsi="Symbol"/>
      </w:rPr>
    </w:lvl>
    <w:lvl w:ilvl="4" w:tplc="1EC85992">
      <w:start w:val="1"/>
      <w:numFmt w:val="bullet"/>
      <w:lvlText w:val="o"/>
      <w:lvlJc w:val="left"/>
      <w:pPr>
        <w:ind w:left="3600" w:hanging="360"/>
      </w:pPr>
      <w:rPr>
        <w:rFonts w:hint="default" w:ascii="Courier New" w:hAnsi="Courier New"/>
      </w:rPr>
    </w:lvl>
    <w:lvl w:ilvl="5" w:tplc="A5F4174C">
      <w:start w:val="1"/>
      <w:numFmt w:val="bullet"/>
      <w:lvlText w:val=""/>
      <w:lvlJc w:val="left"/>
      <w:pPr>
        <w:ind w:left="4320" w:hanging="360"/>
      </w:pPr>
      <w:rPr>
        <w:rFonts w:hint="default" w:ascii="Wingdings" w:hAnsi="Wingdings"/>
      </w:rPr>
    </w:lvl>
    <w:lvl w:ilvl="6" w:tplc="05D0724A">
      <w:start w:val="1"/>
      <w:numFmt w:val="bullet"/>
      <w:lvlText w:val=""/>
      <w:lvlJc w:val="left"/>
      <w:pPr>
        <w:ind w:left="5040" w:hanging="360"/>
      </w:pPr>
      <w:rPr>
        <w:rFonts w:hint="default" w:ascii="Symbol" w:hAnsi="Symbol"/>
      </w:rPr>
    </w:lvl>
    <w:lvl w:ilvl="7" w:tplc="F866149E">
      <w:start w:val="1"/>
      <w:numFmt w:val="bullet"/>
      <w:lvlText w:val="o"/>
      <w:lvlJc w:val="left"/>
      <w:pPr>
        <w:ind w:left="5760" w:hanging="360"/>
      </w:pPr>
      <w:rPr>
        <w:rFonts w:hint="default" w:ascii="Courier New" w:hAnsi="Courier New"/>
      </w:rPr>
    </w:lvl>
    <w:lvl w:ilvl="8" w:tplc="60C60A32">
      <w:start w:val="1"/>
      <w:numFmt w:val="bullet"/>
      <w:lvlText w:val=""/>
      <w:lvlJc w:val="left"/>
      <w:pPr>
        <w:ind w:left="6480" w:hanging="360"/>
      </w:pPr>
      <w:rPr>
        <w:rFonts w:hint="default" w:ascii="Wingdings" w:hAnsi="Wingdings"/>
      </w:rPr>
    </w:lvl>
  </w:abstractNum>
  <w:abstractNum w:abstractNumId="23" w15:restartNumberingAfterBreak="0">
    <w:nsid w:val="24E68401"/>
    <w:multiLevelType w:val="hybridMultilevel"/>
    <w:tmpl w:val="52B08ECA"/>
    <w:lvl w:ilvl="0" w:tplc="F15AA7CE">
      <w:start w:val="1"/>
      <w:numFmt w:val="bullet"/>
      <w:lvlText w:val=""/>
      <w:lvlJc w:val="left"/>
      <w:pPr>
        <w:ind w:left="720" w:hanging="360"/>
      </w:pPr>
      <w:rPr>
        <w:rFonts w:hint="default" w:ascii="Symbol" w:hAnsi="Symbol"/>
      </w:rPr>
    </w:lvl>
    <w:lvl w:ilvl="1" w:tplc="17964C12">
      <w:start w:val="1"/>
      <w:numFmt w:val="bullet"/>
      <w:lvlText w:val="o"/>
      <w:lvlJc w:val="left"/>
      <w:pPr>
        <w:ind w:left="1440" w:hanging="360"/>
      </w:pPr>
      <w:rPr>
        <w:rFonts w:hint="default" w:ascii="Courier New" w:hAnsi="Courier New"/>
      </w:rPr>
    </w:lvl>
    <w:lvl w:ilvl="2" w:tplc="BBF2AA8E">
      <w:start w:val="1"/>
      <w:numFmt w:val="bullet"/>
      <w:lvlText w:val=""/>
      <w:lvlJc w:val="left"/>
      <w:pPr>
        <w:ind w:left="2160" w:hanging="360"/>
      </w:pPr>
      <w:rPr>
        <w:rFonts w:hint="default" w:ascii="Wingdings" w:hAnsi="Wingdings"/>
      </w:rPr>
    </w:lvl>
    <w:lvl w:ilvl="3" w:tplc="9196BF14">
      <w:start w:val="1"/>
      <w:numFmt w:val="bullet"/>
      <w:lvlText w:val=""/>
      <w:lvlJc w:val="left"/>
      <w:pPr>
        <w:ind w:left="2880" w:hanging="360"/>
      </w:pPr>
      <w:rPr>
        <w:rFonts w:hint="default" w:ascii="Symbol" w:hAnsi="Symbol"/>
      </w:rPr>
    </w:lvl>
    <w:lvl w:ilvl="4" w:tplc="D6946484">
      <w:start w:val="1"/>
      <w:numFmt w:val="bullet"/>
      <w:lvlText w:val="o"/>
      <w:lvlJc w:val="left"/>
      <w:pPr>
        <w:ind w:left="3600" w:hanging="360"/>
      </w:pPr>
      <w:rPr>
        <w:rFonts w:hint="default" w:ascii="Courier New" w:hAnsi="Courier New"/>
      </w:rPr>
    </w:lvl>
    <w:lvl w:ilvl="5" w:tplc="8C924F9E">
      <w:start w:val="1"/>
      <w:numFmt w:val="bullet"/>
      <w:lvlText w:val=""/>
      <w:lvlJc w:val="left"/>
      <w:pPr>
        <w:ind w:left="4320" w:hanging="360"/>
      </w:pPr>
      <w:rPr>
        <w:rFonts w:hint="default" w:ascii="Wingdings" w:hAnsi="Wingdings"/>
      </w:rPr>
    </w:lvl>
    <w:lvl w:ilvl="6" w:tplc="AFA03B5E">
      <w:start w:val="1"/>
      <w:numFmt w:val="bullet"/>
      <w:lvlText w:val=""/>
      <w:lvlJc w:val="left"/>
      <w:pPr>
        <w:ind w:left="5040" w:hanging="360"/>
      </w:pPr>
      <w:rPr>
        <w:rFonts w:hint="default" w:ascii="Symbol" w:hAnsi="Symbol"/>
      </w:rPr>
    </w:lvl>
    <w:lvl w:ilvl="7" w:tplc="D6CE46EE">
      <w:start w:val="1"/>
      <w:numFmt w:val="bullet"/>
      <w:lvlText w:val="o"/>
      <w:lvlJc w:val="left"/>
      <w:pPr>
        <w:ind w:left="5760" w:hanging="360"/>
      </w:pPr>
      <w:rPr>
        <w:rFonts w:hint="default" w:ascii="Courier New" w:hAnsi="Courier New"/>
      </w:rPr>
    </w:lvl>
    <w:lvl w:ilvl="8" w:tplc="6EA2A5EE">
      <w:start w:val="1"/>
      <w:numFmt w:val="bullet"/>
      <w:lvlText w:val=""/>
      <w:lvlJc w:val="left"/>
      <w:pPr>
        <w:ind w:left="6480" w:hanging="360"/>
      </w:pPr>
      <w:rPr>
        <w:rFonts w:hint="default" w:ascii="Wingdings" w:hAnsi="Wingdings"/>
      </w:rPr>
    </w:lvl>
  </w:abstractNum>
  <w:abstractNum w:abstractNumId="24" w15:restartNumberingAfterBreak="0">
    <w:nsid w:val="26862A79"/>
    <w:multiLevelType w:val="hybridMultilevel"/>
    <w:tmpl w:val="C65426F4"/>
    <w:lvl w:ilvl="0" w:tplc="4B2E9088">
      <w:start w:val="1"/>
      <w:numFmt w:val="decimal"/>
      <w:lvlText w:val="%1."/>
      <w:lvlJc w:val="left"/>
      <w:pPr>
        <w:ind w:left="1080" w:hanging="360"/>
      </w:pPr>
      <w:rPr>
        <w:strike w:val="0"/>
      </w:rPr>
    </w:lvl>
    <w:lvl w:ilvl="1" w:tplc="1FFA30D8" w:tentative="1">
      <w:start w:val="1"/>
      <w:numFmt w:val="lowerLetter"/>
      <w:lvlText w:val="%2."/>
      <w:lvlJc w:val="left"/>
      <w:pPr>
        <w:ind w:left="1800" w:hanging="360"/>
      </w:pPr>
    </w:lvl>
    <w:lvl w:ilvl="2" w:tplc="5D6C656A" w:tentative="1">
      <w:start w:val="1"/>
      <w:numFmt w:val="lowerRoman"/>
      <w:lvlText w:val="%3."/>
      <w:lvlJc w:val="right"/>
      <w:pPr>
        <w:ind w:left="2520" w:hanging="180"/>
      </w:pPr>
    </w:lvl>
    <w:lvl w:ilvl="3" w:tplc="0D0CF172" w:tentative="1">
      <w:start w:val="1"/>
      <w:numFmt w:val="decimal"/>
      <w:lvlText w:val="%4."/>
      <w:lvlJc w:val="left"/>
      <w:pPr>
        <w:ind w:left="3240" w:hanging="360"/>
      </w:pPr>
    </w:lvl>
    <w:lvl w:ilvl="4" w:tplc="53C895FC" w:tentative="1">
      <w:start w:val="1"/>
      <w:numFmt w:val="lowerLetter"/>
      <w:lvlText w:val="%5."/>
      <w:lvlJc w:val="left"/>
      <w:pPr>
        <w:ind w:left="3960" w:hanging="360"/>
      </w:pPr>
    </w:lvl>
    <w:lvl w:ilvl="5" w:tplc="73F4FCB2" w:tentative="1">
      <w:start w:val="1"/>
      <w:numFmt w:val="lowerRoman"/>
      <w:lvlText w:val="%6."/>
      <w:lvlJc w:val="right"/>
      <w:pPr>
        <w:ind w:left="4680" w:hanging="180"/>
      </w:pPr>
    </w:lvl>
    <w:lvl w:ilvl="6" w:tplc="C62C0D7C" w:tentative="1">
      <w:start w:val="1"/>
      <w:numFmt w:val="decimal"/>
      <w:lvlText w:val="%7."/>
      <w:lvlJc w:val="left"/>
      <w:pPr>
        <w:ind w:left="5400" w:hanging="360"/>
      </w:pPr>
    </w:lvl>
    <w:lvl w:ilvl="7" w:tplc="CEB0CF0E" w:tentative="1">
      <w:start w:val="1"/>
      <w:numFmt w:val="lowerLetter"/>
      <w:lvlText w:val="%8."/>
      <w:lvlJc w:val="left"/>
      <w:pPr>
        <w:ind w:left="6120" w:hanging="360"/>
      </w:pPr>
    </w:lvl>
    <w:lvl w:ilvl="8" w:tplc="0B7024F8" w:tentative="1">
      <w:start w:val="1"/>
      <w:numFmt w:val="lowerRoman"/>
      <w:lvlText w:val="%9."/>
      <w:lvlJc w:val="right"/>
      <w:pPr>
        <w:ind w:left="6840" w:hanging="180"/>
      </w:pPr>
    </w:lvl>
  </w:abstractNum>
  <w:abstractNum w:abstractNumId="25" w15:restartNumberingAfterBreak="0">
    <w:nsid w:val="26AA0B40"/>
    <w:multiLevelType w:val="hybridMultilevel"/>
    <w:tmpl w:val="7A6CF098"/>
    <w:lvl w:ilvl="0" w:tplc="284A0F68">
      <w:start w:val="1"/>
      <w:numFmt w:val="lowerLetter"/>
      <w:lvlText w:val="%1."/>
      <w:lvlJc w:val="left"/>
      <w:pPr>
        <w:ind w:left="720" w:hanging="360"/>
      </w:pPr>
      <w:rPr>
        <w:b w:val="0"/>
        <w:color w:val="auto"/>
      </w:rPr>
    </w:lvl>
    <w:lvl w:ilvl="1" w:tplc="823A891C" w:tentative="1">
      <w:start w:val="1"/>
      <w:numFmt w:val="bullet"/>
      <w:lvlText w:val="o"/>
      <w:lvlJc w:val="left"/>
      <w:pPr>
        <w:ind w:left="1440" w:hanging="360"/>
      </w:pPr>
      <w:rPr>
        <w:rFonts w:hint="default" w:ascii="Courier New" w:hAnsi="Courier New"/>
      </w:rPr>
    </w:lvl>
    <w:lvl w:ilvl="2" w:tplc="7F5C78CA" w:tentative="1">
      <w:start w:val="1"/>
      <w:numFmt w:val="bullet"/>
      <w:lvlText w:val=""/>
      <w:lvlJc w:val="left"/>
      <w:pPr>
        <w:ind w:left="2160" w:hanging="360"/>
      </w:pPr>
      <w:rPr>
        <w:rFonts w:hint="default" w:ascii="Wingdings" w:hAnsi="Wingdings"/>
      </w:rPr>
    </w:lvl>
    <w:lvl w:ilvl="3" w:tplc="747C27F4" w:tentative="1">
      <w:start w:val="1"/>
      <w:numFmt w:val="bullet"/>
      <w:lvlText w:val=""/>
      <w:lvlJc w:val="left"/>
      <w:pPr>
        <w:ind w:left="2880" w:hanging="360"/>
      </w:pPr>
      <w:rPr>
        <w:rFonts w:hint="default" w:ascii="Symbol" w:hAnsi="Symbol"/>
      </w:rPr>
    </w:lvl>
    <w:lvl w:ilvl="4" w:tplc="2B70F266" w:tentative="1">
      <w:start w:val="1"/>
      <w:numFmt w:val="bullet"/>
      <w:lvlText w:val="o"/>
      <w:lvlJc w:val="left"/>
      <w:pPr>
        <w:ind w:left="3600" w:hanging="360"/>
      </w:pPr>
      <w:rPr>
        <w:rFonts w:hint="default" w:ascii="Courier New" w:hAnsi="Courier New"/>
      </w:rPr>
    </w:lvl>
    <w:lvl w:ilvl="5" w:tplc="D16A516C" w:tentative="1">
      <w:start w:val="1"/>
      <w:numFmt w:val="bullet"/>
      <w:lvlText w:val=""/>
      <w:lvlJc w:val="left"/>
      <w:pPr>
        <w:ind w:left="4320" w:hanging="360"/>
      </w:pPr>
      <w:rPr>
        <w:rFonts w:hint="default" w:ascii="Wingdings" w:hAnsi="Wingdings"/>
      </w:rPr>
    </w:lvl>
    <w:lvl w:ilvl="6" w:tplc="EF16E76C" w:tentative="1">
      <w:start w:val="1"/>
      <w:numFmt w:val="bullet"/>
      <w:lvlText w:val=""/>
      <w:lvlJc w:val="left"/>
      <w:pPr>
        <w:ind w:left="5040" w:hanging="360"/>
      </w:pPr>
      <w:rPr>
        <w:rFonts w:hint="default" w:ascii="Symbol" w:hAnsi="Symbol"/>
      </w:rPr>
    </w:lvl>
    <w:lvl w:ilvl="7" w:tplc="B2C83922" w:tentative="1">
      <w:start w:val="1"/>
      <w:numFmt w:val="bullet"/>
      <w:lvlText w:val="o"/>
      <w:lvlJc w:val="left"/>
      <w:pPr>
        <w:ind w:left="5760" w:hanging="360"/>
      </w:pPr>
      <w:rPr>
        <w:rFonts w:hint="default" w:ascii="Courier New" w:hAnsi="Courier New"/>
      </w:rPr>
    </w:lvl>
    <w:lvl w:ilvl="8" w:tplc="244CE6EA" w:tentative="1">
      <w:start w:val="1"/>
      <w:numFmt w:val="bullet"/>
      <w:lvlText w:val=""/>
      <w:lvlJc w:val="left"/>
      <w:pPr>
        <w:ind w:left="6480" w:hanging="360"/>
      </w:pPr>
      <w:rPr>
        <w:rFonts w:hint="default" w:ascii="Wingdings" w:hAnsi="Wingdings"/>
      </w:rPr>
    </w:lvl>
  </w:abstractNum>
  <w:abstractNum w:abstractNumId="26" w15:restartNumberingAfterBreak="0">
    <w:nsid w:val="28243068"/>
    <w:multiLevelType w:val="hybridMultilevel"/>
    <w:tmpl w:val="C130D1D4"/>
    <w:lvl w:ilvl="0" w:tplc="27B4ADBC">
      <w:start w:val="1"/>
      <w:numFmt w:val="bullet"/>
      <w:lvlText w:val="o"/>
      <w:lvlJc w:val="left"/>
      <w:pPr>
        <w:ind w:left="1440" w:hanging="360"/>
      </w:pPr>
      <w:rPr>
        <w:rFonts w:hint="default" w:ascii="Courier New" w:hAnsi="Courier New"/>
      </w:rPr>
    </w:lvl>
    <w:lvl w:ilvl="1" w:tplc="B4AEFC48" w:tentative="1">
      <w:start w:val="1"/>
      <w:numFmt w:val="bullet"/>
      <w:lvlText w:val="o"/>
      <w:lvlJc w:val="left"/>
      <w:pPr>
        <w:ind w:left="2160" w:hanging="360"/>
      </w:pPr>
      <w:rPr>
        <w:rFonts w:hint="default" w:ascii="Courier New" w:hAnsi="Courier New"/>
      </w:rPr>
    </w:lvl>
    <w:lvl w:ilvl="2" w:tplc="EB0007DC" w:tentative="1">
      <w:start w:val="1"/>
      <w:numFmt w:val="bullet"/>
      <w:lvlText w:val=""/>
      <w:lvlJc w:val="left"/>
      <w:pPr>
        <w:ind w:left="2880" w:hanging="360"/>
      </w:pPr>
      <w:rPr>
        <w:rFonts w:hint="default" w:ascii="Wingdings" w:hAnsi="Wingdings"/>
      </w:rPr>
    </w:lvl>
    <w:lvl w:ilvl="3" w:tplc="D6A8AB50" w:tentative="1">
      <w:start w:val="1"/>
      <w:numFmt w:val="bullet"/>
      <w:lvlText w:val=""/>
      <w:lvlJc w:val="left"/>
      <w:pPr>
        <w:ind w:left="3600" w:hanging="360"/>
      </w:pPr>
      <w:rPr>
        <w:rFonts w:hint="default" w:ascii="Symbol" w:hAnsi="Symbol"/>
      </w:rPr>
    </w:lvl>
    <w:lvl w:ilvl="4" w:tplc="B636A9C0" w:tentative="1">
      <w:start w:val="1"/>
      <w:numFmt w:val="bullet"/>
      <w:lvlText w:val="o"/>
      <w:lvlJc w:val="left"/>
      <w:pPr>
        <w:ind w:left="4320" w:hanging="360"/>
      </w:pPr>
      <w:rPr>
        <w:rFonts w:hint="default" w:ascii="Courier New" w:hAnsi="Courier New"/>
      </w:rPr>
    </w:lvl>
    <w:lvl w:ilvl="5" w:tplc="B6E02A82" w:tentative="1">
      <w:start w:val="1"/>
      <w:numFmt w:val="bullet"/>
      <w:lvlText w:val=""/>
      <w:lvlJc w:val="left"/>
      <w:pPr>
        <w:ind w:left="5040" w:hanging="360"/>
      </w:pPr>
      <w:rPr>
        <w:rFonts w:hint="default" w:ascii="Wingdings" w:hAnsi="Wingdings"/>
      </w:rPr>
    </w:lvl>
    <w:lvl w:ilvl="6" w:tplc="367EE28A" w:tentative="1">
      <w:start w:val="1"/>
      <w:numFmt w:val="bullet"/>
      <w:lvlText w:val=""/>
      <w:lvlJc w:val="left"/>
      <w:pPr>
        <w:ind w:left="5760" w:hanging="360"/>
      </w:pPr>
      <w:rPr>
        <w:rFonts w:hint="default" w:ascii="Symbol" w:hAnsi="Symbol"/>
      </w:rPr>
    </w:lvl>
    <w:lvl w:ilvl="7" w:tplc="82AA4942" w:tentative="1">
      <w:start w:val="1"/>
      <w:numFmt w:val="bullet"/>
      <w:lvlText w:val="o"/>
      <w:lvlJc w:val="left"/>
      <w:pPr>
        <w:ind w:left="6480" w:hanging="360"/>
      </w:pPr>
      <w:rPr>
        <w:rFonts w:hint="default" w:ascii="Courier New" w:hAnsi="Courier New"/>
      </w:rPr>
    </w:lvl>
    <w:lvl w:ilvl="8" w:tplc="BB7E8138" w:tentative="1">
      <w:start w:val="1"/>
      <w:numFmt w:val="bullet"/>
      <w:lvlText w:val=""/>
      <w:lvlJc w:val="left"/>
      <w:pPr>
        <w:ind w:left="7200" w:hanging="360"/>
      </w:pPr>
      <w:rPr>
        <w:rFonts w:hint="default" w:ascii="Wingdings" w:hAnsi="Wingdings"/>
      </w:rPr>
    </w:lvl>
  </w:abstractNum>
  <w:abstractNum w:abstractNumId="27" w15:restartNumberingAfterBreak="0">
    <w:nsid w:val="2BC15588"/>
    <w:multiLevelType w:val="hybridMultilevel"/>
    <w:tmpl w:val="17AC9ABE"/>
    <w:lvl w:ilvl="0" w:tplc="71DEB952">
      <w:start w:val="1"/>
      <w:numFmt w:val="decimal"/>
      <w:lvlText w:val="%1."/>
      <w:lvlJc w:val="left"/>
      <w:pPr>
        <w:ind w:left="720" w:hanging="360"/>
      </w:pPr>
    </w:lvl>
    <w:lvl w:ilvl="1" w:tplc="19AEAD58" w:tentative="1">
      <w:start w:val="1"/>
      <w:numFmt w:val="lowerLetter"/>
      <w:lvlText w:val="%2."/>
      <w:lvlJc w:val="left"/>
      <w:pPr>
        <w:ind w:left="1440" w:hanging="360"/>
      </w:pPr>
    </w:lvl>
    <w:lvl w:ilvl="2" w:tplc="8D46177E" w:tentative="1">
      <w:start w:val="1"/>
      <w:numFmt w:val="lowerRoman"/>
      <w:lvlText w:val="%3."/>
      <w:lvlJc w:val="right"/>
      <w:pPr>
        <w:ind w:left="2160" w:hanging="180"/>
      </w:pPr>
    </w:lvl>
    <w:lvl w:ilvl="3" w:tplc="941C8B8C" w:tentative="1">
      <w:start w:val="1"/>
      <w:numFmt w:val="decimal"/>
      <w:lvlText w:val="%4."/>
      <w:lvlJc w:val="left"/>
      <w:pPr>
        <w:ind w:left="2880" w:hanging="360"/>
      </w:pPr>
    </w:lvl>
    <w:lvl w:ilvl="4" w:tplc="F00ECE70" w:tentative="1">
      <w:start w:val="1"/>
      <w:numFmt w:val="lowerLetter"/>
      <w:lvlText w:val="%5."/>
      <w:lvlJc w:val="left"/>
      <w:pPr>
        <w:ind w:left="3600" w:hanging="360"/>
      </w:pPr>
    </w:lvl>
    <w:lvl w:ilvl="5" w:tplc="35CA0DCA" w:tentative="1">
      <w:start w:val="1"/>
      <w:numFmt w:val="lowerRoman"/>
      <w:lvlText w:val="%6."/>
      <w:lvlJc w:val="right"/>
      <w:pPr>
        <w:ind w:left="4320" w:hanging="180"/>
      </w:pPr>
    </w:lvl>
    <w:lvl w:ilvl="6" w:tplc="73D8C560" w:tentative="1">
      <w:start w:val="1"/>
      <w:numFmt w:val="decimal"/>
      <w:lvlText w:val="%7."/>
      <w:lvlJc w:val="left"/>
      <w:pPr>
        <w:ind w:left="5040" w:hanging="360"/>
      </w:pPr>
    </w:lvl>
    <w:lvl w:ilvl="7" w:tplc="8304A63E" w:tentative="1">
      <w:start w:val="1"/>
      <w:numFmt w:val="lowerLetter"/>
      <w:lvlText w:val="%8."/>
      <w:lvlJc w:val="left"/>
      <w:pPr>
        <w:ind w:left="5760" w:hanging="360"/>
      </w:pPr>
    </w:lvl>
    <w:lvl w:ilvl="8" w:tplc="42949C6E" w:tentative="1">
      <w:start w:val="1"/>
      <w:numFmt w:val="lowerRoman"/>
      <w:lvlText w:val="%9."/>
      <w:lvlJc w:val="right"/>
      <w:pPr>
        <w:ind w:left="6480" w:hanging="180"/>
      </w:pPr>
    </w:lvl>
  </w:abstractNum>
  <w:abstractNum w:abstractNumId="28" w15:restartNumberingAfterBreak="0">
    <w:nsid w:val="2D5831DB"/>
    <w:multiLevelType w:val="hybridMultilevel"/>
    <w:tmpl w:val="CA70BAF4"/>
    <w:lvl w:ilvl="0" w:tplc="33C8F088">
      <w:start w:val="1"/>
      <w:numFmt w:val="bullet"/>
      <w:lvlText w:val=""/>
      <w:lvlJc w:val="left"/>
      <w:pPr>
        <w:ind w:left="720" w:hanging="360"/>
      </w:pPr>
      <w:rPr>
        <w:rFonts w:hint="default" w:ascii="Symbol" w:hAnsi="Symbol"/>
      </w:rPr>
    </w:lvl>
    <w:lvl w:ilvl="1" w:tplc="295ADAD8" w:tentative="1">
      <w:start w:val="1"/>
      <w:numFmt w:val="bullet"/>
      <w:lvlText w:val="o"/>
      <w:lvlJc w:val="left"/>
      <w:pPr>
        <w:ind w:left="1440" w:hanging="360"/>
      </w:pPr>
      <w:rPr>
        <w:rFonts w:hint="default" w:ascii="Courier New" w:hAnsi="Courier New"/>
      </w:rPr>
    </w:lvl>
    <w:lvl w:ilvl="2" w:tplc="127C61AC" w:tentative="1">
      <w:start w:val="1"/>
      <w:numFmt w:val="bullet"/>
      <w:lvlText w:val=""/>
      <w:lvlJc w:val="left"/>
      <w:pPr>
        <w:ind w:left="2160" w:hanging="360"/>
      </w:pPr>
      <w:rPr>
        <w:rFonts w:hint="default" w:ascii="Wingdings" w:hAnsi="Wingdings"/>
      </w:rPr>
    </w:lvl>
    <w:lvl w:ilvl="3" w:tplc="96607740" w:tentative="1">
      <w:start w:val="1"/>
      <w:numFmt w:val="bullet"/>
      <w:lvlText w:val=""/>
      <w:lvlJc w:val="left"/>
      <w:pPr>
        <w:ind w:left="2880" w:hanging="360"/>
      </w:pPr>
      <w:rPr>
        <w:rFonts w:hint="default" w:ascii="Symbol" w:hAnsi="Symbol"/>
      </w:rPr>
    </w:lvl>
    <w:lvl w:ilvl="4" w:tplc="4F5E3E8A" w:tentative="1">
      <w:start w:val="1"/>
      <w:numFmt w:val="bullet"/>
      <w:lvlText w:val="o"/>
      <w:lvlJc w:val="left"/>
      <w:pPr>
        <w:ind w:left="3600" w:hanging="360"/>
      </w:pPr>
      <w:rPr>
        <w:rFonts w:hint="default" w:ascii="Courier New" w:hAnsi="Courier New"/>
      </w:rPr>
    </w:lvl>
    <w:lvl w:ilvl="5" w:tplc="A50C404E" w:tentative="1">
      <w:start w:val="1"/>
      <w:numFmt w:val="bullet"/>
      <w:lvlText w:val=""/>
      <w:lvlJc w:val="left"/>
      <w:pPr>
        <w:ind w:left="4320" w:hanging="360"/>
      </w:pPr>
      <w:rPr>
        <w:rFonts w:hint="default" w:ascii="Wingdings" w:hAnsi="Wingdings"/>
      </w:rPr>
    </w:lvl>
    <w:lvl w:ilvl="6" w:tplc="83C0FC3C" w:tentative="1">
      <w:start w:val="1"/>
      <w:numFmt w:val="bullet"/>
      <w:lvlText w:val=""/>
      <w:lvlJc w:val="left"/>
      <w:pPr>
        <w:ind w:left="5040" w:hanging="360"/>
      </w:pPr>
      <w:rPr>
        <w:rFonts w:hint="default" w:ascii="Symbol" w:hAnsi="Symbol"/>
      </w:rPr>
    </w:lvl>
    <w:lvl w:ilvl="7" w:tplc="25DCE1A2" w:tentative="1">
      <w:start w:val="1"/>
      <w:numFmt w:val="bullet"/>
      <w:lvlText w:val="o"/>
      <w:lvlJc w:val="left"/>
      <w:pPr>
        <w:ind w:left="5760" w:hanging="360"/>
      </w:pPr>
      <w:rPr>
        <w:rFonts w:hint="default" w:ascii="Courier New" w:hAnsi="Courier New"/>
      </w:rPr>
    </w:lvl>
    <w:lvl w:ilvl="8" w:tplc="9BC45D3C" w:tentative="1">
      <w:start w:val="1"/>
      <w:numFmt w:val="bullet"/>
      <w:lvlText w:val=""/>
      <w:lvlJc w:val="left"/>
      <w:pPr>
        <w:ind w:left="6480" w:hanging="360"/>
      </w:pPr>
      <w:rPr>
        <w:rFonts w:hint="default" w:ascii="Wingdings" w:hAnsi="Wingdings"/>
      </w:rPr>
    </w:lvl>
  </w:abstractNum>
  <w:abstractNum w:abstractNumId="29" w15:restartNumberingAfterBreak="0">
    <w:nsid w:val="2E24499A"/>
    <w:multiLevelType w:val="hybridMultilevel"/>
    <w:tmpl w:val="49E428A8"/>
    <w:lvl w:ilvl="0" w:tplc="A8C2A03E">
      <w:start w:val="1"/>
      <w:numFmt w:val="decimal"/>
      <w:lvlText w:val="%1)"/>
      <w:lvlJc w:val="left"/>
      <w:pPr>
        <w:ind w:left="1620" w:hanging="360"/>
      </w:pPr>
      <w:rPr>
        <w:rFonts w:hint="default" w:ascii="Arial" w:hAnsi="Arial"/>
        <w:b w:val="0"/>
      </w:rPr>
    </w:lvl>
    <w:lvl w:ilvl="1" w:tplc="E3B09D42" w:tentative="1">
      <w:start w:val="1"/>
      <w:numFmt w:val="lowerLetter"/>
      <w:lvlText w:val="%2."/>
      <w:lvlJc w:val="left"/>
      <w:pPr>
        <w:ind w:left="2340" w:hanging="360"/>
      </w:pPr>
    </w:lvl>
    <w:lvl w:ilvl="2" w:tplc="606ED3FE" w:tentative="1">
      <w:start w:val="1"/>
      <w:numFmt w:val="lowerRoman"/>
      <w:lvlText w:val="%3."/>
      <w:lvlJc w:val="right"/>
      <w:pPr>
        <w:ind w:left="3060" w:hanging="180"/>
      </w:pPr>
    </w:lvl>
    <w:lvl w:ilvl="3" w:tplc="3188B388" w:tentative="1">
      <w:start w:val="1"/>
      <w:numFmt w:val="decimal"/>
      <w:lvlText w:val="%4."/>
      <w:lvlJc w:val="left"/>
      <w:pPr>
        <w:ind w:left="3780" w:hanging="360"/>
      </w:pPr>
    </w:lvl>
    <w:lvl w:ilvl="4" w:tplc="EB5E3694" w:tentative="1">
      <w:start w:val="1"/>
      <w:numFmt w:val="lowerLetter"/>
      <w:lvlText w:val="%5."/>
      <w:lvlJc w:val="left"/>
      <w:pPr>
        <w:ind w:left="4500" w:hanging="360"/>
      </w:pPr>
    </w:lvl>
    <w:lvl w:ilvl="5" w:tplc="32B6B890" w:tentative="1">
      <w:start w:val="1"/>
      <w:numFmt w:val="lowerRoman"/>
      <w:lvlText w:val="%6."/>
      <w:lvlJc w:val="right"/>
      <w:pPr>
        <w:ind w:left="5220" w:hanging="180"/>
      </w:pPr>
    </w:lvl>
    <w:lvl w:ilvl="6" w:tplc="046AAB02" w:tentative="1">
      <w:start w:val="1"/>
      <w:numFmt w:val="decimal"/>
      <w:lvlText w:val="%7."/>
      <w:lvlJc w:val="left"/>
      <w:pPr>
        <w:ind w:left="5940" w:hanging="360"/>
      </w:pPr>
    </w:lvl>
    <w:lvl w:ilvl="7" w:tplc="DEB6AA08" w:tentative="1">
      <w:start w:val="1"/>
      <w:numFmt w:val="lowerLetter"/>
      <w:lvlText w:val="%8."/>
      <w:lvlJc w:val="left"/>
      <w:pPr>
        <w:ind w:left="6660" w:hanging="360"/>
      </w:pPr>
    </w:lvl>
    <w:lvl w:ilvl="8" w:tplc="9B78D76E" w:tentative="1">
      <w:start w:val="1"/>
      <w:numFmt w:val="lowerRoman"/>
      <w:lvlText w:val="%9."/>
      <w:lvlJc w:val="right"/>
      <w:pPr>
        <w:ind w:left="7380" w:hanging="180"/>
      </w:pPr>
    </w:lvl>
  </w:abstractNum>
  <w:abstractNum w:abstractNumId="30" w15:restartNumberingAfterBreak="0">
    <w:nsid w:val="2F9A5E17"/>
    <w:multiLevelType w:val="hybridMultilevel"/>
    <w:tmpl w:val="A6BE6D3A"/>
    <w:lvl w:ilvl="0" w:tplc="6E80BD12">
      <w:start w:val="1"/>
      <w:numFmt w:val="bullet"/>
      <w:lvlText w:val=""/>
      <w:lvlJc w:val="left"/>
      <w:pPr>
        <w:tabs>
          <w:tab w:val="num" w:pos="720"/>
        </w:tabs>
        <w:ind w:left="720" w:hanging="720"/>
      </w:pPr>
      <w:rPr>
        <w:rFonts w:hint="default" w:ascii="Symbol" w:hAnsi="Symbol"/>
        <w:b/>
        <w:color w:val="auto"/>
      </w:rPr>
    </w:lvl>
    <w:lvl w:ilvl="1" w:tplc="E1202F78">
      <w:start w:val="1"/>
      <w:numFmt w:val="decimal"/>
      <w:lvlText w:val="%2."/>
      <w:lvlJc w:val="left"/>
      <w:pPr>
        <w:tabs>
          <w:tab w:val="num" w:pos="1440"/>
        </w:tabs>
        <w:ind w:left="1440" w:hanging="720"/>
      </w:pPr>
    </w:lvl>
    <w:lvl w:ilvl="2" w:tplc="9544C802">
      <w:start w:val="1"/>
      <w:numFmt w:val="decimal"/>
      <w:lvlText w:val="%3."/>
      <w:lvlJc w:val="left"/>
      <w:pPr>
        <w:tabs>
          <w:tab w:val="num" w:pos="2160"/>
        </w:tabs>
        <w:ind w:left="2160" w:hanging="720"/>
      </w:pPr>
    </w:lvl>
    <w:lvl w:ilvl="3" w:tplc="75EA2D50">
      <w:start w:val="1"/>
      <w:numFmt w:val="decimal"/>
      <w:lvlText w:val="%4."/>
      <w:lvlJc w:val="left"/>
      <w:pPr>
        <w:tabs>
          <w:tab w:val="num" w:pos="2880"/>
        </w:tabs>
        <w:ind w:left="2880" w:hanging="720"/>
      </w:pPr>
    </w:lvl>
    <w:lvl w:ilvl="4" w:tplc="B5FC2E02">
      <w:start w:val="1"/>
      <w:numFmt w:val="decimal"/>
      <w:lvlText w:val="%5."/>
      <w:lvlJc w:val="left"/>
      <w:pPr>
        <w:tabs>
          <w:tab w:val="num" w:pos="3600"/>
        </w:tabs>
        <w:ind w:left="3600" w:hanging="720"/>
      </w:pPr>
    </w:lvl>
    <w:lvl w:ilvl="5" w:tplc="4D24F2D8">
      <w:start w:val="1"/>
      <w:numFmt w:val="decimal"/>
      <w:lvlText w:val="%6."/>
      <w:lvlJc w:val="left"/>
      <w:pPr>
        <w:tabs>
          <w:tab w:val="num" w:pos="4320"/>
        </w:tabs>
        <w:ind w:left="4320" w:hanging="720"/>
      </w:pPr>
    </w:lvl>
    <w:lvl w:ilvl="6" w:tplc="D6703986">
      <w:start w:val="1"/>
      <w:numFmt w:val="decimal"/>
      <w:lvlText w:val="%7."/>
      <w:lvlJc w:val="left"/>
      <w:pPr>
        <w:tabs>
          <w:tab w:val="num" w:pos="5040"/>
        </w:tabs>
        <w:ind w:left="5040" w:hanging="720"/>
      </w:pPr>
    </w:lvl>
    <w:lvl w:ilvl="7" w:tplc="290AE322">
      <w:start w:val="1"/>
      <w:numFmt w:val="decimal"/>
      <w:lvlText w:val="%8."/>
      <w:lvlJc w:val="left"/>
      <w:pPr>
        <w:tabs>
          <w:tab w:val="num" w:pos="5760"/>
        </w:tabs>
        <w:ind w:left="5760" w:hanging="720"/>
      </w:pPr>
    </w:lvl>
    <w:lvl w:ilvl="8" w:tplc="1264F2C6">
      <w:start w:val="1"/>
      <w:numFmt w:val="decimal"/>
      <w:lvlText w:val="%9."/>
      <w:lvlJc w:val="left"/>
      <w:pPr>
        <w:tabs>
          <w:tab w:val="num" w:pos="6480"/>
        </w:tabs>
        <w:ind w:left="6480" w:hanging="720"/>
      </w:pPr>
    </w:lvl>
  </w:abstractNum>
  <w:abstractNum w:abstractNumId="31" w15:restartNumberingAfterBreak="0">
    <w:nsid w:val="32FC3593"/>
    <w:multiLevelType w:val="hybridMultilevel"/>
    <w:tmpl w:val="C910F480"/>
    <w:lvl w:ilvl="0" w:tplc="33FCDB2C">
      <w:start w:val="1"/>
      <w:numFmt w:val="bullet"/>
      <w:lvlText w:val=""/>
      <w:lvlJc w:val="left"/>
      <w:pPr>
        <w:ind w:left="2160" w:hanging="360"/>
      </w:pPr>
      <w:rPr>
        <w:rFonts w:hint="default" w:ascii="Symbol" w:hAnsi="Symbol"/>
      </w:rPr>
    </w:lvl>
    <w:lvl w:ilvl="1" w:tplc="AEB27276" w:tentative="1">
      <w:start w:val="1"/>
      <w:numFmt w:val="bullet"/>
      <w:lvlText w:val="o"/>
      <w:lvlJc w:val="left"/>
      <w:pPr>
        <w:ind w:left="2880" w:hanging="360"/>
      </w:pPr>
      <w:rPr>
        <w:rFonts w:hint="default" w:ascii="Courier New" w:hAnsi="Courier New"/>
      </w:rPr>
    </w:lvl>
    <w:lvl w:ilvl="2" w:tplc="99A83402" w:tentative="1">
      <w:start w:val="1"/>
      <w:numFmt w:val="bullet"/>
      <w:lvlText w:val=""/>
      <w:lvlJc w:val="left"/>
      <w:pPr>
        <w:ind w:left="3600" w:hanging="360"/>
      </w:pPr>
      <w:rPr>
        <w:rFonts w:hint="default" w:ascii="Wingdings" w:hAnsi="Wingdings"/>
      </w:rPr>
    </w:lvl>
    <w:lvl w:ilvl="3" w:tplc="83A6E20E" w:tentative="1">
      <w:start w:val="1"/>
      <w:numFmt w:val="bullet"/>
      <w:lvlText w:val=""/>
      <w:lvlJc w:val="left"/>
      <w:pPr>
        <w:ind w:left="4320" w:hanging="360"/>
      </w:pPr>
      <w:rPr>
        <w:rFonts w:hint="default" w:ascii="Symbol" w:hAnsi="Symbol"/>
      </w:rPr>
    </w:lvl>
    <w:lvl w:ilvl="4" w:tplc="E470614E" w:tentative="1">
      <w:start w:val="1"/>
      <w:numFmt w:val="bullet"/>
      <w:lvlText w:val="o"/>
      <w:lvlJc w:val="left"/>
      <w:pPr>
        <w:ind w:left="5040" w:hanging="360"/>
      </w:pPr>
      <w:rPr>
        <w:rFonts w:hint="default" w:ascii="Courier New" w:hAnsi="Courier New"/>
      </w:rPr>
    </w:lvl>
    <w:lvl w:ilvl="5" w:tplc="81D2CF28" w:tentative="1">
      <w:start w:val="1"/>
      <w:numFmt w:val="bullet"/>
      <w:lvlText w:val=""/>
      <w:lvlJc w:val="left"/>
      <w:pPr>
        <w:ind w:left="5760" w:hanging="360"/>
      </w:pPr>
      <w:rPr>
        <w:rFonts w:hint="default" w:ascii="Wingdings" w:hAnsi="Wingdings"/>
      </w:rPr>
    </w:lvl>
    <w:lvl w:ilvl="6" w:tplc="A7FE3E9A" w:tentative="1">
      <w:start w:val="1"/>
      <w:numFmt w:val="bullet"/>
      <w:lvlText w:val=""/>
      <w:lvlJc w:val="left"/>
      <w:pPr>
        <w:ind w:left="6480" w:hanging="360"/>
      </w:pPr>
      <w:rPr>
        <w:rFonts w:hint="default" w:ascii="Symbol" w:hAnsi="Symbol"/>
      </w:rPr>
    </w:lvl>
    <w:lvl w:ilvl="7" w:tplc="ECE6D324" w:tentative="1">
      <w:start w:val="1"/>
      <w:numFmt w:val="bullet"/>
      <w:lvlText w:val="o"/>
      <w:lvlJc w:val="left"/>
      <w:pPr>
        <w:ind w:left="7200" w:hanging="360"/>
      </w:pPr>
      <w:rPr>
        <w:rFonts w:hint="default" w:ascii="Courier New" w:hAnsi="Courier New"/>
      </w:rPr>
    </w:lvl>
    <w:lvl w:ilvl="8" w:tplc="9992EFEE" w:tentative="1">
      <w:start w:val="1"/>
      <w:numFmt w:val="bullet"/>
      <w:lvlText w:val=""/>
      <w:lvlJc w:val="left"/>
      <w:pPr>
        <w:ind w:left="7920" w:hanging="360"/>
      </w:pPr>
      <w:rPr>
        <w:rFonts w:hint="default" w:ascii="Wingdings" w:hAnsi="Wingdings"/>
      </w:rPr>
    </w:lvl>
  </w:abstractNum>
  <w:abstractNum w:abstractNumId="32"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2"/>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33" w15:restartNumberingAfterBreak="0">
    <w:nsid w:val="35844963"/>
    <w:multiLevelType w:val="hybridMultilevel"/>
    <w:tmpl w:val="2090898E"/>
    <w:lvl w:ilvl="0" w:tplc="324E4088">
      <w:start w:val="1"/>
      <w:numFmt w:val="bullet"/>
      <w:lvlText w:val=""/>
      <w:lvlJc w:val="left"/>
      <w:pPr>
        <w:ind w:left="720" w:hanging="360"/>
      </w:pPr>
      <w:rPr>
        <w:rFonts w:hint="default" w:ascii="Courier New" w:hAnsi="Courier New"/>
      </w:rPr>
    </w:lvl>
    <w:lvl w:ilvl="1" w:tplc="088C4B66">
      <w:start w:val="1"/>
      <w:numFmt w:val="bullet"/>
      <w:lvlText w:val="o"/>
      <w:lvlJc w:val="left"/>
      <w:pPr>
        <w:ind w:left="1440" w:hanging="360"/>
      </w:pPr>
      <w:rPr>
        <w:rFonts w:hint="default" w:ascii="Courier New" w:hAnsi="Courier New"/>
      </w:rPr>
    </w:lvl>
    <w:lvl w:ilvl="2" w:tplc="03A29F64" w:tentative="1">
      <w:start w:val="1"/>
      <w:numFmt w:val="bullet"/>
      <w:lvlText w:val=""/>
      <w:lvlJc w:val="left"/>
      <w:pPr>
        <w:ind w:left="2160" w:hanging="360"/>
      </w:pPr>
      <w:rPr>
        <w:rFonts w:hint="default" w:ascii="Wingdings" w:hAnsi="Wingdings"/>
      </w:rPr>
    </w:lvl>
    <w:lvl w:ilvl="3" w:tplc="5B64A7FE" w:tentative="1">
      <w:start w:val="1"/>
      <w:numFmt w:val="bullet"/>
      <w:lvlText w:val=""/>
      <w:lvlJc w:val="left"/>
      <w:pPr>
        <w:ind w:left="2880" w:hanging="360"/>
      </w:pPr>
      <w:rPr>
        <w:rFonts w:hint="default" w:ascii="Symbol" w:hAnsi="Symbol"/>
      </w:rPr>
    </w:lvl>
    <w:lvl w:ilvl="4" w:tplc="5F20AD30" w:tentative="1">
      <w:start w:val="1"/>
      <w:numFmt w:val="bullet"/>
      <w:lvlText w:val="o"/>
      <w:lvlJc w:val="left"/>
      <w:pPr>
        <w:ind w:left="3600" w:hanging="360"/>
      </w:pPr>
      <w:rPr>
        <w:rFonts w:hint="default" w:ascii="Courier New" w:hAnsi="Courier New"/>
      </w:rPr>
    </w:lvl>
    <w:lvl w:ilvl="5" w:tplc="7D8E4B38" w:tentative="1">
      <w:start w:val="1"/>
      <w:numFmt w:val="bullet"/>
      <w:lvlText w:val=""/>
      <w:lvlJc w:val="left"/>
      <w:pPr>
        <w:ind w:left="4320" w:hanging="360"/>
      </w:pPr>
      <w:rPr>
        <w:rFonts w:hint="default" w:ascii="Wingdings" w:hAnsi="Wingdings"/>
      </w:rPr>
    </w:lvl>
    <w:lvl w:ilvl="6" w:tplc="228CB9CE" w:tentative="1">
      <w:start w:val="1"/>
      <w:numFmt w:val="bullet"/>
      <w:lvlText w:val=""/>
      <w:lvlJc w:val="left"/>
      <w:pPr>
        <w:ind w:left="5040" w:hanging="360"/>
      </w:pPr>
      <w:rPr>
        <w:rFonts w:hint="default" w:ascii="Symbol" w:hAnsi="Symbol"/>
      </w:rPr>
    </w:lvl>
    <w:lvl w:ilvl="7" w:tplc="86FE27E2" w:tentative="1">
      <w:start w:val="1"/>
      <w:numFmt w:val="bullet"/>
      <w:lvlText w:val="o"/>
      <w:lvlJc w:val="left"/>
      <w:pPr>
        <w:ind w:left="5760" w:hanging="360"/>
      </w:pPr>
      <w:rPr>
        <w:rFonts w:hint="default" w:ascii="Courier New" w:hAnsi="Courier New"/>
      </w:rPr>
    </w:lvl>
    <w:lvl w:ilvl="8" w:tplc="86388424" w:tentative="1">
      <w:start w:val="1"/>
      <w:numFmt w:val="bullet"/>
      <w:lvlText w:val=""/>
      <w:lvlJc w:val="left"/>
      <w:pPr>
        <w:ind w:left="6480" w:hanging="360"/>
      </w:pPr>
      <w:rPr>
        <w:rFonts w:hint="default" w:ascii="Wingdings" w:hAnsi="Wingdings"/>
      </w:rPr>
    </w:lvl>
  </w:abstractNum>
  <w:abstractNum w:abstractNumId="34" w15:restartNumberingAfterBreak="0">
    <w:nsid w:val="35925033"/>
    <w:multiLevelType w:val="multilevel"/>
    <w:tmpl w:val="DB6A1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707A659"/>
    <w:multiLevelType w:val="hybridMultilevel"/>
    <w:tmpl w:val="99C0FBC6"/>
    <w:lvl w:ilvl="0" w:tplc="ADF2CE06">
      <w:start w:val="1"/>
      <w:numFmt w:val="bullet"/>
      <w:lvlText w:val=""/>
      <w:lvlJc w:val="left"/>
      <w:pPr>
        <w:ind w:left="720" w:hanging="360"/>
      </w:pPr>
      <w:rPr>
        <w:rFonts w:hint="default" w:ascii="Symbol" w:hAnsi="Symbol"/>
      </w:rPr>
    </w:lvl>
    <w:lvl w:ilvl="1" w:tplc="5FDE523E">
      <w:start w:val="1"/>
      <w:numFmt w:val="bullet"/>
      <w:lvlText w:val="o"/>
      <w:lvlJc w:val="left"/>
      <w:pPr>
        <w:ind w:left="1440" w:hanging="360"/>
      </w:pPr>
      <w:rPr>
        <w:rFonts w:hint="default" w:ascii="Courier New" w:hAnsi="Courier New"/>
      </w:rPr>
    </w:lvl>
    <w:lvl w:ilvl="2" w:tplc="74E26050">
      <w:start w:val="1"/>
      <w:numFmt w:val="bullet"/>
      <w:lvlText w:val=""/>
      <w:lvlJc w:val="left"/>
      <w:pPr>
        <w:ind w:left="2160" w:hanging="360"/>
      </w:pPr>
      <w:rPr>
        <w:rFonts w:hint="default" w:ascii="Wingdings" w:hAnsi="Wingdings"/>
      </w:rPr>
    </w:lvl>
    <w:lvl w:ilvl="3" w:tplc="5A4465C8">
      <w:start w:val="1"/>
      <w:numFmt w:val="bullet"/>
      <w:lvlText w:val=""/>
      <w:lvlJc w:val="left"/>
      <w:pPr>
        <w:ind w:left="2880" w:hanging="360"/>
      </w:pPr>
      <w:rPr>
        <w:rFonts w:hint="default" w:ascii="Symbol" w:hAnsi="Symbol"/>
      </w:rPr>
    </w:lvl>
    <w:lvl w:ilvl="4" w:tplc="0408085A">
      <w:start w:val="1"/>
      <w:numFmt w:val="bullet"/>
      <w:lvlText w:val="o"/>
      <w:lvlJc w:val="left"/>
      <w:pPr>
        <w:ind w:left="3600" w:hanging="360"/>
      </w:pPr>
      <w:rPr>
        <w:rFonts w:hint="default" w:ascii="Courier New" w:hAnsi="Courier New"/>
      </w:rPr>
    </w:lvl>
    <w:lvl w:ilvl="5" w:tplc="BE94EF08">
      <w:start w:val="1"/>
      <w:numFmt w:val="bullet"/>
      <w:lvlText w:val=""/>
      <w:lvlJc w:val="left"/>
      <w:pPr>
        <w:ind w:left="4320" w:hanging="360"/>
      </w:pPr>
      <w:rPr>
        <w:rFonts w:hint="default" w:ascii="Wingdings" w:hAnsi="Wingdings"/>
      </w:rPr>
    </w:lvl>
    <w:lvl w:ilvl="6" w:tplc="8A86BB2C">
      <w:start w:val="1"/>
      <w:numFmt w:val="bullet"/>
      <w:lvlText w:val=""/>
      <w:lvlJc w:val="left"/>
      <w:pPr>
        <w:ind w:left="5040" w:hanging="360"/>
      </w:pPr>
      <w:rPr>
        <w:rFonts w:hint="default" w:ascii="Symbol" w:hAnsi="Symbol"/>
      </w:rPr>
    </w:lvl>
    <w:lvl w:ilvl="7" w:tplc="2466D854">
      <w:start w:val="1"/>
      <w:numFmt w:val="bullet"/>
      <w:lvlText w:val="o"/>
      <w:lvlJc w:val="left"/>
      <w:pPr>
        <w:ind w:left="5760" w:hanging="360"/>
      </w:pPr>
      <w:rPr>
        <w:rFonts w:hint="default" w:ascii="Courier New" w:hAnsi="Courier New"/>
      </w:rPr>
    </w:lvl>
    <w:lvl w:ilvl="8" w:tplc="ADB0D1BE">
      <w:start w:val="1"/>
      <w:numFmt w:val="bullet"/>
      <w:lvlText w:val=""/>
      <w:lvlJc w:val="left"/>
      <w:pPr>
        <w:ind w:left="6480" w:hanging="360"/>
      </w:pPr>
      <w:rPr>
        <w:rFonts w:hint="default" w:ascii="Wingdings" w:hAnsi="Wingdings"/>
      </w:rPr>
    </w:lvl>
  </w:abstractNum>
  <w:abstractNum w:abstractNumId="36" w15:restartNumberingAfterBreak="0">
    <w:nsid w:val="39CE4423"/>
    <w:multiLevelType w:val="multilevel"/>
    <w:tmpl w:val="2344659A"/>
    <w:styleLink w:val="RFP2"/>
    <w:lvl w:ilvl="0">
      <w:start w:val="1"/>
      <w:numFmt w:val="upperLetter"/>
      <w:lvlText w:val="%1."/>
      <w:lvlJc w:val="left"/>
      <w:pPr>
        <w:ind w:left="720" w:hanging="720"/>
      </w:pPr>
      <w:rPr>
        <w:rFonts w:hint="default" w:ascii="Arial" w:hAnsi="Arial"/>
        <w:b w:val="0"/>
        <w:i w:val="0"/>
        <w:sz w:val="24"/>
      </w:rPr>
    </w:lvl>
    <w:lvl w:ilvl="1">
      <w:start w:val="1"/>
      <w:numFmt w:val="decimal"/>
      <w:lvlText w:val="%2."/>
      <w:lvlJc w:val="left"/>
      <w:pPr>
        <w:ind w:left="1080" w:hanging="720"/>
      </w:pPr>
    </w:lvl>
    <w:lvl w:ilvl="2">
      <w:start w:val="1"/>
      <w:numFmt w:val="lowerRoman"/>
      <w:lvlText w:val="%3)"/>
      <w:lvlJc w:val="left"/>
      <w:pPr>
        <w:ind w:left="144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9FF2999"/>
    <w:multiLevelType w:val="hybridMultilevel"/>
    <w:tmpl w:val="19B829B8"/>
    <w:lvl w:ilvl="0" w:tplc="FECEC66E">
      <w:start w:val="1"/>
      <w:numFmt w:val="bullet"/>
      <w:pStyle w:val="ListBullet2"/>
      <w:lvlText w:val=""/>
      <w:lvlJc w:val="left"/>
      <w:pPr>
        <w:ind w:left="720" w:hanging="360"/>
      </w:pPr>
      <w:rPr>
        <w:rFonts w:hint="default" w:ascii="Symbol" w:hAnsi="Symbol"/>
      </w:rPr>
    </w:lvl>
    <w:lvl w:ilvl="1" w:tplc="EEFA8BE4" w:tentative="1">
      <w:start w:val="1"/>
      <w:numFmt w:val="bullet"/>
      <w:lvlText w:val="o"/>
      <w:lvlJc w:val="left"/>
      <w:pPr>
        <w:ind w:left="1440" w:hanging="360"/>
      </w:pPr>
      <w:rPr>
        <w:rFonts w:hint="default" w:ascii="Courier New" w:hAnsi="Courier New"/>
      </w:rPr>
    </w:lvl>
    <w:lvl w:ilvl="2" w:tplc="2A8E130C" w:tentative="1">
      <w:start w:val="1"/>
      <w:numFmt w:val="bullet"/>
      <w:lvlText w:val=""/>
      <w:lvlJc w:val="left"/>
      <w:pPr>
        <w:ind w:left="2160" w:hanging="360"/>
      </w:pPr>
      <w:rPr>
        <w:rFonts w:hint="default" w:ascii="Wingdings" w:hAnsi="Wingdings"/>
      </w:rPr>
    </w:lvl>
    <w:lvl w:ilvl="3" w:tplc="1226949E" w:tentative="1">
      <w:start w:val="1"/>
      <w:numFmt w:val="bullet"/>
      <w:lvlText w:val=""/>
      <w:lvlJc w:val="left"/>
      <w:pPr>
        <w:ind w:left="2880" w:hanging="360"/>
      </w:pPr>
      <w:rPr>
        <w:rFonts w:hint="default" w:ascii="Symbol" w:hAnsi="Symbol"/>
      </w:rPr>
    </w:lvl>
    <w:lvl w:ilvl="4" w:tplc="FBC2C3EC" w:tentative="1">
      <w:start w:val="1"/>
      <w:numFmt w:val="bullet"/>
      <w:lvlText w:val="o"/>
      <w:lvlJc w:val="left"/>
      <w:pPr>
        <w:ind w:left="3600" w:hanging="360"/>
      </w:pPr>
      <w:rPr>
        <w:rFonts w:hint="default" w:ascii="Courier New" w:hAnsi="Courier New"/>
      </w:rPr>
    </w:lvl>
    <w:lvl w:ilvl="5" w:tplc="BA4EC706" w:tentative="1">
      <w:start w:val="1"/>
      <w:numFmt w:val="bullet"/>
      <w:lvlText w:val=""/>
      <w:lvlJc w:val="left"/>
      <w:pPr>
        <w:ind w:left="4320" w:hanging="360"/>
      </w:pPr>
      <w:rPr>
        <w:rFonts w:hint="default" w:ascii="Wingdings" w:hAnsi="Wingdings"/>
      </w:rPr>
    </w:lvl>
    <w:lvl w:ilvl="6" w:tplc="DBEED558" w:tentative="1">
      <w:start w:val="1"/>
      <w:numFmt w:val="bullet"/>
      <w:lvlText w:val=""/>
      <w:lvlJc w:val="left"/>
      <w:pPr>
        <w:ind w:left="5040" w:hanging="360"/>
      </w:pPr>
      <w:rPr>
        <w:rFonts w:hint="default" w:ascii="Symbol" w:hAnsi="Symbol"/>
      </w:rPr>
    </w:lvl>
    <w:lvl w:ilvl="7" w:tplc="4C54C672" w:tentative="1">
      <w:start w:val="1"/>
      <w:numFmt w:val="bullet"/>
      <w:lvlText w:val="o"/>
      <w:lvlJc w:val="left"/>
      <w:pPr>
        <w:ind w:left="5760" w:hanging="360"/>
      </w:pPr>
      <w:rPr>
        <w:rFonts w:hint="default" w:ascii="Courier New" w:hAnsi="Courier New"/>
      </w:rPr>
    </w:lvl>
    <w:lvl w:ilvl="8" w:tplc="95928208" w:tentative="1">
      <w:start w:val="1"/>
      <w:numFmt w:val="bullet"/>
      <w:lvlText w:val=""/>
      <w:lvlJc w:val="left"/>
      <w:pPr>
        <w:ind w:left="6480" w:hanging="360"/>
      </w:pPr>
      <w:rPr>
        <w:rFonts w:hint="default" w:ascii="Wingdings" w:hAnsi="Wingdings"/>
      </w:rPr>
    </w:lvl>
  </w:abstractNum>
  <w:abstractNum w:abstractNumId="38"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hint="default" w:ascii="Courier New" w:hAnsi="Courier New"/>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3F7F1BD9"/>
    <w:multiLevelType w:val="hybridMultilevel"/>
    <w:tmpl w:val="D3305E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16E525E"/>
    <w:multiLevelType w:val="hybridMultilevel"/>
    <w:tmpl w:val="619E6290"/>
    <w:lvl w:ilvl="0" w:tplc="28665FCC">
      <w:start w:val="1"/>
      <w:numFmt w:val="lowerLetter"/>
      <w:lvlText w:val="%1)"/>
      <w:lvlJc w:val="left"/>
      <w:pPr>
        <w:ind w:left="1331" w:hanging="360"/>
      </w:pPr>
      <w:rPr>
        <w:color w:val="auto"/>
      </w:rPr>
    </w:lvl>
    <w:lvl w:ilvl="1" w:tplc="A88A256C" w:tentative="1">
      <w:start w:val="1"/>
      <w:numFmt w:val="lowerLetter"/>
      <w:lvlText w:val="%2."/>
      <w:lvlJc w:val="left"/>
      <w:pPr>
        <w:ind w:left="2051" w:hanging="360"/>
      </w:pPr>
    </w:lvl>
    <w:lvl w:ilvl="2" w:tplc="29AC0DE2" w:tentative="1">
      <w:start w:val="1"/>
      <w:numFmt w:val="lowerRoman"/>
      <w:lvlText w:val="%3."/>
      <w:lvlJc w:val="right"/>
      <w:pPr>
        <w:ind w:left="2771" w:hanging="180"/>
      </w:pPr>
    </w:lvl>
    <w:lvl w:ilvl="3" w:tplc="00EE27F8" w:tentative="1">
      <w:start w:val="1"/>
      <w:numFmt w:val="decimal"/>
      <w:lvlText w:val="%4."/>
      <w:lvlJc w:val="left"/>
      <w:pPr>
        <w:ind w:left="3491" w:hanging="360"/>
      </w:pPr>
    </w:lvl>
    <w:lvl w:ilvl="4" w:tplc="99E20DB8" w:tentative="1">
      <w:start w:val="1"/>
      <w:numFmt w:val="lowerLetter"/>
      <w:lvlText w:val="%5."/>
      <w:lvlJc w:val="left"/>
      <w:pPr>
        <w:ind w:left="4211" w:hanging="360"/>
      </w:pPr>
    </w:lvl>
    <w:lvl w:ilvl="5" w:tplc="97121D56" w:tentative="1">
      <w:start w:val="1"/>
      <w:numFmt w:val="lowerRoman"/>
      <w:lvlText w:val="%6."/>
      <w:lvlJc w:val="right"/>
      <w:pPr>
        <w:ind w:left="4931" w:hanging="180"/>
      </w:pPr>
    </w:lvl>
    <w:lvl w:ilvl="6" w:tplc="D292DDDA" w:tentative="1">
      <w:start w:val="1"/>
      <w:numFmt w:val="decimal"/>
      <w:lvlText w:val="%7."/>
      <w:lvlJc w:val="left"/>
      <w:pPr>
        <w:ind w:left="5651" w:hanging="360"/>
      </w:pPr>
    </w:lvl>
    <w:lvl w:ilvl="7" w:tplc="7FB482B2" w:tentative="1">
      <w:start w:val="1"/>
      <w:numFmt w:val="lowerLetter"/>
      <w:lvlText w:val="%8."/>
      <w:lvlJc w:val="left"/>
      <w:pPr>
        <w:ind w:left="6371" w:hanging="360"/>
      </w:pPr>
    </w:lvl>
    <w:lvl w:ilvl="8" w:tplc="48BE0F50" w:tentative="1">
      <w:start w:val="1"/>
      <w:numFmt w:val="lowerRoman"/>
      <w:lvlText w:val="%9."/>
      <w:lvlJc w:val="right"/>
      <w:pPr>
        <w:ind w:left="7091" w:hanging="180"/>
      </w:pPr>
    </w:lvl>
  </w:abstractNum>
  <w:abstractNum w:abstractNumId="41" w15:restartNumberingAfterBreak="0">
    <w:nsid w:val="417A3A51"/>
    <w:multiLevelType w:val="hybridMultilevel"/>
    <w:tmpl w:val="6FEAEE02"/>
    <w:lvl w:ilvl="0" w:tplc="0409000F">
      <w:start w:val="1"/>
      <w:numFmt w:val="decimal"/>
      <w:lvlText w:val="%1."/>
      <w:lvlJc w:val="left"/>
      <w:pPr>
        <w:ind w:left="360" w:hanging="360"/>
      </w:pPr>
    </w:lvl>
    <w:lvl w:ilvl="1" w:tplc="12521046">
      <w:start w:val="1"/>
      <w:numFmt w:val="lowerLetter"/>
      <w:lvlText w:val="%2."/>
      <w:lvlJc w:val="left"/>
      <w:pPr>
        <w:ind w:left="1080" w:hanging="360"/>
      </w:pPr>
    </w:lvl>
    <w:lvl w:ilvl="2" w:tplc="9FA4F3A6" w:tentative="1">
      <w:start w:val="1"/>
      <w:numFmt w:val="lowerRoman"/>
      <w:lvlText w:val="%3."/>
      <w:lvlJc w:val="right"/>
      <w:pPr>
        <w:ind w:left="1800" w:hanging="180"/>
      </w:pPr>
    </w:lvl>
    <w:lvl w:ilvl="3" w:tplc="C0644084" w:tentative="1">
      <w:start w:val="1"/>
      <w:numFmt w:val="decimal"/>
      <w:lvlText w:val="%4."/>
      <w:lvlJc w:val="left"/>
      <w:pPr>
        <w:ind w:left="2520" w:hanging="360"/>
      </w:pPr>
    </w:lvl>
    <w:lvl w:ilvl="4" w:tplc="5A7CAF04" w:tentative="1">
      <w:start w:val="1"/>
      <w:numFmt w:val="lowerLetter"/>
      <w:lvlText w:val="%5."/>
      <w:lvlJc w:val="left"/>
      <w:pPr>
        <w:ind w:left="3240" w:hanging="360"/>
      </w:pPr>
    </w:lvl>
    <w:lvl w:ilvl="5" w:tplc="C0120714" w:tentative="1">
      <w:start w:val="1"/>
      <w:numFmt w:val="lowerRoman"/>
      <w:lvlText w:val="%6."/>
      <w:lvlJc w:val="right"/>
      <w:pPr>
        <w:ind w:left="3960" w:hanging="180"/>
      </w:pPr>
    </w:lvl>
    <w:lvl w:ilvl="6" w:tplc="F606CCB2" w:tentative="1">
      <w:start w:val="1"/>
      <w:numFmt w:val="decimal"/>
      <w:lvlText w:val="%7."/>
      <w:lvlJc w:val="left"/>
      <w:pPr>
        <w:ind w:left="4680" w:hanging="360"/>
      </w:pPr>
    </w:lvl>
    <w:lvl w:ilvl="7" w:tplc="84DC8770" w:tentative="1">
      <w:start w:val="1"/>
      <w:numFmt w:val="lowerLetter"/>
      <w:lvlText w:val="%8."/>
      <w:lvlJc w:val="left"/>
      <w:pPr>
        <w:ind w:left="5400" w:hanging="360"/>
      </w:pPr>
    </w:lvl>
    <w:lvl w:ilvl="8" w:tplc="5E02F18E" w:tentative="1">
      <w:start w:val="1"/>
      <w:numFmt w:val="lowerRoman"/>
      <w:lvlText w:val="%9."/>
      <w:lvlJc w:val="right"/>
      <w:pPr>
        <w:ind w:left="6120" w:hanging="180"/>
      </w:pPr>
    </w:lvl>
  </w:abstractNum>
  <w:abstractNum w:abstractNumId="42" w15:restartNumberingAfterBreak="0">
    <w:nsid w:val="41C84F85"/>
    <w:multiLevelType w:val="hybridMultilevel"/>
    <w:tmpl w:val="C5AAA8E4"/>
    <w:lvl w:ilvl="0" w:tplc="9E247066">
      <w:start w:val="1"/>
      <w:numFmt w:val="upperLetter"/>
      <w:lvlText w:val="%1."/>
      <w:lvlJc w:val="left"/>
      <w:pPr>
        <w:ind w:left="360" w:hanging="360"/>
      </w:pPr>
    </w:lvl>
    <w:lvl w:ilvl="1" w:tplc="57886712" w:tentative="1">
      <w:start w:val="1"/>
      <w:numFmt w:val="lowerLetter"/>
      <w:lvlText w:val="%2."/>
      <w:lvlJc w:val="left"/>
      <w:pPr>
        <w:ind w:left="1080" w:hanging="360"/>
      </w:pPr>
    </w:lvl>
    <w:lvl w:ilvl="2" w:tplc="BC1855A2" w:tentative="1">
      <w:start w:val="1"/>
      <w:numFmt w:val="lowerRoman"/>
      <w:lvlText w:val="%3."/>
      <w:lvlJc w:val="right"/>
      <w:pPr>
        <w:ind w:left="1800" w:hanging="180"/>
      </w:pPr>
    </w:lvl>
    <w:lvl w:ilvl="3" w:tplc="795EB0BE" w:tentative="1">
      <w:start w:val="1"/>
      <w:numFmt w:val="decimal"/>
      <w:lvlText w:val="%4."/>
      <w:lvlJc w:val="left"/>
      <w:pPr>
        <w:ind w:left="2520" w:hanging="360"/>
      </w:pPr>
    </w:lvl>
    <w:lvl w:ilvl="4" w:tplc="E8EEB09A" w:tentative="1">
      <w:start w:val="1"/>
      <w:numFmt w:val="lowerLetter"/>
      <w:lvlText w:val="%5."/>
      <w:lvlJc w:val="left"/>
      <w:pPr>
        <w:ind w:left="3240" w:hanging="360"/>
      </w:pPr>
    </w:lvl>
    <w:lvl w:ilvl="5" w:tplc="96164F96" w:tentative="1">
      <w:start w:val="1"/>
      <w:numFmt w:val="lowerRoman"/>
      <w:lvlText w:val="%6."/>
      <w:lvlJc w:val="right"/>
      <w:pPr>
        <w:ind w:left="3960" w:hanging="180"/>
      </w:pPr>
    </w:lvl>
    <w:lvl w:ilvl="6" w:tplc="9372F83E" w:tentative="1">
      <w:start w:val="1"/>
      <w:numFmt w:val="decimal"/>
      <w:lvlText w:val="%7."/>
      <w:lvlJc w:val="left"/>
      <w:pPr>
        <w:ind w:left="4680" w:hanging="360"/>
      </w:pPr>
    </w:lvl>
    <w:lvl w:ilvl="7" w:tplc="247898D6" w:tentative="1">
      <w:start w:val="1"/>
      <w:numFmt w:val="lowerLetter"/>
      <w:lvlText w:val="%8."/>
      <w:lvlJc w:val="left"/>
      <w:pPr>
        <w:ind w:left="5400" w:hanging="360"/>
      </w:pPr>
    </w:lvl>
    <w:lvl w:ilvl="8" w:tplc="B3C05B4E" w:tentative="1">
      <w:start w:val="1"/>
      <w:numFmt w:val="lowerRoman"/>
      <w:lvlText w:val="%9."/>
      <w:lvlJc w:val="right"/>
      <w:pPr>
        <w:ind w:left="6120" w:hanging="180"/>
      </w:pPr>
    </w:lvl>
  </w:abstractNum>
  <w:abstractNum w:abstractNumId="43" w15:restartNumberingAfterBreak="0">
    <w:nsid w:val="43B7ED80"/>
    <w:multiLevelType w:val="hybridMultilevel"/>
    <w:tmpl w:val="EB6C4CC4"/>
    <w:lvl w:ilvl="0" w:tplc="64BE4826">
      <w:start w:val="1"/>
      <w:numFmt w:val="decimal"/>
      <w:lvlText w:val="%1."/>
      <w:lvlJc w:val="left"/>
      <w:pPr>
        <w:ind w:left="720" w:hanging="360"/>
      </w:pPr>
    </w:lvl>
    <w:lvl w:ilvl="1" w:tplc="64D25B4E">
      <w:start w:val="1"/>
      <w:numFmt w:val="lowerLetter"/>
      <w:lvlText w:val="%2."/>
      <w:lvlJc w:val="left"/>
      <w:pPr>
        <w:ind w:left="1440" w:hanging="360"/>
      </w:pPr>
    </w:lvl>
    <w:lvl w:ilvl="2" w:tplc="1D4C4C04">
      <w:start w:val="1"/>
      <w:numFmt w:val="lowerRoman"/>
      <w:lvlText w:val="%3."/>
      <w:lvlJc w:val="right"/>
      <w:pPr>
        <w:ind w:left="2160" w:hanging="180"/>
      </w:pPr>
    </w:lvl>
    <w:lvl w:ilvl="3" w:tplc="C432542A">
      <w:start w:val="1"/>
      <w:numFmt w:val="decimal"/>
      <w:lvlText w:val="%4."/>
      <w:lvlJc w:val="left"/>
      <w:pPr>
        <w:ind w:left="2880" w:hanging="360"/>
      </w:pPr>
    </w:lvl>
    <w:lvl w:ilvl="4" w:tplc="68888898">
      <w:start w:val="1"/>
      <w:numFmt w:val="lowerLetter"/>
      <w:lvlText w:val="%5."/>
      <w:lvlJc w:val="left"/>
      <w:pPr>
        <w:ind w:left="3600" w:hanging="360"/>
      </w:pPr>
    </w:lvl>
    <w:lvl w:ilvl="5" w:tplc="AAACF1DA">
      <w:start w:val="1"/>
      <w:numFmt w:val="lowerRoman"/>
      <w:lvlText w:val="%6."/>
      <w:lvlJc w:val="right"/>
      <w:pPr>
        <w:ind w:left="4320" w:hanging="180"/>
      </w:pPr>
    </w:lvl>
    <w:lvl w:ilvl="6" w:tplc="E522E5BA">
      <w:start w:val="1"/>
      <w:numFmt w:val="decimal"/>
      <w:lvlText w:val="%7."/>
      <w:lvlJc w:val="left"/>
      <w:pPr>
        <w:ind w:left="5040" w:hanging="360"/>
      </w:pPr>
    </w:lvl>
    <w:lvl w:ilvl="7" w:tplc="C8E6D672">
      <w:start w:val="1"/>
      <w:numFmt w:val="lowerLetter"/>
      <w:lvlText w:val="%8."/>
      <w:lvlJc w:val="left"/>
      <w:pPr>
        <w:ind w:left="5760" w:hanging="360"/>
      </w:pPr>
    </w:lvl>
    <w:lvl w:ilvl="8" w:tplc="84424CE6">
      <w:start w:val="1"/>
      <w:numFmt w:val="lowerRoman"/>
      <w:lvlText w:val="%9."/>
      <w:lvlJc w:val="right"/>
      <w:pPr>
        <w:ind w:left="6480" w:hanging="180"/>
      </w:pPr>
    </w:lvl>
  </w:abstractNum>
  <w:abstractNum w:abstractNumId="44" w15:restartNumberingAfterBreak="0">
    <w:nsid w:val="46946FED"/>
    <w:multiLevelType w:val="hybridMultilevel"/>
    <w:tmpl w:val="6D2EFBFA"/>
    <w:lvl w:ilvl="0" w:tplc="7AA48436">
      <w:start w:val="1"/>
      <w:numFmt w:val="lowerLetter"/>
      <w:lvlText w:val="%1)"/>
      <w:lvlJc w:val="left"/>
      <w:pPr>
        <w:ind w:left="1331" w:hanging="360"/>
      </w:pPr>
    </w:lvl>
    <w:lvl w:ilvl="1" w:tplc="A822D278">
      <w:start w:val="1"/>
      <w:numFmt w:val="lowerLetter"/>
      <w:lvlText w:val="%2."/>
      <w:lvlJc w:val="left"/>
      <w:pPr>
        <w:ind w:left="2051" w:hanging="360"/>
      </w:pPr>
    </w:lvl>
    <w:lvl w:ilvl="2" w:tplc="C8700B6C" w:tentative="1">
      <w:start w:val="1"/>
      <w:numFmt w:val="lowerRoman"/>
      <w:lvlText w:val="%3."/>
      <w:lvlJc w:val="right"/>
      <w:pPr>
        <w:ind w:left="2771" w:hanging="180"/>
      </w:pPr>
    </w:lvl>
    <w:lvl w:ilvl="3" w:tplc="A926A4AE" w:tentative="1">
      <w:start w:val="1"/>
      <w:numFmt w:val="decimal"/>
      <w:lvlText w:val="%4."/>
      <w:lvlJc w:val="left"/>
      <w:pPr>
        <w:ind w:left="3491" w:hanging="360"/>
      </w:pPr>
    </w:lvl>
    <w:lvl w:ilvl="4" w:tplc="1C569308" w:tentative="1">
      <w:start w:val="1"/>
      <w:numFmt w:val="lowerLetter"/>
      <w:lvlText w:val="%5."/>
      <w:lvlJc w:val="left"/>
      <w:pPr>
        <w:ind w:left="4211" w:hanging="360"/>
      </w:pPr>
    </w:lvl>
    <w:lvl w:ilvl="5" w:tplc="0A64DE2C" w:tentative="1">
      <w:start w:val="1"/>
      <w:numFmt w:val="lowerRoman"/>
      <w:lvlText w:val="%6."/>
      <w:lvlJc w:val="right"/>
      <w:pPr>
        <w:ind w:left="4931" w:hanging="180"/>
      </w:pPr>
    </w:lvl>
    <w:lvl w:ilvl="6" w:tplc="D654D462" w:tentative="1">
      <w:start w:val="1"/>
      <w:numFmt w:val="decimal"/>
      <w:lvlText w:val="%7."/>
      <w:lvlJc w:val="left"/>
      <w:pPr>
        <w:ind w:left="5651" w:hanging="360"/>
      </w:pPr>
    </w:lvl>
    <w:lvl w:ilvl="7" w:tplc="6194CC7E" w:tentative="1">
      <w:start w:val="1"/>
      <w:numFmt w:val="lowerLetter"/>
      <w:lvlText w:val="%8."/>
      <w:lvlJc w:val="left"/>
      <w:pPr>
        <w:ind w:left="6371" w:hanging="360"/>
      </w:pPr>
    </w:lvl>
    <w:lvl w:ilvl="8" w:tplc="7D78CA98" w:tentative="1">
      <w:start w:val="1"/>
      <w:numFmt w:val="lowerRoman"/>
      <w:lvlText w:val="%9."/>
      <w:lvlJc w:val="right"/>
      <w:pPr>
        <w:ind w:left="7091" w:hanging="180"/>
      </w:pPr>
    </w:lvl>
  </w:abstractNum>
  <w:abstractNum w:abstractNumId="45" w15:restartNumberingAfterBreak="0">
    <w:nsid w:val="46A86914"/>
    <w:multiLevelType w:val="hybridMultilevel"/>
    <w:tmpl w:val="6D2EFBFA"/>
    <w:lvl w:ilvl="0" w:tplc="78F61BFE">
      <w:start w:val="1"/>
      <w:numFmt w:val="lowerLetter"/>
      <w:lvlText w:val="%1)"/>
      <w:lvlJc w:val="left"/>
      <w:pPr>
        <w:ind w:left="1331" w:hanging="360"/>
      </w:pPr>
    </w:lvl>
    <w:lvl w:ilvl="1" w:tplc="33862242" w:tentative="1">
      <w:start w:val="1"/>
      <w:numFmt w:val="lowerLetter"/>
      <w:lvlText w:val="%2."/>
      <w:lvlJc w:val="left"/>
      <w:pPr>
        <w:ind w:left="2051" w:hanging="360"/>
      </w:pPr>
    </w:lvl>
    <w:lvl w:ilvl="2" w:tplc="BBECC768" w:tentative="1">
      <w:start w:val="1"/>
      <w:numFmt w:val="lowerRoman"/>
      <w:lvlText w:val="%3."/>
      <w:lvlJc w:val="right"/>
      <w:pPr>
        <w:ind w:left="2771" w:hanging="180"/>
      </w:pPr>
    </w:lvl>
    <w:lvl w:ilvl="3" w:tplc="7BF047F8" w:tentative="1">
      <w:start w:val="1"/>
      <w:numFmt w:val="decimal"/>
      <w:lvlText w:val="%4."/>
      <w:lvlJc w:val="left"/>
      <w:pPr>
        <w:ind w:left="3491" w:hanging="360"/>
      </w:pPr>
    </w:lvl>
    <w:lvl w:ilvl="4" w:tplc="603672E6" w:tentative="1">
      <w:start w:val="1"/>
      <w:numFmt w:val="lowerLetter"/>
      <w:lvlText w:val="%5."/>
      <w:lvlJc w:val="left"/>
      <w:pPr>
        <w:ind w:left="4211" w:hanging="360"/>
      </w:pPr>
    </w:lvl>
    <w:lvl w:ilvl="5" w:tplc="3A5C4C7C" w:tentative="1">
      <w:start w:val="1"/>
      <w:numFmt w:val="lowerRoman"/>
      <w:lvlText w:val="%6."/>
      <w:lvlJc w:val="right"/>
      <w:pPr>
        <w:ind w:left="4931" w:hanging="180"/>
      </w:pPr>
    </w:lvl>
    <w:lvl w:ilvl="6" w:tplc="C08AE886" w:tentative="1">
      <w:start w:val="1"/>
      <w:numFmt w:val="decimal"/>
      <w:lvlText w:val="%7."/>
      <w:lvlJc w:val="left"/>
      <w:pPr>
        <w:ind w:left="5651" w:hanging="360"/>
      </w:pPr>
    </w:lvl>
    <w:lvl w:ilvl="7" w:tplc="1820F81A" w:tentative="1">
      <w:start w:val="1"/>
      <w:numFmt w:val="lowerLetter"/>
      <w:lvlText w:val="%8."/>
      <w:lvlJc w:val="left"/>
      <w:pPr>
        <w:ind w:left="6371" w:hanging="360"/>
      </w:pPr>
    </w:lvl>
    <w:lvl w:ilvl="8" w:tplc="8D72D0C2" w:tentative="1">
      <w:start w:val="1"/>
      <w:numFmt w:val="lowerRoman"/>
      <w:lvlText w:val="%9."/>
      <w:lvlJc w:val="right"/>
      <w:pPr>
        <w:ind w:left="7091" w:hanging="180"/>
      </w:pPr>
    </w:lvl>
  </w:abstractNum>
  <w:abstractNum w:abstractNumId="46" w15:restartNumberingAfterBreak="0">
    <w:nsid w:val="47DB72D3"/>
    <w:multiLevelType w:val="hybridMultilevel"/>
    <w:tmpl w:val="82161834"/>
    <w:lvl w:ilvl="0" w:tplc="18F2616A">
      <w:start w:val="1"/>
      <w:numFmt w:val="bullet"/>
      <w:lvlText w:val=""/>
      <w:lvlJc w:val="left"/>
      <w:pPr>
        <w:ind w:left="720" w:hanging="360"/>
      </w:pPr>
      <w:rPr>
        <w:rFonts w:hint="default" w:ascii="Symbol" w:hAnsi="Symbol"/>
      </w:rPr>
    </w:lvl>
    <w:lvl w:ilvl="1" w:tplc="A6DCC2B6">
      <w:start w:val="1"/>
      <w:numFmt w:val="bullet"/>
      <w:lvlText w:val="o"/>
      <w:lvlJc w:val="left"/>
      <w:pPr>
        <w:ind w:left="1440" w:hanging="360"/>
      </w:pPr>
      <w:rPr>
        <w:rFonts w:hint="default" w:ascii="Courier New" w:hAnsi="Courier New"/>
      </w:rPr>
    </w:lvl>
    <w:lvl w:ilvl="2" w:tplc="467EAC56" w:tentative="1">
      <w:start w:val="1"/>
      <w:numFmt w:val="bullet"/>
      <w:lvlText w:val=""/>
      <w:lvlJc w:val="left"/>
      <w:pPr>
        <w:ind w:left="2160" w:hanging="360"/>
      </w:pPr>
      <w:rPr>
        <w:rFonts w:hint="default" w:ascii="Wingdings" w:hAnsi="Wingdings"/>
      </w:rPr>
    </w:lvl>
    <w:lvl w:ilvl="3" w:tplc="F6D286C0" w:tentative="1">
      <w:start w:val="1"/>
      <w:numFmt w:val="bullet"/>
      <w:lvlText w:val=""/>
      <w:lvlJc w:val="left"/>
      <w:pPr>
        <w:ind w:left="2880" w:hanging="360"/>
      </w:pPr>
      <w:rPr>
        <w:rFonts w:hint="default" w:ascii="Symbol" w:hAnsi="Symbol"/>
      </w:rPr>
    </w:lvl>
    <w:lvl w:ilvl="4" w:tplc="1C4A9F5A" w:tentative="1">
      <w:start w:val="1"/>
      <w:numFmt w:val="bullet"/>
      <w:lvlText w:val="o"/>
      <w:lvlJc w:val="left"/>
      <w:pPr>
        <w:ind w:left="3600" w:hanging="360"/>
      </w:pPr>
      <w:rPr>
        <w:rFonts w:hint="default" w:ascii="Courier New" w:hAnsi="Courier New"/>
      </w:rPr>
    </w:lvl>
    <w:lvl w:ilvl="5" w:tplc="B890E560" w:tentative="1">
      <w:start w:val="1"/>
      <w:numFmt w:val="bullet"/>
      <w:lvlText w:val=""/>
      <w:lvlJc w:val="left"/>
      <w:pPr>
        <w:ind w:left="4320" w:hanging="360"/>
      </w:pPr>
      <w:rPr>
        <w:rFonts w:hint="default" w:ascii="Wingdings" w:hAnsi="Wingdings"/>
      </w:rPr>
    </w:lvl>
    <w:lvl w:ilvl="6" w:tplc="16BC73FA" w:tentative="1">
      <w:start w:val="1"/>
      <w:numFmt w:val="bullet"/>
      <w:lvlText w:val=""/>
      <w:lvlJc w:val="left"/>
      <w:pPr>
        <w:ind w:left="5040" w:hanging="360"/>
      </w:pPr>
      <w:rPr>
        <w:rFonts w:hint="default" w:ascii="Symbol" w:hAnsi="Symbol"/>
      </w:rPr>
    </w:lvl>
    <w:lvl w:ilvl="7" w:tplc="D53E5AC6" w:tentative="1">
      <w:start w:val="1"/>
      <w:numFmt w:val="bullet"/>
      <w:lvlText w:val="o"/>
      <w:lvlJc w:val="left"/>
      <w:pPr>
        <w:ind w:left="5760" w:hanging="360"/>
      </w:pPr>
      <w:rPr>
        <w:rFonts w:hint="default" w:ascii="Courier New" w:hAnsi="Courier New"/>
      </w:rPr>
    </w:lvl>
    <w:lvl w:ilvl="8" w:tplc="F6E688A6" w:tentative="1">
      <w:start w:val="1"/>
      <w:numFmt w:val="bullet"/>
      <w:lvlText w:val=""/>
      <w:lvlJc w:val="left"/>
      <w:pPr>
        <w:ind w:left="6480" w:hanging="360"/>
      </w:pPr>
      <w:rPr>
        <w:rFonts w:hint="default" w:ascii="Wingdings" w:hAnsi="Wingdings"/>
      </w:rPr>
    </w:lvl>
  </w:abstractNum>
  <w:abstractNum w:abstractNumId="47" w15:restartNumberingAfterBreak="0">
    <w:nsid w:val="482D1717"/>
    <w:multiLevelType w:val="hybridMultilevel"/>
    <w:tmpl w:val="19C4F886"/>
    <w:lvl w:ilvl="0" w:tplc="407A1180">
      <w:start w:val="1"/>
      <w:numFmt w:val="bullet"/>
      <w:lvlText w:val=""/>
      <w:lvlJc w:val="left"/>
      <w:pPr>
        <w:ind w:left="2160" w:hanging="360"/>
      </w:pPr>
      <w:rPr>
        <w:rFonts w:hint="default" w:ascii="Symbol" w:hAnsi="Symbol"/>
      </w:rPr>
    </w:lvl>
    <w:lvl w:ilvl="1" w:tplc="CAC20802" w:tentative="1">
      <w:start w:val="1"/>
      <w:numFmt w:val="bullet"/>
      <w:lvlText w:val="o"/>
      <w:lvlJc w:val="left"/>
      <w:pPr>
        <w:ind w:left="2880" w:hanging="360"/>
      </w:pPr>
      <w:rPr>
        <w:rFonts w:hint="default" w:ascii="Courier New" w:hAnsi="Courier New"/>
      </w:rPr>
    </w:lvl>
    <w:lvl w:ilvl="2" w:tplc="87EE1DD4" w:tentative="1">
      <w:start w:val="1"/>
      <w:numFmt w:val="bullet"/>
      <w:lvlText w:val=""/>
      <w:lvlJc w:val="left"/>
      <w:pPr>
        <w:ind w:left="3600" w:hanging="360"/>
      </w:pPr>
      <w:rPr>
        <w:rFonts w:hint="default" w:ascii="Wingdings" w:hAnsi="Wingdings"/>
      </w:rPr>
    </w:lvl>
    <w:lvl w:ilvl="3" w:tplc="8F96EAA0" w:tentative="1">
      <w:start w:val="1"/>
      <w:numFmt w:val="bullet"/>
      <w:lvlText w:val=""/>
      <w:lvlJc w:val="left"/>
      <w:pPr>
        <w:ind w:left="4320" w:hanging="360"/>
      </w:pPr>
      <w:rPr>
        <w:rFonts w:hint="default" w:ascii="Symbol" w:hAnsi="Symbol"/>
      </w:rPr>
    </w:lvl>
    <w:lvl w:ilvl="4" w:tplc="7F3C7DB8" w:tentative="1">
      <w:start w:val="1"/>
      <w:numFmt w:val="bullet"/>
      <w:lvlText w:val="o"/>
      <w:lvlJc w:val="left"/>
      <w:pPr>
        <w:ind w:left="5040" w:hanging="360"/>
      </w:pPr>
      <w:rPr>
        <w:rFonts w:hint="default" w:ascii="Courier New" w:hAnsi="Courier New"/>
      </w:rPr>
    </w:lvl>
    <w:lvl w:ilvl="5" w:tplc="86A289D8" w:tentative="1">
      <w:start w:val="1"/>
      <w:numFmt w:val="bullet"/>
      <w:lvlText w:val=""/>
      <w:lvlJc w:val="left"/>
      <w:pPr>
        <w:ind w:left="5760" w:hanging="360"/>
      </w:pPr>
      <w:rPr>
        <w:rFonts w:hint="default" w:ascii="Wingdings" w:hAnsi="Wingdings"/>
      </w:rPr>
    </w:lvl>
    <w:lvl w:ilvl="6" w:tplc="BE5EAAF2" w:tentative="1">
      <w:start w:val="1"/>
      <w:numFmt w:val="bullet"/>
      <w:lvlText w:val=""/>
      <w:lvlJc w:val="left"/>
      <w:pPr>
        <w:ind w:left="6480" w:hanging="360"/>
      </w:pPr>
      <w:rPr>
        <w:rFonts w:hint="default" w:ascii="Symbol" w:hAnsi="Symbol"/>
      </w:rPr>
    </w:lvl>
    <w:lvl w:ilvl="7" w:tplc="98265E76" w:tentative="1">
      <w:start w:val="1"/>
      <w:numFmt w:val="bullet"/>
      <w:lvlText w:val="o"/>
      <w:lvlJc w:val="left"/>
      <w:pPr>
        <w:ind w:left="7200" w:hanging="360"/>
      </w:pPr>
      <w:rPr>
        <w:rFonts w:hint="default" w:ascii="Courier New" w:hAnsi="Courier New"/>
      </w:rPr>
    </w:lvl>
    <w:lvl w:ilvl="8" w:tplc="3E34BA10" w:tentative="1">
      <w:start w:val="1"/>
      <w:numFmt w:val="bullet"/>
      <w:lvlText w:val=""/>
      <w:lvlJc w:val="left"/>
      <w:pPr>
        <w:ind w:left="7920" w:hanging="360"/>
      </w:pPr>
      <w:rPr>
        <w:rFonts w:hint="default" w:ascii="Wingdings" w:hAnsi="Wingdings"/>
      </w:rPr>
    </w:lvl>
  </w:abstractNum>
  <w:abstractNum w:abstractNumId="48" w15:restartNumberingAfterBreak="0">
    <w:nsid w:val="495D42A5"/>
    <w:multiLevelType w:val="hybridMultilevel"/>
    <w:tmpl w:val="F2C413B6"/>
    <w:lvl w:ilvl="0" w:tplc="995A9A7A">
      <w:start w:val="1"/>
      <w:numFmt w:val="lowerLetter"/>
      <w:lvlText w:val="%1."/>
      <w:lvlJc w:val="left"/>
      <w:pPr>
        <w:ind w:left="720" w:hanging="360"/>
      </w:pPr>
    </w:lvl>
    <w:lvl w:ilvl="1" w:tplc="D1960E42" w:tentative="1">
      <w:start w:val="1"/>
      <w:numFmt w:val="lowerLetter"/>
      <w:lvlText w:val="%2."/>
      <w:lvlJc w:val="left"/>
      <w:pPr>
        <w:ind w:left="1440" w:hanging="360"/>
      </w:pPr>
    </w:lvl>
    <w:lvl w:ilvl="2" w:tplc="69960E6A" w:tentative="1">
      <w:start w:val="1"/>
      <w:numFmt w:val="lowerRoman"/>
      <w:lvlText w:val="%3."/>
      <w:lvlJc w:val="right"/>
      <w:pPr>
        <w:ind w:left="2160" w:hanging="180"/>
      </w:pPr>
    </w:lvl>
    <w:lvl w:ilvl="3" w:tplc="74460800" w:tentative="1">
      <w:start w:val="1"/>
      <w:numFmt w:val="decimal"/>
      <w:lvlText w:val="%4."/>
      <w:lvlJc w:val="left"/>
      <w:pPr>
        <w:ind w:left="2880" w:hanging="360"/>
      </w:pPr>
    </w:lvl>
    <w:lvl w:ilvl="4" w:tplc="2D3CC266" w:tentative="1">
      <w:start w:val="1"/>
      <w:numFmt w:val="lowerLetter"/>
      <w:lvlText w:val="%5."/>
      <w:lvlJc w:val="left"/>
      <w:pPr>
        <w:ind w:left="3600" w:hanging="360"/>
      </w:pPr>
    </w:lvl>
    <w:lvl w:ilvl="5" w:tplc="5B74F6B0" w:tentative="1">
      <w:start w:val="1"/>
      <w:numFmt w:val="lowerRoman"/>
      <w:lvlText w:val="%6."/>
      <w:lvlJc w:val="right"/>
      <w:pPr>
        <w:ind w:left="4320" w:hanging="180"/>
      </w:pPr>
    </w:lvl>
    <w:lvl w:ilvl="6" w:tplc="523658C6" w:tentative="1">
      <w:start w:val="1"/>
      <w:numFmt w:val="decimal"/>
      <w:lvlText w:val="%7."/>
      <w:lvlJc w:val="left"/>
      <w:pPr>
        <w:ind w:left="5040" w:hanging="360"/>
      </w:pPr>
    </w:lvl>
    <w:lvl w:ilvl="7" w:tplc="0A2A5688" w:tentative="1">
      <w:start w:val="1"/>
      <w:numFmt w:val="lowerLetter"/>
      <w:lvlText w:val="%8."/>
      <w:lvlJc w:val="left"/>
      <w:pPr>
        <w:ind w:left="5760" w:hanging="360"/>
      </w:pPr>
    </w:lvl>
    <w:lvl w:ilvl="8" w:tplc="0D7A5114" w:tentative="1">
      <w:start w:val="1"/>
      <w:numFmt w:val="lowerRoman"/>
      <w:lvlText w:val="%9."/>
      <w:lvlJc w:val="right"/>
      <w:pPr>
        <w:ind w:left="6480" w:hanging="180"/>
      </w:pPr>
    </w:lvl>
  </w:abstractNum>
  <w:abstractNum w:abstractNumId="49" w15:restartNumberingAfterBreak="0">
    <w:nsid w:val="49E514C2"/>
    <w:multiLevelType w:val="hybridMultilevel"/>
    <w:tmpl w:val="4E06B3BE"/>
    <w:lvl w:ilvl="0" w:tplc="FFFFFFFF">
      <w:start w:val="1"/>
      <w:numFmt w:val="lowerLetter"/>
      <w:lvlText w:val="%1."/>
      <w:lvlJc w:val="left"/>
      <w:pPr>
        <w:ind w:left="720" w:hanging="360"/>
      </w:pPr>
    </w:lvl>
    <w:lvl w:ilvl="1" w:tplc="47ACDD5E" w:tentative="1">
      <w:start w:val="1"/>
      <w:numFmt w:val="bullet"/>
      <w:lvlText w:val="o"/>
      <w:lvlJc w:val="left"/>
      <w:pPr>
        <w:ind w:left="1440" w:hanging="360"/>
      </w:pPr>
      <w:rPr>
        <w:rFonts w:hint="default" w:ascii="Courier New" w:hAnsi="Courier New"/>
      </w:rPr>
    </w:lvl>
    <w:lvl w:ilvl="2" w:tplc="07D82FB0" w:tentative="1">
      <w:start w:val="1"/>
      <w:numFmt w:val="bullet"/>
      <w:lvlText w:val=""/>
      <w:lvlJc w:val="left"/>
      <w:pPr>
        <w:ind w:left="2160" w:hanging="360"/>
      </w:pPr>
      <w:rPr>
        <w:rFonts w:hint="default" w:ascii="Wingdings" w:hAnsi="Wingdings"/>
      </w:rPr>
    </w:lvl>
    <w:lvl w:ilvl="3" w:tplc="BA5E50EA" w:tentative="1">
      <w:start w:val="1"/>
      <w:numFmt w:val="bullet"/>
      <w:lvlText w:val=""/>
      <w:lvlJc w:val="left"/>
      <w:pPr>
        <w:ind w:left="2880" w:hanging="360"/>
      </w:pPr>
      <w:rPr>
        <w:rFonts w:hint="default" w:ascii="Symbol" w:hAnsi="Symbol"/>
      </w:rPr>
    </w:lvl>
    <w:lvl w:ilvl="4" w:tplc="75DAC144" w:tentative="1">
      <w:start w:val="1"/>
      <w:numFmt w:val="bullet"/>
      <w:lvlText w:val="o"/>
      <w:lvlJc w:val="left"/>
      <w:pPr>
        <w:ind w:left="3600" w:hanging="360"/>
      </w:pPr>
      <w:rPr>
        <w:rFonts w:hint="default" w:ascii="Courier New" w:hAnsi="Courier New"/>
      </w:rPr>
    </w:lvl>
    <w:lvl w:ilvl="5" w:tplc="D51C1C7E" w:tentative="1">
      <w:start w:val="1"/>
      <w:numFmt w:val="bullet"/>
      <w:lvlText w:val=""/>
      <w:lvlJc w:val="left"/>
      <w:pPr>
        <w:ind w:left="4320" w:hanging="360"/>
      </w:pPr>
      <w:rPr>
        <w:rFonts w:hint="default" w:ascii="Wingdings" w:hAnsi="Wingdings"/>
      </w:rPr>
    </w:lvl>
    <w:lvl w:ilvl="6" w:tplc="650E3EA8" w:tentative="1">
      <w:start w:val="1"/>
      <w:numFmt w:val="bullet"/>
      <w:lvlText w:val=""/>
      <w:lvlJc w:val="left"/>
      <w:pPr>
        <w:ind w:left="5040" w:hanging="360"/>
      </w:pPr>
      <w:rPr>
        <w:rFonts w:hint="default" w:ascii="Symbol" w:hAnsi="Symbol"/>
      </w:rPr>
    </w:lvl>
    <w:lvl w:ilvl="7" w:tplc="250203BC" w:tentative="1">
      <w:start w:val="1"/>
      <w:numFmt w:val="bullet"/>
      <w:lvlText w:val="o"/>
      <w:lvlJc w:val="left"/>
      <w:pPr>
        <w:ind w:left="5760" w:hanging="360"/>
      </w:pPr>
      <w:rPr>
        <w:rFonts w:hint="default" w:ascii="Courier New" w:hAnsi="Courier New"/>
      </w:rPr>
    </w:lvl>
    <w:lvl w:ilvl="8" w:tplc="BAC0C8A0" w:tentative="1">
      <w:start w:val="1"/>
      <w:numFmt w:val="bullet"/>
      <w:lvlText w:val=""/>
      <w:lvlJc w:val="left"/>
      <w:pPr>
        <w:ind w:left="6480" w:hanging="360"/>
      </w:pPr>
      <w:rPr>
        <w:rFonts w:hint="default" w:ascii="Wingdings" w:hAnsi="Wingdings"/>
      </w:rPr>
    </w:lvl>
  </w:abstractNum>
  <w:abstractNum w:abstractNumId="50" w15:restartNumberingAfterBreak="0">
    <w:nsid w:val="4B645958"/>
    <w:multiLevelType w:val="hybridMultilevel"/>
    <w:tmpl w:val="87E6E3DE"/>
    <w:lvl w:ilvl="0" w:tplc="22F2FAEE">
      <w:start w:val="1"/>
      <w:numFmt w:val="bullet"/>
      <w:lvlText w:val=""/>
      <w:lvlJc w:val="left"/>
      <w:pPr>
        <w:ind w:left="720" w:hanging="360"/>
      </w:pPr>
      <w:rPr>
        <w:rFonts w:hint="default" w:ascii="Symbol" w:hAnsi="Symbol"/>
      </w:rPr>
    </w:lvl>
    <w:lvl w:ilvl="1" w:tplc="4A202870">
      <w:start w:val="1"/>
      <w:numFmt w:val="bullet"/>
      <w:lvlText w:val="o"/>
      <w:lvlJc w:val="left"/>
      <w:pPr>
        <w:ind w:left="1440" w:hanging="360"/>
      </w:pPr>
      <w:rPr>
        <w:rFonts w:hint="default" w:ascii="Courier New" w:hAnsi="Courier New"/>
      </w:rPr>
    </w:lvl>
    <w:lvl w:ilvl="2" w:tplc="C0F40748">
      <w:start w:val="1"/>
      <w:numFmt w:val="bullet"/>
      <w:lvlText w:val=""/>
      <w:lvlJc w:val="left"/>
      <w:pPr>
        <w:ind w:left="2160" w:hanging="360"/>
      </w:pPr>
      <w:rPr>
        <w:rFonts w:hint="default" w:ascii="Wingdings" w:hAnsi="Wingdings"/>
      </w:rPr>
    </w:lvl>
    <w:lvl w:ilvl="3" w:tplc="C97A02F0">
      <w:start w:val="1"/>
      <w:numFmt w:val="bullet"/>
      <w:lvlText w:val=""/>
      <w:lvlJc w:val="left"/>
      <w:pPr>
        <w:ind w:left="2880" w:hanging="360"/>
      </w:pPr>
      <w:rPr>
        <w:rFonts w:hint="default" w:ascii="Symbol" w:hAnsi="Symbol"/>
      </w:rPr>
    </w:lvl>
    <w:lvl w:ilvl="4" w:tplc="24180CF8">
      <w:start w:val="1"/>
      <w:numFmt w:val="bullet"/>
      <w:lvlText w:val="o"/>
      <w:lvlJc w:val="left"/>
      <w:pPr>
        <w:ind w:left="3600" w:hanging="360"/>
      </w:pPr>
      <w:rPr>
        <w:rFonts w:hint="default" w:ascii="Courier New" w:hAnsi="Courier New"/>
      </w:rPr>
    </w:lvl>
    <w:lvl w:ilvl="5" w:tplc="FECA1ADA">
      <w:start w:val="1"/>
      <w:numFmt w:val="bullet"/>
      <w:lvlText w:val=""/>
      <w:lvlJc w:val="left"/>
      <w:pPr>
        <w:ind w:left="4320" w:hanging="360"/>
      </w:pPr>
      <w:rPr>
        <w:rFonts w:hint="default" w:ascii="Wingdings" w:hAnsi="Wingdings"/>
      </w:rPr>
    </w:lvl>
    <w:lvl w:ilvl="6" w:tplc="98CAFC84">
      <w:start w:val="1"/>
      <w:numFmt w:val="bullet"/>
      <w:lvlText w:val=""/>
      <w:lvlJc w:val="left"/>
      <w:pPr>
        <w:ind w:left="5040" w:hanging="360"/>
      </w:pPr>
      <w:rPr>
        <w:rFonts w:hint="default" w:ascii="Symbol" w:hAnsi="Symbol"/>
      </w:rPr>
    </w:lvl>
    <w:lvl w:ilvl="7" w:tplc="FC7A6EE2">
      <w:start w:val="1"/>
      <w:numFmt w:val="bullet"/>
      <w:lvlText w:val="o"/>
      <w:lvlJc w:val="left"/>
      <w:pPr>
        <w:ind w:left="5760" w:hanging="360"/>
      </w:pPr>
      <w:rPr>
        <w:rFonts w:hint="default" w:ascii="Courier New" w:hAnsi="Courier New"/>
      </w:rPr>
    </w:lvl>
    <w:lvl w:ilvl="8" w:tplc="7794F1A0">
      <w:start w:val="1"/>
      <w:numFmt w:val="bullet"/>
      <w:lvlText w:val=""/>
      <w:lvlJc w:val="left"/>
      <w:pPr>
        <w:ind w:left="6480" w:hanging="360"/>
      </w:pPr>
      <w:rPr>
        <w:rFonts w:hint="default" w:ascii="Wingdings" w:hAnsi="Wingdings"/>
      </w:rPr>
    </w:lvl>
  </w:abstractNum>
  <w:abstractNum w:abstractNumId="51" w15:restartNumberingAfterBreak="0">
    <w:nsid w:val="4C6D34C2"/>
    <w:multiLevelType w:val="hybridMultilevel"/>
    <w:tmpl w:val="73B20248"/>
    <w:lvl w:ilvl="0" w:tplc="1B7E0770">
      <w:start w:val="1"/>
      <w:numFmt w:val="upperLetter"/>
      <w:lvlText w:val="%1."/>
      <w:lvlJc w:val="left"/>
      <w:pPr>
        <w:ind w:left="360" w:hanging="360"/>
      </w:pPr>
    </w:lvl>
    <w:lvl w:ilvl="1" w:tplc="A94C519A" w:tentative="1">
      <w:start w:val="1"/>
      <w:numFmt w:val="lowerLetter"/>
      <w:lvlText w:val="%2."/>
      <w:lvlJc w:val="left"/>
      <w:pPr>
        <w:ind w:left="1080" w:hanging="360"/>
      </w:pPr>
    </w:lvl>
    <w:lvl w:ilvl="2" w:tplc="084A7630" w:tentative="1">
      <w:start w:val="1"/>
      <w:numFmt w:val="lowerRoman"/>
      <w:lvlText w:val="%3."/>
      <w:lvlJc w:val="right"/>
      <w:pPr>
        <w:ind w:left="1800" w:hanging="180"/>
      </w:pPr>
    </w:lvl>
    <w:lvl w:ilvl="3" w:tplc="6D7CBED8" w:tentative="1">
      <w:start w:val="1"/>
      <w:numFmt w:val="decimal"/>
      <w:lvlText w:val="%4."/>
      <w:lvlJc w:val="left"/>
      <w:pPr>
        <w:ind w:left="2520" w:hanging="360"/>
      </w:pPr>
    </w:lvl>
    <w:lvl w:ilvl="4" w:tplc="FEF23E9C" w:tentative="1">
      <w:start w:val="1"/>
      <w:numFmt w:val="lowerLetter"/>
      <w:lvlText w:val="%5."/>
      <w:lvlJc w:val="left"/>
      <w:pPr>
        <w:ind w:left="3240" w:hanging="360"/>
      </w:pPr>
    </w:lvl>
    <w:lvl w:ilvl="5" w:tplc="50BA4F38" w:tentative="1">
      <w:start w:val="1"/>
      <w:numFmt w:val="lowerRoman"/>
      <w:lvlText w:val="%6."/>
      <w:lvlJc w:val="right"/>
      <w:pPr>
        <w:ind w:left="3960" w:hanging="180"/>
      </w:pPr>
    </w:lvl>
    <w:lvl w:ilvl="6" w:tplc="8B886312" w:tentative="1">
      <w:start w:val="1"/>
      <w:numFmt w:val="decimal"/>
      <w:lvlText w:val="%7."/>
      <w:lvlJc w:val="left"/>
      <w:pPr>
        <w:ind w:left="4680" w:hanging="360"/>
      </w:pPr>
    </w:lvl>
    <w:lvl w:ilvl="7" w:tplc="384E50CA" w:tentative="1">
      <w:start w:val="1"/>
      <w:numFmt w:val="lowerLetter"/>
      <w:lvlText w:val="%8."/>
      <w:lvlJc w:val="left"/>
      <w:pPr>
        <w:ind w:left="5400" w:hanging="360"/>
      </w:pPr>
    </w:lvl>
    <w:lvl w:ilvl="8" w:tplc="A892566A" w:tentative="1">
      <w:start w:val="1"/>
      <w:numFmt w:val="lowerRoman"/>
      <w:lvlText w:val="%9."/>
      <w:lvlJc w:val="right"/>
      <w:pPr>
        <w:ind w:left="6120" w:hanging="180"/>
      </w:pPr>
    </w:lvl>
  </w:abstractNum>
  <w:abstractNum w:abstractNumId="52" w15:restartNumberingAfterBreak="0">
    <w:nsid w:val="4F275869"/>
    <w:multiLevelType w:val="hybridMultilevel"/>
    <w:tmpl w:val="BC7EDBE2"/>
    <w:lvl w:ilvl="0" w:tplc="3B72FD94">
      <w:start w:val="1"/>
      <w:numFmt w:val="decimal"/>
      <w:lvlText w:val="%1."/>
      <w:lvlJc w:val="left"/>
      <w:pPr>
        <w:ind w:left="720" w:hanging="360"/>
      </w:pPr>
      <w:rPr>
        <w:b/>
      </w:rPr>
    </w:lvl>
    <w:lvl w:ilvl="1" w:tplc="E4228D2E">
      <w:start w:val="1"/>
      <w:numFmt w:val="lowerLetter"/>
      <w:lvlText w:val="%2."/>
      <w:lvlJc w:val="left"/>
      <w:pPr>
        <w:ind w:left="1440" w:hanging="360"/>
      </w:pPr>
    </w:lvl>
    <w:lvl w:ilvl="2" w:tplc="8CA65342" w:tentative="1">
      <w:start w:val="1"/>
      <w:numFmt w:val="lowerRoman"/>
      <w:lvlText w:val="%3."/>
      <w:lvlJc w:val="right"/>
      <w:pPr>
        <w:ind w:left="2160" w:hanging="180"/>
      </w:pPr>
    </w:lvl>
    <w:lvl w:ilvl="3" w:tplc="9304A824" w:tentative="1">
      <w:start w:val="1"/>
      <w:numFmt w:val="decimal"/>
      <w:lvlText w:val="%4."/>
      <w:lvlJc w:val="left"/>
      <w:pPr>
        <w:ind w:left="2880" w:hanging="360"/>
      </w:pPr>
    </w:lvl>
    <w:lvl w:ilvl="4" w:tplc="E1FC2FCA" w:tentative="1">
      <w:start w:val="1"/>
      <w:numFmt w:val="lowerLetter"/>
      <w:lvlText w:val="%5."/>
      <w:lvlJc w:val="left"/>
      <w:pPr>
        <w:ind w:left="3600" w:hanging="360"/>
      </w:pPr>
    </w:lvl>
    <w:lvl w:ilvl="5" w:tplc="AA3415EA" w:tentative="1">
      <w:start w:val="1"/>
      <w:numFmt w:val="lowerRoman"/>
      <w:lvlText w:val="%6."/>
      <w:lvlJc w:val="right"/>
      <w:pPr>
        <w:ind w:left="4320" w:hanging="180"/>
      </w:pPr>
    </w:lvl>
    <w:lvl w:ilvl="6" w:tplc="08086870" w:tentative="1">
      <w:start w:val="1"/>
      <w:numFmt w:val="decimal"/>
      <w:lvlText w:val="%7."/>
      <w:lvlJc w:val="left"/>
      <w:pPr>
        <w:ind w:left="5040" w:hanging="360"/>
      </w:pPr>
    </w:lvl>
    <w:lvl w:ilvl="7" w:tplc="0D48EA82" w:tentative="1">
      <w:start w:val="1"/>
      <w:numFmt w:val="lowerLetter"/>
      <w:lvlText w:val="%8."/>
      <w:lvlJc w:val="left"/>
      <w:pPr>
        <w:ind w:left="5760" w:hanging="360"/>
      </w:pPr>
    </w:lvl>
    <w:lvl w:ilvl="8" w:tplc="41302116" w:tentative="1">
      <w:start w:val="1"/>
      <w:numFmt w:val="lowerRoman"/>
      <w:lvlText w:val="%9."/>
      <w:lvlJc w:val="right"/>
      <w:pPr>
        <w:ind w:left="6480" w:hanging="180"/>
      </w:pPr>
    </w:lvl>
  </w:abstractNum>
  <w:abstractNum w:abstractNumId="53" w15:restartNumberingAfterBreak="0">
    <w:nsid w:val="537501C2"/>
    <w:multiLevelType w:val="hybridMultilevel"/>
    <w:tmpl w:val="6CE89A46"/>
    <w:lvl w:ilvl="0" w:tplc="83886532">
      <w:start w:val="1"/>
      <w:numFmt w:val="bullet"/>
      <w:lvlText w:val=""/>
      <w:lvlJc w:val="left"/>
      <w:pPr>
        <w:ind w:left="720" w:hanging="360"/>
      </w:pPr>
      <w:rPr>
        <w:rFonts w:hint="default" w:ascii="Symbol" w:hAnsi="Symbol"/>
      </w:rPr>
    </w:lvl>
    <w:lvl w:ilvl="1" w:tplc="8526A67A" w:tentative="1">
      <w:start w:val="1"/>
      <w:numFmt w:val="bullet"/>
      <w:lvlText w:val="o"/>
      <w:lvlJc w:val="left"/>
      <w:pPr>
        <w:ind w:left="1440" w:hanging="360"/>
      </w:pPr>
      <w:rPr>
        <w:rFonts w:hint="default" w:ascii="Courier New" w:hAnsi="Courier New"/>
      </w:rPr>
    </w:lvl>
    <w:lvl w:ilvl="2" w:tplc="3E6C4878" w:tentative="1">
      <w:start w:val="1"/>
      <w:numFmt w:val="bullet"/>
      <w:lvlText w:val=""/>
      <w:lvlJc w:val="left"/>
      <w:pPr>
        <w:ind w:left="2160" w:hanging="360"/>
      </w:pPr>
      <w:rPr>
        <w:rFonts w:hint="default" w:ascii="Wingdings" w:hAnsi="Wingdings"/>
      </w:rPr>
    </w:lvl>
    <w:lvl w:ilvl="3" w:tplc="8D0697DE" w:tentative="1">
      <w:start w:val="1"/>
      <w:numFmt w:val="bullet"/>
      <w:lvlText w:val=""/>
      <w:lvlJc w:val="left"/>
      <w:pPr>
        <w:ind w:left="2880" w:hanging="360"/>
      </w:pPr>
      <w:rPr>
        <w:rFonts w:hint="default" w:ascii="Symbol" w:hAnsi="Symbol"/>
      </w:rPr>
    </w:lvl>
    <w:lvl w:ilvl="4" w:tplc="9EAE00F2" w:tentative="1">
      <w:start w:val="1"/>
      <w:numFmt w:val="bullet"/>
      <w:lvlText w:val="o"/>
      <w:lvlJc w:val="left"/>
      <w:pPr>
        <w:ind w:left="3600" w:hanging="360"/>
      </w:pPr>
      <w:rPr>
        <w:rFonts w:hint="default" w:ascii="Courier New" w:hAnsi="Courier New"/>
      </w:rPr>
    </w:lvl>
    <w:lvl w:ilvl="5" w:tplc="C596B3B8" w:tentative="1">
      <w:start w:val="1"/>
      <w:numFmt w:val="bullet"/>
      <w:lvlText w:val=""/>
      <w:lvlJc w:val="left"/>
      <w:pPr>
        <w:ind w:left="4320" w:hanging="360"/>
      </w:pPr>
      <w:rPr>
        <w:rFonts w:hint="default" w:ascii="Wingdings" w:hAnsi="Wingdings"/>
      </w:rPr>
    </w:lvl>
    <w:lvl w:ilvl="6" w:tplc="4C0E26BA" w:tentative="1">
      <w:start w:val="1"/>
      <w:numFmt w:val="bullet"/>
      <w:lvlText w:val=""/>
      <w:lvlJc w:val="left"/>
      <w:pPr>
        <w:ind w:left="5040" w:hanging="360"/>
      </w:pPr>
      <w:rPr>
        <w:rFonts w:hint="default" w:ascii="Symbol" w:hAnsi="Symbol"/>
      </w:rPr>
    </w:lvl>
    <w:lvl w:ilvl="7" w:tplc="25CA216E" w:tentative="1">
      <w:start w:val="1"/>
      <w:numFmt w:val="bullet"/>
      <w:lvlText w:val="o"/>
      <w:lvlJc w:val="left"/>
      <w:pPr>
        <w:ind w:left="5760" w:hanging="360"/>
      </w:pPr>
      <w:rPr>
        <w:rFonts w:hint="default" w:ascii="Courier New" w:hAnsi="Courier New"/>
      </w:rPr>
    </w:lvl>
    <w:lvl w:ilvl="8" w:tplc="EE3ABCCE" w:tentative="1">
      <w:start w:val="1"/>
      <w:numFmt w:val="bullet"/>
      <w:lvlText w:val=""/>
      <w:lvlJc w:val="left"/>
      <w:pPr>
        <w:ind w:left="6480" w:hanging="360"/>
      </w:pPr>
      <w:rPr>
        <w:rFonts w:hint="default" w:ascii="Wingdings" w:hAnsi="Wingdings"/>
      </w:rPr>
    </w:lvl>
  </w:abstractNum>
  <w:abstractNum w:abstractNumId="54" w15:restartNumberingAfterBreak="0">
    <w:nsid w:val="541A2B11"/>
    <w:multiLevelType w:val="hybridMultilevel"/>
    <w:tmpl w:val="9420F3A2"/>
    <w:lvl w:ilvl="0" w:tplc="CCAEEDF8">
      <w:start w:val="1"/>
      <w:numFmt w:val="decimal"/>
      <w:lvlText w:val="%1."/>
      <w:lvlJc w:val="left"/>
      <w:pPr>
        <w:ind w:left="720" w:hanging="360"/>
      </w:pPr>
    </w:lvl>
    <w:lvl w:ilvl="1" w:tplc="01A69E3A" w:tentative="1">
      <w:start w:val="1"/>
      <w:numFmt w:val="lowerLetter"/>
      <w:lvlText w:val="%2."/>
      <w:lvlJc w:val="left"/>
      <w:pPr>
        <w:ind w:left="1440" w:hanging="360"/>
      </w:pPr>
    </w:lvl>
    <w:lvl w:ilvl="2" w:tplc="803C0336" w:tentative="1">
      <w:start w:val="1"/>
      <w:numFmt w:val="lowerRoman"/>
      <w:lvlText w:val="%3."/>
      <w:lvlJc w:val="right"/>
      <w:pPr>
        <w:ind w:left="2160" w:hanging="180"/>
      </w:pPr>
    </w:lvl>
    <w:lvl w:ilvl="3" w:tplc="6FB2573E" w:tentative="1">
      <w:start w:val="1"/>
      <w:numFmt w:val="decimal"/>
      <w:lvlText w:val="%4."/>
      <w:lvlJc w:val="left"/>
      <w:pPr>
        <w:ind w:left="2880" w:hanging="360"/>
      </w:pPr>
    </w:lvl>
    <w:lvl w:ilvl="4" w:tplc="8224022E" w:tentative="1">
      <w:start w:val="1"/>
      <w:numFmt w:val="lowerLetter"/>
      <w:lvlText w:val="%5."/>
      <w:lvlJc w:val="left"/>
      <w:pPr>
        <w:ind w:left="3600" w:hanging="360"/>
      </w:pPr>
    </w:lvl>
    <w:lvl w:ilvl="5" w:tplc="E54C51A6" w:tentative="1">
      <w:start w:val="1"/>
      <w:numFmt w:val="lowerRoman"/>
      <w:lvlText w:val="%6."/>
      <w:lvlJc w:val="right"/>
      <w:pPr>
        <w:ind w:left="4320" w:hanging="180"/>
      </w:pPr>
    </w:lvl>
    <w:lvl w:ilvl="6" w:tplc="B19AF53C" w:tentative="1">
      <w:start w:val="1"/>
      <w:numFmt w:val="decimal"/>
      <w:lvlText w:val="%7."/>
      <w:lvlJc w:val="left"/>
      <w:pPr>
        <w:ind w:left="5040" w:hanging="360"/>
      </w:pPr>
    </w:lvl>
    <w:lvl w:ilvl="7" w:tplc="C93CAFE8" w:tentative="1">
      <w:start w:val="1"/>
      <w:numFmt w:val="lowerLetter"/>
      <w:lvlText w:val="%8."/>
      <w:lvlJc w:val="left"/>
      <w:pPr>
        <w:ind w:left="5760" w:hanging="360"/>
      </w:pPr>
    </w:lvl>
    <w:lvl w:ilvl="8" w:tplc="FD9AA640" w:tentative="1">
      <w:start w:val="1"/>
      <w:numFmt w:val="lowerRoman"/>
      <w:lvlText w:val="%9."/>
      <w:lvlJc w:val="right"/>
      <w:pPr>
        <w:ind w:left="6480" w:hanging="180"/>
      </w:pPr>
    </w:lvl>
  </w:abstractNum>
  <w:abstractNum w:abstractNumId="55" w15:restartNumberingAfterBreak="0">
    <w:nsid w:val="54E77B69"/>
    <w:multiLevelType w:val="hybridMultilevel"/>
    <w:tmpl w:val="039E4836"/>
    <w:lvl w:ilvl="0" w:tplc="91C848EE">
      <w:start w:val="1"/>
      <w:numFmt w:val="decimal"/>
      <w:lvlText w:val="%1."/>
      <w:lvlJc w:val="left"/>
      <w:pPr>
        <w:ind w:left="720" w:hanging="360"/>
      </w:pPr>
    </w:lvl>
    <w:lvl w:ilvl="1" w:tplc="27F675EE" w:tentative="1">
      <w:start w:val="1"/>
      <w:numFmt w:val="lowerLetter"/>
      <w:lvlText w:val="%2."/>
      <w:lvlJc w:val="left"/>
      <w:pPr>
        <w:ind w:left="1440" w:hanging="360"/>
      </w:pPr>
    </w:lvl>
    <w:lvl w:ilvl="2" w:tplc="8ED2AE2C" w:tentative="1">
      <w:start w:val="1"/>
      <w:numFmt w:val="lowerRoman"/>
      <w:lvlText w:val="%3."/>
      <w:lvlJc w:val="right"/>
      <w:pPr>
        <w:ind w:left="2160" w:hanging="180"/>
      </w:pPr>
    </w:lvl>
    <w:lvl w:ilvl="3" w:tplc="673A8E16" w:tentative="1">
      <w:start w:val="1"/>
      <w:numFmt w:val="decimal"/>
      <w:lvlText w:val="%4."/>
      <w:lvlJc w:val="left"/>
      <w:pPr>
        <w:ind w:left="2880" w:hanging="360"/>
      </w:pPr>
    </w:lvl>
    <w:lvl w:ilvl="4" w:tplc="5BF2B376" w:tentative="1">
      <w:start w:val="1"/>
      <w:numFmt w:val="lowerLetter"/>
      <w:lvlText w:val="%5."/>
      <w:lvlJc w:val="left"/>
      <w:pPr>
        <w:ind w:left="3600" w:hanging="360"/>
      </w:pPr>
    </w:lvl>
    <w:lvl w:ilvl="5" w:tplc="69AC876C" w:tentative="1">
      <w:start w:val="1"/>
      <w:numFmt w:val="lowerRoman"/>
      <w:lvlText w:val="%6."/>
      <w:lvlJc w:val="right"/>
      <w:pPr>
        <w:ind w:left="4320" w:hanging="180"/>
      </w:pPr>
    </w:lvl>
    <w:lvl w:ilvl="6" w:tplc="C172BA28" w:tentative="1">
      <w:start w:val="1"/>
      <w:numFmt w:val="decimal"/>
      <w:lvlText w:val="%7."/>
      <w:lvlJc w:val="left"/>
      <w:pPr>
        <w:ind w:left="5040" w:hanging="360"/>
      </w:pPr>
    </w:lvl>
    <w:lvl w:ilvl="7" w:tplc="25FC795C" w:tentative="1">
      <w:start w:val="1"/>
      <w:numFmt w:val="lowerLetter"/>
      <w:lvlText w:val="%8."/>
      <w:lvlJc w:val="left"/>
      <w:pPr>
        <w:ind w:left="5760" w:hanging="360"/>
      </w:pPr>
    </w:lvl>
    <w:lvl w:ilvl="8" w:tplc="41EEC63C" w:tentative="1">
      <w:start w:val="1"/>
      <w:numFmt w:val="lowerRoman"/>
      <w:lvlText w:val="%9."/>
      <w:lvlJc w:val="right"/>
      <w:pPr>
        <w:ind w:left="6480" w:hanging="180"/>
      </w:pPr>
    </w:lvl>
  </w:abstractNum>
  <w:abstractNum w:abstractNumId="56" w15:restartNumberingAfterBreak="0">
    <w:nsid w:val="582B3EBC"/>
    <w:multiLevelType w:val="hybridMultilevel"/>
    <w:tmpl w:val="F2CE89E4"/>
    <w:lvl w:ilvl="0" w:tplc="A8F8BC30">
      <w:start w:val="1"/>
      <w:numFmt w:val="bullet"/>
      <w:lvlText w:val=""/>
      <w:lvlJc w:val="left"/>
      <w:pPr>
        <w:ind w:left="1800" w:hanging="360"/>
      </w:pPr>
      <w:rPr>
        <w:rFonts w:hint="default" w:ascii="Symbol" w:hAnsi="Symbol"/>
      </w:rPr>
    </w:lvl>
    <w:lvl w:ilvl="1" w:tplc="1D9C2D48">
      <w:start w:val="1"/>
      <w:numFmt w:val="bullet"/>
      <w:lvlText w:val="o"/>
      <w:lvlJc w:val="left"/>
      <w:pPr>
        <w:ind w:left="2520" w:hanging="360"/>
      </w:pPr>
      <w:rPr>
        <w:rFonts w:hint="default" w:ascii="Courier New" w:hAnsi="Courier New"/>
      </w:rPr>
    </w:lvl>
    <w:lvl w:ilvl="2" w:tplc="9088341C">
      <w:start w:val="1"/>
      <w:numFmt w:val="bullet"/>
      <w:lvlText w:val=""/>
      <w:lvlJc w:val="left"/>
      <w:pPr>
        <w:ind w:left="3240" w:hanging="360"/>
      </w:pPr>
      <w:rPr>
        <w:rFonts w:hint="default" w:ascii="Wingdings" w:hAnsi="Wingdings"/>
      </w:rPr>
    </w:lvl>
    <w:lvl w:ilvl="3" w:tplc="708AE3DA" w:tentative="1">
      <w:start w:val="1"/>
      <w:numFmt w:val="bullet"/>
      <w:lvlText w:val=""/>
      <w:lvlJc w:val="left"/>
      <w:pPr>
        <w:ind w:left="3960" w:hanging="360"/>
      </w:pPr>
      <w:rPr>
        <w:rFonts w:hint="default" w:ascii="Symbol" w:hAnsi="Symbol"/>
      </w:rPr>
    </w:lvl>
    <w:lvl w:ilvl="4" w:tplc="CB7AC5DA" w:tentative="1">
      <w:start w:val="1"/>
      <w:numFmt w:val="bullet"/>
      <w:lvlText w:val="o"/>
      <w:lvlJc w:val="left"/>
      <w:pPr>
        <w:ind w:left="4680" w:hanging="360"/>
      </w:pPr>
      <w:rPr>
        <w:rFonts w:hint="default" w:ascii="Courier New" w:hAnsi="Courier New"/>
      </w:rPr>
    </w:lvl>
    <w:lvl w:ilvl="5" w:tplc="F454EDC6" w:tentative="1">
      <w:start w:val="1"/>
      <w:numFmt w:val="bullet"/>
      <w:lvlText w:val=""/>
      <w:lvlJc w:val="left"/>
      <w:pPr>
        <w:ind w:left="5400" w:hanging="360"/>
      </w:pPr>
      <w:rPr>
        <w:rFonts w:hint="default" w:ascii="Wingdings" w:hAnsi="Wingdings"/>
      </w:rPr>
    </w:lvl>
    <w:lvl w:ilvl="6" w:tplc="446647B2" w:tentative="1">
      <w:start w:val="1"/>
      <w:numFmt w:val="bullet"/>
      <w:lvlText w:val=""/>
      <w:lvlJc w:val="left"/>
      <w:pPr>
        <w:ind w:left="6120" w:hanging="360"/>
      </w:pPr>
      <w:rPr>
        <w:rFonts w:hint="default" w:ascii="Symbol" w:hAnsi="Symbol"/>
      </w:rPr>
    </w:lvl>
    <w:lvl w:ilvl="7" w:tplc="DA2ED0E8" w:tentative="1">
      <w:start w:val="1"/>
      <w:numFmt w:val="bullet"/>
      <w:lvlText w:val="o"/>
      <w:lvlJc w:val="left"/>
      <w:pPr>
        <w:ind w:left="6840" w:hanging="360"/>
      </w:pPr>
      <w:rPr>
        <w:rFonts w:hint="default" w:ascii="Courier New" w:hAnsi="Courier New"/>
      </w:rPr>
    </w:lvl>
    <w:lvl w:ilvl="8" w:tplc="0F523F22" w:tentative="1">
      <w:start w:val="1"/>
      <w:numFmt w:val="bullet"/>
      <w:lvlText w:val=""/>
      <w:lvlJc w:val="left"/>
      <w:pPr>
        <w:ind w:left="7560" w:hanging="360"/>
      </w:pPr>
      <w:rPr>
        <w:rFonts w:hint="default" w:ascii="Wingdings" w:hAnsi="Wingdings"/>
      </w:rPr>
    </w:lvl>
  </w:abstractNum>
  <w:abstractNum w:abstractNumId="57" w15:restartNumberingAfterBreak="0">
    <w:nsid w:val="586A2192"/>
    <w:multiLevelType w:val="hybridMultilevel"/>
    <w:tmpl w:val="3162D186"/>
    <w:lvl w:ilvl="0" w:tplc="4D7C19B2">
      <w:start w:val="1"/>
      <w:numFmt w:val="lowerLetter"/>
      <w:lvlText w:val="%1)"/>
      <w:lvlJc w:val="left"/>
      <w:pPr>
        <w:ind w:left="720" w:hanging="360"/>
      </w:pPr>
    </w:lvl>
    <w:lvl w:ilvl="1" w:tplc="1D42EF74" w:tentative="1">
      <w:start w:val="1"/>
      <w:numFmt w:val="lowerLetter"/>
      <w:lvlText w:val="%2."/>
      <w:lvlJc w:val="left"/>
      <w:pPr>
        <w:ind w:left="1440" w:hanging="360"/>
      </w:pPr>
    </w:lvl>
    <w:lvl w:ilvl="2" w:tplc="F8A21970" w:tentative="1">
      <w:start w:val="1"/>
      <w:numFmt w:val="lowerRoman"/>
      <w:lvlText w:val="%3."/>
      <w:lvlJc w:val="right"/>
      <w:pPr>
        <w:ind w:left="2160" w:hanging="180"/>
      </w:pPr>
    </w:lvl>
    <w:lvl w:ilvl="3" w:tplc="2C4E262E" w:tentative="1">
      <w:start w:val="1"/>
      <w:numFmt w:val="decimal"/>
      <w:lvlText w:val="%4."/>
      <w:lvlJc w:val="left"/>
      <w:pPr>
        <w:ind w:left="2880" w:hanging="360"/>
      </w:pPr>
    </w:lvl>
    <w:lvl w:ilvl="4" w:tplc="1BE0CEC2" w:tentative="1">
      <w:start w:val="1"/>
      <w:numFmt w:val="lowerLetter"/>
      <w:lvlText w:val="%5."/>
      <w:lvlJc w:val="left"/>
      <w:pPr>
        <w:ind w:left="3600" w:hanging="360"/>
      </w:pPr>
    </w:lvl>
    <w:lvl w:ilvl="5" w:tplc="A42A482E" w:tentative="1">
      <w:start w:val="1"/>
      <w:numFmt w:val="lowerRoman"/>
      <w:lvlText w:val="%6."/>
      <w:lvlJc w:val="right"/>
      <w:pPr>
        <w:ind w:left="4320" w:hanging="180"/>
      </w:pPr>
    </w:lvl>
    <w:lvl w:ilvl="6" w:tplc="89D2D66A" w:tentative="1">
      <w:start w:val="1"/>
      <w:numFmt w:val="decimal"/>
      <w:lvlText w:val="%7."/>
      <w:lvlJc w:val="left"/>
      <w:pPr>
        <w:ind w:left="5040" w:hanging="360"/>
      </w:pPr>
    </w:lvl>
    <w:lvl w:ilvl="7" w:tplc="61C08E8C" w:tentative="1">
      <w:start w:val="1"/>
      <w:numFmt w:val="lowerLetter"/>
      <w:lvlText w:val="%8."/>
      <w:lvlJc w:val="left"/>
      <w:pPr>
        <w:ind w:left="5760" w:hanging="360"/>
      </w:pPr>
    </w:lvl>
    <w:lvl w:ilvl="8" w:tplc="36DE5E02" w:tentative="1">
      <w:start w:val="1"/>
      <w:numFmt w:val="lowerRoman"/>
      <w:lvlText w:val="%9."/>
      <w:lvlJc w:val="right"/>
      <w:pPr>
        <w:ind w:left="6480" w:hanging="180"/>
      </w:pPr>
    </w:lvl>
  </w:abstractNum>
  <w:abstractNum w:abstractNumId="58" w15:restartNumberingAfterBreak="0">
    <w:nsid w:val="5A5006DE"/>
    <w:multiLevelType w:val="hybridMultilevel"/>
    <w:tmpl w:val="5A922BD6"/>
    <w:lvl w:ilvl="0" w:tplc="C5B44156">
      <w:start w:val="1"/>
      <w:numFmt w:val="bullet"/>
      <w:lvlText w:val=""/>
      <w:lvlJc w:val="left"/>
      <w:pPr>
        <w:ind w:left="720" w:hanging="360"/>
      </w:pPr>
      <w:rPr>
        <w:rFonts w:hint="default" w:ascii="Symbol" w:hAnsi="Symbol"/>
      </w:rPr>
    </w:lvl>
    <w:lvl w:ilvl="1" w:tplc="FD28896C" w:tentative="1">
      <w:start w:val="1"/>
      <w:numFmt w:val="bullet"/>
      <w:lvlText w:val="o"/>
      <w:lvlJc w:val="left"/>
      <w:pPr>
        <w:ind w:left="1440" w:hanging="360"/>
      </w:pPr>
      <w:rPr>
        <w:rFonts w:hint="default" w:ascii="Courier New" w:hAnsi="Courier New"/>
      </w:rPr>
    </w:lvl>
    <w:lvl w:ilvl="2" w:tplc="6EBA4688" w:tentative="1">
      <w:start w:val="1"/>
      <w:numFmt w:val="bullet"/>
      <w:lvlText w:val=""/>
      <w:lvlJc w:val="left"/>
      <w:pPr>
        <w:ind w:left="2160" w:hanging="360"/>
      </w:pPr>
      <w:rPr>
        <w:rFonts w:hint="default" w:ascii="Wingdings" w:hAnsi="Wingdings"/>
      </w:rPr>
    </w:lvl>
    <w:lvl w:ilvl="3" w:tplc="3958750E" w:tentative="1">
      <w:start w:val="1"/>
      <w:numFmt w:val="bullet"/>
      <w:lvlText w:val=""/>
      <w:lvlJc w:val="left"/>
      <w:pPr>
        <w:ind w:left="2880" w:hanging="360"/>
      </w:pPr>
      <w:rPr>
        <w:rFonts w:hint="default" w:ascii="Symbol" w:hAnsi="Symbol"/>
      </w:rPr>
    </w:lvl>
    <w:lvl w:ilvl="4" w:tplc="2550E236" w:tentative="1">
      <w:start w:val="1"/>
      <w:numFmt w:val="bullet"/>
      <w:lvlText w:val="o"/>
      <w:lvlJc w:val="left"/>
      <w:pPr>
        <w:ind w:left="3600" w:hanging="360"/>
      </w:pPr>
      <w:rPr>
        <w:rFonts w:hint="default" w:ascii="Courier New" w:hAnsi="Courier New"/>
      </w:rPr>
    </w:lvl>
    <w:lvl w:ilvl="5" w:tplc="B6206268" w:tentative="1">
      <w:start w:val="1"/>
      <w:numFmt w:val="bullet"/>
      <w:lvlText w:val=""/>
      <w:lvlJc w:val="left"/>
      <w:pPr>
        <w:ind w:left="4320" w:hanging="360"/>
      </w:pPr>
      <w:rPr>
        <w:rFonts w:hint="default" w:ascii="Wingdings" w:hAnsi="Wingdings"/>
      </w:rPr>
    </w:lvl>
    <w:lvl w:ilvl="6" w:tplc="B472FA58" w:tentative="1">
      <w:start w:val="1"/>
      <w:numFmt w:val="bullet"/>
      <w:lvlText w:val=""/>
      <w:lvlJc w:val="left"/>
      <w:pPr>
        <w:ind w:left="5040" w:hanging="360"/>
      </w:pPr>
      <w:rPr>
        <w:rFonts w:hint="default" w:ascii="Symbol" w:hAnsi="Symbol"/>
      </w:rPr>
    </w:lvl>
    <w:lvl w:ilvl="7" w:tplc="A6F8EA68" w:tentative="1">
      <w:start w:val="1"/>
      <w:numFmt w:val="bullet"/>
      <w:lvlText w:val="o"/>
      <w:lvlJc w:val="left"/>
      <w:pPr>
        <w:ind w:left="5760" w:hanging="360"/>
      </w:pPr>
      <w:rPr>
        <w:rFonts w:hint="default" w:ascii="Courier New" w:hAnsi="Courier New"/>
      </w:rPr>
    </w:lvl>
    <w:lvl w:ilvl="8" w:tplc="4AEA53A2" w:tentative="1">
      <w:start w:val="1"/>
      <w:numFmt w:val="bullet"/>
      <w:lvlText w:val=""/>
      <w:lvlJc w:val="left"/>
      <w:pPr>
        <w:ind w:left="6480" w:hanging="360"/>
      </w:pPr>
      <w:rPr>
        <w:rFonts w:hint="default" w:ascii="Wingdings" w:hAnsi="Wingdings"/>
      </w:rPr>
    </w:lvl>
  </w:abstractNum>
  <w:abstractNum w:abstractNumId="59" w15:restartNumberingAfterBreak="0">
    <w:nsid w:val="5BCE338E"/>
    <w:multiLevelType w:val="hybridMultilevel"/>
    <w:tmpl w:val="7CD44B02"/>
    <w:lvl w:ilvl="0" w:tplc="A7944FC6">
      <w:start w:val="1"/>
      <w:numFmt w:val="bullet"/>
      <w:lvlText w:val=""/>
      <w:lvlJc w:val="left"/>
      <w:pPr>
        <w:tabs>
          <w:tab w:val="num" w:pos="720"/>
        </w:tabs>
        <w:ind w:left="720" w:hanging="720"/>
      </w:pPr>
      <w:rPr>
        <w:rFonts w:hint="default" w:ascii="Symbol" w:hAnsi="Symbol"/>
        <w:b/>
        <w:color w:val="auto"/>
      </w:rPr>
    </w:lvl>
    <w:lvl w:ilvl="1" w:tplc="B5ECA5AE">
      <w:start w:val="1"/>
      <w:numFmt w:val="bullet"/>
      <w:lvlText w:val=""/>
      <w:lvlJc w:val="left"/>
      <w:pPr>
        <w:tabs>
          <w:tab w:val="num" w:pos="1440"/>
        </w:tabs>
        <w:ind w:left="1440" w:hanging="720"/>
      </w:pPr>
      <w:rPr>
        <w:rFonts w:hint="default" w:ascii="Symbol" w:hAnsi="Symbol"/>
        <w:color w:val="auto"/>
      </w:rPr>
    </w:lvl>
    <w:lvl w:ilvl="2" w:tplc="723AB17A">
      <w:start w:val="1"/>
      <w:numFmt w:val="decimal"/>
      <w:lvlText w:val="%3."/>
      <w:lvlJc w:val="left"/>
      <w:pPr>
        <w:tabs>
          <w:tab w:val="num" w:pos="2160"/>
        </w:tabs>
        <w:ind w:left="2160" w:hanging="720"/>
      </w:pPr>
    </w:lvl>
    <w:lvl w:ilvl="3" w:tplc="47EC95E8">
      <w:start w:val="1"/>
      <w:numFmt w:val="decimal"/>
      <w:lvlText w:val="%4."/>
      <w:lvlJc w:val="left"/>
      <w:pPr>
        <w:tabs>
          <w:tab w:val="num" w:pos="2880"/>
        </w:tabs>
        <w:ind w:left="2880" w:hanging="720"/>
      </w:pPr>
    </w:lvl>
    <w:lvl w:ilvl="4" w:tplc="57CEE69A">
      <w:start w:val="1"/>
      <w:numFmt w:val="decimal"/>
      <w:lvlText w:val="%5."/>
      <w:lvlJc w:val="left"/>
      <w:pPr>
        <w:tabs>
          <w:tab w:val="num" w:pos="3600"/>
        </w:tabs>
        <w:ind w:left="3600" w:hanging="720"/>
      </w:pPr>
    </w:lvl>
    <w:lvl w:ilvl="5" w:tplc="311094BA">
      <w:start w:val="1"/>
      <w:numFmt w:val="decimal"/>
      <w:lvlText w:val="%6."/>
      <w:lvlJc w:val="left"/>
      <w:pPr>
        <w:tabs>
          <w:tab w:val="num" w:pos="4320"/>
        </w:tabs>
        <w:ind w:left="4320" w:hanging="720"/>
      </w:pPr>
    </w:lvl>
    <w:lvl w:ilvl="6" w:tplc="27462A20">
      <w:start w:val="1"/>
      <w:numFmt w:val="decimal"/>
      <w:lvlText w:val="%7."/>
      <w:lvlJc w:val="left"/>
      <w:pPr>
        <w:tabs>
          <w:tab w:val="num" w:pos="5040"/>
        </w:tabs>
        <w:ind w:left="5040" w:hanging="720"/>
      </w:pPr>
    </w:lvl>
    <w:lvl w:ilvl="7" w:tplc="7B68BE5C">
      <w:start w:val="1"/>
      <w:numFmt w:val="decimal"/>
      <w:lvlText w:val="%8."/>
      <w:lvlJc w:val="left"/>
      <w:pPr>
        <w:tabs>
          <w:tab w:val="num" w:pos="5760"/>
        </w:tabs>
        <w:ind w:left="5760" w:hanging="720"/>
      </w:pPr>
    </w:lvl>
    <w:lvl w:ilvl="8" w:tplc="42FE7E66">
      <w:start w:val="1"/>
      <w:numFmt w:val="decimal"/>
      <w:lvlText w:val="%9."/>
      <w:lvlJc w:val="left"/>
      <w:pPr>
        <w:tabs>
          <w:tab w:val="num" w:pos="6480"/>
        </w:tabs>
        <w:ind w:left="6480" w:hanging="720"/>
      </w:pPr>
    </w:lvl>
  </w:abstractNum>
  <w:abstractNum w:abstractNumId="60" w15:restartNumberingAfterBreak="0">
    <w:nsid w:val="5DE1A111"/>
    <w:multiLevelType w:val="hybridMultilevel"/>
    <w:tmpl w:val="50E6F04C"/>
    <w:lvl w:ilvl="0" w:tplc="29D2AAC2">
      <w:start w:val="1"/>
      <w:numFmt w:val="bullet"/>
      <w:lvlText w:val="o"/>
      <w:lvlJc w:val="left"/>
      <w:pPr>
        <w:ind w:left="1440" w:hanging="360"/>
      </w:pPr>
      <w:rPr>
        <w:rFonts w:hint="default" w:ascii="Courier New" w:hAnsi="Courier New"/>
      </w:rPr>
    </w:lvl>
    <w:lvl w:ilvl="1" w:tplc="41584A54">
      <w:start w:val="1"/>
      <w:numFmt w:val="bullet"/>
      <w:lvlText w:val="o"/>
      <w:lvlJc w:val="left"/>
      <w:pPr>
        <w:ind w:left="1440" w:hanging="360"/>
      </w:pPr>
      <w:rPr>
        <w:rFonts w:hint="default" w:ascii="Courier New" w:hAnsi="Courier New"/>
      </w:rPr>
    </w:lvl>
    <w:lvl w:ilvl="2" w:tplc="CDE41B9A">
      <w:start w:val="1"/>
      <w:numFmt w:val="bullet"/>
      <w:lvlText w:val=""/>
      <w:lvlJc w:val="left"/>
      <w:pPr>
        <w:ind w:left="2160" w:hanging="360"/>
      </w:pPr>
      <w:rPr>
        <w:rFonts w:hint="default" w:ascii="Wingdings" w:hAnsi="Wingdings"/>
      </w:rPr>
    </w:lvl>
    <w:lvl w:ilvl="3" w:tplc="33FE09FC">
      <w:start w:val="1"/>
      <w:numFmt w:val="bullet"/>
      <w:lvlText w:val=""/>
      <w:lvlJc w:val="left"/>
      <w:pPr>
        <w:ind w:left="2880" w:hanging="360"/>
      </w:pPr>
      <w:rPr>
        <w:rFonts w:hint="default" w:ascii="Symbol" w:hAnsi="Symbol"/>
      </w:rPr>
    </w:lvl>
    <w:lvl w:ilvl="4" w:tplc="5E9AB2F6">
      <w:start w:val="1"/>
      <w:numFmt w:val="bullet"/>
      <w:lvlText w:val="o"/>
      <w:lvlJc w:val="left"/>
      <w:pPr>
        <w:ind w:left="3600" w:hanging="360"/>
      </w:pPr>
      <w:rPr>
        <w:rFonts w:hint="default" w:ascii="Courier New" w:hAnsi="Courier New"/>
      </w:rPr>
    </w:lvl>
    <w:lvl w:ilvl="5" w:tplc="3CF273AE">
      <w:start w:val="1"/>
      <w:numFmt w:val="bullet"/>
      <w:lvlText w:val=""/>
      <w:lvlJc w:val="left"/>
      <w:pPr>
        <w:ind w:left="4320" w:hanging="360"/>
      </w:pPr>
      <w:rPr>
        <w:rFonts w:hint="default" w:ascii="Wingdings" w:hAnsi="Wingdings"/>
      </w:rPr>
    </w:lvl>
    <w:lvl w:ilvl="6" w:tplc="6826F858">
      <w:start w:val="1"/>
      <w:numFmt w:val="bullet"/>
      <w:lvlText w:val=""/>
      <w:lvlJc w:val="left"/>
      <w:pPr>
        <w:ind w:left="5040" w:hanging="360"/>
      </w:pPr>
      <w:rPr>
        <w:rFonts w:hint="default" w:ascii="Symbol" w:hAnsi="Symbol"/>
      </w:rPr>
    </w:lvl>
    <w:lvl w:ilvl="7" w:tplc="CA3E2D18">
      <w:start w:val="1"/>
      <w:numFmt w:val="bullet"/>
      <w:lvlText w:val="o"/>
      <w:lvlJc w:val="left"/>
      <w:pPr>
        <w:ind w:left="5760" w:hanging="360"/>
      </w:pPr>
      <w:rPr>
        <w:rFonts w:hint="default" w:ascii="Courier New" w:hAnsi="Courier New"/>
      </w:rPr>
    </w:lvl>
    <w:lvl w:ilvl="8" w:tplc="5688F23E">
      <w:start w:val="1"/>
      <w:numFmt w:val="bullet"/>
      <w:lvlText w:val=""/>
      <w:lvlJc w:val="left"/>
      <w:pPr>
        <w:ind w:left="6480" w:hanging="360"/>
      </w:pPr>
      <w:rPr>
        <w:rFonts w:hint="default" w:ascii="Wingdings" w:hAnsi="Wingdings"/>
      </w:rPr>
    </w:lvl>
  </w:abstractNum>
  <w:abstractNum w:abstractNumId="61" w15:restartNumberingAfterBreak="0">
    <w:nsid w:val="5E373DDA"/>
    <w:multiLevelType w:val="hybridMultilevel"/>
    <w:tmpl w:val="3C22406E"/>
    <w:lvl w:ilvl="0" w:tplc="CA047226">
      <w:start w:val="1"/>
      <w:numFmt w:val="lowerLetter"/>
      <w:lvlText w:val="%1)"/>
      <w:lvlJc w:val="left"/>
      <w:pPr>
        <w:ind w:left="1331" w:hanging="360"/>
      </w:pPr>
    </w:lvl>
    <w:lvl w:ilvl="1" w:tplc="7AD01680" w:tentative="1">
      <w:start w:val="1"/>
      <w:numFmt w:val="lowerLetter"/>
      <w:lvlText w:val="%2."/>
      <w:lvlJc w:val="left"/>
      <w:pPr>
        <w:ind w:left="2051" w:hanging="360"/>
      </w:pPr>
    </w:lvl>
    <w:lvl w:ilvl="2" w:tplc="7BC25F8A" w:tentative="1">
      <w:start w:val="1"/>
      <w:numFmt w:val="lowerRoman"/>
      <w:lvlText w:val="%3."/>
      <w:lvlJc w:val="right"/>
      <w:pPr>
        <w:ind w:left="2771" w:hanging="180"/>
      </w:pPr>
    </w:lvl>
    <w:lvl w:ilvl="3" w:tplc="92E625D0" w:tentative="1">
      <w:start w:val="1"/>
      <w:numFmt w:val="decimal"/>
      <w:lvlText w:val="%4."/>
      <w:lvlJc w:val="left"/>
      <w:pPr>
        <w:ind w:left="3491" w:hanging="360"/>
      </w:pPr>
    </w:lvl>
    <w:lvl w:ilvl="4" w:tplc="E97238BC" w:tentative="1">
      <w:start w:val="1"/>
      <w:numFmt w:val="lowerLetter"/>
      <w:lvlText w:val="%5."/>
      <w:lvlJc w:val="left"/>
      <w:pPr>
        <w:ind w:left="4211" w:hanging="360"/>
      </w:pPr>
    </w:lvl>
    <w:lvl w:ilvl="5" w:tplc="DFAA3CE6" w:tentative="1">
      <w:start w:val="1"/>
      <w:numFmt w:val="lowerRoman"/>
      <w:lvlText w:val="%6."/>
      <w:lvlJc w:val="right"/>
      <w:pPr>
        <w:ind w:left="4931" w:hanging="180"/>
      </w:pPr>
    </w:lvl>
    <w:lvl w:ilvl="6" w:tplc="A0C63B5A" w:tentative="1">
      <w:start w:val="1"/>
      <w:numFmt w:val="decimal"/>
      <w:lvlText w:val="%7."/>
      <w:lvlJc w:val="left"/>
      <w:pPr>
        <w:ind w:left="5651" w:hanging="360"/>
      </w:pPr>
    </w:lvl>
    <w:lvl w:ilvl="7" w:tplc="5C78DA52" w:tentative="1">
      <w:start w:val="1"/>
      <w:numFmt w:val="lowerLetter"/>
      <w:lvlText w:val="%8."/>
      <w:lvlJc w:val="left"/>
      <w:pPr>
        <w:ind w:left="6371" w:hanging="360"/>
      </w:pPr>
    </w:lvl>
    <w:lvl w:ilvl="8" w:tplc="13A4DC0A" w:tentative="1">
      <w:start w:val="1"/>
      <w:numFmt w:val="lowerRoman"/>
      <w:lvlText w:val="%9."/>
      <w:lvlJc w:val="right"/>
      <w:pPr>
        <w:ind w:left="7091" w:hanging="180"/>
      </w:pPr>
    </w:lvl>
  </w:abstractNum>
  <w:abstractNum w:abstractNumId="62" w15:restartNumberingAfterBreak="0">
    <w:nsid w:val="5FA915DB"/>
    <w:multiLevelType w:val="hybridMultilevel"/>
    <w:tmpl w:val="3C22406E"/>
    <w:lvl w:ilvl="0" w:tplc="D728921A">
      <w:start w:val="1"/>
      <w:numFmt w:val="lowerLetter"/>
      <w:lvlText w:val="%1)"/>
      <w:lvlJc w:val="left"/>
      <w:pPr>
        <w:ind w:left="1331" w:hanging="360"/>
      </w:pPr>
    </w:lvl>
    <w:lvl w:ilvl="1" w:tplc="98E63260" w:tentative="1">
      <w:start w:val="1"/>
      <w:numFmt w:val="lowerLetter"/>
      <w:lvlText w:val="%2."/>
      <w:lvlJc w:val="left"/>
      <w:pPr>
        <w:ind w:left="2051" w:hanging="360"/>
      </w:pPr>
    </w:lvl>
    <w:lvl w:ilvl="2" w:tplc="01964B60" w:tentative="1">
      <w:start w:val="1"/>
      <w:numFmt w:val="lowerRoman"/>
      <w:lvlText w:val="%3."/>
      <w:lvlJc w:val="right"/>
      <w:pPr>
        <w:ind w:left="2771" w:hanging="180"/>
      </w:pPr>
    </w:lvl>
    <w:lvl w:ilvl="3" w:tplc="2C1A24EE" w:tentative="1">
      <w:start w:val="1"/>
      <w:numFmt w:val="decimal"/>
      <w:lvlText w:val="%4."/>
      <w:lvlJc w:val="left"/>
      <w:pPr>
        <w:ind w:left="3491" w:hanging="360"/>
      </w:pPr>
    </w:lvl>
    <w:lvl w:ilvl="4" w:tplc="21C277B8" w:tentative="1">
      <w:start w:val="1"/>
      <w:numFmt w:val="lowerLetter"/>
      <w:lvlText w:val="%5."/>
      <w:lvlJc w:val="left"/>
      <w:pPr>
        <w:ind w:left="4211" w:hanging="360"/>
      </w:pPr>
    </w:lvl>
    <w:lvl w:ilvl="5" w:tplc="5D46D122" w:tentative="1">
      <w:start w:val="1"/>
      <w:numFmt w:val="lowerRoman"/>
      <w:lvlText w:val="%6."/>
      <w:lvlJc w:val="right"/>
      <w:pPr>
        <w:ind w:left="4931" w:hanging="180"/>
      </w:pPr>
    </w:lvl>
    <w:lvl w:ilvl="6" w:tplc="ADE6C8A0" w:tentative="1">
      <w:start w:val="1"/>
      <w:numFmt w:val="decimal"/>
      <w:lvlText w:val="%7."/>
      <w:lvlJc w:val="left"/>
      <w:pPr>
        <w:ind w:left="5651" w:hanging="360"/>
      </w:pPr>
    </w:lvl>
    <w:lvl w:ilvl="7" w:tplc="6046C350" w:tentative="1">
      <w:start w:val="1"/>
      <w:numFmt w:val="lowerLetter"/>
      <w:lvlText w:val="%8."/>
      <w:lvlJc w:val="left"/>
      <w:pPr>
        <w:ind w:left="6371" w:hanging="360"/>
      </w:pPr>
    </w:lvl>
    <w:lvl w:ilvl="8" w:tplc="817E3752" w:tentative="1">
      <w:start w:val="1"/>
      <w:numFmt w:val="lowerRoman"/>
      <w:lvlText w:val="%9."/>
      <w:lvlJc w:val="right"/>
      <w:pPr>
        <w:ind w:left="7091" w:hanging="180"/>
      </w:pPr>
    </w:lvl>
  </w:abstractNum>
  <w:abstractNum w:abstractNumId="63" w15:restartNumberingAfterBreak="0">
    <w:nsid w:val="5FD822EA"/>
    <w:multiLevelType w:val="hybridMultilevel"/>
    <w:tmpl w:val="9014DC7E"/>
    <w:styleLink w:val="RFP"/>
    <w:lvl w:ilvl="0" w:tplc="0C00B060">
      <w:start w:val="1"/>
      <w:numFmt w:val="upperLetter"/>
      <w:lvlText w:val="%1."/>
      <w:lvlJc w:val="left"/>
      <w:pPr>
        <w:ind w:left="720" w:hanging="720"/>
      </w:pPr>
      <w:rPr>
        <w:rFonts w:hint="default" w:ascii="Arial" w:hAnsi="Arial"/>
        <w:b w:val="0"/>
        <w:i w:val="0"/>
        <w:sz w:val="24"/>
      </w:rPr>
    </w:lvl>
    <w:lvl w:ilvl="1" w:tplc="EDA68EA0">
      <w:start w:val="1"/>
      <w:numFmt w:val="decimal"/>
      <w:lvlText w:val="%2."/>
      <w:lvlJc w:val="left"/>
      <w:pPr>
        <w:ind w:left="1080" w:hanging="720"/>
      </w:pPr>
      <w:rPr>
        <w:rFonts w:hint="default" w:ascii="Arial" w:hAnsi="Arial"/>
        <w:b w:val="0"/>
        <w:i w:val="0"/>
        <w:sz w:val="24"/>
      </w:rPr>
    </w:lvl>
    <w:lvl w:ilvl="2" w:tplc="3CC47F3E">
      <w:start w:val="1"/>
      <w:numFmt w:val="lowerRoman"/>
      <w:lvlText w:val="%3)"/>
      <w:lvlJc w:val="left"/>
      <w:pPr>
        <w:ind w:left="1440" w:hanging="720"/>
      </w:pPr>
    </w:lvl>
    <w:lvl w:ilvl="3" w:tplc="0FFA5C3E">
      <w:start w:val="1"/>
      <w:numFmt w:val="decimal"/>
      <w:lvlText w:val="(%4)"/>
      <w:lvlJc w:val="left"/>
      <w:pPr>
        <w:ind w:left="1440" w:hanging="360"/>
      </w:pPr>
    </w:lvl>
    <w:lvl w:ilvl="4" w:tplc="46E89258">
      <w:start w:val="1"/>
      <w:numFmt w:val="lowerLetter"/>
      <w:lvlText w:val="(%5)"/>
      <w:lvlJc w:val="left"/>
      <w:pPr>
        <w:ind w:left="1800" w:hanging="360"/>
      </w:pPr>
    </w:lvl>
    <w:lvl w:ilvl="5" w:tplc="E8467EF0">
      <w:start w:val="1"/>
      <w:numFmt w:val="lowerRoman"/>
      <w:lvlText w:val="(%6)"/>
      <w:lvlJc w:val="left"/>
      <w:pPr>
        <w:ind w:left="2160" w:hanging="360"/>
      </w:pPr>
    </w:lvl>
    <w:lvl w:ilvl="6" w:tplc="2C46F988">
      <w:start w:val="1"/>
      <w:numFmt w:val="decimal"/>
      <w:lvlText w:val="%7."/>
      <w:lvlJc w:val="left"/>
      <w:pPr>
        <w:ind w:left="2520" w:hanging="360"/>
      </w:pPr>
    </w:lvl>
    <w:lvl w:ilvl="7" w:tplc="8284815C">
      <w:start w:val="1"/>
      <w:numFmt w:val="lowerLetter"/>
      <w:lvlText w:val="%8."/>
      <w:lvlJc w:val="left"/>
      <w:pPr>
        <w:ind w:left="2880" w:hanging="360"/>
      </w:pPr>
    </w:lvl>
    <w:lvl w:ilvl="8" w:tplc="07165178">
      <w:start w:val="1"/>
      <w:numFmt w:val="lowerRoman"/>
      <w:lvlText w:val="%9."/>
      <w:lvlJc w:val="left"/>
      <w:pPr>
        <w:ind w:left="3240" w:hanging="360"/>
      </w:pPr>
    </w:lvl>
  </w:abstractNum>
  <w:abstractNum w:abstractNumId="64" w15:restartNumberingAfterBreak="0">
    <w:nsid w:val="5FF754C1"/>
    <w:multiLevelType w:val="hybridMultilevel"/>
    <w:tmpl w:val="F8F8C6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63DA64AE"/>
    <w:multiLevelType w:val="hybridMultilevel"/>
    <w:tmpl w:val="8D64DD70"/>
    <w:lvl w:ilvl="0" w:tplc="C3EA5B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3F63B9"/>
    <w:multiLevelType w:val="hybridMultilevel"/>
    <w:tmpl w:val="C9B0F236"/>
    <w:lvl w:ilvl="0" w:tplc="C3EA5BBC">
      <w:start w:val="1"/>
      <w:numFmt w:val="decimal"/>
      <w:lvlText w:val="%1."/>
      <w:lvlJc w:val="left"/>
      <w:pPr>
        <w:ind w:left="720" w:hanging="360"/>
      </w:pPr>
    </w:lvl>
    <w:lvl w:ilvl="1" w:tplc="9600EEA8">
      <w:start w:val="1"/>
      <w:numFmt w:val="lowerLetter"/>
      <w:lvlText w:val="%2."/>
      <w:lvlJc w:val="left"/>
      <w:pPr>
        <w:ind w:left="1440" w:hanging="360"/>
      </w:pPr>
    </w:lvl>
    <w:lvl w:ilvl="2" w:tplc="5FF6C606">
      <w:start w:val="1"/>
      <w:numFmt w:val="decimal"/>
      <w:lvlText w:val="%3)"/>
      <w:lvlJc w:val="right"/>
      <w:pPr>
        <w:ind w:left="2160" w:hanging="180"/>
      </w:pPr>
      <w:rPr>
        <w:rFonts w:hint="default" w:ascii="Arial" w:hAnsi="Arial"/>
        <w:b w:val="0"/>
      </w:rPr>
    </w:lvl>
    <w:lvl w:ilvl="3" w:tplc="48E4DB14">
      <w:start w:val="1"/>
      <w:numFmt w:val="decimal"/>
      <w:lvlText w:val="%4."/>
      <w:lvlJc w:val="left"/>
      <w:pPr>
        <w:ind w:left="2880" w:hanging="360"/>
      </w:pPr>
    </w:lvl>
    <w:lvl w:ilvl="4" w:tplc="254AD832" w:tentative="1">
      <w:start w:val="1"/>
      <w:numFmt w:val="lowerLetter"/>
      <w:lvlText w:val="%5."/>
      <w:lvlJc w:val="left"/>
      <w:pPr>
        <w:ind w:left="3600" w:hanging="360"/>
      </w:pPr>
    </w:lvl>
    <w:lvl w:ilvl="5" w:tplc="AEB2891C" w:tentative="1">
      <w:start w:val="1"/>
      <w:numFmt w:val="lowerRoman"/>
      <w:lvlText w:val="%6."/>
      <w:lvlJc w:val="right"/>
      <w:pPr>
        <w:ind w:left="4320" w:hanging="180"/>
      </w:pPr>
    </w:lvl>
    <w:lvl w:ilvl="6" w:tplc="647663D4" w:tentative="1">
      <w:start w:val="1"/>
      <w:numFmt w:val="decimal"/>
      <w:lvlText w:val="%7."/>
      <w:lvlJc w:val="left"/>
      <w:pPr>
        <w:ind w:left="5040" w:hanging="360"/>
      </w:pPr>
    </w:lvl>
    <w:lvl w:ilvl="7" w:tplc="32C4138E" w:tentative="1">
      <w:start w:val="1"/>
      <w:numFmt w:val="lowerLetter"/>
      <w:lvlText w:val="%8."/>
      <w:lvlJc w:val="left"/>
      <w:pPr>
        <w:ind w:left="5760" w:hanging="360"/>
      </w:pPr>
    </w:lvl>
    <w:lvl w:ilvl="8" w:tplc="899CB3E4" w:tentative="1">
      <w:start w:val="1"/>
      <w:numFmt w:val="lowerRoman"/>
      <w:lvlText w:val="%9."/>
      <w:lvlJc w:val="right"/>
      <w:pPr>
        <w:ind w:left="6480" w:hanging="180"/>
      </w:pPr>
    </w:lvl>
  </w:abstractNum>
  <w:abstractNum w:abstractNumId="67" w15:restartNumberingAfterBreak="0">
    <w:nsid w:val="6587F74D"/>
    <w:multiLevelType w:val="hybridMultilevel"/>
    <w:tmpl w:val="199CF582"/>
    <w:lvl w:ilvl="0" w:tplc="4238BF2E">
      <w:start w:val="1"/>
      <w:numFmt w:val="bullet"/>
      <w:lvlText w:val=""/>
      <w:lvlJc w:val="left"/>
      <w:pPr>
        <w:ind w:left="720" w:hanging="360"/>
      </w:pPr>
      <w:rPr>
        <w:rFonts w:hint="default" w:ascii="Symbol" w:hAnsi="Symbol"/>
      </w:rPr>
    </w:lvl>
    <w:lvl w:ilvl="1" w:tplc="F26A792A">
      <w:start w:val="1"/>
      <w:numFmt w:val="bullet"/>
      <w:lvlText w:val="o"/>
      <w:lvlJc w:val="left"/>
      <w:pPr>
        <w:ind w:left="1440" w:hanging="360"/>
      </w:pPr>
      <w:rPr>
        <w:rFonts w:hint="default" w:ascii="Courier New" w:hAnsi="Courier New"/>
      </w:rPr>
    </w:lvl>
    <w:lvl w:ilvl="2" w:tplc="B6DA8070">
      <w:start w:val="1"/>
      <w:numFmt w:val="bullet"/>
      <w:lvlText w:val=""/>
      <w:lvlJc w:val="left"/>
      <w:pPr>
        <w:ind w:left="2160" w:hanging="360"/>
      </w:pPr>
      <w:rPr>
        <w:rFonts w:hint="default" w:ascii="Wingdings" w:hAnsi="Wingdings"/>
      </w:rPr>
    </w:lvl>
    <w:lvl w:ilvl="3" w:tplc="AE128F88">
      <w:start w:val="1"/>
      <w:numFmt w:val="bullet"/>
      <w:lvlText w:val=""/>
      <w:lvlJc w:val="left"/>
      <w:pPr>
        <w:ind w:left="2880" w:hanging="360"/>
      </w:pPr>
      <w:rPr>
        <w:rFonts w:hint="default" w:ascii="Symbol" w:hAnsi="Symbol"/>
      </w:rPr>
    </w:lvl>
    <w:lvl w:ilvl="4" w:tplc="DEDC43DE">
      <w:start w:val="1"/>
      <w:numFmt w:val="bullet"/>
      <w:lvlText w:val="o"/>
      <w:lvlJc w:val="left"/>
      <w:pPr>
        <w:ind w:left="3600" w:hanging="360"/>
      </w:pPr>
      <w:rPr>
        <w:rFonts w:hint="default" w:ascii="Courier New" w:hAnsi="Courier New"/>
      </w:rPr>
    </w:lvl>
    <w:lvl w:ilvl="5" w:tplc="206AE828">
      <w:start w:val="1"/>
      <w:numFmt w:val="bullet"/>
      <w:lvlText w:val=""/>
      <w:lvlJc w:val="left"/>
      <w:pPr>
        <w:ind w:left="4320" w:hanging="360"/>
      </w:pPr>
      <w:rPr>
        <w:rFonts w:hint="default" w:ascii="Wingdings" w:hAnsi="Wingdings"/>
      </w:rPr>
    </w:lvl>
    <w:lvl w:ilvl="6" w:tplc="EF6C9814">
      <w:start w:val="1"/>
      <w:numFmt w:val="bullet"/>
      <w:lvlText w:val=""/>
      <w:lvlJc w:val="left"/>
      <w:pPr>
        <w:ind w:left="5040" w:hanging="360"/>
      </w:pPr>
      <w:rPr>
        <w:rFonts w:hint="default" w:ascii="Symbol" w:hAnsi="Symbol"/>
      </w:rPr>
    </w:lvl>
    <w:lvl w:ilvl="7" w:tplc="C65E76BA">
      <w:start w:val="1"/>
      <w:numFmt w:val="bullet"/>
      <w:lvlText w:val="o"/>
      <w:lvlJc w:val="left"/>
      <w:pPr>
        <w:ind w:left="5760" w:hanging="360"/>
      </w:pPr>
      <w:rPr>
        <w:rFonts w:hint="default" w:ascii="Courier New" w:hAnsi="Courier New"/>
      </w:rPr>
    </w:lvl>
    <w:lvl w:ilvl="8" w:tplc="63F6334A">
      <w:start w:val="1"/>
      <w:numFmt w:val="bullet"/>
      <w:lvlText w:val=""/>
      <w:lvlJc w:val="left"/>
      <w:pPr>
        <w:ind w:left="6480" w:hanging="360"/>
      </w:pPr>
      <w:rPr>
        <w:rFonts w:hint="default" w:ascii="Wingdings" w:hAnsi="Wingdings"/>
      </w:rPr>
    </w:lvl>
  </w:abstractNum>
  <w:abstractNum w:abstractNumId="68" w15:restartNumberingAfterBreak="0">
    <w:nsid w:val="668E2554"/>
    <w:multiLevelType w:val="hybridMultilevel"/>
    <w:tmpl w:val="E37A637E"/>
    <w:lvl w:ilvl="0" w:tplc="15EA0EC2">
      <w:start w:val="1"/>
      <w:numFmt w:val="bullet"/>
      <w:lvlText w:val=""/>
      <w:lvlJc w:val="left"/>
      <w:pPr>
        <w:ind w:left="2160" w:hanging="360"/>
      </w:pPr>
      <w:rPr>
        <w:rFonts w:hint="default" w:ascii="Symbol" w:hAnsi="Symbol"/>
      </w:rPr>
    </w:lvl>
    <w:lvl w:ilvl="1" w:tplc="696490A2">
      <w:start w:val="1"/>
      <w:numFmt w:val="bullet"/>
      <w:lvlText w:val="o"/>
      <w:lvlJc w:val="left"/>
      <w:pPr>
        <w:ind w:left="2880" w:hanging="360"/>
      </w:pPr>
      <w:rPr>
        <w:rFonts w:hint="default" w:ascii="Courier New" w:hAnsi="Courier New"/>
      </w:rPr>
    </w:lvl>
    <w:lvl w:ilvl="2" w:tplc="43BE45A2" w:tentative="1">
      <w:start w:val="1"/>
      <w:numFmt w:val="bullet"/>
      <w:lvlText w:val=""/>
      <w:lvlJc w:val="left"/>
      <w:pPr>
        <w:ind w:left="3600" w:hanging="360"/>
      </w:pPr>
      <w:rPr>
        <w:rFonts w:hint="default" w:ascii="Wingdings" w:hAnsi="Wingdings"/>
      </w:rPr>
    </w:lvl>
    <w:lvl w:ilvl="3" w:tplc="E81E6412" w:tentative="1">
      <w:start w:val="1"/>
      <w:numFmt w:val="bullet"/>
      <w:lvlText w:val=""/>
      <w:lvlJc w:val="left"/>
      <w:pPr>
        <w:ind w:left="4320" w:hanging="360"/>
      </w:pPr>
      <w:rPr>
        <w:rFonts w:hint="default" w:ascii="Symbol" w:hAnsi="Symbol"/>
      </w:rPr>
    </w:lvl>
    <w:lvl w:ilvl="4" w:tplc="8FAAE158" w:tentative="1">
      <w:start w:val="1"/>
      <w:numFmt w:val="bullet"/>
      <w:lvlText w:val="o"/>
      <w:lvlJc w:val="left"/>
      <w:pPr>
        <w:ind w:left="5040" w:hanging="360"/>
      </w:pPr>
      <w:rPr>
        <w:rFonts w:hint="default" w:ascii="Courier New" w:hAnsi="Courier New"/>
      </w:rPr>
    </w:lvl>
    <w:lvl w:ilvl="5" w:tplc="74009FA8" w:tentative="1">
      <w:start w:val="1"/>
      <w:numFmt w:val="bullet"/>
      <w:lvlText w:val=""/>
      <w:lvlJc w:val="left"/>
      <w:pPr>
        <w:ind w:left="5760" w:hanging="360"/>
      </w:pPr>
      <w:rPr>
        <w:rFonts w:hint="default" w:ascii="Wingdings" w:hAnsi="Wingdings"/>
      </w:rPr>
    </w:lvl>
    <w:lvl w:ilvl="6" w:tplc="832E106E" w:tentative="1">
      <w:start w:val="1"/>
      <w:numFmt w:val="bullet"/>
      <w:lvlText w:val=""/>
      <w:lvlJc w:val="left"/>
      <w:pPr>
        <w:ind w:left="6480" w:hanging="360"/>
      </w:pPr>
      <w:rPr>
        <w:rFonts w:hint="default" w:ascii="Symbol" w:hAnsi="Symbol"/>
      </w:rPr>
    </w:lvl>
    <w:lvl w:ilvl="7" w:tplc="BBFE713E" w:tentative="1">
      <w:start w:val="1"/>
      <w:numFmt w:val="bullet"/>
      <w:lvlText w:val="o"/>
      <w:lvlJc w:val="left"/>
      <w:pPr>
        <w:ind w:left="7200" w:hanging="360"/>
      </w:pPr>
      <w:rPr>
        <w:rFonts w:hint="default" w:ascii="Courier New" w:hAnsi="Courier New"/>
      </w:rPr>
    </w:lvl>
    <w:lvl w:ilvl="8" w:tplc="BE66CF12" w:tentative="1">
      <w:start w:val="1"/>
      <w:numFmt w:val="bullet"/>
      <w:lvlText w:val=""/>
      <w:lvlJc w:val="left"/>
      <w:pPr>
        <w:ind w:left="7920" w:hanging="360"/>
      </w:pPr>
      <w:rPr>
        <w:rFonts w:hint="default" w:ascii="Wingdings" w:hAnsi="Wingdings"/>
      </w:rPr>
    </w:lvl>
  </w:abstractNum>
  <w:abstractNum w:abstractNumId="69" w15:restartNumberingAfterBreak="0">
    <w:nsid w:val="673C487D"/>
    <w:multiLevelType w:val="hybridMultilevel"/>
    <w:tmpl w:val="6D861E7A"/>
    <w:lvl w:ilvl="0" w:tplc="70BEC6C6">
      <w:start w:val="1"/>
      <w:numFmt w:val="bullet"/>
      <w:lvlText w:val=""/>
      <w:lvlJc w:val="left"/>
      <w:pPr>
        <w:ind w:left="720" w:hanging="360"/>
      </w:pPr>
      <w:rPr>
        <w:rFonts w:hint="default" w:ascii="Symbol" w:hAnsi="Symbol"/>
      </w:rPr>
    </w:lvl>
    <w:lvl w:ilvl="1" w:tplc="1CDA1EEE" w:tentative="1">
      <w:start w:val="1"/>
      <w:numFmt w:val="bullet"/>
      <w:lvlText w:val="o"/>
      <w:lvlJc w:val="left"/>
      <w:pPr>
        <w:ind w:left="1440" w:hanging="360"/>
      </w:pPr>
      <w:rPr>
        <w:rFonts w:hint="default" w:ascii="Courier New" w:hAnsi="Courier New"/>
      </w:rPr>
    </w:lvl>
    <w:lvl w:ilvl="2" w:tplc="006C9480" w:tentative="1">
      <w:start w:val="1"/>
      <w:numFmt w:val="bullet"/>
      <w:lvlText w:val=""/>
      <w:lvlJc w:val="left"/>
      <w:pPr>
        <w:ind w:left="2160" w:hanging="360"/>
      </w:pPr>
      <w:rPr>
        <w:rFonts w:hint="default" w:ascii="Wingdings" w:hAnsi="Wingdings"/>
      </w:rPr>
    </w:lvl>
    <w:lvl w:ilvl="3" w:tplc="685045A4" w:tentative="1">
      <w:start w:val="1"/>
      <w:numFmt w:val="bullet"/>
      <w:lvlText w:val=""/>
      <w:lvlJc w:val="left"/>
      <w:pPr>
        <w:ind w:left="2880" w:hanging="360"/>
      </w:pPr>
      <w:rPr>
        <w:rFonts w:hint="default" w:ascii="Symbol" w:hAnsi="Symbol"/>
      </w:rPr>
    </w:lvl>
    <w:lvl w:ilvl="4" w:tplc="3AB6D458" w:tentative="1">
      <w:start w:val="1"/>
      <w:numFmt w:val="bullet"/>
      <w:lvlText w:val="o"/>
      <w:lvlJc w:val="left"/>
      <w:pPr>
        <w:ind w:left="3600" w:hanging="360"/>
      </w:pPr>
      <w:rPr>
        <w:rFonts w:hint="default" w:ascii="Courier New" w:hAnsi="Courier New"/>
      </w:rPr>
    </w:lvl>
    <w:lvl w:ilvl="5" w:tplc="E4E00A0C" w:tentative="1">
      <w:start w:val="1"/>
      <w:numFmt w:val="bullet"/>
      <w:lvlText w:val=""/>
      <w:lvlJc w:val="left"/>
      <w:pPr>
        <w:ind w:left="4320" w:hanging="360"/>
      </w:pPr>
      <w:rPr>
        <w:rFonts w:hint="default" w:ascii="Wingdings" w:hAnsi="Wingdings"/>
      </w:rPr>
    </w:lvl>
    <w:lvl w:ilvl="6" w:tplc="C75E18F6" w:tentative="1">
      <w:start w:val="1"/>
      <w:numFmt w:val="bullet"/>
      <w:lvlText w:val=""/>
      <w:lvlJc w:val="left"/>
      <w:pPr>
        <w:ind w:left="5040" w:hanging="360"/>
      </w:pPr>
      <w:rPr>
        <w:rFonts w:hint="default" w:ascii="Symbol" w:hAnsi="Symbol"/>
      </w:rPr>
    </w:lvl>
    <w:lvl w:ilvl="7" w:tplc="142EA400" w:tentative="1">
      <w:start w:val="1"/>
      <w:numFmt w:val="bullet"/>
      <w:lvlText w:val="o"/>
      <w:lvlJc w:val="left"/>
      <w:pPr>
        <w:ind w:left="5760" w:hanging="360"/>
      </w:pPr>
      <w:rPr>
        <w:rFonts w:hint="default" w:ascii="Courier New" w:hAnsi="Courier New"/>
      </w:rPr>
    </w:lvl>
    <w:lvl w:ilvl="8" w:tplc="145C88C8" w:tentative="1">
      <w:start w:val="1"/>
      <w:numFmt w:val="bullet"/>
      <w:lvlText w:val=""/>
      <w:lvlJc w:val="left"/>
      <w:pPr>
        <w:ind w:left="6480" w:hanging="360"/>
      </w:pPr>
      <w:rPr>
        <w:rFonts w:hint="default" w:ascii="Wingdings" w:hAnsi="Wingdings"/>
      </w:rPr>
    </w:lvl>
  </w:abstractNum>
  <w:abstractNum w:abstractNumId="70" w15:restartNumberingAfterBreak="0">
    <w:nsid w:val="674759CE"/>
    <w:multiLevelType w:val="hybridMultilevel"/>
    <w:tmpl w:val="FF146A62"/>
    <w:lvl w:ilvl="0" w:tplc="AF28201C">
      <w:start w:val="1"/>
      <w:numFmt w:val="decimal"/>
      <w:lvlText w:val="%1)"/>
      <w:lvlJc w:val="left"/>
      <w:pPr>
        <w:ind w:left="1020" w:hanging="360"/>
      </w:pPr>
    </w:lvl>
    <w:lvl w:ilvl="1" w:tplc="154431E4">
      <w:start w:val="1"/>
      <w:numFmt w:val="decimal"/>
      <w:lvlText w:val="%2)"/>
      <w:lvlJc w:val="left"/>
      <w:pPr>
        <w:ind w:left="1020" w:hanging="360"/>
      </w:pPr>
    </w:lvl>
    <w:lvl w:ilvl="2" w:tplc="5AE0A2E6">
      <w:start w:val="1"/>
      <w:numFmt w:val="decimal"/>
      <w:lvlText w:val="%3)"/>
      <w:lvlJc w:val="left"/>
      <w:pPr>
        <w:ind w:left="1020" w:hanging="360"/>
      </w:pPr>
    </w:lvl>
    <w:lvl w:ilvl="3" w:tplc="D6AACC78">
      <w:start w:val="1"/>
      <w:numFmt w:val="decimal"/>
      <w:lvlText w:val="%4)"/>
      <w:lvlJc w:val="left"/>
      <w:pPr>
        <w:ind w:left="1020" w:hanging="360"/>
      </w:pPr>
    </w:lvl>
    <w:lvl w:ilvl="4" w:tplc="AD1EDDA0">
      <w:start w:val="1"/>
      <w:numFmt w:val="decimal"/>
      <w:lvlText w:val="%5)"/>
      <w:lvlJc w:val="left"/>
      <w:pPr>
        <w:ind w:left="1020" w:hanging="360"/>
      </w:pPr>
    </w:lvl>
    <w:lvl w:ilvl="5" w:tplc="C712B1A2">
      <w:start w:val="1"/>
      <w:numFmt w:val="decimal"/>
      <w:lvlText w:val="%6)"/>
      <w:lvlJc w:val="left"/>
      <w:pPr>
        <w:ind w:left="1020" w:hanging="360"/>
      </w:pPr>
    </w:lvl>
    <w:lvl w:ilvl="6" w:tplc="26E486D2">
      <w:start w:val="1"/>
      <w:numFmt w:val="decimal"/>
      <w:lvlText w:val="%7)"/>
      <w:lvlJc w:val="left"/>
      <w:pPr>
        <w:ind w:left="1020" w:hanging="360"/>
      </w:pPr>
    </w:lvl>
    <w:lvl w:ilvl="7" w:tplc="88268428">
      <w:start w:val="1"/>
      <w:numFmt w:val="decimal"/>
      <w:lvlText w:val="%8)"/>
      <w:lvlJc w:val="left"/>
      <w:pPr>
        <w:ind w:left="1020" w:hanging="360"/>
      </w:pPr>
    </w:lvl>
    <w:lvl w:ilvl="8" w:tplc="897E3B06">
      <w:start w:val="1"/>
      <w:numFmt w:val="decimal"/>
      <w:lvlText w:val="%9)"/>
      <w:lvlJc w:val="left"/>
      <w:pPr>
        <w:ind w:left="1020" w:hanging="360"/>
      </w:pPr>
    </w:lvl>
  </w:abstractNum>
  <w:abstractNum w:abstractNumId="71" w15:restartNumberingAfterBreak="0">
    <w:nsid w:val="67DD59AA"/>
    <w:multiLevelType w:val="multilevel"/>
    <w:tmpl w:val="26FE2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6C107945"/>
    <w:multiLevelType w:val="hybridMultilevel"/>
    <w:tmpl w:val="FF108E98"/>
    <w:styleLink w:val="StyleNumberedLeft25Hanging075"/>
    <w:lvl w:ilvl="0" w:tplc="6F2ED834">
      <w:start w:val="1"/>
      <w:numFmt w:val="decimal"/>
      <w:lvlText w:val="%1."/>
      <w:lvlJc w:val="left"/>
      <w:pPr>
        <w:ind w:left="1080" w:hanging="720"/>
      </w:pPr>
      <w:rPr>
        <w:sz w:val="24"/>
      </w:rPr>
    </w:lvl>
    <w:lvl w:ilvl="1" w:tplc="D46262BC">
      <w:start w:val="1"/>
      <w:numFmt w:val="lowerLetter"/>
      <w:lvlText w:val="%2."/>
      <w:lvlJc w:val="left"/>
      <w:pPr>
        <w:ind w:left="1800" w:hanging="720"/>
      </w:pPr>
    </w:lvl>
    <w:lvl w:ilvl="2" w:tplc="451001FA">
      <w:start w:val="1"/>
      <w:numFmt w:val="lowerRoman"/>
      <w:lvlText w:val="%3."/>
      <w:lvlJc w:val="right"/>
      <w:pPr>
        <w:ind w:left="2520" w:hanging="720"/>
      </w:pPr>
    </w:lvl>
    <w:lvl w:ilvl="3" w:tplc="10F86EE4">
      <w:start w:val="1"/>
      <w:numFmt w:val="decimal"/>
      <w:lvlText w:val="%4."/>
      <w:lvlJc w:val="left"/>
      <w:pPr>
        <w:ind w:left="3240" w:hanging="720"/>
      </w:pPr>
    </w:lvl>
    <w:lvl w:ilvl="4" w:tplc="A2148A7A">
      <w:start w:val="1"/>
      <w:numFmt w:val="lowerLetter"/>
      <w:lvlText w:val="%5."/>
      <w:lvlJc w:val="left"/>
      <w:pPr>
        <w:ind w:left="3960" w:hanging="720"/>
      </w:pPr>
    </w:lvl>
    <w:lvl w:ilvl="5" w:tplc="FB14D4B2">
      <w:start w:val="1"/>
      <w:numFmt w:val="lowerRoman"/>
      <w:lvlText w:val="%6."/>
      <w:lvlJc w:val="right"/>
      <w:pPr>
        <w:ind w:left="4680" w:hanging="720"/>
      </w:pPr>
    </w:lvl>
    <w:lvl w:ilvl="6" w:tplc="2AC2B86C">
      <w:start w:val="1"/>
      <w:numFmt w:val="decimal"/>
      <w:lvlText w:val="%7."/>
      <w:lvlJc w:val="left"/>
      <w:pPr>
        <w:ind w:left="5400" w:hanging="720"/>
      </w:pPr>
    </w:lvl>
    <w:lvl w:ilvl="7" w:tplc="9CCA705E">
      <w:start w:val="1"/>
      <w:numFmt w:val="lowerLetter"/>
      <w:lvlText w:val="%8."/>
      <w:lvlJc w:val="left"/>
      <w:pPr>
        <w:ind w:left="6120" w:hanging="720"/>
      </w:pPr>
    </w:lvl>
    <w:lvl w:ilvl="8" w:tplc="2392E49C">
      <w:start w:val="1"/>
      <w:numFmt w:val="lowerRoman"/>
      <w:lvlText w:val="%9."/>
      <w:lvlJc w:val="right"/>
      <w:pPr>
        <w:ind w:left="6840" w:hanging="720"/>
      </w:pPr>
    </w:lvl>
  </w:abstractNum>
  <w:abstractNum w:abstractNumId="73" w15:restartNumberingAfterBreak="0">
    <w:nsid w:val="6F36415A"/>
    <w:multiLevelType w:val="hybridMultilevel"/>
    <w:tmpl w:val="86E0DB7C"/>
    <w:lvl w:ilvl="0" w:tplc="F6862796">
      <w:start w:val="1"/>
      <w:numFmt w:val="lowerLetter"/>
      <w:lvlText w:val="%1."/>
      <w:lvlJc w:val="left"/>
      <w:pPr>
        <w:ind w:left="720" w:hanging="360"/>
      </w:pPr>
      <w:rPr>
        <w:b w:val="0"/>
      </w:rPr>
    </w:lvl>
    <w:lvl w:ilvl="1" w:tplc="14205F8E" w:tentative="1">
      <w:start w:val="1"/>
      <w:numFmt w:val="bullet"/>
      <w:lvlText w:val="o"/>
      <w:lvlJc w:val="left"/>
      <w:pPr>
        <w:ind w:left="1440" w:hanging="360"/>
      </w:pPr>
      <w:rPr>
        <w:rFonts w:hint="default" w:ascii="Courier New" w:hAnsi="Courier New"/>
      </w:rPr>
    </w:lvl>
    <w:lvl w:ilvl="2" w:tplc="5F06C3BA" w:tentative="1">
      <w:start w:val="1"/>
      <w:numFmt w:val="bullet"/>
      <w:lvlText w:val=""/>
      <w:lvlJc w:val="left"/>
      <w:pPr>
        <w:ind w:left="2160" w:hanging="360"/>
      </w:pPr>
      <w:rPr>
        <w:rFonts w:hint="default" w:ascii="Wingdings" w:hAnsi="Wingdings"/>
      </w:rPr>
    </w:lvl>
    <w:lvl w:ilvl="3" w:tplc="6B366FB2" w:tentative="1">
      <w:start w:val="1"/>
      <w:numFmt w:val="bullet"/>
      <w:lvlText w:val=""/>
      <w:lvlJc w:val="left"/>
      <w:pPr>
        <w:ind w:left="2880" w:hanging="360"/>
      </w:pPr>
      <w:rPr>
        <w:rFonts w:hint="default" w:ascii="Symbol" w:hAnsi="Symbol"/>
      </w:rPr>
    </w:lvl>
    <w:lvl w:ilvl="4" w:tplc="8EC0F3E8" w:tentative="1">
      <w:start w:val="1"/>
      <w:numFmt w:val="bullet"/>
      <w:lvlText w:val="o"/>
      <w:lvlJc w:val="left"/>
      <w:pPr>
        <w:ind w:left="3600" w:hanging="360"/>
      </w:pPr>
      <w:rPr>
        <w:rFonts w:hint="default" w:ascii="Courier New" w:hAnsi="Courier New"/>
      </w:rPr>
    </w:lvl>
    <w:lvl w:ilvl="5" w:tplc="937ED8E6" w:tentative="1">
      <w:start w:val="1"/>
      <w:numFmt w:val="bullet"/>
      <w:lvlText w:val=""/>
      <w:lvlJc w:val="left"/>
      <w:pPr>
        <w:ind w:left="4320" w:hanging="360"/>
      </w:pPr>
      <w:rPr>
        <w:rFonts w:hint="default" w:ascii="Wingdings" w:hAnsi="Wingdings"/>
      </w:rPr>
    </w:lvl>
    <w:lvl w:ilvl="6" w:tplc="68F4B1A4" w:tentative="1">
      <w:start w:val="1"/>
      <w:numFmt w:val="bullet"/>
      <w:lvlText w:val=""/>
      <w:lvlJc w:val="left"/>
      <w:pPr>
        <w:ind w:left="5040" w:hanging="360"/>
      </w:pPr>
      <w:rPr>
        <w:rFonts w:hint="default" w:ascii="Symbol" w:hAnsi="Symbol"/>
      </w:rPr>
    </w:lvl>
    <w:lvl w:ilvl="7" w:tplc="4EA8F8FE" w:tentative="1">
      <w:start w:val="1"/>
      <w:numFmt w:val="bullet"/>
      <w:lvlText w:val="o"/>
      <w:lvlJc w:val="left"/>
      <w:pPr>
        <w:ind w:left="5760" w:hanging="360"/>
      </w:pPr>
      <w:rPr>
        <w:rFonts w:hint="default" w:ascii="Courier New" w:hAnsi="Courier New"/>
      </w:rPr>
    </w:lvl>
    <w:lvl w:ilvl="8" w:tplc="D4E25E1A" w:tentative="1">
      <w:start w:val="1"/>
      <w:numFmt w:val="bullet"/>
      <w:lvlText w:val=""/>
      <w:lvlJc w:val="left"/>
      <w:pPr>
        <w:ind w:left="6480" w:hanging="360"/>
      </w:pPr>
      <w:rPr>
        <w:rFonts w:hint="default" w:ascii="Wingdings" w:hAnsi="Wingdings"/>
      </w:rPr>
    </w:lvl>
  </w:abstractNum>
  <w:abstractNum w:abstractNumId="74" w15:restartNumberingAfterBreak="0">
    <w:nsid w:val="703737E0"/>
    <w:multiLevelType w:val="hybridMultilevel"/>
    <w:tmpl w:val="C2B2A8EC"/>
    <w:lvl w:ilvl="0" w:tplc="72F0FA50">
      <w:start w:val="1"/>
      <w:numFmt w:val="decimal"/>
      <w:lvlText w:val="%1."/>
      <w:lvlJc w:val="left"/>
      <w:pPr>
        <w:ind w:left="720" w:hanging="360"/>
      </w:pPr>
    </w:lvl>
    <w:lvl w:ilvl="1" w:tplc="6908BE00">
      <w:start w:val="1"/>
      <w:numFmt w:val="lowerLetter"/>
      <w:lvlText w:val="%2."/>
      <w:lvlJc w:val="left"/>
      <w:pPr>
        <w:ind w:left="1440" w:hanging="360"/>
      </w:pPr>
    </w:lvl>
    <w:lvl w:ilvl="2" w:tplc="8996C87C" w:tentative="1">
      <w:start w:val="1"/>
      <w:numFmt w:val="lowerRoman"/>
      <w:lvlText w:val="%3."/>
      <w:lvlJc w:val="right"/>
      <w:pPr>
        <w:ind w:left="2160" w:hanging="180"/>
      </w:pPr>
    </w:lvl>
    <w:lvl w:ilvl="3" w:tplc="BC2679BE" w:tentative="1">
      <w:start w:val="1"/>
      <w:numFmt w:val="decimal"/>
      <w:lvlText w:val="%4."/>
      <w:lvlJc w:val="left"/>
      <w:pPr>
        <w:ind w:left="2880" w:hanging="360"/>
      </w:pPr>
    </w:lvl>
    <w:lvl w:ilvl="4" w:tplc="DB18BA30" w:tentative="1">
      <w:start w:val="1"/>
      <w:numFmt w:val="lowerLetter"/>
      <w:lvlText w:val="%5."/>
      <w:lvlJc w:val="left"/>
      <w:pPr>
        <w:ind w:left="3600" w:hanging="360"/>
      </w:pPr>
    </w:lvl>
    <w:lvl w:ilvl="5" w:tplc="70FA9534" w:tentative="1">
      <w:start w:val="1"/>
      <w:numFmt w:val="lowerRoman"/>
      <w:lvlText w:val="%6."/>
      <w:lvlJc w:val="right"/>
      <w:pPr>
        <w:ind w:left="4320" w:hanging="180"/>
      </w:pPr>
    </w:lvl>
    <w:lvl w:ilvl="6" w:tplc="74DEEF8C" w:tentative="1">
      <w:start w:val="1"/>
      <w:numFmt w:val="decimal"/>
      <w:lvlText w:val="%7."/>
      <w:lvlJc w:val="left"/>
      <w:pPr>
        <w:ind w:left="5040" w:hanging="360"/>
      </w:pPr>
    </w:lvl>
    <w:lvl w:ilvl="7" w:tplc="4BD6CA26" w:tentative="1">
      <w:start w:val="1"/>
      <w:numFmt w:val="lowerLetter"/>
      <w:lvlText w:val="%8."/>
      <w:lvlJc w:val="left"/>
      <w:pPr>
        <w:ind w:left="5760" w:hanging="360"/>
      </w:pPr>
    </w:lvl>
    <w:lvl w:ilvl="8" w:tplc="A55C322E" w:tentative="1">
      <w:start w:val="1"/>
      <w:numFmt w:val="lowerRoman"/>
      <w:lvlText w:val="%9."/>
      <w:lvlJc w:val="right"/>
      <w:pPr>
        <w:ind w:left="6480" w:hanging="180"/>
      </w:pPr>
    </w:lvl>
  </w:abstractNum>
  <w:abstractNum w:abstractNumId="75" w15:restartNumberingAfterBreak="0">
    <w:nsid w:val="70AE1E3E"/>
    <w:multiLevelType w:val="hybridMultilevel"/>
    <w:tmpl w:val="2AE60D46"/>
    <w:lvl w:ilvl="0" w:tplc="FFFFFFFF">
      <w:start w:val="1"/>
      <w:numFmt w:val="decimal"/>
      <w:pStyle w:val="HeadingNew1"/>
      <w:lvlText w:val="%1."/>
      <w:lvlJc w:val="left"/>
      <w:pPr>
        <w:ind w:left="990" w:hanging="360"/>
      </w:pPr>
      <w:rPr>
        <w:b/>
        <w:color w:val="auto"/>
      </w:rPr>
    </w:lvl>
    <w:lvl w:ilvl="1" w:tplc="094AA82A">
      <w:start w:val="1"/>
      <w:numFmt w:val="lowerLetter"/>
      <w:lvlText w:val="%2."/>
      <w:lvlJc w:val="left"/>
      <w:pPr>
        <w:ind w:left="1440" w:hanging="360"/>
      </w:pPr>
      <w:rPr>
        <w:b/>
      </w:rPr>
    </w:lvl>
    <w:lvl w:ilvl="2" w:tplc="CCA8FBA6" w:tentative="1">
      <w:start w:val="1"/>
      <w:numFmt w:val="lowerRoman"/>
      <w:lvlText w:val="%3."/>
      <w:lvlJc w:val="right"/>
      <w:pPr>
        <w:ind w:left="2160" w:hanging="180"/>
      </w:pPr>
    </w:lvl>
    <w:lvl w:ilvl="3" w:tplc="D26AA7D6" w:tentative="1">
      <w:start w:val="1"/>
      <w:numFmt w:val="decimal"/>
      <w:lvlText w:val="%4."/>
      <w:lvlJc w:val="left"/>
      <w:pPr>
        <w:ind w:left="2880" w:hanging="360"/>
      </w:pPr>
    </w:lvl>
    <w:lvl w:ilvl="4" w:tplc="44A60244" w:tentative="1">
      <w:start w:val="1"/>
      <w:numFmt w:val="lowerLetter"/>
      <w:lvlText w:val="%5."/>
      <w:lvlJc w:val="left"/>
      <w:pPr>
        <w:ind w:left="3600" w:hanging="360"/>
      </w:pPr>
    </w:lvl>
    <w:lvl w:ilvl="5" w:tplc="2746F970" w:tentative="1">
      <w:start w:val="1"/>
      <w:numFmt w:val="lowerRoman"/>
      <w:lvlText w:val="%6."/>
      <w:lvlJc w:val="right"/>
      <w:pPr>
        <w:ind w:left="4320" w:hanging="180"/>
      </w:pPr>
    </w:lvl>
    <w:lvl w:ilvl="6" w:tplc="D452031C" w:tentative="1">
      <w:start w:val="1"/>
      <w:numFmt w:val="decimal"/>
      <w:lvlText w:val="%7."/>
      <w:lvlJc w:val="left"/>
      <w:pPr>
        <w:ind w:left="5040" w:hanging="360"/>
      </w:pPr>
    </w:lvl>
    <w:lvl w:ilvl="7" w:tplc="BBEA7A74" w:tentative="1">
      <w:start w:val="1"/>
      <w:numFmt w:val="lowerLetter"/>
      <w:lvlText w:val="%8."/>
      <w:lvlJc w:val="left"/>
      <w:pPr>
        <w:ind w:left="5760" w:hanging="360"/>
      </w:pPr>
    </w:lvl>
    <w:lvl w:ilvl="8" w:tplc="4C084DF2" w:tentative="1">
      <w:start w:val="1"/>
      <w:numFmt w:val="lowerRoman"/>
      <w:lvlText w:val="%9."/>
      <w:lvlJc w:val="right"/>
      <w:pPr>
        <w:ind w:left="6480" w:hanging="180"/>
      </w:pPr>
    </w:lvl>
  </w:abstractNum>
  <w:abstractNum w:abstractNumId="76" w15:restartNumberingAfterBreak="0">
    <w:nsid w:val="71535F37"/>
    <w:multiLevelType w:val="hybridMultilevel"/>
    <w:tmpl w:val="73B20248"/>
    <w:lvl w:ilvl="0" w:tplc="E4461106">
      <w:start w:val="1"/>
      <w:numFmt w:val="upperLetter"/>
      <w:lvlText w:val="%1."/>
      <w:lvlJc w:val="left"/>
      <w:pPr>
        <w:ind w:left="360" w:hanging="360"/>
      </w:pPr>
    </w:lvl>
    <w:lvl w:ilvl="1" w:tplc="57F81744" w:tentative="1">
      <w:start w:val="1"/>
      <w:numFmt w:val="lowerLetter"/>
      <w:lvlText w:val="%2."/>
      <w:lvlJc w:val="left"/>
      <w:pPr>
        <w:ind w:left="1080" w:hanging="360"/>
      </w:pPr>
    </w:lvl>
    <w:lvl w:ilvl="2" w:tplc="CA40A600" w:tentative="1">
      <w:start w:val="1"/>
      <w:numFmt w:val="lowerRoman"/>
      <w:lvlText w:val="%3."/>
      <w:lvlJc w:val="right"/>
      <w:pPr>
        <w:ind w:left="1800" w:hanging="180"/>
      </w:pPr>
    </w:lvl>
    <w:lvl w:ilvl="3" w:tplc="C896DF54" w:tentative="1">
      <w:start w:val="1"/>
      <w:numFmt w:val="decimal"/>
      <w:lvlText w:val="%4."/>
      <w:lvlJc w:val="left"/>
      <w:pPr>
        <w:ind w:left="2520" w:hanging="360"/>
      </w:pPr>
    </w:lvl>
    <w:lvl w:ilvl="4" w:tplc="1CDECBF0" w:tentative="1">
      <w:start w:val="1"/>
      <w:numFmt w:val="lowerLetter"/>
      <w:lvlText w:val="%5."/>
      <w:lvlJc w:val="left"/>
      <w:pPr>
        <w:ind w:left="3240" w:hanging="360"/>
      </w:pPr>
    </w:lvl>
    <w:lvl w:ilvl="5" w:tplc="5686E78A" w:tentative="1">
      <w:start w:val="1"/>
      <w:numFmt w:val="lowerRoman"/>
      <w:lvlText w:val="%6."/>
      <w:lvlJc w:val="right"/>
      <w:pPr>
        <w:ind w:left="3960" w:hanging="180"/>
      </w:pPr>
    </w:lvl>
    <w:lvl w:ilvl="6" w:tplc="572A3F7C" w:tentative="1">
      <w:start w:val="1"/>
      <w:numFmt w:val="decimal"/>
      <w:lvlText w:val="%7."/>
      <w:lvlJc w:val="left"/>
      <w:pPr>
        <w:ind w:left="4680" w:hanging="360"/>
      </w:pPr>
    </w:lvl>
    <w:lvl w:ilvl="7" w:tplc="C9704AAC" w:tentative="1">
      <w:start w:val="1"/>
      <w:numFmt w:val="lowerLetter"/>
      <w:lvlText w:val="%8."/>
      <w:lvlJc w:val="left"/>
      <w:pPr>
        <w:ind w:left="5400" w:hanging="360"/>
      </w:pPr>
    </w:lvl>
    <w:lvl w:ilvl="8" w:tplc="177C2FEC" w:tentative="1">
      <w:start w:val="1"/>
      <w:numFmt w:val="lowerRoman"/>
      <w:lvlText w:val="%9."/>
      <w:lvlJc w:val="right"/>
      <w:pPr>
        <w:ind w:left="6120" w:hanging="180"/>
      </w:pPr>
    </w:lvl>
  </w:abstractNum>
  <w:abstractNum w:abstractNumId="77" w15:restartNumberingAfterBreak="0">
    <w:nsid w:val="71593863"/>
    <w:multiLevelType w:val="hybridMultilevel"/>
    <w:tmpl w:val="B5C4C036"/>
    <w:lvl w:ilvl="0" w:tplc="BBECF48E">
      <w:start w:val="1"/>
      <w:numFmt w:val="decimal"/>
      <w:lvlText w:val="%1."/>
      <w:lvlJc w:val="left"/>
      <w:pPr>
        <w:ind w:left="720" w:hanging="360"/>
      </w:pPr>
      <w:rPr>
        <w:b/>
      </w:rPr>
    </w:lvl>
    <w:lvl w:ilvl="1" w:tplc="AD508984">
      <w:start w:val="1"/>
      <w:numFmt w:val="lowerLetter"/>
      <w:lvlText w:val="%2."/>
      <w:lvlJc w:val="left"/>
      <w:pPr>
        <w:ind w:left="1440" w:hanging="360"/>
      </w:pPr>
      <w:rPr>
        <w:b w:val="0"/>
        <w:sz w:val="24"/>
        <w:szCs w:val="24"/>
      </w:rPr>
    </w:lvl>
    <w:lvl w:ilvl="2" w:tplc="1D8E2BAC">
      <w:start w:val="1"/>
      <w:numFmt w:val="bullet"/>
      <w:lvlText w:val=""/>
      <w:lvlJc w:val="left"/>
      <w:pPr>
        <w:ind w:left="2160" w:hanging="180"/>
      </w:pPr>
      <w:rPr>
        <w:rFonts w:hint="default" w:ascii="Symbol" w:hAnsi="Symbol"/>
        <w:sz w:val="24"/>
        <w:szCs w:val="24"/>
      </w:rPr>
    </w:lvl>
    <w:lvl w:ilvl="3" w:tplc="E676D7F8">
      <w:start w:val="1"/>
      <w:numFmt w:val="decimal"/>
      <w:lvlText w:val="%4."/>
      <w:lvlJc w:val="left"/>
      <w:pPr>
        <w:ind w:left="2880" w:hanging="360"/>
      </w:pPr>
    </w:lvl>
    <w:lvl w:ilvl="4" w:tplc="DD20D068">
      <w:start w:val="1"/>
      <w:numFmt w:val="decimal"/>
      <w:lvlText w:val="(%5)"/>
      <w:lvlJc w:val="left"/>
      <w:pPr>
        <w:ind w:left="3600" w:hanging="360"/>
      </w:pPr>
    </w:lvl>
    <w:lvl w:ilvl="5" w:tplc="E27C37F2" w:tentative="1">
      <w:start w:val="1"/>
      <w:numFmt w:val="lowerRoman"/>
      <w:lvlText w:val="%6."/>
      <w:lvlJc w:val="right"/>
      <w:pPr>
        <w:ind w:left="4320" w:hanging="180"/>
      </w:pPr>
    </w:lvl>
    <w:lvl w:ilvl="6" w:tplc="C7A203E8" w:tentative="1">
      <w:start w:val="1"/>
      <w:numFmt w:val="decimal"/>
      <w:lvlText w:val="%7."/>
      <w:lvlJc w:val="left"/>
      <w:pPr>
        <w:ind w:left="5040" w:hanging="360"/>
      </w:pPr>
    </w:lvl>
    <w:lvl w:ilvl="7" w:tplc="53A413EA" w:tentative="1">
      <w:start w:val="1"/>
      <w:numFmt w:val="lowerLetter"/>
      <w:lvlText w:val="%8."/>
      <w:lvlJc w:val="left"/>
      <w:pPr>
        <w:ind w:left="5760" w:hanging="360"/>
      </w:pPr>
    </w:lvl>
    <w:lvl w:ilvl="8" w:tplc="4D181F6A" w:tentative="1">
      <w:start w:val="1"/>
      <w:numFmt w:val="lowerRoman"/>
      <w:lvlText w:val="%9."/>
      <w:lvlJc w:val="right"/>
      <w:pPr>
        <w:ind w:left="6480" w:hanging="180"/>
      </w:pPr>
    </w:lvl>
  </w:abstractNum>
  <w:abstractNum w:abstractNumId="78" w15:restartNumberingAfterBreak="0">
    <w:nsid w:val="71B3209C"/>
    <w:multiLevelType w:val="hybridMultilevel"/>
    <w:tmpl w:val="446AFF58"/>
    <w:lvl w:ilvl="0" w:tplc="8D06AE64">
      <w:start w:val="1"/>
      <w:numFmt w:val="bullet"/>
      <w:lvlText w:val=""/>
      <w:lvlJc w:val="left"/>
      <w:pPr>
        <w:ind w:left="720" w:hanging="360"/>
      </w:pPr>
      <w:rPr>
        <w:rFonts w:hint="default" w:ascii="Symbol" w:hAnsi="Symbol"/>
      </w:rPr>
    </w:lvl>
    <w:lvl w:ilvl="1" w:tplc="B562012A">
      <w:start w:val="1"/>
      <w:numFmt w:val="bullet"/>
      <w:lvlText w:val=""/>
      <w:lvlJc w:val="left"/>
      <w:pPr>
        <w:ind w:left="1440" w:hanging="360"/>
      </w:pPr>
      <w:rPr>
        <w:rFonts w:hint="default" w:ascii="Symbol" w:hAnsi="Symbol"/>
      </w:rPr>
    </w:lvl>
    <w:lvl w:ilvl="2" w:tplc="E9C85E50">
      <w:start w:val="1"/>
      <w:numFmt w:val="bullet"/>
      <w:lvlText w:val="o"/>
      <w:lvlJc w:val="left"/>
      <w:pPr>
        <w:ind w:left="2160" w:hanging="360"/>
      </w:pPr>
      <w:rPr>
        <w:rFonts w:hint="default" w:ascii="Courier New" w:hAnsi="Courier New"/>
      </w:rPr>
    </w:lvl>
    <w:lvl w:ilvl="3" w:tplc="7CE6F920" w:tentative="1">
      <w:start w:val="1"/>
      <w:numFmt w:val="bullet"/>
      <w:lvlText w:val=""/>
      <w:lvlJc w:val="left"/>
      <w:pPr>
        <w:ind w:left="2880" w:hanging="360"/>
      </w:pPr>
      <w:rPr>
        <w:rFonts w:hint="default" w:ascii="Symbol" w:hAnsi="Symbol"/>
      </w:rPr>
    </w:lvl>
    <w:lvl w:ilvl="4" w:tplc="D54657A8" w:tentative="1">
      <w:start w:val="1"/>
      <w:numFmt w:val="bullet"/>
      <w:lvlText w:val="o"/>
      <w:lvlJc w:val="left"/>
      <w:pPr>
        <w:ind w:left="3600" w:hanging="360"/>
      </w:pPr>
      <w:rPr>
        <w:rFonts w:hint="default" w:ascii="Courier New" w:hAnsi="Courier New"/>
      </w:rPr>
    </w:lvl>
    <w:lvl w:ilvl="5" w:tplc="2CC282E2" w:tentative="1">
      <w:start w:val="1"/>
      <w:numFmt w:val="bullet"/>
      <w:lvlText w:val=""/>
      <w:lvlJc w:val="left"/>
      <w:pPr>
        <w:ind w:left="4320" w:hanging="360"/>
      </w:pPr>
      <w:rPr>
        <w:rFonts w:hint="default" w:ascii="Wingdings" w:hAnsi="Wingdings"/>
      </w:rPr>
    </w:lvl>
    <w:lvl w:ilvl="6" w:tplc="A24CA638" w:tentative="1">
      <w:start w:val="1"/>
      <w:numFmt w:val="bullet"/>
      <w:lvlText w:val=""/>
      <w:lvlJc w:val="left"/>
      <w:pPr>
        <w:ind w:left="5040" w:hanging="360"/>
      </w:pPr>
      <w:rPr>
        <w:rFonts w:hint="default" w:ascii="Symbol" w:hAnsi="Symbol"/>
      </w:rPr>
    </w:lvl>
    <w:lvl w:ilvl="7" w:tplc="476C504A" w:tentative="1">
      <w:start w:val="1"/>
      <w:numFmt w:val="bullet"/>
      <w:lvlText w:val="o"/>
      <w:lvlJc w:val="left"/>
      <w:pPr>
        <w:ind w:left="5760" w:hanging="360"/>
      </w:pPr>
      <w:rPr>
        <w:rFonts w:hint="default" w:ascii="Courier New" w:hAnsi="Courier New"/>
      </w:rPr>
    </w:lvl>
    <w:lvl w:ilvl="8" w:tplc="B0E61C90" w:tentative="1">
      <w:start w:val="1"/>
      <w:numFmt w:val="bullet"/>
      <w:lvlText w:val=""/>
      <w:lvlJc w:val="left"/>
      <w:pPr>
        <w:ind w:left="6480" w:hanging="360"/>
      </w:pPr>
      <w:rPr>
        <w:rFonts w:hint="default" w:ascii="Wingdings" w:hAnsi="Wingdings"/>
      </w:rPr>
    </w:lvl>
  </w:abstractNum>
  <w:abstractNum w:abstractNumId="79" w15:restartNumberingAfterBreak="0">
    <w:nsid w:val="74CA31D5"/>
    <w:multiLevelType w:val="hybridMultilevel"/>
    <w:tmpl w:val="EFF057E0"/>
    <w:lvl w:ilvl="0" w:tplc="3B3CEB92">
      <w:start w:val="1"/>
      <w:numFmt w:val="decimal"/>
      <w:lvlText w:val="%1."/>
      <w:lvlJc w:val="left"/>
      <w:pPr>
        <w:tabs>
          <w:tab w:val="num" w:pos="720"/>
        </w:tabs>
        <w:ind w:left="720" w:hanging="720"/>
      </w:pPr>
      <w:rPr>
        <w:b/>
        <w:bCs/>
      </w:rPr>
    </w:lvl>
    <w:lvl w:ilvl="1" w:tplc="CDFCF364">
      <w:start w:val="1"/>
      <w:numFmt w:val="decimal"/>
      <w:lvlText w:val="%2."/>
      <w:lvlJc w:val="left"/>
      <w:pPr>
        <w:tabs>
          <w:tab w:val="num" w:pos="1440"/>
        </w:tabs>
        <w:ind w:left="1440" w:hanging="720"/>
      </w:pPr>
    </w:lvl>
    <w:lvl w:ilvl="2" w:tplc="EC866E1C">
      <w:start w:val="1"/>
      <w:numFmt w:val="decimal"/>
      <w:lvlText w:val="%3."/>
      <w:lvlJc w:val="left"/>
      <w:pPr>
        <w:tabs>
          <w:tab w:val="num" w:pos="2160"/>
        </w:tabs>
        <w:ind w:left="2160" w:hanging="720"/>
      </w:pPr>
    </w:lvl>
    <w:lvl w:ilvl="3" w:tplc="888AA452">
      <w:start w:val="1"/>
      <w:numFmt w:val="decimal"/>
      <w:lvlText w:val="%4."/>
      <w:lvlJc w:val="left"/>
      <w:pPr>
        <w:tabs>
          <w:tab w:val="num" w:pos="2880"/>
        </w:tabs>
        <w:ind w:left="2880" w:hanging="720"/>
      </w:pPr>
    </w:lvl>
    <w:lvl w:ilvl="4" w:tplc="60588CB4">
      <w:start w:val="1"/>
      <w:numFmt w:val="decimal"/>
      <w:lvlText w:val="%5."/>
      <w:lvlJc w:val="left"/>
      <w:pPr>
        <w:tabs>
          <w:tab w:val="num" w:pos="3600"/>
        </w:tabs>
        <w:ind w:left="3600" w:hanging="720"/>
      </w:pPr>
    </w:lvl>
    <w:lvl w:ilvl="5" w:tplc="664C056A">
      <w:start w:val="1"/>
      <w:numFmt w:val="decimal"/>
      <w:lvlText w:val="%6."/>
      <w:lvlJc w:val="left"/>
      <w:pPr>
        <w:tabs>
          <w:tab w:val="num" w:pos="4320"/>
        </w:tabs>
        <w:ind w:left="4320" w:hanging="720"/>
      </w:pPr>
    </w:lvl>
    <w:lvl w:ilvl="6" w:tplc="240423B2">
      <w:start w:val="1"/>
      <w:numFmt w:val="decimal"/>
      <w:lvlText w:val="%7."/>
      <w:lvlJc w:val="left"/>
      <w:pPr>
        <w:tabs>
          <w:tab w:val="num" w:pos="5040"/>
        </w:tabs>
        <w:ind w:left="5040" w:hanging="720"/>
      </w:pPr>
    </w:lvl>
    <w:lvl w:ilvl="7" w:tplc="DD302E4E">
      <w:start w:val="1"/>
      <w:numFmt w:val="decimal"/>
      <w:lvlText w:val="%8."/>
      <w:lvlJc w:val="left"/>
      <w:pPr>
        <w:tabs>
          <w:tab w:val="num" w:pos="5760"/>
        </w:tabs>
        <w:ind w:left="5760" w:hanging="720"/>
      </w:pPr>
    </w:lvl>
    <w:lvl w:ilvl="8" w:tplc="EE72306C">
      <w:start w:val="1"/>
      <w:numFmt w:val="decimal"/>
      <w:lvlText w:val="%9."/>
      <w:lvlJc w:val="left"/>
      <w:pPr>
        <w:tabs>
          <w:tab w:val="num" w:pos="6480"/>
        </w:tabs>
        <w:ind w:left="6480" w:hanging="720"/>
      </w:pPr>
    </w:lvl>
  </w:abstractNum>
  <w:abstractNum w:abstractNumId="80" w15:restartNumberingAfterBreak="0">
    <w:nsid w:val="75AC200C"/>
    <w:multiLevelType w:val="multilevel"/>
    <w:tmpl w:val="32F8D1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1" w15:restartNumberingAfterBreak="0">
    <w:nsid w:val="76C76FFD"/>
    <w:multiLevelType w:val="hybridMultilevel"/>
    <w:tmpl w:val="540012DE"/>
    <w:lvl w:ilvl="0" w:tplc="059EEC6A">
      <w:start w:val="1"/>
      <w:numFmt w:val="bullet"/>
      <w:lvlText w:val=""/>
      <w:lvlJc w:val="left"/>
      <w:pPr>
        <w:ind w:left="1080" w:hanging="360"/>
      </w:pPr>
      <w:rPr>
        <w:rFonts w:hint="default" w:ascii="Symbol" w:hAnsi="Symbol"/>
      </w:rPr>
    </w:lvl>
    <w:lvl w:ilvl="1" w:tplc="2C52B0EA">
      <w:start w:val="1"/>
      <w:numFmt w:val="bullet"/>
      <w:lvlText w:val="o"/>
      <w:lvlJc w:val="left"/>
      <w:pPr>
        <w:ind w:left="1800" w:hanging="360"/>
      </w:pPr>
      <w:rPr>
        <w:rFonts w:hint="default" w:ascii="Courier New" w:hAnsi="Courier New"/>
      </w:rPr>
    </w:lvl>
    <w:lvl w:ilvl="2" w:tplc="A16AED26" w:tentative="1">
      <w:start w:val="1"/>
      <w:numFmt w:val="bullet"/>
      <w:lvlText w:val=""/>
      <w:lvlJc w:val="left"/>
      <w:pPr>
        <w:ind w:left="2520" w:hanging="360"/>
      </w:pPr>
      <w:rPr>
        <w:rFonts w:hint="default" w:ascii="Wingdings" w:hAnsi="Wingdings"/>
      </w:rPr>
    </w:lvl>
    <w:lvl w:ilvl="3" w:tplc="92AECAAE" w:tentative="1">
      <w:start w:val="1"/>
      <w:numFmt w:val="bullet"/>
      <w:lvlText w:val=""/>
      <w:lvlJc w:val="left"/>
      <w:pPr>
        <w:ind w:left="3240" w:hanging="360"/>
      </w:pPr>
      <w:rPr>
        <w:rFonts w:hint="default" w:ascii="Symbol" w:hAnsi="Symbol"/>
      </w:rPr>
    </w:lvl>
    <w:lvl w:ilvl="4" w:tplc="07E07C86" w:tentative="1">
      <w:start w:val="1"/>
      <w:numFmt w:val="bullet"/>
      <w:lvlText w:val="o"/>
      <w:lvlJc w:val="left"/>
      <w:pPr>
        <w:ind w:left="3960" w:hanging="360"/>
      </w:pPr>
      <w:rPr>
        <w:rFonts w:hint="default" w:ascii="Courier New" w:hAnsi="Courier New"/>
      </w:rPr>
    </w:lvl>
    <w:lvl w:ilvl="5" w:tplc="B2CA9780" w:tentative="1">
      <w:start w:val="1"/>
      <w:numFmt w:val="bullet"/>
      <w:lvlText w:val=""/>
      <w:lvlJc w:val="left"/>
      <w:pPr>
        <w:ind w:left="4680" w:hanging="360"/>
      </w:pPr>
      <w:rPr>
        <w:rFonts w:hint="default" w:ascii="Wingdings" w:hAnsi="Wingdings"/>
      </w:rPr>
    </w:lvl>
    <w:lvl w:ilvl="6" w:tplc="82D0E2A4" w:tentative="1">
      <w:start w:val="1"/>
      <w:numFmt w:val="bullet"/>
      <w:lvlText w:val=""/>
      <w:lvlJc w:val="left"/>
      <w:pPr>
        <w:ind w:left="5400" w:hanging="360"/>
      </w:pPr>
      <w:rPr>
        <w:rFonts w:hint="default" w:ascii="Symbol" w:hAnsi="Symbol"/>
      </w:rPr>
    </w:lvl>
    <w:lvl w:ilvl="7" w:tplc="28FCD8D0" w:tentative="1">
      <w:start w:val="1"/>
      <w:numFmt w:val="bullet"/>
      <w:lvlText w:val="o"/>
      <w:lvlJc w:val="left"/>
      <w:pPr>
        <w:ind w:left="6120" w:hanging="360"/>
      </w:pPr>
      <w:rPr>
        <w:rFonts w:hint="default" w:ascii="Courier New" w:hAnsi="Courier New"/>
      </w:rPr>
    </w:lvl>
    <w:lvl w:ilvl="8" w:tplc="5DCE3ACC" w:tentative="1">
      <w:start w:val="1"/>
      <w:numFmt w:val="bullet"/>
      <w:lvlText w:val=""/>
      <w:lvlJc w:val="left"/>
      <w:pPr>
        <w:ind w:left="6840" w:hanging="360"/>
      </w:pPr>
      <w:rPr>
        <w:rFonts w:hint="default" w:ascii="Wingdings" w:hAnsi="Wingdings"/>
      </w:rPr>
    </w:lvl>
  </w:abstractNum>
  <w:abstractNum w:abstractNumId="82" w15:restartNumberingAfterBreak="0">
    <w:nsid w:val="7A137F9C"/>
    <w:multiLevelType w:val="hybridMultilevel"/>
    <w:tmpl w:val="C47A238A"/>
    <w:lvl w:ilvl="0" w:tplc="8F74DD74">
      <w:start w:val="1"/>
      <w:numFmt w:val="lowerLetter"/>
      <w:lvlText w:val="%1."/>
      <w:lvlJc w:val="left"/>
      <w:pPr>
        <w:ind w:left="720" w:hanging="360"/>
      </w:pPr>
    </w:lvl>
    <w:lvl w:ilvl="1" w:tplc="53926F68">
      <w:start w:val="1"/>
      <w:numFmt w:val="lowerLetter"/>
      <w:lvlText w:val="%2."/>
      <w:lvlJc w:val="left"/>
      <w:pPr>
        <w:ind w:left="1440" w:hanging="360"/>
      </w:pPr>
    </w:lvl>
    <w:lvl w:ilvl="2" w:tplc="7830242A">
      <w:start w:val="1"/>
      <w:numFmt w:val="lowerRoman"/>
      <w:lvlText w:val="%3."/>
      <w:lvlJc w:val="right"/>
      <w:pPr>
        <w:ind w:left="2160" w:hanging="180"/>
      </w:pPr>
    </w:lvl>
    <w:lvl w:ilvl="3" w:tplc="C06EB93E">
      <w:start w:val="1"/>
      <w:numFmt w:val="decimal"/>
      <w:lvlText w:val="%4."/>
      <w:lvlJc w:val="left"/>
      <w:pPr>
        <w:ind w:left="2880" w:hanging="360"/>
      </w:pPr>
    </w:lvl>
    <w:lvl w:ilvl="4" w:tplc="0060DD18">
      <w:start w:val="1"/>
      <w:numFmt w:val="lowerLetter"/>
      <w:lvlText w:val="%5."/>
      <w:lvlJc w:val="left"/>
      <w:pPr>
        <w:ind w:left="3600" w:hanging="360"/>
      </w:pPr>
    </w:lvl>
    <w:lvl w:ilvl="5" w:tplc="5B82DE02">
      <w:start w:val="1"/>
      <w:numFmt w:val="lowerRoman"/>
      <w:lvlText w:val="%6."/>
      <w:lvlJc w:val="right"/>
      <w:pPr>
        <w:ind w:left="4320" w:hanging="180"/>
      </w:pPr>
    </w:lvl>
    <w:lvl w:ilvl="6" w:tplc="B6F8E674">
      <w:start w:val="1"/>
      <w:numFmt w:val="decimal"/>
      <w:lvlText w:val="%7."/>
      <w:lvlJc w:val="left"/>
      <w:pPr>
        <w:ind w:left="5040" w:hanging="360"/>
      </w:pPr>
    </w:lvl>
    <w:lvl w:ilvl="7" w:tplc="7D42BC72">
      <w:start w:val="1"/>
      <w:numFmt w:val="lowerLetter"/>
      <w:lvlText w:val="%8."/>
      <w:lvlJc w:val="left"/>
      <w:pPr>
        <w:ind w:left="5760" w:hanging="360"/>
      </w:pPr>
    </w:lvl>
    <w:lvl w:ilvl="8" w:tplc="FC2A7614">
      <w:start w:val="1"/>
      <w:numFmt w:val="lowerRoman"/>
      <w:lvlText w:val="%9."/>
      <w:lvlJc w:val="right"/>
      <w:pPr>
        <w:ind w:left="6480" w:hanging="180"/>
      </w:pPr>
    </w:lvl>
  </w:abstractNum>
  <w:abstractNum w:abstractNumId="83" w15:restartNumberingAfterBreak="0">
    <w:nsid w:val="7B2B3993"/>
    <w:multiLevelType w:val="hybridMultilevel"/>
    <w:tmpl w:val="FFFFFFFF"/>
    <w:lvl w:ilvl="0" w:tplc="09FC5014">
      <w:start w:val="1"/>
      <w:numFmt w:val="bullet"/>
      <w:lvlText w:val=""/>
      <w:lvlJc w:val="left"/>
      <w:pPr>
        <w:ind w:left="720" w:hanging="360"/>
      </w:pPr>
      <w:rPr>
        <w:rFonts w:hint="default" w:ascii="Symbol" w:hAnsi="Symbol"/>
      </w:rPr>
    </w:lvl>
    <w:lvl w:ilvl="1" w:tplc="867E0556">
      <w:start w:val="1"/>
      <w:numFmt w:val="bullet"/>
      <w:lvlText w:val="o"/>
      <w:lvlJc w:val="left"/>
      <w:pPr>
        <w:ind w:left="1440" w:hanging="360"/>
      </w:pPr>
      <w:rPr>
        <w:rFonts w:hint="default" w:ascii="Courier New" w:hAnsi="Courier New"/>
      </w:rPr>
    </w:lvl>
    <w:lvl w:ilvl="2" w:tplc="26D08566">
      <w:start w:val="1"/>
      <w:numFmt w:val="bullet"/>
      <w:lvlText w:val=""/>
      <w:lvlJc w:val="left"/>
      <w:pPr>
        <w:ind w:left="2160" w:hanging="360"/>
      </w:pPr>
      <w:rPr>
        <w:rFonts w:hint="default" w:ascii="Wingdings" w:hAnsi="Wingdings"/>
      </w:rPr>
    </w:lvl>
    <w:lvl w:ilvl="3" w:tplc="0832AF04">
      <w:start w:val="1"/>
      <w:numFmt w:val="bullet"/>
      <w:lvlText w:val=""/>
      <w:lvlJc w:val="left"/>
      <w:pPr>
        <w:ind w:left="2880" w:hanging="360"/>
      </w:pPr>
      <w:rPr>
        <w:rFonts w:hint="default" w:ascii="Symbol" w:hAnsi="Symbol"/>
      </w:rPr>
    </w:lvl>
    <w:lvl w:ilvl="4" w:tplc="C292CF98">
      <w:start w:val="1"/>
      <w:numFmt w:val="bullet"/>
      <w:lvlText w:val="o"/>
      <w:lvlJc w:val="left"/>
      <w:pPr>
        <w:ind w:left="3600" w:hanging="360"/>
      </w:pPr>
      <w:rPr>
        <w:rFonts w:hint="default" w:ascii="Courier New" w:hAnsi="Courier New"/>
      </w:rPr>
    </w:lvl>
    <w:lvl w:ilvl="5" w:tplc="84BED1B2">
      <w:start w:val="1"/>
      <w:numFmt w:val="bullet"/>
      <w:lvlText w:val=""/>
      <w:lvlJc w:val="left"/>
      <w:pPr>
        <w:ind w:left="4320" w:hanging="360"/>
      </w:pPr>
      <w:rPr>
        <w:rFonts w:hint="default" w:ascii="Wingdings" w:hAnsi="Wingdings"/>
      </w:rPr>
    </w:lvl>
    <w:lvl w:ilvl="6" w:tplc="49580F1C">
      <w:start w:val="1"/>
      <w:numFmt w:val="bullet"/>
      <w:lvlText w:val=""/>
      <w:lvlJc w:val="left"/>
      <w:pPr>
        <w:ind w:left="5040" w:hanging="360"/>
      </w:pPr>
      <w:rPr>
        <w:rFonts w:hint="default" w:ascii="Symbol" w:hAnsi="Symbol"/>
      </w:rPr>
    </w:lvl>
    <w:lvl w:ilvl="7" w:tplc="13E460B2">
      <w:start w:val="1"/>
      <w:numFmt w:val="bullet"/>
      <w:lvlText w:val="o"/>
      <w:lvlJc w:val="left"/>
      <w:pPr>
        <w:ind w:left="5760" w:hanging="360"/>
      </w:pPr>
      <w:rPr>
        <w:rFonts w:hint="default" w:ascii="Courier New" w:hAnsi="Courier New"/>
      </w:rPr>
    </w:lvl>
    <w:lvl w:ilvl="8" w:tplc="E0E2D668">
      <w:start w:val="1"/>
      <w:numFmt w:val="bullet"/>
      <w:lvlText w:val=""/>
      <w:lvlJc w:val="left"/>
      <w:pPr>
        <w:ind w:left="6480" w:hanging="360"/>
      </w:pPr>
      <w:rPr>
        <w:rFonts w:hint="default" w:ascii="Wingdings" w:hAnsi="Wingdings"/>
      </w:rPr>
    </w:lvl>
  </w:abstractNum>
  <w:abstractNum w:abstractNumId="84" w15:restartNumberingAfterBreak="0">
    <w:nsid w:val="7DA45B73"/>
    <w:multiLevelType w:val="hybridMultilevel"/>
    <w:tmpl w:val="181A2322"/>
    <w:lvl w:ilvl="0" w:tplc="848A3502">
      <w:start w:val="1"/>
      <w:numFmt w:val="lowerLetter"/>
      <w:lvlText w:val="%1."/>
      <w:lvlJc w:val="left"/>
      <w:pPr>
        <w:ind w:left="720" w:hanging="360"/>
      </w:pPr>
    </w:lvl>
    <w:lvl w:ilvl="1" w:tplc="0730FE48" w:tentative="1">
      <w:start w:val="1"/>
      <w:numFmt w:val="bullet"/>
      <w:lvlText w:val="o"/>
      <w:lvlJc w:val="left"/>
      <w:pPr>
        <w:ind w:left="1440" w:hanging="360"/>
      </w:pPr>
      <w:rPr>
        <w:rFonts w:hint="default" w:ascii="Courier New" w:hAnsi="Courier New"/>
      </w:rPr>
    </w:lvl>
    <w:lvl w:ilvl="2" w:tplc="C80E6BF2" w:tentative="1">
      <w:start w:val="1"/>
      <w:numFmt w:val="bullet"/>
      <w:lvlText w:val=""/>
      <w:lvlJc w:val="left"/>
      <w:pPr>
        <w:ind w:left="2160" w:hanging="360"/>
      </w:pPr>
      <w:rPr>
        <w:rFonts w:hint="default" w:ascii="Wingdings" w:hAnsi="Wingdings"/>
      </w:rPr>
    </w:lvl>
    <w:lvl w:ilvl="3" w:tplc="A006B088" w:tentative="1">
      <w:start w:val="1"/>
      <w:numFmt w:val="bullet"/>
      <w:lvlText w:val=""/>
      <w:lvlJc w:val="left"/>
      <w:pPr>
        <w:ind w:left="2880" w:hanging="360"/>
      </w:pPr>
      <w:rPr>
        <w:rFonts w:hint="default" w:ascii="Symbol" w:hAnsi="Symbol"/>
      </w:rPr>
    </w:lvl>
    <w:lvl w:ilvl="4" w:tplc="FE8260DA" w:tentative="1">
      <w:start w:val="1"/>
      <w:numFmt w:val="bullet"/>
      <w:lvlText w:val="o"/>
      <w:lvlJc w:val="left"/>
      <w:pPr>
        <w:ind w:left="3600" w:hanging="360"/>
      </w:pPr>
      <w:rPr>
        <w:rFonts w:hint="default" w:ascii="Courier New" w:hAnsi="Courier New"/>
      </w:rPr>
    </w:lvl>
    <w:lvl w:ilvl="5" w:tplc="FB161464" w:tentative="1">
      <w:start w:val="1"/>
      <w:numFmt w:val="bullet"/>
      <w:lvlText w:val=""/>
      <w:lvlJc w:val="left"/>
      <w:pPr>
        <w:ind w:left="4320" w:hanging="360"/>
      </w:pPr>
      <w:rPr>
        <w:rFonts w:hint="default" w:ascii="Wingdings" w:hAnsi="Wingdings"/>
      </w:rPr>
    </w:lvl>
    <w:lvl w:ilvl="6" w:tplc="AB7E8EA8" w:tentative="1">
      <w:start w:val="1"/>
      <w:numFmt w:val="bullet"/>
      <w:lvlText w:val=""/>
      <w:lvlJc w:val="left"/>
      <w:pPr>
        <w:ind w:left="5040" w:hanging="360"/>
      </w:pPr>
      <w:rPr>
        <w:rFonts w:hint="default" w:ascii="Symbol" w:hAnsi="Symbol"/>
      </w:rPr>
    </w:lvl>
    <w:lvl w:ilvl="7" w:tplc="2D24305C" w:tentative="1">
      <w:start w:val="1"/>
      <w:numFmt w:val="bullet"/>
      <w:lvlText w:val="o"/>
      <w:lvlJc w:val="left"/>
      <w:pPr>
        <w:ind w:left="5760" w:hanging="360"/>
      </w:pPr>
      <w:rPr>
        <w:rFonts w:hint="default" w:ascii="Courier New" w:hAnsi="Courier New"/>
      </w:rPr>
    </w:lvl>
    <w:lvl w:ilvl="8" w:tplc="C0B42E60" w:tentative="1">
      <w:start w:val="1"/>
      <w:numFmt w:val="bullet"/>
      <w:lvlText w:val=""/>
      <w:lvlJc w:val="left"/>
      <w:pPr>
        <w:ind w:left="6480" w:hanging="360"/>
      </w:pPr>
      <w:rPr>
        <w:rFonts w:hint="default" w:ascii="Wingdings" w:hAnsi="Wingdings"/>
      </w:rPr>
    </w:lvl>
  </w:abstractNum>
  <w:abstractNum w:abstractNumId="85" w15:restartNumberingAfterBreak="0">
    <w:nsid w:val="7E097A70"/>
    <w:multiLevelType w:val="hybridMultilevel"/>
    <w:tmpl w:val="F62C9F9C"/>
    <w:lvl w:ilvl="0" w:tplc="CCE02F4A">
      <w:start w:val="1"/>
      <w:numFmt w:val="lowerLetter"/>
      <w:lvlText w:val="%1."/>
      <w:lvlJc w:val="left"/>
      <w:pPr>
        <w:ind w:left="720" w:hanging="360"/>
      </w:pPr>
    </w:lvl>
    <w:lvl w:ilvl="1" w:tplc="783AD628" w:tentative="1">
      <w:start w:val="1"/>
      <w:numFmt w:val="bullet"/>
      <w:lvlText w:val="o"/>
      <w:lvlJc w:val="left"/>
      <w:pPr>
        <w:ind w:left="1440" w:hanging="360"/>
      </w:pPr>
      <w:rPr>
        <w:rFonts w:hint="default" w:ascii="Courier New" w:hAnsi="Courier New"/>
      </w:rPr>
    </w:lvl>
    <w:lvl w:ilvl="2" w:tplc="4A4844C8" w:tentative="1">
      <w:start w:val="1"/>
      <w:numFmt w:val="bullet"/>
      <w:lvlText w:val=""/>
      <w:lvlJc w:val="left"/>
      <w:pPr>
        <w:ind w:left="2160" w:hanging="360"/>
      </w:pPr>
      <w:rPr>
        <w:rFonts w:hint="default" w:ascii="Wingdings" w:hAnsi="Wingdings"/>
      </w:rPr>
    </w:lvl>
    <w:lvl w:ilvl="3" w:tplc="05B0A46A" w:tentative="1">
      <w:start w:val="1"/>
      <w:numFmt w:val="bullet"/>
      <w:lvlText w:val=""/>
      <w:lvlJc w:val="left"/>
      <w:pPr>
        <w:ind w:left="2880" w:hanging="360"/>
      </w:pPr>
      <w:rPr>
        <w:rFonts w:hint="default" w:ascii="Symbol" w:hAnsi="Symbol"/>
      </w:rPr>
    </w:lvl>
    <w:lvl w:ilvl="4" w:tplc="1A78EE48" w:tentative="1">
      <w:start w:val="1"/>
      <w:numFmt w:val="bullet"/>
      <w:lvlText w:val="o"/>
      <w:lvlJc w:val="left"/>
      <w:pPr>
        <w:ind w:left="3600" w:hanging="360"/>
      </w:pPr>
      <w:rPr>
        <w:rFonts w:hint="default" w:ascii="Courier New" w:hAnsi="Courier New"/>
      </w:rPr>
    </w:lvl>
    <w:lvl w:ilvl="5" w:tplc="BF6AEFD0" w:tentative="1">
      <w:start w:val="1"/>
      <w:numFmt w:val="bullet"/>
      <w:lvlText w:val=""/>
      <w:lvlJc w:val="left"/>
      <w:pPr>
        <w:ind w:left="4320" w:hanging="360"/>
      </w:pPr>
      <w:rPr>
        <w:rFonts w:hint="default" w:ascii="Wingdings" w:hAnsi="Wingdings"/>
      </w:rPr>
    </w:lvl>
    <w:lvl w:ilvl="6" w:tplc="A9F466D0" w:tentative="1">
      <w:start w:val="1"/>
      <w:numFmt w:val="bullet"/>
      <w:lvlText w:val=""/>
      <w:lvlJc w:val="left"/>
      <w:pPr>
        <w:ind w:left="5040" w:hanging="360"/>
      </w:pPr>
      <w:rPr>
        <w:rFonts w:hint="default" w:ascii="Symbol" w:hAnsi="Symbol"/>
      </w:rPr>
    </w:lvl>
    <w:lvl w:ilvl="7" w:tplc="AC5E14B6" w:tentative="1">
      <w:start w:val="1"/>
      <w:numFmt w:val="bullet"/>
      <w:lvlText w:val="o"/>
      <w:lvlJc w:val="left"/>
      <w:pPr>
        <w:ind w:left="5760" w:hanging="360"/>
      </w:pPr>
      <w:rPr>
        <w:rFonts w:hint="default" w:ascii="Courier New" w:hAnsi="Courier New"/>
      </w:rPr>
    </w:lvl>
    <w:lvl w:ilvl="8" w:tplc="E932AF8E" w:tentative="1">
      <w:start w:val="1"/>
      <w:numFmt w:val="bullet"/>
      <w:lvlText w:val=""/>
      <w:lvlJc w:val="left"/>
      <w:pPr>
        <w:ind w:left="6480" w:hanging="360"/>
      </w:pPr>
      <w:rPr>
        <w:rFonts w:hint="default" w:ascii="Wingdings" w:hAnsi="Wingdings"/>
      </w:rPr>
    </w:lvl>
  </w:abstractNum>
  <w:abstractNum w:abstractNumId="86" w15:restartNumberingAfterBreak="0">
    <w:nsid w:val="7F053FED"/>
    <w:multiLevelType w:val="hybridMultilevel"/>
    <w:tmpl w:val="E9087222"/>
    <w:lvl w:ilvl="0" w:tplc="21005BCE">
      <w:start w:val="1"/>
      <w:numFmt w:val="decimal"/>
      <w:lvlText w:val="%1."/>
      <w:lvlJc w:val="left"/>
      <w:pPr>
        <w:ind w:left="720" w:hanging="360"/>
      </w:pPr>
    </w:lvl>
    <w:lvl w:ilvl="1" w:tplc="6B1EC9C6">
      <w:start w:val="1"/>
      <w:numFmt w:val="lowerLetter"/>
      <w:lvlText w:val="%2."/>
      <w:lvlJc w:val="left"/>
      <w:pPr>
        <w:ind w:left="1440" w:hanging="360"/>
      </w:pPr>
    </w:lvl>
    <w:lvl w:ilvl="2" w:tplc="3C2CC408">
      <w:start w:val="1"/>
      <w:numFmt w:val="lowerRoman"/>
      <w:lvlText w:val="%3."/>
      <w:lvlJc w:val="right"/>
      <w:pPr>
        <w:ind w:left="2160" w:hanging="180"/>
      </w:pPr>
    </w:lvl>
    <w:lvl w:ilvl="3" w:tplc="D84094D8">
      <w:start w:val="1"/>
      <w:numFmt w:val="decimal"/>
      <w:lvlText w:val="%4."/>
      <w:lvlJc w:val="left"/>
      <w:pPr>
        <w:ind w:left="2880" w:hanging="360"/>
      </w:pPr>
    </w:lvl>
    <w:lvl w:ilvl="4" w:tplc="C04A8BBC">
      <w:start w:val="1"/>
      <w:numFmt w:val="lowerLetter"/>
      <w:lvlText w:val="%5."/>
      <w:lvlJc w:val="left"/>
      <w:pPr>
        <w:ind w:left="3600" w:hanging="360"/>
      </w:pPr>
    </w:lvl>
    <w:lvl w:ilvl="5" w:tplc="2A1A8812">
      <w:start w:val="1"/>
      <w:numFmt w:val="lowerRoman"/>
      <w:lvlText w:val="%6."/>
      <w:lvlJc w:val="right"/>
      <w:pPr>
        <w:ind w:left="4320" w:hanging="180"/>
      </w:pPr>
    </w:lvl>
    <w:lvl w:ilvl="6" w:tplc="8D88458A">
      <w:start w:val="1"/>
      <w:numFmt w:val="decimal"/>
      <w:lvlText w:val="%7."/>
      <w:lvlJc w:val="left"/>
      <w:pPr>
        <w:ind w:left="5040" w:hanging="360"/>
      </w:pPr>
    </w:lvl>
    <w:lvl w:ilvl="7" w:tplc="212ABEC6">
      <w:start w:val="1"/>
      <w:numFmt w:val="lowerLetter"/>
      <w:lvlText w:val="%8."/>
      <w:lvlJc w:val="left"/>
      <w:pPr>
        <w:ind w:left="5760" w:hanging="360"/>
      </w:pPr>
    </w:lvl>
    <w:lvl w:ilvl="8" w:tplc="6600A992">
      <w:start w:val="1"/>
      <w:numFmt w:val="lowerRoman"/>
      <w:lvlText w:val="%9."/>
      <w:lvlJc w:val="right"/>
      <w:pPr>
        <w:ind w:left="6480" w:hanging="180"/>
      </w:pPr>
    </w:lvl>
  </w:abstractNum>
  <w:abstractNum w:abstractNumId="87" w15:restartNumberingAfterBreak="0">
    <w:nsid w:val="7F203C81"/>
    <w:multiLevelType w:val="hybridMultilevel"/>
    <w:tmpl w:val="5F4AEE24"/>
    <w:lvl w:ilvl="0" w:tplc="84ECDDF8">
      <w:start w:val="1"/>
      <w:numFmt w:val="bullet"/>
      <w:lvlText w:val=""/>
      <w:lvlJc w:val="left"/>
      <w:pPr>
        <w:ind w:left="720" w:hanging="360"/>
      </w:pPr>
      <w:rPr>
        <w:rFonts w:hint="default" w:ascii="Symbol" w:hAnsi="Symbol"/>
      </w:rPr>
    </w:lvl>
    <w:lvl w:ilvl="1" w:tplc="24401A9A">
      <w:start w:val="1"/>
      <w:numFmt w:val="bullet"/>
      <w:lvlText w:val="o"/>
      <w:lvlJc w:val="left"/>
      <w:pPr>
        <w:ind w:left="1440" w:hanging="360"/>
      </w:pPr>
      <w:rPr>
        <w:rFonts w:hint="default" w:ascii="Courier New" w:hAnsi="Courier New"/>
      </w:rPr>
    </w:lvl>
    <w:lvl w:ilvl="2" w:tplc="F948F330">
      <w:start w:val="1"/>
      <w:numFmt w:val="bullet"/>
      <w:lvlText w:val=""/>
      <w:lvlJc w:val="left"/>
      <w:pPr>
        <w:ind w:left="2160" w:hanging="360"/>
      </w:pPr>
      <w:rPr>
        <w:rFonts w:hint="default" w:ascii="Wingdings" w:hAnsi="Wingdings"/>
      </w:rPr>
    </w:lvl>
    <w:lvl w:ilvl="3" w:tplc="25BAC8E8" w:tentative="1">
      <w:start w:val="1"/>
      <w:numFmt w:val="bullet"/>
      <w:lvlText w:val=""/>
      <w:lvlJc w:val="left"/>
      <w:pPr>
        <w:ind w:left="2880" w:hanging="360"/>
      </w:pPr>
      <w:rPr>
        <w:rFonts w:hint="default" w:ascii="Symbol" w:hAnsi="Symbol"/>
      </w:rPr>
    </w:lvl>
    <w:lvl w:ilvl="4" w:tplc="F5E4AE54" w:tentative="1">
      <w:start w:val="1"/>
      <w:numFmt w:val="bullet"/>
      <w:lvlText w:val="o"/>
      <w:lvlJc w:val="left"/>
      <w:pPr>
        <w:ind w:left="3600" w:hanging="360"/>
      </w:pPr>
      <w:rPr>
        <w:rFonts w:hint="default" w:ascii="Courier New" w:hAnsi="Courier New"/>
      </w:rPr>
    </w:lvl>
    <w:lvl w:ilvl="5" w:tplc="7DC217FA" w:tentative="1">
      <w:start w:val="1"/>
      <w:numFmt w:val="bullet"/>
      <w:lvlText w:val=""/>
      <w:lvlJc w:val="left"/>
      <w:pPr>
        <w:ind w:left="4320" w:hanging="360"/>
      </w:pPr>
      <w:rPr>
        <w:rFonts w:hint="default" w:ascii="Wingdings" w:hAnsi="Wingdings"/>
      </w:rPr>
    </w:lvl>
    <w:lvl w:ilvl="6" w:tplc="3B688474" w:tentative="1">
      <w:start w:val="1"/>
      <w:numFmt w:val="bullet"/>
      <w:lvlText w:val=""/>
      <w:lvlJc w:val="left"/>
      <w:pPr>
        <w:ind w:left="5040" w:hanging="360"/>
      </w:pPr>
      <w:rPr>
        <w:rFonts w:hint="default" w:ascii="Symbol" w:hAnsi="Symbol"/>
      </w:rPr>
    </w:lvl>
    <w:lvl w:ilvl="7" w:tplc="D12E66DE" w:tentative="1">
      <w:start w:val="1"/>
      <w:numFmt w:val="bullet"/>
      <w:lvlText w:val="o"/>
      <w:lvlJc w:val="left"/>
      <w:pPr>
        <w:ind w:left="5760" w:hanging="360"/>
      </w:pPr>
      <w:rPr>
        <w:rFonts w:hint="default" w:ascii="Courier New" w:hAnsi="Courier New"/>
      </w:rPr>
    </w:lvl>
    <w:lvl w:ilvl="8" w:tplc="EBD87F78" w:tentative="1">
      <w:start w:val="1"/>
      <w:numFmt w:val="bullet"/>
      <w:lvlText w:val=""/>
      <w:lvlJc w:val="left"/>
      <w:pPr>
        <w:ind w:left="6480" w:hanging="360"/>
      </w:pPr>
      <w:rPr>
        <w:rFonts w:hint="default" w:ascii="Wingdings" w:hAnsi="Wingdings"/>
      </w:rPr>
    </w:lvl>
  </w:abstractNum>
  <w:num w:numId="1" w16cid:durableId="1588921893">
    <w:abstractNumId w:val="86"/>
  </w:num>
  <w:num w:numId="2" w16cid:durableId="1904293439">
    <w:abstractNumId w:val="43"/>
  </w:num>
  <w:num w:numId="3" w16cid:durableId="22174304">
    <w:abstractNumId w:val="67"/>
  </w:num>
  <w:num w:numId="4" w16cid:durableId="746342832">
    <w:abstractNumId w:val="22"/>
  </w:num>
  <w:num w:numId="5" w16cid:durableId="677586293">
    <w:abstractNumId w:val="23"/>
  </w:num>
  <w:num w:numId="6" w16cid:durableId="1621065646">
    <w:abstractNumId w:val="50"/>
  </w:num>
  <w:num w:numId="7" w16cid:durableId="1162114121">
    <w:abstractNumId w:val="35"/>
  </w:num>
  <w:num w:numId="8" w16cid:durableId="579020562">
    <w:abstractNumId w:val="20"/>
  </w:num>
  <w:num w:numId="9" w16cid:durableId="1628469377">
    <w:abstractNumId w:val="60"/>
  </w:num>
  <w:num w:numId="10" w16cid:durableId="1479760994">
    <w:abstractNumId w:val="15"/>
  </w:num>
  <w:num w:numId="11" w16cid:durableId="2145659804">
    <w:abstractNumId w:val="5"/>
  </w:num>
  <w:num w:numId="12" w16cid:durableId="348990932">
    <w:abstractNumId w:val="4"/>
  </w:num>
  <w:num w:numId="13" w16cid:durableId="414403302">
    <w:abstractNumId w:val="72"/>
  </w:num>
  <w:num w:numId="14" w16cid:durableId="1863006552">
    <w:abstractNumId w:val="63"/>
  </w:num>
  <w:num w:numId="15" w16cid:durableId="1433894320">
    <w:abstractNumId w:val="36"/>
  </w:num>
  <w:num w:numId="16" w16cid:durableId="1975670263">
    <w:abstractNumId w:val="37"/>
  </w:num>
  <w:num w:numId="17" w16cid:durableId="1393891825">
    <w:abstractNumId w:val="81"/>
  </w:num>
  <w:num w:numId="18" w16cid:durableId="1329745735">
    <w:abstractNumId w:val="10"/>
  </w:num>
  <w:num w:numId="19" w16cid:durableId="1497918250">
    <w:abstractNumId w:val="28"/>
  </w:num>
  <w:num w:numId="20" w16cid:durableId="968051669">
    <w:abstractNumId w:val="58"/>
  </w:num>
  <w:num w:numId="21" w16cid:durableId="382798739">
    <w:abstractNumId w:val="9"/>
  </w:num>
  <w:num w:numId="22" w16cid:durableId="773987175">
    <w:abstractNumId w:val="29"/>
  </w:num>
  <w:num w:numId="23" w16cid:durableId="367922653">
    <w:abstractNumId w:val="49"/>
  </w:num>
  <w:num w:numId="24" w16cid:durableId="1563322527">
    <w:abstractNumId w:val="73"/>
  </w:num>
  <w:num w:numId="25" w16cid:durableId="145974020">
    <w:abstractNumId w:val="84"/>
  </w:num>
  <w:num w:numId="26" w16cid:durableId="578828865">
    <w:abstractNumId w:val="85"/>
  </w:num>
  <w:num w:numId="27" w16cid:durableId="681007723">
    <w:abstractNumId w:val="78"/>
  </w:num>
  <w:num w:numId="28" w16cid:durableId="1810320010">
    <w:abstractNumId w:val="66"/>
  </w:num>
  <w:num w:numId="29" w16cid:durableId="1868370836">
    <w:abstractNumId w:val="87"/>
  </w:num>
  <w:num w:numId="30" w16cid:durableId="1694919123">
    <w:abstractNumId w:val="46"/>
  </w:num>
  <w:num w:numId="31" w16cid:durableId="172384342">
    <w:abstractNumId w:val="56"/>
  </w:num>
  <w:num w:numId="32" w16cid:durableId="380174393">
    <w:abstractNumId w:val="52"/>
  </w:num>
  <w:num w:numId="33" w16cid:durableId="1644192159">
    <w:abstractNumId w:val="31"/>
  </w:num>
  <w:num w:numId="34" w16cid:durableId="1007748755">
    <w:abstractNumId w:val="75"/>
  </w:num>
  <w:num w:numId="35" w16cid:durableId="602690251">
    <w:abstractNumId w:val="77"/>
  </w:num>
  <w:num w:numId="36" w16cid:durableId="1572960621">
    <w:abstractNumId w:val="12"/>
  </w:num>
  <w:num w:numId="37" w16cid:durableId="997998318">
    <w:abstractNumId w:val="17"/>
  </w:num>
  <w:num w:numId="38" w16cid:durableId="1772892798">
    <w:abstractNumId w:val="79"/>
  </w:num>
  <w:num w:numId="39" w16cid:durableId="571236271">
    <w:abstractNumId w:val="79"/>
  </w:num>
  <w:num w:numId="40" w16cid:durableId="776481750">
    <w:abstractNumId w:val="79"/>
  </w:num>
  <w:num w:numId="41" w16cid:durableId="2090688360">
    <w:abstractNumId w:val="26"/>
  </w:num>
  <w:num w:numId="42" w16cid:durableId="898325348">
    <w:abstractNumId w:val="18"/>
  </w:num>
  <w:num w:numId="43" w16cid:durableId="1348366798">
    <w:abstractNumId w:val="8"/>
  </w:num>
  <w:num w:numId="44" w16cid:durableId="1551263892">
    <w:abstractNumId w:val="47"/>
  </w:num>
  <w:num w:numId="45" w16cid:durableId="669212898">
    <w:abstractNumId w:val="69"/>
  </w:num>
  <w:num w:numId="46" w16cid:durableId="1802259065">
    <w:abstractNumId w:val="33"/>
  </w:num>
  <w:num w:numId="47" w16cid:durableId="919757368">
    <w:abstractNumId w:val="75"/>
  </w:num>
  <w:num w:numId="48" w16cid:durableId="980034435">
    <w:abstractNumId w:val="3"/>
  </w:num>
  <w:num w:numId="49" w16cid:durableId="297147207">
    <w:abstractNumId w:val="68"/>
  </w:num>
  <w:num w:numId="50" w16cid:durableId="115369325">
    <w:abstractNumId w:val="19"/>
  </w:num>
  <w:num w:numId="51" w16cid:durableId="1336306399">
    <w:abstractNumId w:val="32"/>
  </w:num>
  <w:num w:numId="52" w16cid:durableId="1936941594">
    <w:abstractNumId w:val="62"/>
  </w:num>
  <w:num w:numId="53" w16cid:durableId="2122338891">
    <w:abstractNumId w:val="40"/>
  </w:num>
  <w:num w:numId="54" w16cid:durableId="821702331">
    <w:abstractNumId w:val="55"/>
  </w:num>
  <w:num w:numId="55" w16cid:durableId="428891212">
    <w:abstractNumId w:val="74"/>
  </w:num>
  <w:num w:numId="56" w16cid:durableId="804080141">
    <w:abstractNumId w:val="27"/>
  </w:num>
  <w:num w:numId="57" w16cid:durableId="1337999512">
    <w:abstractNumId w:val="54"/>
  </w:num>
  <w:num w:numId="58" w16cid:durableId="1178233753">
    <w:abstractNumId w:val="44"/>
  </w:num>
  <w:num w:numId="59" w16cid:durableId="209344026">
    <w:abstractNumId w:val="45"/>
  </w:num>
  <w:num w:numId="60" w16cid:durableId="1693070443">
    <w:abstractNumId w:val="61"/>
  </w:num>
  <w:num w:numId="61" w16cid:durableId="369958406">
    <w:abstractNumId w:val="7"/>
  </w:num>
  <w:num w:numId="62" w16cid:durableId="1190023356">
    <w:abstractNumId w:val="0"/>
  </w:num>
  <w:num w:numId="63" w16cid:durableId="1037002317">
    <w:abstractNumId w:val="53"/>
  </w:num>
  <w:num w:numId="64" w16cid:durableId="1901091335">
    <w:abstractNumId w:val="16"/>
  </w:num>
  <w:num w:numId="65" w16cid:durableId="37630388">
    <w:abstractNumId w:val="30"/>
  </w:num>
  <w:num w:numId="66" w16cid:durableId="1802069735">
    <w:abstractNumId w:val="38"/>
  </w:num>
  <w:num w:numId="67" w16cid:durableId="963972181">
    <w:abstractNumId w:val="59"/>
  </w:num>
  <w:num w:numId="68" w16cid:durableId="1649435739">
    <w:abstractNumId w:val="57"/>
  </w:num>
  <w:num w:numId="69" w16cid:durableId="1017384276">
    <w:abstractNumId w:val="13"/>
  </w:num>
  <w:num w:numId="70" w16cid:durableId="305741569">
    <w:abstractNumId w:val="51"/>
  </w:num>
  <w:num w:numId="71" w16cid:durableId="34547305">
    <w:abstractNumId w:val="76"/>
  </w:num>
  <w:num w:numId="72" w16cid:durableId="983654632">
    <w:abstractNumId w:val="42"/>
  </w:num>
  <w:num w:numId="73" w16cid:durableId="179440753">
    <w:abstractNumId w:val="41"/>
  </w:num>
  <w:num w:numId="74" w16cid:durableId="1222448578">
    <w:abstractNumId w:val="14"/>
  </w:num>
  <w:num w:numId="75" w16cid:durableId="946698335">
    <w:abstractNumId w:val="24"/>
  </w:num>
  <w:num w:numId="76" w16cid:durableId="522286440">
    <w:abstractNumId w:val="48"/>
  </w:num>
  <w:num w:numId="77" w16cid:durableId="1869638785">
    <w:abstractNumId w:val="30"/>
  </w:num>
  <w:num w:numId="78" w16cid:durableId="622540070">
    <w:abstractNumId w:val="30"/>
  </w:num>
  <w:num w:numId="79" w16cid:durableId="586306456">
    <w:abstractNumId w:val="11"/>
  </w:num>
  <w:num w:numId="80" w16cid:durableId="1503396570">
    <w:abstractNumId w:val="25"/>
  </w:num>
  <w:num w:numId="81" w16cid:durableId="495999223">
    <w:abstractNumId w:val="82"/>
  </w:num>
  <w:num w:numId="82" w16cid:durableId="1065297052">
    <w:abstractNumId w:val="1"/>
  </w:num>
  <w:num w:numId="83" w16cid:durableId="1012028545">
    <w:abstractNumId w:val="71"/>
  </w:num>
  <w:num w:numId="84" w16cid:durableId="324750062">
    <w:abstractNumId w:val="34"/>
  </w:num>
  <w:num w:numId="85" w16cid:durableId="2070306255">
    <w:abstractNumId w:val="6"/>
  </w:num>
  <w:num w:numId="86" w16cid:durableId="1440560960">
    <w:abstractNumId w:val="80"/>
  </w:num>
  <w:num w:numId="87" w16cid:durableId="2074110540">
    <w:abstractNumId w:val="21"/>
  </w:num>
  <w:num w:numId="88" w16cid:durableId="691808538">
    <w:abstractNumId w:val="2"/>
  </w:num>
  <w:num w:numId="89" w16cid:durableId="1477256456">
    <w:abstractNumId w:val="70"/>
  </w:num>
  <w:num w:numId="90" w16cid:durableId="1994336639">
    <w:abstractNumId w:val="83"/>
  </w:num>
  <w:num w:numId="91" w16cid:durableId="631329172">
    <w:abstractNumId w:val="64"/>
  </w:num>
  <w:num w:numId="92" w16cid:durableId="1969043837">
    <w:abstractNumId w:val="39"/>
  </w:num>
  <w:num w:numId="93" w16cid:durableId="1959021261">
    <w:abstractNumId w:val="65"/>
  </w:num>
  <w:numIdMacAtCleanup w:val="8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52E"/>
    <w:rsid w:val="0000076C"/>
    <w:rsid w:val="00000A55"/>
    <w:rsid w:val="00000A71"/>
    <w:rsid w:val="00000C0F"/>
    <w:rsid w:val="0000103E"/>
    <w:rsid w:val="00001424"/>
    <w:rsid w:val="0000172D"/>
    <w:rsid w:val="0000172F"/>
    <w:rsid w:val="0000175F"/>
    <w:rsid w:val="000018AD"/>
    <w:rsid w:val="000023A4"/>
    <w:rsid w:val="00002793"/>
    <w:rsid w:val="00002CC4"/>
    <w:rsid w:val="00003543"/>
    <w:rsid w:val="00003593"/>
    <w:rsid w:val="00003B2D"/>
    <w:rsid w:val="00003BC0"/>
    <w:rsid w:val="00003F42"/>
    <w:rsid w:val="00004A1C"/>
    <w:rsid w:val="00004DF2"/>
    <w:rsid w:val="00004FFA"/>
    <w:rsid w:val="00005864"/>
    <w:rsid w:val="00005A4A"/>
    <w:rsid w:val="00005A8F"/>
    <w:rsid w:val="00005D53"/>
    <w:rsid w:val="00005E7A"/>
    <w:rsid w:val="0000604D"/>
    <w:rsid w:val="0000689C"/>
    <w:rsid w:val="0000779E"/>
    <w:rsid w:val="00007CE1"/>
    <w:rsid w:val="00007D1F"/>
    <w:rsid w:val="00007FF3"/>
    <w:rsid w:val="00010A17"/>
    <w:rsid w:val="00010A82"/>
    <w:rsid w:val="00010E66"/>
    <w:rsid w:val="00010F2B"/>
    <w:rsid w:val="000114B3"/>
    <w:rsid w:val="00011CE8"/>
    <w:rsid w:val="000124A3"/>
    <w:rsid w:val="00012510"/>
    <w:rsid w:val="0001296F"/>
    <w:rsid w:val="0001353A"/>
    <w:rsid w:val="00013878"/>
    <w:rsid w:val="000138B2"/>
    <w:rsid w:val="00013CF0"/>
    <w:rsid w:val="0001460E"/>
    <w:rsid w:val="00014E00"/>
    <w:rsid w:val="00015220"/>
    <w:rsid w:val="000157AE"/>
    <w:rsid w:val="00015877"/>
    <w:rsid w:val="00015CEA"/>
    <w:rsid w:val="00016223"/>
    <w:rsid w:val="00016303"/>
    <w:rsid w:val="00016FC9"/>
    <w:rsid w:val="00017560"/>
    <w:rsid w:val="00017E44"/>
    <w:rsid w:val="00017EB7"/>
    <w:rsid w:val="00020361"/>
    <w:rsid w:val="00020529"/>
    <w:rsid w:val="00020B8B"/>
    <w:rsid w:val="00020ECA"/>
    <w:rsid w:val="000212BB"/>
    <w:rsid w:val="000215D9"/>
    <w:rsid w:val="00022296"/>
    <w:rsid w:val="0002270D"/>
    <w:rsid w:val="00022914"/>
    <w:rsid w:val="000229B2"/>
    <w:rsid w:val="00022D65"/>
    <w:rsid w:val="00022FB9"/>
    <w:rsid w:val="0002309F"/>
    <w:rsid w:val="00023505"/>
    <w:rsid w:val="0002354C"/>
    <w:rsid w:val="00023610"/>
    <w:rsid w:val="00023867"/>
    <w:rsid w:val="000239C8"/>
    <w:rsid w:val="000239EE"/>
    <w:rsid w:val="00023BBE"/>
    <w:rsid w:val="000241C8"/>
    <w:rsid w:val="00024416"/>
    <w:rsid w:val="00024C3E"/>
    <w:rsid w:val="00025A53"/>
    <w:rsid w:val="00025CE4"/>
    <w:rsid w:val="00025DD0"/>
    <w:rsid w:val="0002606D"/>
    <w:rsid w:val="000264F9"/>
    <w:rsid w:val="00026B28"/>
    <w:rsid w:val="00026C92"/>
    <w:rsid w:val="00026CA4"/>
    <w:rsid w:val="00026D9E"/>
    <w:rsid w:val="000274C3"/>
    <w:rsid w:val="0002750F"/>
    <w:rsid w:val="0002752A"/>
    <w:rsid w:val="000276B1"/>
    <w:rsid w:val="000277C2"/>
    <w:rsid w:val="00027A7F"/>
    <w:rsid w:val="00027C22"/>
    <w:rsid w:val="000305F5"/>
    <w:rsid w:val="00030B75"/>
    <w:rsid w:val="00031059"/>
    <w:rsid w:val="000311E1"/>
    <w:rsid w:val="00031460"/>
    <w:rsid w:val="0003180D"/>
    <w:rsid w:val="00031F94"/>
    <w:rsid w:val="00032125"/>
    <w:rsid w:val="00032477"/>
    <w:rsid w:val="0003286E"/>
    <w:rsid w:val="000328EF"/>
    <w:rsid w:val="00032904"/>
    <w:rsid w:val="00032CE6"/>
    <w:rsid w:val="00032F16"/>
    <w:rsid w:val="00032F46"/>
    <w:rsid w:val="0003304E"/>
    <w:rsid w:val="0003354B"/>
    <w:rsid w:val="00033751"/>
    <w:rsid w:val="000338A1"/>
    <w:rsid w:val="0003496A"/>
    <w:rsid w:val="000351CB"/>
    <w:rsid w:val="000354B4"/>
    <w:rsid w:val="0003596D"/>
    <w:rsid w:val="00035BF1"/>
    <w:rsid w:val="00035F37"/>
    <w:rsid w:val="0003609F"/>
    <w:rsid w:val="00036604"/>
    <w:rsid w:val="00036618"/>
    <w:rsid w:val="00036791"/>
    <w:rsid w:val="00037DE0"/>
    <w:rsid w:val="00037EF7"/>
    <w:rsid w:val="00040579"/>
    <w:rsid w:val="00040A20"/>
    <w:rsid w:val="00040B75"/>
    <w:rsid w:val="00040DAA"/>
    <w:rsid w:val="00040E61"/>
    <w:rsid w:val="000414A3"/>
    <w:rsid w:val="000419FF"/>
    <w:rsid w:val="000422BB"/>
    <w:rsid w:val="0004261D"/>
    <w:rsid w:val="0004267B"/>
    <w:rsid w:val="000426A8"/>
    <w:rsid w:val="0004276E"/>
    <w:rsid w:val="00042DCB"/>
    <w:rsid w:val="0004356A"/>
    <w:rsid w:val="00043BE8"/>
    <w:rsid w:val="000447F1"/>
    <w:rsid w:val="00044959"/>
    <w:rsid w:val="00044DF2"/>
    <w:rsid w:val="0004506B"/>
    <w:rsid w:val="0004587B"/>
    <w:rsid w:val="000458D4"/>
    <w:rsid w:val="00045ED8"/>
    <w:rsid w:val="00045EE4"/>
    <w:rsid w:val="0004617A"/>
    <w:rsid w:val="000465A1"/>
    <w:rsid w:val="00046D36"/>
    <w:rsid w:val="00047717"/>
    <w:rsid w:val="00047761"/>
    <w:rsid w:val="00047E93"/>
    <w:rsid w:val="000500F7"/>
    <w:rsid w:val="0005017E"/>
    <w:rsid w:val="000504A1"/>
    <w:rsid w:val="00050A62"/>
    <w:rsid w:val="00050BDA"/>
    <w:rsid w:val="00050BFA"/>
    <w:rsid w:val="00050CC8"/>
    <w:rsid w:val="00050EB6"/>
    <w:rsid w:val="00050F5A"/>
    <w:rsid w:val="00051017"/>
    <w:rsid w:val="000518CF"/>
    <w:rsid w:val="0005192A"/>
    <w:rsid w:val="00051985"/>
    <w:rsid w:val="000519CF"/>
    <w:rsid w:val="00051C75"/>
    <w:rsid w:val="00051D64"/>
    <w:rsid w:val="00051E1C"/>
    <w:rsid w:val="0005211E"/>
    <w:rsid w:val="00052194"/>
    <w:rsid w:val="000524C8"/>
    <w:rsid w:val="000526C3"/>
    <w:rsid w:val="00052827"/>
    <w:rsid w:val="000528E0"/>
    <w:rsid w:val="00052B4F"/>
    <w:rsid w:val="00052C7B"/>
    <w:rsid w:val="00053BEC"/>
    <w:rsid w:val="00054159"/>
    <w:rsid w:val="000541B6"/>
    <w:rsid w:val="00054670"/>
    <w:rsid w:val="00054C82"/>
    <w:rsid w:val="00054F51"/>
    <w:rsid w:val="00055531"/>
    <w:rsid w:val="00055903"/>
    <w:rsid w:val="0005602B"/>
    <w:rsid w:val="00056032"/>
    <w:rsid w:val="00056130"/>
    <w:rsid w:val="0005684F"/>
    <w:rsid w:val="0005688E"/>
    <w:rsid w:val="00056D6A"/>
    <w:rsid w:val="0005732D"/>
    <w:rsid w:val="00057527"/>
    <w:rsid w:val="000576AE"/>
    <w:rsid w:val="00057768"/>
    <w:rsid w:val="00057859"/>
    <w:rsid w:val="0006069C"/>
    <w:rsid w:val="00060914"/>
    <w:rsid w:val="00060D67"/>
    <w:rsid w:val="00060E2C"/>
    <w:rsid w:val="000615A2"/>
    <w:rsid w:val="00063170"/>
    <w:rsid w:val="00063223"/>
    <w:rsid w:val="00063593"/>
    <w:rsid w:val="000636C7"/>
    <w:rsid w:val="00063EB6"/>
    <w:rsid w:val="00063F67"/>
    <w:rsid w:val="00064449"/>
    <w:rsid w:val="00064472"/>
    <w:rsid w:val="00064663"/>
    <w:rsid w:val="00064BE6"/>
    <w:rsid w:val="00065492"/>
    <w:rsid w:val="00065A2B"/>
    <w:rsid w:val="00066290"/>
    <w:rsid w:val="000662E0"/>
    <w:rsid w:val="00066514"/>
    <w:rsid w:val="00066798"/>
    <w:rsid w:val="00067336"/>
    <w:rsid w:val="0006773D"/>
    <w:rsid w:val="00067753"/>
    <w:rsid w:val="00067F5D"/>
    <w:rsid w:val="000702F9"/>
    <w:rsid w:val="000704C9"/>
    <w:rsid w:val="000706AA"/>
    <w:rsid w:val="0007074B"/>
    <w:rsid w:val="00070A7E"/>
    <w:rsid w:val="00070D19"/>
    <w:rsid w:val="00070DE3"/>
    <w:rsid w:val="00070EEF"/>
    <w:rsid w:val="0007135C"/>
    <w:rsid w:val="00071B26"/>
    <w:rsid w:val="00071B92"/>
    <w:rsid w:val="000722C6"/>
    <w:rsid w:val="000724E4"/>
    <w:rsid w:val="00072901"/>
    <w:rsid w:val="00072B68"/>
    <w:rsid w:val="00072BAB"/>
    <w:rsid w:val="00072D4D"/>
    <w:rsid w:val="0007304A"/>
    <w:rsid w:val="00073114"/>
    <w:rsid w:val="000737FA"/>
    <w:rsid w:val="0007396E"/>
    <w:rsid w:val="00073ABA"/>
    <w:rsid w:val="00074BBF"/>
    <w:rsid w:val="000752AD"/>
    <w:rsid w:val="000756FB"/>
    <w:rsid w:val="000758F0"/>
    <w:rsid w:val="00075A45"/>
    <w:rsid w:val="00075AFE"/>
    <w:rsid w:val="00075D2B"/>
    <w:rsid w:val="0007647A"/>
    <w:rsid w:val="00076A0E"/>
    <w:rsid w:val="00076BD7"/>
    <w:rsid w:val="00077074"/>
    <w:rsid w:val="000772E5"/>
    <w:rsid w:val="000801B9"/>
    <w:rsid w:val="000802B8"/>
    <w:rsid w:val="000807CF"/>
    <w:rsid w:val="000809C6"/>
    <w:rsid w:val="00081273"/>
    <w:rsid w:val="0008166D"/>
    <w:rsid w:val="00081F87"/>
    <w:rsid w:val="00082155"/>
    <w:rsid w:val="00082374"/>
    <w:rsid w:val="000823E5"/>
    <w:rsid w:val="0008285A"/>
    <w:rsid w:val="000828F4"/>
    <w:rsid w:val="00082B49"/>
    <w:rsid w:val="00082E4C"/>
    <w:rsid w:val="00082E73"/>
    <w:rsid w:val="00083382"/>
    <w:rsid w:val="00083D0F"/>
    <w:rsid w:val="00084094"/>
    <w:rsid w:val="00084500"/>
    <w:rsid w:val="000846B3"/>
    <w:rsid w:val="000849A1"/>
    <w:rsid w:val="00085407"/>
    <w:rsid w:val="00085C7E"/>
    <w:rsid w:val="00086DFB"/>
    <w:rsid w:val="00086E98"/>
    <w:rsid w:val="0008749B"/>
    <w:rsid w:val="0008754A"/>
    <w:rsid w:val="00087E0C"/>
    <w:rsid w:val="00087E47"/>
    <w:rsid w:val="00087F9B"/>
    <w:rsid w:val="000902B3"/>
    <w:rsid w:val="000904AA"/>
    <w:rsid w:val="00090923"/>
    <w:rsid w:val="00090B5B"/>
    <w:rsid w:val="00090B69"/>
    <w:rsid w:val="00090CA1"/>
    <w:rsid w:val="00090EE4"/>
    <w:rsid w:val="000911EB"/>
    <w:rsid w:val="00091A74"/>
    <w:rsid w:val="00091AAC"/>
    <w:rsid w:val="00091E33"/>
    <w:rsid w:val="00091E59"/>
    <w:rsid w:val="00091EE3"/>
    <w:rsid w:val="00091FF9"/>
    <w:rsid w:val="000921BB"/>
    <w:rsid w:val="000921CD"/>
    <w:rsid w:val="00092648"/>
    <w:rsid w:val="000926C5"/>
    <w:rsid w:val="00092950"/>
    <w:rsid w:val="000929BA"/>
    <w:rsid w:val="0009345D"/>
    <w:rsid w:val="00093D90"/>
    <w:rsid w:val="00093EDE"/>
    <w:rsid w:val="00095093"/>
    <w:rsid w:val="00095153"/>
    <w:rsid w:val="000957CE"/>
    <w:rsid w:val="0009592E"/>
    <w:rsid w:val="00095B32"/>
    <w:rsid w:val="00095BF3"/>
    <w:rsid w:val="00095D10"/>
    <w:rsid w:val="00096570"/>
    <w:rsid w:val="0009657D"/>
    <w:rsid w:val="000965C0"/>
    <w:rsid w:val="00096694"/>
    <w:rsid w:val="0009680D"/>
    <w:rsid w:val="00097264"/>
    <w:rsid w:val="00097BE8"/>
    <w:rsid w:val="000A01E6"/>
    <w:rsid w:val="000A0945"/>
    <w:rsid w:val="000A1035"/>
    <w:rsid w:val="000A1AB8"/>
    <w:rsid w:val="000A22F2"/>
    <w:rsid w:val="000A246B"/>
    <w:rsid w:val="000A2AF5"/>
    <w:rsid w:val="000A2D2A"/>
    <w:rsid w:val="000A3175"/>
    <w:rsid w:val="000A32E6"/>
    <w:rsid w:val="000A348D"/>
    <w:rsid w:val="000A3600"/>
    <w:rsid w:val="000A3CF8"/>
    <w:rsid w:val="000A3D9F"/>
    <w:rsid w:val="000A4000"/>
    <w:rsid w:val="000A4E50"/>
    <w:rsid w:val="000A56FA"/>
    <w:rsid w:val="000A5A99"/>
    <w:rsid w:val="000A5CA2"/>
    <w:rsid w:val="000A5E5D"/>
    <w:rsid w:val="000A64C4"/>
    <w:rsid w:val="000A678A"/>
    <w:rsid w:val="000A6C0D"/>
    <w:rsid w:val="000A6F06"/>
    <w:rsid w:val="000A700E"/>
    <w:rsid w:val="000A7C94"/>
    <w:rsid w:val="000B053E"/>
    <w:rsid w:val="000B0697"/>
    <w:rsid w:val="000B07EA"/>
    <w:rsid w:val="000B0D33"/>
    <w:rsid w:val="000B0D93"/>
    <w:rsid w:val="000B10F9"/>
    <w:rsid w:val="000B13BF"/>
    <w:rsid w:val="000B1715"/>
    <w:rsid w:val="000B17EB"/>
    <w:rsid w:val="000B19FC"/>
    <w:rsid w:val="000B1A21"/>
    <w:rsid w:val="000B2632"/>
    <w:rsid w:val="000B3033"/>
    <w:rsid w:val="000B325A"/>
    <w:rsid w:val="000B356F"/>
    <w:rsid w:val="000B3587"/>
    <w:rsid w:val="000B3DB3"/>
    <w:rsid w:val="000B3F44"/>
    <w:rsid w:val="000B4384"/>
    <w:rsid w:val="000B4F05"/>
    <w:rsid w:val="000B5031"/>
    <w:rsid w:val="000B5232"/>
    <w:rsid w:val="000B54A8"/>
    <w:rsid w:val="000B5E0C"/>
    <w:rsid w:val="000B5E14"/>
    <w:rsid w:val="000B5E9E"/>
    <w:rsid w:val="000B648E"/>
    <w:rsid w:val="000B6E64"/>
    <w:rsid w:val="000B7ADC"/>
    <w:rsid w:val="000B7B3F"/>
    <w:rsid w:val="000C0561"/>
    <w:rsid w:val="000C0BBB"/>
    <w:rsid w:val="000C0CF1"/>
    <w:rsid w:val="000C0D7B"/>
    <w:rsid w:val="000C0F67"/>
    <w:rsid w:val="000C1814"/>
    <w:rsid w:val="000C1D17"/>
    <w:rsid w:val="000C20A6"/>
    <w:rsid w:val="000C23EF"/>
    <w:rsid w:val="000C33E2"/>
    <w:rsid w:val="000C46E7"/>
    <w:rsid w:val="000C4729"/>
    <w:rsid w:val="000C4962"/>
    <w:rsid w:val="000C4B31"/>
    <w:rsid w:val="000C4D8C"/>
    <w:rsid w:val="000C4E32"/>
    <w:rsid w:val="000C505A"/>
    <w:rsid w:val="000C5502"/>
    <w:rsid w:val="000C5C1E"/>
    <w:rsid w:val="000C5DC3"/>
    <w:rsid w:val="000C65F8"/>
    <w:rsid w:val="000C6A8B"/>
    <w:rsid w:val="000C7157"/>
    <w:rsid w:val="000C72F7"/>
    <w:rsid w:val="000C750C"/>
    <w:rsid w:val="000C754E"/>
    <w:rsid w:val="000C7728"/>
    <w:rsid w:val="000C78EB"/>
    <w:rsid w:val="000C7B51"/>
    <w:rsid w:val="000C7CA0"/>
    <w:rsid w:val="000C7F64"/>
    <w:rsid w:val="000D0022"/>
    <w:rsid w:val="000D00C7"/>
    <w:rsid w:val="000D03EF"/>
    <w:rsid w:val="000D0490"/>
    <w:rsid w:val="000D095C"/>
    <w:rsid w:val="000D1040"/>
    <w:rsid w:val="000D14E1"/>
    <w:rsid w:val="000D14F3"/>
    <w:rsid w:val="000D1583"/>
    <w:rsid w:val="000D15E6"/>
    <w:rsid w:val="000D1AA3"/>
    <w:rsid w:val="000D1C50"/>
    <w:rsid w:val="000D1DFF"/>
    <w:rsid w:val="000D1F86"/>
    <w:rsid w:val="000D20CC"/>
    <w:rsid w:val="000D22CA"/>
    <w:rsid w:val="000D2818"/>
    <w:rsid w:val="000D2ACD"/>
    <w:rsid w:val="000D35C1"/>
    <w:rsid w:val="000D37D2"/>
    <w:rsid w:val="000D3F0D"/>
    <w:rsid w:val="000D4096"/>
    <w:rsid w:val="000D4558"/>
    <w:rsid w:val="000D4B4A"/>
    <w:rsid w:val="000D52D2"/>
    <w:rsid w:val="000D59B2"/>
    <w:rsid w:val="000D66CE"/>
    <w:rsid w:val="000D6E95"/>
    <w:rsid w:val="000D6FFE"/>
    <w:rsid w:val="000D707E"/>
    <w:rsid w:val="000D7304"/>
    <w:rsid w:val="000D7610"/>
    <w:rsid w:val="000D7992"/>
    <w:rsid w:val="000D7B7E"/>
    <w:rsid w:val="000D7D21"/>
    <w:rsid w:val="000D7FB3"/>
    <w:rsid w:val="000E0096"/>
    <w:rsid w:val="000E0176"/>
    <w:rsid w:val="000E049A"/>
    <w:rsid w:val="000E0808"/>
    <w:rsid w:val="000E1149"/>
    <w:rsid w:val="000E1A24"/>
    <w:rsid w:val="000E1C88"/>
    <w:rsid w:val="000E1F77"/>
    <w:rsid w:val="000E22C7"/>
    <w:rsid w:val="000E2471"/>
    <w:rsid w:val="000E2850"/>
    <w:rsid w:val="000E2AAC"/>
    <w:rsid w:val="000E2BBC"/>
    <w:rsid w:val="000E30C0"/>
    <w:rsid w:val="000E3253"/>
    <w:rsid w:val="000E331F"/>
    <w:rsid w:val="000E335F"/>
    <w:rsid w:val="000E33A6"/>
    <w:rsid w:val="000E3895"/>
    <w:rsid w:val="000E3B9C"/>
    <w:rsid w:val="000E3DBD"/>
    <w:rsid w:val="000E3FE0"/>
    <w:rsid w:val="000E494D"/>
    <w:rsid w:val="000E4CB3"/>
    <w:rsid w:val="000E4DF0"/>
    <w:rsid w:val="000E5180"/>
    <w:rsid w:val="000E5593"/>
    <w:rsid w:val="000E5EFB"/>
    <w:rsid w:val="000E62B3"/>
    <w:rsid w:val="000E6A25"/>
    <w:rsid w:val="000E6E9B"/>
    <w:rsid w:val="000E6EE4"/>
    <w:rsid w:val="000E6F75"/>
    <w:rsid w:val="000E71F8"/>
    <w:rsid w:val="000E799C"/>
    <w:rsid w:val="000E7EB6"/>
    <w:rsid w:val="000F02A9"/>
    <w:rsid w:val="000F03D8"/>
    <w:rsid w:val="000F04CC"/>
    <w:rsid w:val="000F0C7E"/>
    <w:rsid w:val="000F0F1F"/>
    <w:rsid w:val="000F1029"/>
    <w:rsid w:val="000F1AF5"/>
    <w:rsid w:val="000F1B9B"/>
    <w:rsid w:val="000F2054"/>
    <w:rsid w:val="000F22E6"/>
    <w:rsid w:val="000F2BC4"/>
    <w:rsid w:val="000F2CD4"/>
    <w:rsid w:val="000F2D53"/>
    <w:rsid w:val="000F2E9A"/>
    <w:rsid w:val="000F2F2A"/>
    <w:rsid w:val="000F351E"/>
    <w:rsid w:val="000F397B"/>
    <w:rsid w:val="000F44BF"/>
    <w:rsid w:val="000F47EF"/>
    <w:rsid w:val="000F487C"/>
    <w:rsid w:val="000F4CEB"/>
    <w:rsid w:val="000F4ED8"/>
    <w:rsid w:val="000F565B"/>
    <w:rsid w:val="000F5CD1"/>
    <w:rsid w:val="000F6AD3"/>
    <w:rsid w:val="000F6FBD"/>
    <w:rsid w:val="000F7514"/>
    <w:rsid w:val="000F7C02"/>
    <w:rsid w:val="00100234"/>
    <w:rsid w:val="001002F0"/>
    <w:rsid w:val="001008BD"/>
    <w:rsid w:val="00100E12"/>
    <w:rsid w:val="00101BCB"/>
    <w:rsid w:val="0010206F"/>
    <w:rsid w:val="001024B9"/>
    <w:rsid w:val="00103627"/>
    <w:rsid w:val="00103807"/>
    <w:rsid w:val="00103D29"/>
    <w:rsid w:val="00103EA3"/>
    <w:rsid w:val="00103EB3"/>
    <w:rsid w:val="00103F35"/>
    <w:rsid w:val="00104041"/>
    <w:rsid w:val="00104487"/>
    <w:rsid w:val="001044F1"/>
    <w:rsid w:val="00105013"/>
    <w:rsid w:val="0010504E"/>
    <w:rsid w:val="001053CC"/>
    <w:rsid w:val="001055CC"/>
    <w:rsid w:val="001056B7"/>
    <w:rsid w:val="00105B4F"/>
    <w:rsid w:val="001063B7"/>
    <w:rsid w:val="001072C7"/>
    <w:rsid w:val="0010756E"/>
    <w:rsid w:val="00107A55"/>
    <w:rsid w:val="00107EC3"/>
    <w:rsid w:val="00107F4A"/>
    <w:rsid w:val="0011060C"/>
    <w:rsid w:val="00110ABE"/>
    <w:rsid w:val="00110FEC"/>
    <w:rsid w:val="001110CA"/>
    <w:rsid w:val="00111433"/>
    <w:rsid w:val="00111487"/>
    <w:rsid w:val="001114BC"/>
    <w:rsid w:val="00111C51"/>
    <w:rsid w:val="00111E04"/>
    <w:rsid w:val="00111F20"/>
    <w:rsid w:val="00113700"/>
    <w:rsid w:val="00114668"/>
    <w:rsid w:val="00114967"/>
    <w:rsid w:val="00114F11"/>
    <w:rsid w:val="001150B5"/>
    <w:rsid w:val="0011579C"/>
    <w:rsid w:val="00115A4C"/>
    <w:rsid w:val="00115BAF"/>
    <w:rsid w:val="00115D35"/>
    <w:rsid w:val="0011611B"/>
    <w:rsid w:val="00116574"/>
    <w:rsid w:val="00116778"/>
    <w:rsid w:val="00116B62"/>
    <w:rsid w:val="00116D36"/>
    <w:rsid w:val="00116F87"/>
    <w:rsid w:val="00117059"/>
    <w:rsid w:val="00117380"/>
    <w:rsid w:val="001201FA"/>
    <w:rsid w:val="001202A1"/>
    <w:rsid w:val="001208CB"/>
    <w:rsid w:val="00120ABA"/>
    <w:rsid w:val="00120D43"/>
    <w:rsid w:val="0012143D"/>
    <w:rsid w:val="00121ADB"/>
    <w:rsid w:val="00122853"/>
    <w:rsid w:val="0012344E"/>
    <w:rsid w:val="001235A7"/>
    <w:rsid w:val="001235F7"/>
    <w:rsid w:val="00123BE0"/>
    <w:rsid w:val="00123E78"/>
    <w:rsid w:val="00124CDF"/>
    <w:rsid w:val="00124DC6"/>
    <w:rsid w:val="00124EFA"/>
    <w:rsid w:val="001250DA"/>
    <w:rsid w:val="00125125"/>
    <w:rsid w:val="001258B9"/>
    <w:rsid w:val="001259EC"/>
    <w:rsid w:val="00125BB4"/>
    <w:rsid w:val="00125D60"/>
    <w:rsid w:val="00125E7A"/>
    <w:rsid w:val="00126BB8"/>
    <w:rsid w:val="001270D6"/>
    <w:rsid w:val="00127CBB"/>
    <w:rsid w:val="00130529"/>
    <w:rsid w:val="0013053A"/>
    <w:rsid w:val="00130D9F"/>
    <w:rsid w:val="00131200"/>
    <w:rsid w:val="00131CA0"/>
    <w:rsid w:val="00131EC7"/>
    <w:rsid w:val="001323DA"/>
    <w:rsid w:val="001323FE"/>
    <w:rsid w:val="001324F7"/>
    <w:rsid w:val="00132772"/>
    <w:rsid w:val="0013286C"/>
    <w:rsid w:val="00132EDF"/>
    <w:rsid w:val="001331AC"/>
    <w:rsid w:val="0013362C"/>
    <w:rsid w:val="001338D7"/>
    <w:rsid w:val="00133942"/>
    <w:rsid w:val="001340FE"/>
    <w:rsid w:val="001343E9"/>
    <w:rsid w:val="0013467F"/>
    <w:rsid w:val="00134A0C"/>
    <w:rsid w:val="001356C3"/>
    <w:rsid w:val="001357F0"/>
    <w:rsid w:val="00135920"/>
    <w:rsid w:val="00135E3D"/>
    <w:rsid w:val="00135E84"/>
    <w:rsid w:val="00135EF5"/>
    <w:rsid w:val="001361DC"/>
    <w:rsid w:val="001362A2"/>
    <w:rsid w:val="00136372"/>
    <w:rsid w:val="00136B38"/>
    <w:rsid w:val="0013710A"/>
    <w:rsid w:val="001372CC"/>
    <w:rsid w:val="00137698"/>
    <w:rsid w:val="001379B6"/>
    <w:rsid w:val="00137D9C"/>
    <w:rsid w:val="00140436"/>
    <w:rsid w:val="0014049F"/>
    <w:rsid w:val="001405CF"/>
    <w:rsid w:val="001410C6"/>
    <w:rsid w:val="00141390"/>
    <w:rsid w:val="001422C0"/>
    <w:rsid w:val="001425E5"/>
    <w:rsid w:val="00142AAE"/>
    <w:rsid w:val="00142B20"/>
    <w:rsid w:val="00142C15"/>
    <w:rsid w:val="00142D75"/>
    <w:rsid w:val="00143187"/>
    <w:rsid w:val="00143827"/>
    <w:rsid w:val="00144481"/>
    <w:rsid w:val="0014502C"/>
    <w:rsid w:val="001450A2"/>
    <w:rsid w:val="00145131"/>
    <w:rsid w:val="00145750"/>
    <w:rsid w:val="00146CFB"/>
    <w:rsid w:val="0014740C"/>
    <w:rsid w:val="00147459"/>
    <w:rsid w:val="001474ED"/>
    <w:rsid w:val="00147D4E"/>
    <w:rsid w:val="001503EF"/>
    <w:rsid w:val="00150602"/>
    <w:rsid w:val="001511EC"/>
    <w:rsid w:val="001514CE"/>
    <w:rsid w:val="0015191F"/>
    <w:rsid w:val="00151ACC"/>
    <w:rsid w:val="00151E9B"/>
    <w:rsid w:val="0015264A"/>
    <w:rsid w:val="001530DA"/>
    <w:rsid w:val="001531DE"/>
    <w:rsid w:val="00153335"/>
    <w:rsid w:val="00153BAE"/>
    <w:rsid w:val="00154867"/>
    <w:rsid w:val="00154959"/>
    <w:rsid w:val="00154B1A"/>
    <w:rsid w:val="00154F83"/>
    <w:rsid w:val="00155917"/>
    <w:rsid w:val="001562A9"/>
    <w:rsid w:val="00156733"/>
    <w:rsid w:val="001567D9"/>
    <w:rsid w:val="00156D58"/>
    <w:rsid w:val="001571C9"/>
    <w:rsid w:val="001575E8"/>
    <w:rsid w:val="00157618"/>
    <w:rsid w:val="00157E14"/>
    <w:rsid w:val="001602B7"/>
    <w:rsid w:val="0016127D"/>
    <w:rsid w:val="00161B10"/>
    <w:rsid w:val="00162002"/>
    <w:rsid w:val="00162290"/>
    <w:rsid w:val="00162357"/>
    <w:rsid w:val="00162503"/>
    <w:rsid w:val="00162D3F"/>
    <w:rsid w:val="001631BC"/>
    <w:rsid w:val="00163BD0"/>
    <w:rsid w:val="00163CEB"/>
    <w:rsid w:val="00163E4C"/>
    <w:rsid w:val="00164D10"/>
    <w:rsid w:val="00164F58"/>
    <w:rsid w:val="00165EEA"/>
    <w:rsid w:val="0016675D"/>
    <w:rsid w:val="00166A96"/>
    <w:rsid w:val="00166EF6"/>
    <w:rsid w:val="0016739E"/>
    <w:rsid w:val="00167E0B"/>
    <w:rsid w:val="001707DA"/>
    <w:rsid w:val="00170AE5"/>
    <w:rsid w:val="00170C5B"/>
    <w:rsid w:val="00170D9A"/>
    <w:rsid w:val="00170DAC"/>
    <w:rsid w:val="00171052"/>
    <w:rsid w:val="0017116F"/>
    <w:rsid w:val="001711A6"/>
    <w:rsid w:val="00171296"/>
    <w:rsid w:val="00171799"/>
    <w:rsid w:val="00171B4F"/>
    <w:rsid w:val="00171C0E"/>
    <w:rsid w:val="00171C27"/>
    <w:rsid w:val="00172025"/>
    <w:rsid w:val="00172027"/>
    <w:rsid w:val="001722AE"/>
    <w:rsid w:val="00172864"/>
    <w:rsid w:val="00172B73"/>
    <w:rsid w:val="00172C26"/>
    <w:rsid w:val="00172E6A"/>
    <w:rsid w:val="00172F4E"/>
    <w:rsid w:val="0017312E"/>
    <w:rsid w:val="0017323D"/>
    <w:rsid w:val="00173275"/>
    <w:rsid w:val="00173327"/>
    <w:rsid w:val="00173585"/>
    <w:rsid w:val="0017460D"/>
    <w:rsid w:val="00174DB4"/>
    <w:rsid w:val="0017549A"/>
    <w:rsid w:val="00175604"/>
    <w:rsid w:val="0017584F"/>
    <w:rsid w:val="00175A77"/>
    <w:rsid w:val="00175B7F"/>
    <w:rsid w:val="0017631F"/>
    <w:rsid w:val="00176ACE"/>
    <w:rsid w:val="00176B8C"/>
    <w:rsid w:val="00177162"/>
    <w:rsid w:val="001771EB"/>
    <w:rsid w:val="001775A4"/>
    <w:rsid w:val="001777D3"/>
    <w:rsid w:val="0017786C"/>
    <w:rsid w:val="00177CBB"/>
    <w:rsid w:val="00180200"/>
    <w:rsid w:val="001808A2"/>
    <w:rsid w:val="00180D57"/>
    <w:rsid w:val="00181467"/>
    <w:rsid w:val="00181BC5"/>
    <w:rsid w:val="00181DBA"/>
    <w:rsid w:val="00181EB6"/>
    <w:rsid w:val="0018230F"/>
    <w:rsid w:val="0018242F"/>
    <w:rsid w:val="0018253C"/>
    <w:rsid w:val="0018292A"/>
    <w:rsid w:val="00182C15"/>
    <w:rsid w:val="00182FEF"/>
    <w:rsid w:val="00183370"/>
    <w:rsid w:val="0018348F"/>
    <w:rsid w:val="00183942"/>
    <w:rsid w:val="00183D20"/>
    <w:rsid w:val="00184386"/>
    <w:rsid w:val="001845CB"/>
    <w:rsid w:val="00184AF6"/>
    <w:rsid w:val="0018567B"/>
    <w:rsid w:val="00185A32"/>
    <w:rsid w:val="00185ADA"/>
    <w:rsid w:val="00186108"/>
    <w:rsid w:val="001861EA"/>
    <w:rsid w:val="00186264"/>
    <w:rsid w:val="0018637E"/>
    <w:rsid w:val="00186837"/>
    <w:rsid w:val="00186AC7"/>
    <w:rsid w:val="00186E80"/>
    <w:rsid w:val="001871F2"/>
    <w:rsid w:val="0018727C"/>
    <w:rsid w:val="00187CC9"/>
    <w:rsid w:val="00187D1E"/>
    <w:rsid w:val="001905F1"/>
    <w:rsid w:val="0019071E"/>
    <w:rsid w:val="00190809"/>
    <w:rsid w:val="001908BB"/>
    <w:rsid w:val="0019090F"/>
    <w:rsid w:val="001913A6"/>
    <w:rsid w:val="00191783"/>
    <w:rsid w:val="00191DA3"/>
    <w:rsid w:val="0019239B"/>
    <w:rsid w:val="001931A0"/>
    <w:rsid w:val="00193F48"/>
    <w:rsid w:val="0019444B"/>
    <w:rsid w:val="00194924"/>
    <w:rsid w:val="00194E6F"/>
    <w:rsid w:val="0019510E"/>
    <w:rsid w:val="001952E2"/>
    <w:rsid w:val="00195DAD"/>
    <w:rsid w:val="00196188"/>
    <w:rsid w:val="00196608"/>
    <w:rsid w:val="00196A31"/>
    <w:rsid w:val="00196D4E"/>
    <w:rsid w:val="00197044"/>
    <w:rsid w:val="001970B9"/>
    <w:rsid w:val="001973A5"/>
    <w:rsid w:val="00197522"/>
    <w:rsid w:val="001977F4"/>
    <w:rsid w:val="00197A4B"/>
    <w:rsid w:val="00197D80"/>
    <w:rsid w:val="001A0375"/>
    <w:rsid w:val="001A0434"/>
    <w:rsid w:val="001A0D64"/>
    <w:rsid w:val="001A0EE2"/>
    <w:rsid w:val="001A0FBA"/>
    <w:rsid w:val="001A10FF"/>
    <w:rsid w:val="001A1159"/>
    <w:rsid w:val="001A175D"/>
    <w:rsid w:val="001A1BD2"/>
    <w:rsid w:val="001A1C2D"/>
    <w:rsid w:val="001A1FA3"/>
    <w:rsid w:val="001A2B3B"/>
    <w:rsid w:val="001A2D60"/>
    <w:rsid w:val="001A3288"/>
    <w:rsid w:val="001A3ECA"/>
    <w:rsid w:val="001A489A"/>
    <w:rsid w:val="001A4B58"/>
    <w:rsid w:val="001A4DDE"/>
    <w:rsid w:val="001A4FA6"/>
    <w:rsid w:val="001A5609"/>
    <w:rsid w:val="001A57C8"/>
    <w:rsid w:val="001A5BA5"/>
    <w:rsid w:val="001A6984"/>
    <w:rsid w:val="001A6AB5"/>
    <w:rsid w:val="001A74AA"/>
    <w:rsid w:val="001A756E"/>
    <w:rsid w:val="001A77DE"/>
    <w:rsid w:val="001A79D4"/>
    <w:rsid w:val="001A7B35"/>
    <w:rsid w:val="001A7E4C"/>
    <w:rsid w:val="001B0B82"/>
    <w:rsid w:val="001B1C17"/>
    <w:rsid w:val="001B239C"/>
    <w:rsid w:val="001B2544"/>
    <w:rsid w:val="001B26FB"/>
    <w:rsid w:val="001B277D"/>
    <w:rsid w:val="001B2C66"/>
    <w:rsid w:val="001B309A"/>
    <w:rsid w:val="001B32AE"/>
    <w:rsid w:val="001B40E4"/>
    <w:rsid w:val="001B47C6"/>
    <w:rsid w:val="001B4E0B"/>
    <w:rsid w:val="001B540A"/>
    <w:rsid w:val="001B55AA"/>
    <w:rsid w:val="001B572E"/>
    <w:rsid w:val="001B597E"/>
    <w:rsid w:val="001B5CE7"/>
    <w:rsid w:val="001B5D0E"/>
    <w:rsid w:val="001B6C6C"/>
    <w:rsid w:val="001B6ED4"/>
    <w:rsid w:val="001B7001"/>
    <w:rsid w:val="001B72B2"/>
    <w:rsid w:val="001B7929"/>
    <w:rsid w:val="001B7AB8"/>
    <w:rsid w:val="001C051E"/>
    <w:rsid w:val="001C062F"/>
    <w:rsid w:val="001C073B"/>
    <w:rsid w:val="001C1007"/>
    <w:rsid w:val="001C1102"/>
    <w:rsid w:val="001C177F"/>
    <w:rsid w:val="001C1C6A"/>
    <w:rsid w:val="001C1E6D"/>
    <w:rsid w:val="001C1FB3"/>
    <w:rsid w:val="001C2A68"/>
    <w:rsid w:val="001C2D56"/>
    <w:rsid w:val="001C3119"/>
    <w:rsid w:val="001C3589"/>
    <w:rsid w:val="001C369D"/>
    <w:rsid w:val="001C398B"/>
    <w:rsid w:val="001C3A45"/>
    <w:rsid w:val="001C3D7A"/>
    <w:rsid w:val="001C3F82"/>
    <w:rsid w:val="001C3FFB"/>
    <w:rsid w:val="001C4405"/>
    <w:rsid w:val="001C54FF"/>
    <w:rsid w:val="001C55CF"/>
    <w:rsid w:val="001C587C"/>
    <w:rsid w:val="001C5CD1"/>
    <w:rsid w:val="001C600C"/>
    <w:rsid w:val="001C756D"/>
    <w:rsid w:val="001C7867"/>
    <w:rsid w:val="001C78C8"/>
    <w:rsid w:val="001C7D64"/>
    <w:rsid w:val="001D0B63"/>
    <w:rsid w:val="001D0E69"/>
    <w:rsid w:val="001D0EF7"/>
    <w:rsid w:val="001D1029"/>
    <w:rsid w:val="001D1163"/>
    <w:rsid w:val="001D1353"/>
    <w:rsid w:val="001D13F6"/>
    <w:rsid w:val="001D15BA"/>
    <w:rsid w:val="001D16C3"/>
    <w:rsid w:val="001D173A"/>
    <w:rsid w:val="001D1B81"/>
    <w:rsid w:val="001D1D4B"/>
    <w:rsid w:val="001D1D9D"/>
    <w:rsid w:val="001D281A"/>
    <w:rsid w:val="001D2A4B"/>
    <w:rsid w:val="001D2C4B"/>
    <w:rsid w:val="001D2D1A"/>
    <w:rsid w:val="001D2E2A"/>
    <w:rsid w:val="001D3021"/>
    <w:rsid w:val="001D33E2"/>
    <w:rsid w:val="001D354A"/>
    <w:rsid w:val="001D3567"/>
    <w:rsid w:val="001D3907"/>
    <w:rsid w:val="001D3974"/>
    <w:rsid w:val="001D44A7"/>
    <w:rsid w:val="001D45A9"/>
    <w:rsid w:val="001D4697"/>
    <w:rsid w:val="001D4749"/>
    <w:rsid w:val="001D4AE2"/>
    <w:rsid w:val="001D57CC"/>
    <w:rsid w:val="001D5981"/>
    <w:rsid w:val="001D5C20"/>
    <w:rsid w:val="001D5D2F"/>
    <w:rsid w:val="001D63C7"/>
    <w:rsid w:val="001D68BB"/>
    <w:rsid w:val="001D6C10"/>
    <w:rsid w:val="001D6D08"/>
    <w:rsid w:val="001D740D"/>
    <w:rsid w:val="001D74FA"/>
    <w:rsid w:val="001D77BF"/>
    <w:rsid w:val="001D792B"/>
    <w:rsid w:val="001E0053"/>
    <w:rsid w:val="001E185B"/>
    <w:rsid w:val="001E1EFA"/>
    <w:rsid w:val="001E21A6"/>
    <w:rsid w:val="001E22EC"/>
    <w:rsid w:val="001E2694"/>
    <w:rsid w:val="001E2729"/>
    <w:rsid w:val="001E2E20"/>
    <w:rsid w:val="001E32A3"/>
    <w:rsid w:val="001E34BD"/>
    <w:rsid w:val="001E369D"/>
    <w:rsid w:val="001E3708"/>
    <w:rsid w:val="001E40CB"/>
    <w:rsid w:val="001E40FD"/>
    <w:rsid w:val="001E43D3"/>
    <w:rsid w:val="001E479F"/>
    <w:rsid w:val="001E527A"/>
    <w:rsid w:val="001E5579"/>
    <w:rsid w:val="001E5D7E"/>
    <w:rsid w:val="001E5E9F"/>
    <w:rsid w:val="001E6185"/>
    <w:rsid w:val="001E6BF2"/>
    <w:rsid w:val="001E707B"/>
    <w:rsid w:val="001E7283"/>
    <w:rsid w:val="001E7CA8"/>
    <w:rsid w:val="001F0147"/>
    <w:rsid w:val="001F04A0"/>
    <w:rsid w:val="001F0624"/>
    <w:rsid w:val="001F0EDC"/>
    <w:rsid w:val="001F0F8A"/>
    <w:rsid w:val="001F12BF"/>
    <w:rsid w:val="001F186A"/>
    <w:rsid w:val="001F1882"/>
    <w:rsid w:val="001F1D1B"/>
    <w:rsid w:val="001F250F"/>
    <w:rsid w:val="001F25CA"/>
    <w:rsid w:val="001F2889"/>
    <w:rsid w:val="001F2CD8"/>
    <w:rsid w:val="001F3809"/>
    <w:rsid w:val="001F3D48"/>
    <w:rsid w:val="001F4160"/>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E56"/>
    <w:rsid w:val="00201A7A"/>
    <w:rsid w:val="00201C9E"/>
    <w:rsid w:val="002023AC"/>
    <w:rsid w:val="0020251F"/>
    <w:rsid w:val="00202783"/>
    <w:rsid w:val="002027F7"/>
    <w:rsid w:val="00203645"/>
    <w:rsid w:val="00203822"/>
    <w:rsid w:val="00203CE8"/>
    <w:rsid w:val="00203D60"/>
    <w:rsid w:val="00203DAC"/>
    <w:rsid w:val="00203EC9"/>
    <w:rsid w:val="00204AD6"/>
    <w:rsid w:val="00204D58"/>
    <w:rsid w:val="00205F27"/>
    <w:rsid w:val="00205FC9"/>
    <w:rsid w:val="0020678B"/>
    <w:rsid w:val="0020690A"/>
    <w:rsid w:val="00207941"/>
    <w:rsid w:val="00207AB1"/>
    <w:rsid w:val="00207C8A"/>
    <w:rsid w:val="0021031C"/>
    <w:rsid w:val="00210BAF"/>
    <w:rsid w:val="00210CDC"/>
    <w:rsid w:val="00211321"/>
    <w:rsid w:val="00211DF3"/>
    <w:rsid w:val="00211EF1"/>
    <w:rsid w:val="00212015"/>
    <w:rsid w:val="0021251F"/>
    <w:rsid w:val="00212599"/>
    <w:rsid w:val="002125C4"/>
    <w:rsid w:val="0021344D"/>
    <w:rsid w:val="00213484"/>
    <w:rsid w:val="002136E8"/>
    <w:rsid w:val="00213C07"/>
    <w:rsid w:val="00213CEC"/>
    <w:rsid w:val="00213DF1"/>
    <w:rsid w:val="002141FD"/>
    <w:rsid w:val="0021468C"/>
    <w:rsid w:val="00214701"/>
    <w:rsid w:val="00214707"/>
    <w:rsid w:val="00214FD2"/>
    <w:rsid w:val="002156BE"/>
    <w:rsid w:val="00215EE6"/>
    <w:rsid w:val="00216F0F"/>
    <w:rsid w:val="00216F5F"/>
    <w:rsid w:val="0021799B"/>
    <w:rsid w:val="00217A81"/>
    <w:rsid w:val="00217ADA"/>
    <w:rsid w:val="00217BF6"/>
    <w:rsid w:val="00220017"/>
    <w:rsid w:val="00220704"/>
    <w:rsid w:val="00220748"/>
    <w:rsid w:val="002209B3"/>
    <w:rsid w:val="0022108C"/>
    <w:rsid w:val="0022112B"/>
    <w:rsid w:val="00221B71"/>
    <w:rsid w:val="00222093"/>
    <w:rsid w:val="002226A7"/>
    <w:rsid w:val="002227B7"/>
    <w:rsid w:val="00222849"/>
    <w:rsid w:val="002228F9"/>
    <w:rsid w:val="00222CA8"/>
    <w:rsid w:val="00222DFC"/>
    <w:rsid w:val="00222EDD"/>
    <w:rsid w:val="00223024"/>
    <w:rsid w:val="002237A2"/>
    <w:rsid w:val="0022409B"/>
    <w:rsid w:val="00224465"/>
    <w:rsid w:val="00224688"/>
    <w:rsid w:val="0022479D"/>
    <w:rsid w:val="00224884"/>
    <w:rsid w:val="00224B3B"/>
    <w:rsid w:val="00225149"/>
    <w:rsid w:val="0022527D"/>
    <w:rsid w:val="002252DF"/>
    <w:rsid w:val="00225301"/>
    <w:rsid w:val="002254D4"/>
    <w:rsid w:val="00225BFD"/>
    <w:rsid w:val="00225CDD"/>
    <w:rsid w:val="00226065"/>
    <w:rsid w:val="0022617B"/>
    <w:rsid w:val="00226589"/>
    <w:rsid w:val="00226640"/>
    <w:rsid w:val="00226769"/>
    <w:rsid w:val="00226E42"/>
    <w:rsid w:val="002275CB"/>
    <w:rsid w:val="0022783E"/>
    <w:rsid w:val="00227D35"/>
    <w:rsid w:val="00230476"/>
    <w:rsid w:val="00231568"/>
    <w:rsid w:val="002328A7"/>
    <w:rsid w:val="00232BED"/>
    <w:rsid w:val="00232C01"/>
    <w:rsid w:val="002334C2"/>
    <w:rsid w:val="0023352A"/>
    <w:rsid w:val="00233619"/>
    <w:rsid w:val="00233A04"/>
    <w:rsid w:val="00233B85"/>
    <w:rsid w:val="00233C2B"/>
    <w:rsid w:val="0023443B"/>
    <w:rsid w:val="0023460C"/>
    <w:rsid w:val="002346EE"/>
    <w:rsid w:val="00234E66"/>
    <w:rsid w:val="0023518D"/>
    <w:rsid w:val="00235409"/>
    <w:rsid w:val="002356B8"/>
    <w:rsid w:val="0023597F"/>
    <w:rsid w:val="00236115"/>
    <w:rsid w:val="00236594"/>
    <w:rsid w:val="00236965"/>
    <w:rsid w:val="00237261"/>
    <w:rsid w:val="00237DAF"/>
    <w:rsid w:val="00240032"/>
    <w:rsid w:val="002403B6"/>
    <w:rsid w:val="00240A8F"/>
    <w:rsid w:val="00240A99"/>
    <w:rsid w:val="00240FC4"/>
    <w:rsid w:val="0024195E"/>
    <w:rsid w:val="00241BC4"/>
    <w:rsid w:val="00241C05"/>
    <w:rsid w:val="00241F3D"/>
    <w:rsid w:val="00242182"/>
    <w:rsid w:val="0024224F"/>
    <w:rsid w:val="00242366"/>
    <w:rsid w:val="00242439"/>
    <w:rsid w:val="002427B2"/>
    <w:rsid w:val="00242C36"/>
    <w:rsid w:val="00242F03"/>
    <w:rsid w:val="0024360A"/>
    <w:rsid w:val="00243E04"/>
    <w:rsid w:val="00244286"/>
    <w:rsid w:val="0024445E"/>
    <w:rsid w:val="00245207"/>
    <w:rsid w:val="0024536D"/>
    <w:rsid w:val="0024546A"/>
    <w:rsid w:val="00246320"/>
    <w:rsid w:val="002466DD"/>
    <w:rsid w:val="002467BE"/>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3061"/>
    <w:rsid w:val="00253148"/>
    <w:rsid w:val="0025333D"/>
    <w:rsid w:val="00253401"/>
    <w:rsid w:val="0025372A"/>
    <w:rsid w:val="00253850"/>
    <w:rsid w:val="0025392C"/>
    <w:rsid w:val="00254B6C"/>
    <w:rsid w:val="00255204"/>
    <w:rsid w:val="00255739"/>
    <w:rsid w:val="0025598A"/>
    <w:rsid w:val="00255D9B"/>
    <w:rsid w:val="00255DE7"/>
    <w:rsid w:val="0025630A"/>
    <w:rsid w:val="002563F5"/>
    <w:rsid w:val="00256481"/>
    <w:rsid w:val="0025664C"/>
    <w:rsid w:val="0025667C"/>
    <w:rsid w:val="0025720C"/>
    <w:rsid w:val="00257218"/>
    <w:rsid w:val="00257D55"/>
    <w:rsid w:val="00257E68"/>
    <w:rsid w:val="0026003E"/>
    <w:rsid w:val="0026009C"/>
    <w:rsid w:val="00260266"/>
    <w:rsid w:val="002605C2"/>
    <w:rsid w:val="00260636"/>
    <w:rsid w:val="00260970"/>
    <w:rsid w:val="00260AB1"/>
    <w:rsid w:val="00260B1E"/>
    <w:rsid w:val="00260D24"/>
    <w:rsid w:val="00260EC5"/>
    <w:rsid w:val="00260FBE"/>
    <w:rsid w:val="00261A2A"/>
    <w:rsid w:val="00261BFC"/>
    <w:rsid w:val="00262215"/>
    <w:rsid w:val="00262600"/>
    <w:rsid w:val="002629C3"/>
    <w:rsid w:val="00262BED"/>
    <w:rsid w:val="00262C9C"/>
    <w:rsid w:val="00262F5B"/>
    <w:rsid w:val="002638DF"/>
    <w:rsid w:val="00263ABF"/>
    <w:rsid w:val="00263EFE"/>
    <w:rsid w:val="00263F83"/>
    <w:rsid w:val="00264050"/>
    <w:rsid w:val="00264367"/>
    <w:rsid w:val="0026441B"/>
    <w:rsid w:val="0026445A"/>
    <w:rsid w:val="00264511"/>
    <w:rsid w:val="00264548"/>
    <w:rsid w:val="002645C1"/>
    <w:rsid w:val="00264614"/>
    <w:rsid w:val="00264D7F"/>
    <w:rsid w:val="00264F06"/>
    <w:rsid w:val="00265FE1"/>
    <w:rsid w:val="00266327"/>
    <w:rsid w:val="002666B0"/>
    <w:rsid w:val="00266A31"/>
    <w:rsid w:val="00266DA5"/>
    <w:rsid w:val="00267198"/>
    <w:rsid w:val="0026721F"/>
    <w:rsid w:val="002674BE"/>
    <w:rsid w:val="00267544"/>
    <w:rsid w:val="002676F3"/>
    <w:rsid w:val="00267DAB"/>
    <w:rsid w:val="002708EB"/>
    <w:rsid w:val="00270E7C"/>
    <w:rsid w:val="00270F38"/>
    <w:rsid w:val="0027122A"/>
    <w:rsid w:val="00271306"/>
    <w:rsid w:val="002713B3"/>
    <w:rsid w:val="00271500"/>
    <w:rsid w:val="00271699"/>
    <w:rsid w:val="00271704"/>
    <w:rsid w:val="00271C16"/>
    <w:rsid w:val="00271EE8"/>
    <w:rsid w:val="00272844"/>
    <w:rsid w:val="002729A4"/>
    <w:rsid w:val="00272C33"/>
    <w:rsid w:val="00272D1D"/>
    <w:rsid w:val="00273CF6"/>
    <w:rsid w:val="00273FCB"/>
    <w:rsid w:val="002740B2"/>
    <w:rsid w:val="00274313"/>
    <w:rsid w:val="0027480E"/>
    <w:rsid w:val="00274B52"/>
    <w:rsid w:val="00274CE7"/>
    <w:rsid w:val="0027506B"/>
    <w:rsid w:val="00275477"/>
    <w:rsid w:val="002757DB"/>
    <w:rsid w:val="00275C43"/>
    <w:rsid w:val="002760E8"/>
    <w:rsid w:val="002761A8"/>
    <w:rsid w:val="00276673"/>
    <w:rsid w:val="002766A6"/>
    <w:rsid w:val="00276A9A"/>
    <w:rsid w:val="00276BA9"/>
    <w:rsid w:val="00276DD0"/>
    <w:rsid w:val="00276E53"/>
    <w:rsid w:val="00276E93"/>
    <w:rsid w:val="002773E6"/>
    <w:rsid w:val="002774C5"/>
    <w:rsid w:val="0027770F"/>
    <w:rsid w:val="00277738"/>
    <w:rsid w:val="002779B7"/>
    <w:rsid w:val="002779BD"/>
    <w:rsid w:val="002804CD"/>
    <w:rsid w:val="0028096F"/>
    <w:rsid w:val="00280C3E"/>
    <w:rsid w:val="0028152B"/>
    <w:rsid w:val="002815A1"/>
    <w:rsid w:val="0028164B"/>
    <w:rsid w:val="002816DD"/>
    <w:rsid w:val="002818E0"/>
    <w:rsid w:val="00281B9D"/>
    <w:rsid w:val="00282012"/>
    <w:rsid w:val="00283569"/>
    <w:rsid w:val="00283C2C"/>
    <w:rsid w:val="00283FC7"/>
    <w:rsid w:val="00284377"/>
    <w:rsid w:val="002847AA"/>
    <w:rsid w:val="002852DA"/>
    <w:rsid w:val="00285364"/>
    <w:rsid w:val="00285B61"/>
    <w:rsid w:val="00285CED"/>
    <w:rsid w:val="00285E47"/>
    <w:rsid w:val="00286350"/>
    <w:rsid w:val="002865AE"/>
    <w:rsid w:val="002867D2"/>
    <w:rsid w:val="0028718A"/>
    <w:rsid w:val="002874F6"/>
    <w:rsid w:val="002875C0"/>
    <w:rsid w:val="002876FE"/>
    <w:rsid w:val="00287C73"/>
    <w:rsid w:val="00287F47"/>
    <w:rsid w:val="002901BF"/>
    <w:rsid w:val="002905C2"/>
    <w:rsid w:val="00290CDD"/>
    <w:rsid w:val="002916C3"/>
    <w:rsid w:val="00291DF0"/>
    <w:rsid w:val="00291EF1"/>
    <w:rsid w:val="00291F1A"/>
    <w:rsid w:val="00291F8E"/>
    <w:rsid w:val="00291FA6"/>
    <w:rsid w:val="00292848"/>
    <w:rsid w:val="00292C07"/>
    <w:rsid w:val="00292D9E"/>
    <w:rsid w:val="0029371D"/>
    <w:rsid w:val="0029378D"/>
    <w:rsid w:val="002937B8"/>
    <w:rsid w:val="00293E6C"/>
    <w:rsid w:val="00294541"/>
    <w:rsid w:val="00294880"/>
    <w:rsid w:val="002948E9"/>
    <w:rsid w:val="00294E96"/>
    <w:rsid w:val="0029521B"/>
    <w:rsid w:val="0029532D"/>
    <w:rsid w:val="002953A8"/>
    <w:rsid w:val="00295A6A"/>
    <w:rsid w:val="00295BBC"/>
    <w:rsid w:val="002960A6"/>
    <w:rsid w:val="002967F9"/>
    <w:rsid w:val="00296B66"/>
    <w:rsid w:val="0029716D"/>
    <w:rsid w:val="002971EE"/>
    <w:rsid w:val="0029796E"/>
    <w:rsid w:val="00297DE2"/>
    <w:rsid w:val="002A0405"/>
    <w:rsid w:val="002A0448"/>
    <w:rsid w:val="002A142F"/>
    <w:rsid w:val="002A1431"/>
    <w:rsid w:val="002A196A"/>
    <w:rsid w:val="002A21DF"/>
    <w:rsid w:val="002A2DB6"/>
    <w:rsid w:val="002A2DE3"/>
    <w:rsid w:val="002A2FDF"/>
    <w:rsid w:val="002A36D6"/>
    <w:rsid w:val="002A3D79"/>
    <w:rsid w:val="002A40E1"/>
    <w:rsid w:val="002A49BD"/>
    <w:rsid w:val="002A50FB"/>
    <w:rsid w:val="002A5308"/>
    <w:rsid w:val="002A53E1"/>
    <w:rsid w:val="002A5638"/>
    <w:rsid w:val="002A5897"/>
    <w:rsid w:val="002A5AC9"/>
    <w:rsid w:val="002A5F06"/>
    <w:rsid w:val="002A600E"/>
    <w:rsid w:val="002A657C"/>
    <w:rsid w:val="002A687D"/>
    <w:rsid w:val="002A68F9"/>
    <w:rsid w:val="002A6AB6"/>
    <w:rsid w:val="002A6E19"/>
    <w:rsid w:val="002A6F49"/>
    <w:rsid w:val="002A6F6A"/>
    <w:rsid w:val="002A75BD"/>
    <w:rsid w:val="002A7931"/>
    <w:rsid w:val="002A7B8E"/>
    <w:rsid w:val="002A7D25"/>
    <w:rsid w:val="002B057A"/>
    <w:rsid w:val="002B0588"/>
    <w:rsid w:val="002B0706"/>
    <w:rsid w:val="002B0952"/>
    <w:rsid w:val="002B0DEE"/>
    <w:rsid w:val="002B0FC8"/>
    <w:rsid w:val="002B14DD"/>
    <w:rsid w:val="002B20CA"/>
    <w:rsid w:val="002B3154"/>
    <w:rsid w:val="002B39AA"/>
    <w:rsid w:val="002B3F47"/>
    <w:rsid w:val="002B3FDF"/>
    <w:rsid w:val="002B42DB"/>
    <w:rsid w:val="002B4389"/>
    <w:rsid w:val="002B4431"/>
    <w:rsid w:val="002B4C32"/>
    <w:rsid w:val="002B5269"/>
    <w:rsid w:val="002B57DD"/>
    <w:rsid w:val="002B5808"/>
    <w:rsid w:val="002B5D80"/>
    <w:rsid w:val="002B624A"/>
    <w:rsid w:val="002B632F"/>
    <w:rsid w:val="002B635A"/>
    <w:rsid w:val="002B67B2"/>
    <w:rsid w:val="002B76A3"/>
    <w:rsid w:val="002B78D7"/>
    <w:rsid w:val="002C002A"/>
    <w:rsid w:val="002C002D"/>
    <w:rsid w:val="002C0055"/>
    <w:rsid w:val="002C011E"/>
    <w:rsid w:val="002C021D"/>
    <w:rsid w:val="002C074C"/>
    <w:rsid w:val="002C0870"/>
    <w:rsid w:val="002C09B2"/>
    <w:rsid w:val="002C09F0"/>
    <w:rsid w:val="002C12A3"/>
    <w:rsid w:val="002C136F"/>
    <w:rsid w:val="002C1714"/>
    <w:rsid w:val="002C1D84"/>
    <w:rsid w:val="002C1ED2"/>
    <w:rsid w:val="002C1F1D"/>
    <w:rsid w:val="002C206F"/>
    <w:rsid w:val="002C20BE"/>
    <w:rsid w:val="002C21AC"/>
    <w:rsid w:val="002C274E"/>
    <w:rsid w:val="002C27A1"/>
    <w:rsid w:val="002C2D82"/>
    <w:rsid w:val="002C2F79"/>
    <w:rsid w:val="002C3006"/>
    <w:rsid w:val="002C336A"/>
    <w:rsid w:val="002C34E7"/>
    <w:rsid w:val="002C3768"/>
    <w:rsid w:val="002C476A"/>
    <w:rsid w:val="002C4D71"/>
    <w:rsid w:val="002C5FDA"/>
    <w:rsid w:val="002C6011"/>
    <w:rsid w:val="002C60FB"/>
    <w:rsid w:val="002C61A0"/>
    <w:rsid w:val="002C646A"/>
    <w:rsid w:val="002C663D"/>
    <w:rsid w:val="002C6B86"/>
    <w:rsid w:val="002C6F52"/>
    <w:rsid w:val="002C70D0"/>
    <w:rsid w:val="002C780D"/>
    <w:rsid w:val="002C7B63"/>
    <w:rsid w:val="002D00E6"/>
    <w:rsid w:val="002D00F4"/>
    <w:rsid w:val="002D0A64"/>
    <w:rsid w:val="002D0E78"/>
    <w:rsid w:val="002D13A8"/>
    <w:rsid w:val="002D15B3"/>
    <w:rsid w:val="002D18F8"/>
    <w:rsid w:val="002D1B6F"/>
    <w:rsid w:val="002D1CE4"/>
    <w:rsid w:val="002D1DF5"/>
    <w:rsid w:val="002D1E22"/>
    <w:rsid w:val="002D1E9C"/>
    <w:rsid w:val="002D21B0"/>
    <w:rsid w:val="002D2B77"/>
    <w:rsid w:val="002D3179"/>
    <w:rsid w:val="002D36A2"/>
    <w:rsid w:val="002D3DAB"/>
    <w:rsid w:val="002D4469"/>
    <w:rsid w:val="002D46F7"/>
    <w:rsid w:val="002D5211"/>
    <w:rsid w:val="002D52E8"/>
    <w:rsid w:val="002D5394"/>
    <w:rsid w:val="002D5453"/>
    <w:rsid w:val="002D548B"/>
    <w:rsid w:val="002D5F08"/>
    <w:rsid w:val="002D6282"/>
    <w:rsid w:val="002D65B5"/>
    <w:rsid w:val="002D721D"/>
    <w:rsid w:val="002D73B5"/>
    <w:rsid w:val="002D7839"/>
    <w:rsid w:val="002D7F79"/>
    <w:rsid w:val="002E014D"/>
    <w:rsid w:val="002E02C1"/>
    <w:rsid w:val="002E0302"/>
    <w:rsid w:val="002E068E"/>
    <w:rsid w:val="002E0E55"/>
    <w:rsid w:val="002E16BB"/>
    <w:rsid w:val="002E1763"/>
    <w:rsid w:val="002E1D98"/>
    <w:rsid w:val="002E1EBF"/>
    <w:rsid w:val="002E2464"/>
    <w:rsid w:val="002E30E0"/>
    <w:rsid w:val="002E358C"/>
    <w:rsid w:val="002E37A9"/>
    <w:rsid w:val="002E403E"/>
    <w:rsid w:val="002E4A43"/>
    <w:rsid w:val="002E4CDC"/>
    <w:rsid w:val="002E4F05"/>
    <w:rsid w:val="002E53E7"/>
    <w:rsid w:val="002E5661"/>
    <w:rsid w:val="002E572A"/>
    <w:rsid w:val="002E65A3"/>
    <w:rsid w:val="002E65B5"/>
    <w:rsid w:val="002E6712"/>
    <w:rsid w:val="002E697B"/>
    <w:rsid w:val="002E6A73"/>
    <w:rsid w:val="002E735C"/>
    <w:rsid w:val="002E7476"/>
    <w:rsid w:val="002E7C5C"/>
    <w:rsid w:val="002E7D30"/>
    <w:rsid w:val="002F015D"/>
    <w:rsid w:val="002F01FD"/>
    <w:rsid w:val="002F0271"/>
    <w:rsid w:val="002F0DF7"/>
    <w:rsid w:val="002F0EBD"/>
    <w:rsid w:val="002F0FB3"/>
    <w:rsid w:val="002F106F"/>
    <w:rsid w:val="002F1104"/>
    <w:rsid w:val="002F19E5"/>
    <w:rsid w:val="002F1FF7"/>
    <w:rsid w:val="002F2411"/>
    <w:rsid w:val="002F291B"/>
    <w:rsid w:val="002F3053"/>
    <w:rsid w:val="002F32AF"/>
    <w:rsid w:val="002F33A5"/>
    <w:rsid w:val="002F3623"/>
    <w:rsid w:val="002F4A82"/>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30019B"/>
    <w:rsid w:val="003004A6"/>
    <w:rsid w:val="003004F6"/>
    <w:rsid w:val="003005EB"/>
    <w:rsid w:val="00300802"/>
    <w:rsid w:val="00300856"/>
    <w:rsid w:val="00300B16"/>
    <w:rsid w:val="00300C54"/>
    <w:rsid w:val="00301A14"/>
    <w:rsid w:val="00302099"/>
    <w:rsid w:val="00302275"/>
    <w:rsid w:val="00302296"/>
    <w:rsid w:val="003024AC"/>
    <w:rsid w:val="0030277E"/>
    <w:rsid w:val="003027D2"/>
    <w:rsid w:val="00302A05"/>
    <w:rsid w:val="00302EE3"/>
    <w:rsid w:val="00303321"/>
    <w:rsid w:val="003034A6"/>
    <w:rsid w:val="003035F3"/>
    <w:rsid w:val="003036CF"/>
    <w:rsid w:val="003038BD"/>
    <w:rsid w:val="00304018"/>
    <w:rsid w:val="0030403C"/>
    <w:rsid w:val="00304486"/>
    <w:rsid w:val="003047EB"/>
    <w:rsid w:val="00304FF7"/>
    <w:rsid w:val="00305197"/>
    <w:rsid w:val="0030582E"/>
    <w:rsid w:val="00305A1C"/>
    <w:rsid w:val="003064BF"/>
    <w:rsid w:val="00306DBF"/>
    <w:rsid w:val="00307526"/>
    <w:rsid w:val="003075AA"/>
    <w:rsid w:val="00307C8D"/>
    <w:rsid w:val="00310170"/>
    <w:rsid w:val="00310341"/>
    <w:rsid w:val="00310A2C"/>
    <w:rsid w:val="003110A4"/>
    <w:rsid w:val="0031141A"/>
    <w:rsid w:val="00311C79"/>
    <w:rsid w:val="00311E88"/>
    <w:rsid w:val="00312552"/>
    <w:rsid w:val="00312A26"/>
    <w:rsid w:val="00312DAD"/>
    <w:rsid w:val="00312ED6"/>
    <w:rsid w:val="0031309F"/>
    <w:rsid w:val="0031367B"/>
    <w:rsid w:val="0031372F"/>
    <w:rsid w:val="00313945"/>
    <w:rsid w:val="00313B40"/>
    <w:rsid w:val="00313D72"/>
    <w:rsid w:val="00314638"/>
    <w:rsid w:val="0031489E"/>
    <w:rsid w:val="00314A40"/>
    <w:rsid w:val="00315571"/>
    <w:rsid w:val="00315821"/>
    <w:rsid w:val="003159C0"/>
    <w:rsid w:val="00315A2F"/>
    <w:rsid w:val="00315BBB"/>
    <w:rsid w:val="00315BDB"/>
    <w:rsid w:val="00315D02"/>
    <w:rsid w:val="00315D13"/>
    <w:rsid w:val="00316019"/>
    <w:rsid w:val="00316409"/>
    <w:rsid w:val="0031643B"/>
    <w:rsid w:val="00316569"/>
    <w:rsid w:val="0031675E"/>
    <w:rsid w:val="00316CD0"/>
    <w:rsid w:val="00316DD2"/>
    <w:rsid w:val="00317FC5"/>
    <w:rsid w:val="0032096B"/>
    <w:rsid w:val="003219EB"/>
    <w:rsid w:val="00321D7B"/>
    <w:rsid w:val="0032236F"/>
    <w:rsid w:val="003225F6"/>
    <w:rsid w:val="00322E5D"/>
    <w:rsid w:val="00322EAC"/>
    <w:rsid w:val="00322EBE"/>
    <w:rsid w:val="00322F59"/>
    <w:rsid w:val="0032300D"/>
    <w:rsid w:val="00323014"/>
    <w:rsid w:val="00323317"/>
    <w:rsid w:val="00323DE8"/>
    <w:rsid w:val="003240C2"/>
    <w:rsid w:val="0032493E"/>
    <w:rsid w:val="00324D33"/>
    <w:rsid w:val="00324D8D"/>
    <w:rsid w:val="0032507C"/>
    <w:rsid w:val="0032513A"/>
    <w:rsid w:val="00325520"/>
    <w:rsid w:val="003258CA"/>
    <w:rsid w:val="00325BB0"/>
    <w:rsid w:val="00325C9B"/>
    <w:rsid w:val="00325F96"/>
    <w:rsid w:val="0032659D"/>
    <w:rsid w:val="00326741"/>
    <w:rsid w:val="00326889"/>
    <w:rsid w:val="00326EC6"/>
    <w:rsid w:val="0032736F"/>
    <w:rsid w:val="00327659"/>
    <w:rsid w:val="00327871"/>
    <w:rsid w:val="00327E8B"/>
    <w:rsid w:val="00330145"/>
    <w:rsid w:val="0033018A"/>
    <w:rsid w:val="003308A2"/>
    <w:rsid w:val="00331A0D"/>
    <w:rsid w:val="00331B4B"/>
    <w:rsid w:val="00331F7F"/>
    <w:rsid w:val="003323CC"/>
    <w:rsid w:val="003329CB"/>
    <w:rsid w:val="00332D18"/>
    <w:rsid w:val="00332FAB"/>
    <w:rsid w:val="00333369"/>
    <w:rsid w:val="00333859"/>
    <w:rsid w:val="00333938"/>
    <w:rsid w:val="0033437E"/>
    <w:rsid w:val="00334A54"/>
    <w:rsid w:val="00334B03"/>
    <w:rsid w:val="00334B2C"/>
    <w:rsid w:val="00334CBE"/>
    <w:rsid w:val="00334D7E"/>
    <w:rsid w:val="0033500C"/>
    <w:rsid w:val="0033547C"/>
    <w:rsid w:val="003355DD"/>
    <w:rsid w:val="00335B0F"/>
    <w:rsid w:val="0033640A"/>
    <w:rsid w:val="0033642C"/>
    <w:rsid w:val="00336A61"/>
    <w:rsid w:val="00336C58"/>
    <w:rsid w:val="00336D85"/>
    <w:rsid w:val="00337246"/>
    <w:rsid w:val="003379B5"/>
    <w:rsid w:val="00340519"/>
    <w:rsid w:val="00340824"/>
    <w:rsid w:val="00340BEC"/>
    <w:rsid w:val="00340D32"/>
    <w:rsid w:val="003413A6"/>
    <w:rsid w:val="0034141F"/>
    <w:rsid w:val="003416B7"/>
    <w:rsid w:val="003417AD"/>
    <w:rsid w:val="003418B8"/>
    <w:rsid w:val="00341961"/>
    <w:rsid w:val="003421CD"/>
    <w:rsid w:val="003422F0"/>
    <w:rsid w:val="0034260F"/>
    <w:rsid w:val="0034297F"/>
    <w:rsid w:val="003433C7"/>
    <w:rsid w:val="00343795"/>
    <w:rsid w:val="00343A6C"/>
    <w:rsid w:val="0034451C"/>
    <w:rsid w:val="00344986"/>
    <w:rsid w:val="00344C38"/>
    <w:rsid w:val="00344C79"/>
    <w:rsid w:val="00344FF1"/>
    <w:rsid w:val="003452F8"/>
    <w:rsid w:val="003454F3"/>
    <w:rsid w:val="00345569"/>
    <w:rsid w:val="00345849"/>
    <w:rsid w:val="00345A01"/>
    <w:rsid w:val="00345E61"/>
    <w:rsid w:val="00345E69"/>
    <w:rsid w:val="003460E0"/>
    <w:rsid w:val="0034614B"/>
    <w:rsid w:val="00346774"/>
    <w:rsid w:val="003467D3"/>
    <w:rsid w:val="0034690D"/>
    <w:rsid w:val="00346AD4"/>
    <w:rsid w:val="00347279"/>
    <w:rsid w:val="003477BE"/>
    <w:rsid w:val="00347948"/>
    <w:rsid w:val="00347D2E"/>
    <w:rsid w:val="00350799"/>
    <w:rsid w:val="00350ADD"/>
    <w:rsid w:val="003510D2"/>
    <w:rsid w:val="00351813"/>
    <w:rsid w:val="00351C11"/>
    <w:rsid w:val="00351C3E"/>
    <w:rsid w:val="00351DA0"/>
    <w:rsid w:val="00351EB8"/>
    <w:rsid w:val="00352578"/>
    <w:rsid w:val="003527E0"/>
    <w:rsid w:val="00352A91"/>
    <w:rsid w:val="00352E68"/>
    <w:rsid w:val="0035316A"/>
    <w:rsid w:val="00353303"/>
    <w:rsid w:val="00353579"/>
    <w:rsid w:val="0035362D"/>
    <w:rsid w:val="0035386E"/>
    <w:rsid w:val="0035406F"/>
    <w:rsid w:val="0035448E"/>
    <w:rsid w:val="00354722"/>
    <w:rsid w:val="003548FE"/>
    <w:rsid w:val="00354B5A"/>
    <w:rsid w:val="00354E3A"/>
    <w:rsid w:val="003557A3"/>
    <w:rsid w:val="00355CAF"/>
    <w:rsid w:val="0035663E"/>
    <w:rsid w:val="00356EF6"/>
    <w:rsid w:val="0035724F"/>
    <w:rsid w:val="003572BE"/>
    <w:rsid w:val="00357764"/>
    <w:rsid w:val="00357990"/>
    <w:rsid w:val="00357C93"/>
    <w:rsid w:val="00360517"/>
    <w:rsid w:val="00360F2C"/>
    <w:rsid w:val="00360F57"/>
    <w:rsid w:val="00360FA4"/>
    <w:rsid w:val="003621DB"/>
    <w:rsid w:val="003634AC"/>
    <w:rsid w:val="0036389C"/>
    <w:rsid w:val="00363AC1"/>
    <w:rsid w:val="0036409F"/>
    <w:rsid w:val="0036433A"/>
    <w:rsid w:val="003648D3"/>
    <w:rsid w:val="00364D5A"/>
    <w:rsid w:val="00364DCE"/>
    <w:rsid w:val="00365DFC"/>
    <w:rsid w:val="00365EAD"/>
    <w:rsid w:val="00365FAE"/>
    <w:rsid w:val="003660B1"/>
    <w:rsid w:val="00366251"/>
    <w:rsid w:val="00366284"/>
    <w:rsid w:val="003666DB"/>
    <w:rsid w:val="00366791"/>
    <w:rsid w:val="00366E0D"/>
    <w:rsid w:val="003676D2"/>
    <w:rsid w:val="003677B9"/>
    <w:rsid w:val="003679AF"/>
    <w:rsid w:val="00370573"/>
    <w:rsid w:val="0037093A"/>
    <w:rsid w:val="003716E5"/>
    <w:rsid w:val="003720BA"/>
    <w:rsid w:val="003721A4"/>
    <w:rsid w:val="00372F02"/>
    <w:rsid w:val="003732FF"/>
    <w:rsid w:val="00373410"/>
    <w:rsid w:val="003735B5"/>
    <w:rsid w:val="003735D4"/>
    <w:rsid w:val="00373B73"/>
    <w:rsid w:val="00373D03"/>
    <w:rsid w:val="00373F5B"/>
    <w:rsid w:val="00374035"/>
    <w:rsid w:val="0037409E"/>
    <w:rsid w:val="003742CC"/>
    <w:rsid w:val="00374314"/>
    <w:rsid w:val="00374C6F"/>
    <w:rsid w:val="00374DE3"/>
    <w:rsid w:val="00374E0B"/>
    <w:rsid w:val="00374EA0"/>
    <w:rsid w:val="003752BE"/>
    <w:rsid w:val="0037555C"/>
    <w:rsid w:val="0037556A"/>
    <w:rsid w:val="00375D7B"/>
    <w:rsid w:val="00376AA9"/>
    <w:rsid w:val="0037765A"/>
    <w:rsid w:val="003777C4"/>
    <w:rsid w:val="00377904"/>
    <w:rsid w:val="00377A57"/>
    <w:rsid w:val="00377C8B"/>
    <w:rsid w:val="00377D6E"/>
    <w:rsid w:val="0038009F"/>
    <w:rsid w:val="003800DE"/>
    <w:rsid w:val="003802E0"/>
    <w:rsid w:val="00380F2D"/>
    <w:rsid w:val="00381A45"/>
    <w:rsid w:val="00381D96"/>
    <w:rsid w:val="00381E3B"/>
    <w:rsid w:val="003820FC"/>
    <w:rsid w:val="00382F39"/>
    <w:rsid w:val="0038326A"/>
    <w:rsid w:val="003832F7"/>
    <w:rsid w:val="00383A5D"/>
    <w:rsid w:val="00383E1F"/>
    <w:rsid w:val="00384778"/>
    <w:rsid w:val="00384E3D"/>
    <w:rsid w:val="00384E5F"/>
    <w:rsid w:val="00384E84"/>
    <w:rsid w:val="003854BB"/>
    <w:rsid w:val="003857FD"/>
    <w:rsid w:val="00385F44"/>
    <w:rsid w:val="0038608B"/>
    <w:rsid w:val="0038708A"/>
    <w:rsid w:val="003871FA"/>
    <w:rsid w:val="00387402"/>
    <w:rsid w:val="0038784D"/>
    <w:rsid w:val="00387A14"/>
    <w:rsid w:val="00387A90"/>
    <w:rsid w:val="00387ADB"/>
    <w:rsid w:val="00387BF6"/>
    <w:rsid w:val="00387EA7"/>
    <w:rsid w:val="0039059E"/>
    <w:rsid w:val="0039068C"/>
    <w:rsid w:val="00390BBC"/>
    <w:rsid w:val="003913EE"/>
    <w:rsid w:val="0039152F"/>
    <w:rsid w:val="003924A1"/>
    <w:rsid w:val="003925C6"/>
    <w:rsid w:val="00392745"/>
    <w:rsid w:val="003927D1"/>
    <w:rsid w:val="003929BE"/>
    <w:rsid w:val="00392E82"/>
    <w:rsid w:val="0039341B"/>
    <w:rsid w:val="00393461"/>
    <w:rsid w:val="003935EF"/>
    <w:rsid w:val="00393A74"/>
    <w:rsid w:val="00393B70"/>
    <w:rsid w:val="00394191"/>
    <w:rsid w:val="003945FF"/>
    <w:rsid w:val="003948B8"/>
    <w:rsid w:val="00394A62"/>
    <w:rsid w:val="003957BA"/>
    <w:rsid w:val="003962C1"/>
    <w:rsid w:val="003965C2"/>
    <w:rsid w:val="00396626"/>
    <w:rsid w:val="0039669B"/>
    <w:rsid w:val="00396901"/>
    <w:rsid w:val="003969CE"/>
    <w:rsid w:val="00396EF1"/>
    <w:rsid w:val="0039773F"/>
    <w:rsid w:val="00397827"/>
    <w:rsid w:val="00397A70"/>
    <w:rsid w:val="00397AFB"/>
    <w:rsid w:val="00397B14"/>
    <w:rsid w:val="003A0233"/>
    <w:rsid w:val="003A02EB"/>
    <w:rsid w:val="003A07F9"/>
    <w:rsid w:val="003A0A6F"/>
    <w:rsid w:val="003A12B3"/>
    <w:rsid w:val="003A181D"/>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967"/>
    <w:rsid w:val="003A4DC6"/>
    <w:rsid w:val="003A4E24"/>
    <w:rsid w:val="003A50FA"/>
    <w:rsid w:val="003A5B3B"/>
    <w:rsid w:val="003A637F"/>
    <w:rsid w:val="003A64F9"/>
    <w:rsid w:val="003A678D"/>
    <w:rsid w:val="003A73C8"/>
    <w:rsid w:val="003A779F"/>
    <w:rsid w:val="003A78C1"/>
    <w:rsid w:val="003A7D49"/>
    <w:rsid w:val="003A7E98"/>
    <w:rsid w:val="003B000F"/>
    <w:rsid w:val="003B02CA"/>
    <w:rsid w:val="003B08F3"/>
    <w:rsid w:val="003B09A2"/>
    <w:rsid w:val="003B0B53"/>
    <w:rsid w:val="003B0F0E"/>
    <w:rsid w:val="003B0FCE"/>
    <w:rsid w:val="003B1249"/>
    <w:rsid w:val="003B1646"/>
    <w:rsid w:val="003B1DB0"/>
    <w:rsid w:val="003B1FEF"/>
    <w:rsid w:val="003B24B0"/>
    <w:rsid w:val="003B265A"/>
    <w:rsid w:val="003B2BF3"/>
    <w:rsid w:val="003B2DBE"/>
    <w:rsid w:val="003B2E2B"/>
    <w:rsid w:val="003B2EC6"/>
    <w:rsid w:val="003B331A"/>
    <w:rsid w:val="003B341D"/>
    <w:rsid w:val="003B36E5"/>
    <w:rsid w:val="003B36F7"/>
    <w:rsid w:val="003B3E3B"/>
    <w:rsid w:val="003B43C4"/>
    <w:rsid w:val="003B50E3"/>
    <w:rsid w:val="003B527B"/>
    <w:rsid w:val="003B58A6"/>
    <w:rsid w:val="003B5B95"/>
    <w:rsid w:val="003B61BA"/>
    <w:rsid w:val="003B68A9"/>
    <w:rsid w:val="003B6A4F"/>
    <w:rsid w:val="003B6FF8"/>
    <w:rsid w:val="003B72CB"/>
    <w:rsid w:val="003B7447"/>
    <w:rsid w:val="003B744C"/>
    <w:rsid w:val="003B7DEF"/>
    <w:rsid w:val="003C00AF"/>
    <w:rsid w:val="003C0C2D"/>
    <w:rsid w:val="003C0DFF"/>
    <w:rsid w:val="003C111A"/>
    <w:rsid w:val="003C1163"/>
    <w:rsid w:val="003C1212"/>
    <w:rsid w:val="003C1369"/>
    <w:rsid w:val="003C13E1"/>
    <w:rsid w:val="003C1835"/>
    <w:rsid w:val="003C19D7"/>
    <w:rsid w:val="003C1B9A"/>
    <w:rsid w:val="003C1E70"/>
    <w:rsid w:val="003C1E74"/>
    <w:rsid w:val="003C227B"/>
    <w:rsid w:val="003C2325"/>
    <w:rsid w:val="003C23F4"/>
    <w:rsid w:val="003C2619"/>
    <w:rsid w:val="003C283F"/>
    <w:rsid w:val="003C2C7C"/>
    <w:rsid w:val="003C2E93"/>
    <w:rsid w:val="003C2F8A"/>
    <w:rsid w:val="003C48E2"/>
    <w:rsid w:val="003C4B2E"/>
    <w:rsid w:val="003C4B83"/>
    <w:rsid w:val="003C5A9C"/>
    <w:rsid w:val="003C6349"/>
    <w:rsid w:val="003C6364"/>
    <w:rsid w:val="003C6B0E"/>
    <w:rsid w:val="003C6B52"/>
    <w:rsid w:val="003C6C9A"/>
    <w:rsid w:val="003C6FF3"/>
    <w:rsid w:val="003C71A6"/>
    <w:rsid w:val="003C72D8"/>
    <w:rsid w:val="003C730D"/>
    <w:rsid w:val="003C78A0"/>
    <w:rsid w:val="003C7B3C"/>
    <w:rsid w:val="003D0090"/>
    <w:rsid w:val="003D0575"/>
    <w:rsid w:val="003D1490"/>
    <w:rsid w:val="003D14D9"/>
    <w:rsid w:val="003D1DA4"/>
    <w:rsid w:val="003D214C"/>
    <w:rsid w:val="003D2209"/>
    <w:rsid w:val="003D22CE"/>
    <w:rsid w:val="003D2350"/>
    <w:rsid w:val="003D2418"/>
    <w:rsid w:val="003D2A76"/>
    <w:rsid w:val="003D2ACC"/>
    <w:rsid w:val="003D2ADC"/>
    <w:rsid w:val="003D2FD6"/>
    <w:rsid w:val="003D3256"/>
    <w:rsid w:val="003D37F8"/>
    <w:rsid w:val="003D38B0"/>
    <w:rsid w:val="003D3F82"/>
    <w:rsid w:val="003D417E"/>
    <w:rsid w:val="003D42FB"/>
    <w:rsid w:val="003D4357"/>
    <w:rsid w:val="003D43E7"/>
    <w:rsid w:val="003D4A19"/>
    <w:rsid w:val="003D4B43"/>
    <w:rsid w:val="003D5563"/>
    <w:rsid w:val="003D579E"/>
    <w:rsid w:val="003D5D41"/>
    <w:rsid w:val="003D6319"/>
    <w:rsid w:val="003D6602"/>
    <w:rsid w:val="003D73D4"/>
    <w:rsid w:val="003D7D6F"/>
    <w:rsid w:val="003E0125"/>
    <w:rsid w:val="003E0231"/>
    <w:rsid w:val="003E04F2"/>
    <w:rsid w:val="003E0C50"/>
    <w:rsid w:val="003E0DC0"/>
    <w:rsid w:val="003E12BD"/>
    <w:rsid w:val="003E1870"/>
    <w:rsid w:val="003E18EB"/>
    <w:rsid w:val="003E1CA6"/>
    <w:rsid w:val="003E20D8"/>
    <w:rsid w:val="003E22AD"/>
    <w:rsid w:val="003E286E"/>
    <w:rsid w:val="003E2DDA"/>
    <w:rsid w:val="003E2FA7"/>
    <w:rsid w:val="003E311C"/>
    <w:rsid w:val="003E32C6"/>
    <w:rsid w:val="003E33AF"/>
    <w:rsid w:val="003E3420"/>
    <w:rsid w:val="003E35B7"/>
    <w:rsid w:val="003E362C"/>
    <w:rsid w:val="003E3896"/>
    <w:rsid w:val="003E3ADC"/>
    <w:rsid w:val="003E3D8C"/>
    <w:rsid w:val="003E3E06"/>
    <w:rsid w:val="003E44B6"/>
    <w:rsid w:val="003E4AF2"/>
    <w:rsid w:val="003E4F6D"/>
    <w:rsid w:val="003E4F80"/>
    <w:rsid w:val="003E52B2"/>
    <w:rsid w:val="003E5C62"/>
    <w:rsid w:val="003E5E72"/>
    <w:rsid w:val="003E6297"/>
    <w:rsid w:val="003E66C0"/>
    <w:rsid w:val="003E68BB"/>
    <w:rsid w:val="003E6D28"/>
    <w:rsid w:val="003E721D"/>
    <w:rsid w:val="003E7DC7"/>
    <w:rsid w:val="003E7FD1"/>
    <w:rsid w:val="003F00F4"/>
    <w:rsid w:val="003F012D"/>
    <w:rsid w:val="003F08BA"/>
    <w:rsid w:val="003F0C1D"/>
    <w:rsid w:val="003F0FCD"/>
    <w:rsid w:val="003F10FF"/>
    <w:rsid w:val="003F1162"/>
    <w:rsid w:val="003F11D9"/>
    <w:rsid w:val="003F13A3"/>
    <w:rsid w:val="003F26F1"/>
    <w:rsid w:val="003F3C38"/>
    <w:rsid w:val="003F3FA2"/>
    <w:rsid w:val="003F4529"/>
    <w:rsid w:val="003F45AB"/>
    <w:rsid w:val="003F4894"/>
    <w:rsid w:val="003F51B1"/>
    <w:rsid w:val="003F568D"/>
    <w:rsid w:val="003F5AE6"/>
    <w:rsid w:val="003F5B02"/>
    <w:rsid w:val="003F607B"/>
    <w:rsid w:val="003F6147"/>
    <w:rsid w:val="003F657D"/>
    <w:rsid w:val="003F65AA"/>
    <w:rsid w:val="003F66B1"/>
    <w:rsid w:val="003F6C2B"/>
    <w:rsid w:val="003F6C60"/>
    <w:rsid w:val="003F6F73"/>
    <w:rsid w:val="003F7152"/>
    <w:rsid w:val="003F715E"/>
    <w:rsid w:val="003F71B1"/>
    <w:rsid w:val="003F7482"/>
    <w:rsid w:val="003F7667"/>
    <w:rsid w:val="004000E1"/>
    <w:rsid w:val="00400238"/>
    <w:rsid w:val="00400698"/>
    <w:rsid w:val="00400953"/>
    <w:rsid w:val="00400AA0"/>
    <w:rsid w:val="00401079"/>
    <w:rsid w:val="00401DFF"/>
    <w:rsid w:val="004026EF"/>
    <w:rsid w:val="0040286E"/>
    <w:rsid w:val="00402E98"/>
    <w:rsid w:val="0040380B"/>
    <w:rsid w:val="00403C24"/>
    <w:rsid w:val="00403F34"/>
    <w:rsid w:val="004043CE"/>
    <w:rsid w:val="0040465C"/>
    <w:rsid w:val="0040478A"/>
    <w:rsid w:val="00404834"/>
    <w:rsid w:val="00404B01"/>
    <w:rsid w:val="00404C17"/>
    <w:rsid w:val="00405145"/>
    <w:rsid w:val="004053ED"/>
    <w:rsid w:val="00405687"/>
    <w:rsid w:val="00405885"/>
    <w:rsid w:val="00405958"/>
    <w:rsid w:val="00405F15"/>
    <w:rsid w:val="004060CD"/>
    <w:rsid w:val="004063BC"/>
    <w:rsid w:val="0040653E"/>
    <w:rsid w:val="0040658E"/>
    <w:rsid w:val="00406AD2"/>
    <w:rsid w:val="00406B8A"/>
    <w:rsid w:val="0040741D"/>
    <w:rsid w:val="00407A4A"/>
    <w:rsid w:val="00407EB1"/>
    <w:rsid w:val="00407F46"/>
    <w:rsid w:val="00407FCE"/>
    <w:rsid w:val="004100D0"/>
    <w:rsid w:val="004101B7"/>
    <w:rsid w:val="0041081C"/>
    <w:rsid w:val="00410863"/>
    <w:rsid w:val="00410C9E"/>
    <w:rsid w:val="00411500"/>
    <w:rsid w:val="00411CEF"/>
    <w:rsid w:val="0041232D"/>
    <w:rsid w:val="00412399"/>
    <w:rsid w:val="00412DD5"/>
    <w:rsid w:val="00412ECE"/>
    <w:rsid w:val="00413E21"/>
    <w:rsid w:val="0041444A"/>
    <w:rsid w:val="00414664"/>
    <w:rsid w:val="00414A5C"/>
    <w:rsid w:val="00414DC3"/>
    <w:rsid w:val="00415115"/>
    <w:rsid w:val="0041522C"/>
    <w:rsid w:val="004156DA"/>
    <w:rsid w:val="00415AA1"/>
    <w:rsid w:val="00416E5D"/>
    <w:rsid w:val="00416E9E"/>
    <w:rsid w:val="00416F2B"/>
    <w:rsid w:val="0041776A"/>
    <w:rsid w:val="00417ACE"/>
    <w:rsid w:val="00417B6A"/>
    <w:rsid w:val="00417BD8"/>
    <w:rsid w:val="004200E3"/>
    <w:rsid w:val="0042061F"/>
    <w:rsid w:val="00420BFA"/>
    <w:rsid w:val="004210C3"/>
    <w:rsid w:val="00421778"/>
    <w:rsid w:val="004217D3"/>
    <w:rsid w:val="00421C81"/>
    <w:rsid w:val="004222F7"/>
    <w:rsid w:val="00422C2A"/>
    <w:rsid w:val="004230C2"/>
    <w:rsid w:val="004232C3"/>
    <w:rsid w:val="00423780"/>
    <w:rsid w:val="00423975"/>
    <w:rsid w:val="0042468D"/>
    <w:rsid w:val="004249C7"/>
    <w:rsid w:val="00424A56"/>
    <w:rsid w:val="00424A73"/>
    <w:rsid w:val="0042594E"/>
    <w:rsid w:val="00425AB4"/>
    <w:rsid w:val="004262ED"/>
    <w:rsid w:val="004269AB"/>
    <w:rsid w:val="00426A4F"/>
    <w:rsid w:val="00426C1E"/>
    <w:rsid w:val="00426C35"/>
    <w:rsid w:val="00426D73"/>
    <w:rsid w:val="00426EFE"/>
    <w:rsid w:val="004270E4"/>
    <w:rsid w:val="00427417"/>
    <w:rsid w:val="00427593"/>
    <w:rsid w:val="004305A7"/>
    <w:rsid w:val="004305B7"/>
    <w:rsid w:val="00430891"/>
    <w:rsid w:val="00430B21"/>
    <w:rsid w:val="004311E6"/>
    <w:rsid w:val="0043139D"/>
    <w:rsid w:val="00431427"/>
    <w:rsid w:val="0043154F"/>
    <w:rsid w:val="004317F0"/>
    <w:rsid w:val="00431B9F"/>
    <w:rsid w:val="00431C7A"/>
    <w:rsid w:val="00431D49"/>
    <w:rsid w:val="0043204D"/>
    <w:rsid w:val="0043262C"/>
    <w:rsid w:val="00432F71"/>
    <w:rsid w:val="00433AEA"/>
    <w:rsid w:val="00433E0C"/>
    <w:rsid w:val="00434289"/>
    <w:rsid w:val="0043460E"/>
    <w:rsid w:val="0043461F"/>
    <w:rsid w:val="00434899"/>
    <w:rsid w:val="004348D0"/>
    <w:rsid w:val="00434926"/>
    <w:rsid w:val="00434B54"/>
    <w:rsid w:val="00434E3E"/>
    <w:rsid w:val="004358F7"/>
    <w:rsid w:val="00435BFF"/>
    <w:rsid w:val="00435C8C"/>
    <w:rsid w:val="00436C32"/>
    <w:rsid w:val="004372A5"/>
    <w:rsid w:val="00437564"/>
    <w:rsid w:val="00437686"/>
    <w:rsid w:val="004378A9"/>
    <w:rsid w:val="0044009D"/>
    <w:rsid w:val="0044036A"/>
    <w:rsid w:val="0044047F"/>
    <w:rsid w:val="0044058E"/>
    <w:rsid w:val="004405D7"/>
    <w:rsid w:val="00440AA5"/>
    <w:rsid w:val="00440CCA"/>
    <w:rsid w:val="0044145F"/>
    <w:rsid w:val="00442059"/>
    <w:rsid w:val="00442BF1"/>
    <w:rsid w:val="00442C68"/>
    <w:rsid w:val="00442E03"/>
    <w:rsid w:val="004430AF"/>
    <w:rsid w:val="00443957"/>
    <w:rsid w:val="00443C54"/>
    <w:rsid w:val="004441DD"/>
    <w:rsid w:val="004446BF"/>
    <w:rsid w:val="00444799"/>
    <w:rsid w:val="004449CC"/>
    <w:rsid w:val="00445031"/>
    <w:rsid w:val="00445049"/>
    <w:rsid w:val="00445211"/>
    <w:rsid w:val="00445569"/>
    <w:rsid w:val="004456DE"/>
    <w:rsid w:val="0044589A"/>
    <w:rsid w:val="00445BE9"/>
    <w:rsid w:val="004470F6"/>
    <w:rsid w:val="00447454"/>
    <w:rsid w:val="00447837"/>
    <w:rsid w:val="00447FF1"/>
    <w:rsid w:val="00450157"/>
    <w:rsid w:val="00450394"/>
    <w:rsid w:val="00450796"/>
    <w:rsid w:val="00450ED3"/>
    <w:rsid w:val="00450F11"/>
    <w:rsid w:val="0045111A"/>
    <w:rsid w:val="00451D25"/>
    <w:rsid w:val="00451F58"/>
    <w:rsid w:val="004520E4"/>
    <w:rsid w:val="0045266D"/>
    <w:rsid w:val="00452AAC"/>
    <w:rsid w:val="00452E19"/>
    <w:rsid w:val="00453D37"/>
    <w:rsid w:val="00453F01"/>
    <w:rsid w:val="00454128"/>
    <w:rsid w:val="0045487B"/>
    <w:rsid w:val="004554EF"/>
    <w:rsid w:val="00455888"/>
    <w:rsid w:val="004559F6"/>
    <w:rsid w:val="00455A01"/>
    <w:rsid w:val="00455A47"/>
    <w:rsid w:val="00455DCF"/>
    <w:rsid w:val="00455E6E"/>
    <w:rsid w:val="00455EC9"/>
    <w:rsid w:val="004563F1"/>
    <w:rsid w:val="004565AB"/>
    <w:rsid w:val="00456829"/>
    <w:rsid w:val="00456EAA"/>
    <w:rsid w:val="004570E9"/>
    <w:rsid w:val="004575B1"/>
    <w:rsid w:val="00457F5D"/>
    <w:rsid w:val="004604E6"/>
    <w:rsid w:val="004605E6"/>
    <w:rsid w:val="004609AA"/>
    <w:rsid w:val="00461107"/>
    <w:rsid w:val="004611F6"/>
    <w:rsid w:val="00461BE0"/>
    <w:rsid w:val="00462464"/>
    <w:rsid w:val="004624A3"/>
    <w:rsid w:val="004624D0"/>
    <w:rsid w:val="00462912"/>
    <w:rsid w:val="00462A82"/>
    <w:rsid w:val="00463001"/>
    <w:rsid w:val="0046362A"/>
    <w:rsid w:val="004639EF"/>
    <w:rsid w:val="00463A8E"/>
    <w:rsid w:val="00463B01"/>
    <w:rsid w:val="00463DD7"/>
    <w:rsid w:val="00463E0B"/>
    <w:rsid w:val="004647C9"/>
    <w:rsid w:val="00465254"/>
    <w:rsid w:val="00465258"/>
    <w:rsid w:val="00465773"/>
    <w:rsid w:val="00465C78"/>
    <w:rsid w:val="004661CE"/>
    <w:rsid w:val="004670BF"/>
    <w:rsid w:val="00467925"/>
    <w:rsid w:val="00467945"/>
    <w:rsid w:val="00467B48"/>
    <w:rsid w:val="004700F1"/>
    <w:rsid w:val="00470121"/>
    <w:rsid w:val="00470137"/>
    <w:rsid w:val="00470336"/>
    <w:rsid w:val="00470593"/>
    <w:rsid w:val="004706A4"/>
    <w:rsid w:val="00470F61"/>
    <w:rsid w:val="004713AA"/>
    <w:rsid w:val="00472119"/>
    <w:rsid w:val="0047253A"/>
    <w:rsid w:val="004729EA"/>
    <w:rsid w:val="00472AEA"/>
    <w:rsid w:val="00472D3B"/>
    <w:rsid w:val="00472E7A"/>
    <w:rsid w:val="00472EFF"/>
    <w:rsid w:val="00473212"/>
    <w:rsid w:val="004732BD"/>
    <w:rsid w:val="00473445"/>
    <w:rsid w:val="00473929"/>
    <w:rsid w:val="00473935"/>
    <w:rsid w:val="00473EB2"/>
    <w:rsid w:val="00473ED4"/>
    <w:rsid w:val="00473F46"/>
    <w:rsid w:val="0047486E"/>
    <w:rsid w:val="004748C1"/>
    <w:rsid w:val="00474D23"/>
    <w:rsid w:val="00474F2D"/>
    <w:rsid w:val="004750CC"/>
    <w:rsid w:val="004754C7"/>
    <w:rsid w:val="0047559B"/>
    <w:rsid w:val="00475892"/>
    <w:rsid w:val="00475BD6"/>
    <w:rsid w:val="00475C43"/>
    <w:rsid w:val="00475CD8"/>
    <w:rsid w:val="00475F0E"/>
    <w:rsid w:val="0047617B"/>
    <w:rsid w:val="0047685D"/>
    <w:rsid w:val="00476BFC"/>
    <w:rsid w:val="00477229"/>
    <w:rsid w:val="00477539"/>
    <w:rsid w:val="00477748"/>
    <w:rsid w:val="0047790A"/>
    <w:rsid w:val="004779A4"/>
    <w:rsid w:val="00477C46"/>
    <w:rsid w:val="0048084A"/>
    <w:rsid w:val="004817D3"/>
    <w:rsid w:val="00481D6F"/>
    <w:rsid w:val="00481F35"/>
    <w:rsid w:val="00481F86"/>
    <w:rsid w:val="00483C37"/>
    <w:rsid w:val="00484542"/>
    <w:rsid w:val="0048471D"/>
    <w:rsid w:val="0048497C"/>
    <w:rsid w:val="004849ED"/>
    <w:rsid w:val="00484E40"/>
    <w:rsid w:val="00484E7A"/>
    <w:rsid w:val="004853EA"/>
    <w:rsid w:val="00485687"/>
    <w:rsid w:val="0048578E"/>
    <w:rsid w:val="00485DEE"/>
    <w:rsid w:val="00486162"/>
    <w:rsid w:val="00486281"/>
    <w:rsid w:val="00486416"/>
    <w:rsid w:val="0048661B"/>
    <w:rsid w:val="00486926"/>
    <w:rsid w:val="00486CFD"/>
    <w:rsid w:val="004870D5"/>
    <w:rsid w:val="00487508"/>
    <w:rsid w:val="00487BFA"/>
    <w:rsid w:val="004905BF"/>
    <w:rsid w:val="00490F13"/>
    <w:rsid w:val="00491107"/>
    <w:rsid w:val="0049237F"/>
    <w:rsid w:val="004925D4"/>
    <w:rsid w:val="004928FB"/>
    <w:rsid w:val="00493386"/>
    <w:rsid w:val="00493446"/>
    <w:rsid w:val="00493984"/>
    <w:rsid w:val="00493BC1"/>
    <w:rsid w:val="00494B83"/>
    <w:rsid w:val="00494EAB"/>
    <w:rsid w:val="00495022"/>
    <w:rsid w:val="004950BC"/>
    <w:rsid w:val="004953B4"/>
    <w:rsid w:val="00495FC2"/>
    <w:rsid w:val="00495FF9"/>
    <w:rsid w:val="0049610E"/>
    <w:rsid w:val="00496333"/>
    <w:rsid w:val="00497323"/>
    <w:rsid w:val="0049776E"/>
    <w:rsid w:val="00497A89"/>
    <w:rsid w:val="00497A9F"/>
    <w:rsid w:val="00497C01"/>
    <w:rsid w:val="00497D65"/>
    <w:rsid w:val="00497EF2"/>
    <w:rsid w:val="004A0926"/>
    <w:rsid w:val="004A0C8D"/>
    <w:rsid w:val="004A0EDA"/>
    <w:rsid w:val="004A131C"/>
    <w:rsid w:val="004A14AD"/>
    <w:rsid w:val="004A17D2"/>
    <w:rsid w:val="004A1ADF"/>
    <w:rsid w:val="004A1C47"/>
    <w:rsid w:val="004A2740"/>
    <w:rsid w:val="004A27C1"/>
    <w:rsid w:val="004A281A"/>
    <w:rsid w:val="004A2983"/>
    <w:rsid w:val="004A3032"/>
    <w:rsid w:val="004A329C"/>
    <w:rsid w:val="004A390E"/>
    <w:rsid w:val="004A4030"/>
    <w:rsid w:val="004A43C8"/>
    <w:rsid w:val="004A484D"/>
    <w:rsid w:val="004A48C6"/>
    <w:rsid w:val="004A532B"/>
    <w:rsid w:val="004A5475"/>
    <w:rsid w:val="004A58EB"/>
    <w:rsid w:val="004A5CE5"/>
    <w:rsid w:val="004A5F40"/>
    <w:rsid w:val="004A5F57"/>
    <w:rsid w:val="004A64F5"/>
    <w:rsid w:val="004A6670"/>
    <w:rsid w:val="004A6F15"/>
    <w:rsid w:val="004A7132"/>
    <w:rsid w:val="004A7190"/>
    <w:rsid w:val="004A7BA1"/>
    <w:rsid w:val="004B027B"/>
    <w:rsid w:val="004B06B8"/>
    <w:rsid w:val="004B07FD"/>
    <w:rsid w:val="004B0A7D"/>
    <w:rsid w:val="004B0BB9"/>
    <w:rsid w:val="004B1445"/>
    <w:rsid w:val="004B160A"/>
    <w:rsid w:val="004B1645"/>
    <w:rsid w:val="004B1A0F"/>
    <w:rsid w:val="004B1A22"/>
    <w:rsid w:val="004B1A7C"/>
    <w:rsid w:val="004B1F6C"/>
    <w:rsid w:val="004B2204"/>
    <w:rsid w:val="004B221F"/>
    <w:rsid w:val="004B240B"/>
    <w:rsid w:val="004B24DB"/>
    <w:rsid w:val="004B2FDF"/>
    <w:rsid w:val="004B3045"/>
    <w:rsid w:val="004B33A0"/>
    <w:rsid w:val="004B34FE"/>
    <w:rsid w:val="004B37AB"/>
    <w:rsid w:val="004B38A2"/>
    <w:rsid w:val="004B3BA7"/>
    <w:rsid w:val="004B3BF4"/>
    <w:rsid w:val="004B3C53"/>
    <w:rsid w:val="004B3D3C"/>
    <w:rsid w:val="004B4105"/>
    <w:rsid w:val="004B4903"/>
    <w:rsid w:val="004B4D2A"/>
    <w:rsid w:val="004B4D9C"/>
    <w:rsid w:val="004B524E"/>
    <w:rsid w:val="004B53DC"/>
    <w:rsid w:val="004B5454"/>
    <w:rsid w:val="004B5D27"/>
    <w:rsid w:val="004B646D"/>
    <w:rsid w:val="004B6507"/>
    <w:rsid w:val="004B65D1"/>
    <w:rsid w:val="004B6714"/>
    <w:rsid w:val="004B6BDB"/>
    <w:rsid w:val="004B6C8F"/>
    <w:rsid w:val="004B787C"/>
    <w:rsid w:val="004B7B9D"/>
    <w:rsid w:val="004B7C20"/>
    <w:rsid w:val="004B7D31"/>
    <w:rsid w:val="004C00AA"/>
    <w:rsid w:val="004C01D7"/>
    <w:rsid w:val="004C06FD"/>
    <w:rsid w:val="004C0743"/>
    <w:rsid w:val="004C0B6E"/>
    <w:rsid w:val="004C0CD0"/>
    <w:rsid w:val="004C0CF0"/>
    <w:rsid w:val="004C0DC7"/>
    <w:rsid w:val="004C214D"/>
    <w:rsid w:val="004C2389"/>
    <w:rsid w:val="004C24C8"/>
    <w:rsid w:val="004C2837"/>
    <w:rsid w:val="004C294D"/>
    <w:rsid w:val="004C2B45"/>
    <w:rsid w:val="004C2F89"/>
    <w:rsid w:val="004C33AC"/>
    <w:rsid w:val="004C42DF"/>
    <w:rsid w:val="004C44AF"/>
    <w:rsid w:val="004C46B5"/>
    <w:rsid w:val="004C4836"/>
    <w:rsid w:val="004C4915"/>
    <w:rsid w:val="004C4B7B"/>
    <w:rsid w:val="004C55C5"/>
    <w:rsid w:val="004C56F1"/>
    <w:rsid w:val="004C588A"/>
    <w:rsid w:val="004C5ED4"/>
    <w:rsid w:val="004C5F24"/>
    <w:rsid w:val="004C63A8"/>
    <w:rsid w:val="004C668B"/>
    <w:rsid w:val="004C6774"/>
    <w:rsid w:val="004C7306"/>
    <w:rsid w:val="004C7587"/>
    <w:rsid w:val="004C762E"/>
    <w:rsid w:val="004C7777"/>
    <w:rsid w:val="004C7AB4"/>
    <w:rsid w:val="004C7F96"/>
    <w:rsid w:val="004D0273"/>
    <w:rsid w:val="004D085D"/>
    <w:rsid w:val="004D0A67"/>
    <w:rsid w:val="004D0F5D"/>
    <w:rsid w:val="004D117F"/>
    <w:rsid w:val="004D1185"/>
    <w:rsid w:val="004D22FB"/>
    <w:rsid w:val="004D2388"/>
    <w:rsid w:val="004D2701"/>
    <w:rsid w:val="004D287A"/>
    <w:rsid w:val="004D32FA"/>
    <w:rsid w:val="004D336F"/>
    <w:rsid w:val="004D354D"/>
    <w:rsid w:val="004D38E1"/>
    <w:rsid w:val="004D3908"/>
    <w:rsid w:val="004D3DB5"/>
    <w:rsid w:val="004D46C1"/>
    <w:rsid w:val="004D496F"/>
    <w:rsid w:val="004D4BA6"/>
    <w:rsid w:val="004D51F6"/>
    <w:rsid w:val="004D58E3"/>
    <w:rsid w:val="004D5D2B"/>
    <w:rsid w:val="004D6C67"/>
    <w:rsid w:val="004D6FD1"/>
    <w:rsid w:val="004D7156"/>
    <w:rsid w:val="004D7AF1"/>
    <w:rsid w:val="004D7DE7"/>
    <w:rsid w:val="004E00A0"/>
    <w:rsid w:val="004E01D8"/>
    <w:rsid w:val="004E057E"/>
    <w:rsid w:val="004E06C5"/>
    <w:rsid w:val="004E0997"/>
    <w:rsid w:val="004E0E11"/>
    <w:rsid w:val="004E1299"/>
    <w:rsid w:val="004E16CD"/>
    <w:rsid w:val="004E219E"/>
    <w:rsid w:val="004E2442"/>
    <w:rsid w:val="004E2541"/>
    <w:rsid w:val="004E27D8"/>
    <w:rsid w:val="004E339D"/>
    <w:rsid w:val="004E3C23"/>
    <w:rsid w:val="004E42D6"/>
    <w:rsid w:val="004E498C"/>
    <w:rsid w:val="004E514D"/>
    <w:rsid w:val="004E51B4"/>
    <w:rsid w:val="004E5267"/>
    <w:rsid w:val="004E54F4"/>
    <w:rsid w:val="004E58A4"/>
    <w:rsid w:val="004E5A03"/>
    <w:rsid w:val="004E5A3F"/>
    <w:rsid w:val="004E5F0C"/>
    <w:rsid w:val="004E5F3E"/>
    <w:rsid w:val="004E6032"/>
    <w:rsid w:val="004E6B9D"/>
    <w:rsid w:val="004E6C18"/>
    <w:rsid w:val="004E70A8"/>
    <w:rsid w:val="004E7434"/>
    <w:rsid w:val="004E7DA8"/>
    <w:rsid w:val="004F0572"/>
    <w:rsid w:val="004F10DF"/>
    <w:rsid w:val="004F11A0"/>
    <w:rsid w:val="004F1AA8"/>
    <w:rsid w:val="004F24BD"/>
    <w:rsid w:val="004F2946"/>
    <w:rsid w:val="004F426D"/>
    <w:rsid w:val="004F4494"/>
    <w:rsid w:val="004F44F4"/>
    <w:rsid w:val="004F4641"/>
    <w:rsid w:val="004F47AB"/>
    <w:rsid w:val="004F492E"/>
    <w:rsid w:val="004F4B7D"/>
    <w:rsid w:val="004F4F13"/>
    <w:rsid w:val="004F51E8"/>
    <w:rsid w:val="004F5D22"/>
    <w:rsid w:val="004F5F63"/>
    <w:rsid w:val="004F633B"/>
    <w:rsid w:val="004F652D"/>
    <w:rsid w:val="004F6BDD"/>
    <w:rsid w:val="004F6D8E"/>
    <w:rsid w:val="004F761D"/>
    <w:rsid w:val="004F764C"/>
    <w:rsid w:val="004F7907"/>
    <w:rsid w:val="00500832"/>
    <w:rsid w:val="0050196E"/>
    <w:rsid w:val="00501C74"/>
    <w:rsid w:val="00501F4D"/>
    <w:rsid w:val="00502895"/>
    <w:rsid w:val="005028D9"/>
    <w:rsid w:val="00502B9E"/>
    <w:rsid w:val="00502F6F"/>
    <w:rsid w:val="005030A4"/>
    <w:rsid w:val="005030E9"/>
    <w:rsid w:val="00503427"/>
    <w:rsid w:val="00503D10"/>
    <w:rsid w:val="00503F96"/>
    <w:rsid w:val="00504605"/>
    <w:rsid w:val="00504645"/>
    <w:rsid w:val="0050478F"/>
    <w:rsid w:val="00504948"/>
    <w:rsid w:val="00504A8E"/>
    <w:rsid w:val="00504D8F"/>
    <w:rsid w:val="005050BD"/>
    <w:rsid w:val="00505370"/>
    <w:rsid w:val="00505541"/>
    <w:rsid w:val="00505742"/>
    <w:rsid w:val="005057AB"/>
    <w:rsid w:val="0050597B"/>
    <w:rsid w:val="00505B89"/>
    <w:rsid w:val="00505E89"/>
    <w:rsid w:val="00505F4C"/>
    <w:rsid w:val="00506107"/>
    <w:rsid w:val="00506807"/>
    <w:rsid w:val="005069C5"/>
    <w:rsid w:val="00506B7A"/>
    <w:rsid w:val="00507584"/>
    <w:rsid w:val="00507995"/>
    <w:rsid w:val="00507A18"/>
    <w:rsid w:val="00507EEB"/>
    <w:rsid w:val="00510283"/>
    <w:rsid w:val="005104ED"/>
    <w:rsid w:val="005105C1"/>
    <w:rsid w:val="005108F4"/>
    <w:rsid w:val="005110D8"/>
    <w:rsid w:val="005112C3"/>
    <w:rsid w:val="005117CA"/>
    <w:rsid w:val="00511EA4"/>
    <w:rsid w:val="00511F81"/>
    <w:rsid w:val="005128D4"/>
    <w:rsid w:val="00512DAD"/>
    <w:rsid w:val="00512FA6"/>
    <w:rsid w:val="0051309E"/>
    <w:rsid w:val="005139EB"/>
    <w:rsid w:val="00513B67"/>
    <w:rsid w:val="00513CD1"/>
    <w:rsid w:val="00513DA2"/>
    <w:rsid w:val="005141E1"/>
    <w:rsid w:val="005149DC"/>
    <w:rsid w:val="00514A0C"/>
    <w:rsid w:val="00514C5C"/>
    <w:rsid w:val="00514CC0"/>
    <w:rsid w:val="00515853"/>
    <w:rsid w:val="00515B11"/>
    <w:rsid w:val="00515E0A"/>
    <w:rsid w:val="00515F66"/>
    <w:rsid w:val="00515F82"/>
    <w:rsid w:val="005161B8"/>
    <w:rsid w:val="0051625A"/>
    <w:rsid w:val="0051635F"/>
    <w:rsid w:val="0051648D"/>
    <w:rsid w:val="0051660F"/>
    <w:rsid w:val="005166FE"/>
    <w:rsid w:val="00516CDE"/>
    <w:rsid w:val="00516E22"/>
    <w:rsid w:val="005171C0"/>
    <w:rsid w:val="0051731C"/>
    <w:rsid w:val="00517780"/>
    <w:rsid w:val="005178BD"/>
    <w:rsid w:val="005179D5"/>
    <w:rsid w:val="00517A77"/>
    <w:rsid w:val="00517D4D"/>
    <w:rsid w:val="00520068"/>
    <w:rsid w:val="00520710"/>
    <w:rsid w:val="00520753"/>
    <w:rsid w:val="00520808"/>
    <w:rsid w:val="005216A3"/>
    <w:rsid w:val="00521DBA"/>
    <w:rsid w:val="00522966"/>
    <w:rsid w:val="00522B9C"/>
    <w:rsid w:val="005231C6"/>
    <w:rsid w:val="005233F0"/>
    <w:rsid w:val="005234A0"/>
    <w:rsid w:val="0052497F"/>
    <w:rsid w:val="00525121"/>
    <w:rsid w:val="0052555B"/>
    <w:rsid w:val="00525E31"/>
    <w:rsid w:val="005265AE"/>
    <w:rsid w:val="005265E2"/>
    <w:rsid w:val="00526612"/>
    <w:rsid w:val="005268BC"/>
    <w:rsid w:val="00526CB8"/>
    <w:rsid w:val="00526DFF"/>
    <w:rsid w:val="00526EA2"/>
    <w:rsid w:val="00526FE5"/>
    <w:rsid w:val="005270AC"/>
    <w:rsid w:val="00527202"/>
    <w:rsid w:val="0052725B"/>
    <w:rsid w:val="00527F7C"/>
    <w:rsid w:val="0053074A"/>
    <w:rsid w:val="00530815"/>
    <w:rsid w:val="00531013"/>
    <w:rsid w:val="00531170"/>
    <w:rsid w:val="005313D2"/>
    <w:rsid w:val="005314C5"/>
    <w:rsid w:val="005316C6"/>
    <w:rsid w:val="005318AD"/>
    <w:rsid w:val="00531FB7"/>
    <w:rsid w:val="00532027"/>
    <w:rsid w:val="0053234F"/>
    <w:rsid w:val="00532470"/>
    <w:rsid w:val="005328D6"/>
    <w:rsid w:val="005332F2"/>
    <w:rsid w:val="00533652"/>
    <w:rsid w:val="00534111"/>
    <w:rsid w:val="00534404"/>
    <w:rsid w:val="0053466B"/>
    <w:rsid w:val="005348BE"/>
    <w:rsid w:val="0053493A"/>
    <w:rsid w:val="00534A82"/>
    <w:rsid w:val="00534CD0"/>
    <w:rsid w:val="00535194"/>
    <w:rsid w:val="005355B2"/>
    <w:rsid w:val="005355E8"/>
    <w:rsid w:val="0053560B"/>
    <w:rsid w:val="005358C5"/>
    <w:rsid w:val="00535B26"/>
    <w:rsid w:val="00536AA0"/>
    <w:rsid w:val="00537182"/>
    <w:rsid w:val="005371C3"/>
    <w:rsid w:val="005377EE"/>
    <w:rsid w:val="005378AE"/>
    <w:rsid w:val="005378F3"/>
    <w:rsid w:val="0053792E"/>
    <w:rsid w:val="00537C2F"/>
    <w:rsid w:val="00537D22"/>
    <w:rsid w:val="00537EB8"/>
    <w:rsid w:val="00540090"/>
    <w:rsid w:val="00540131"/>
    <w:rsid w:val="00540253"/>
    <w:rsid w:val="0054026A"/>
    <w:rsid w:val="005403B9"/>
    <w:rsid w:val="00540919"/>
    <w:rsid w:val="00540D87"/>
    <w:rsid w:val="00541595"/>
    <w:rsid w:val="0054164D"/>
    <w:rsid w:val="005417A3"/>
    <w:rsid w:val="00541AE1"/>
    <w:rsid w:val="00541B38"/>
    <w:rsid w:val="00542B04"/>
    <w:rsid w:val="00542C56"/>
    <w:rsid w:val="005432A7"/>
    <w:rsid w:val="00543A5B"/>
    <w:rsid w:val="00543E9D"/>
    <w:rsid w:val="005443A5"/>
    <w:rsid w:val="0054447A"/>
    <w:rsid w:val="00544764"/>
    <w:rsid w:val="00544F1E"/>
    <w:rsid w:val="005451B9"/>
    <w:rsid w:val="00545411"/>
    <w:rsid w:val="005457FA"/>
    <w:rsid w:val="00545872"/>
    <w:rsid w:val="00546099"/>
    <w:rsid w:val="00546BD4"/>
    <w:rsid w:val="005471F7"/>
    <w:rsid w:val="00547906"/>
    <w:rsid w:val="00547B69"/>
    <w:rsid w:val="00547BE6"/>
    <w:rsid w:val="00550272"/>
    <w:rsid w:val="00550383"/>
    <w:rsid w:val="005506F0"/>
    <w:rsid w:val="00550F3C"/>
    <w:rsid w:val="00551E4B"/>
    <w:rsid w:val="005522EA"/>
    <w:rsid w:val="0055242D"/>
    <w:rsid w:val="00552C6C"/>
    <w:rsid w:val="0055327C"/>
    <w:rsid w:val="005534D3"/>
    <w:rsid w:val="00554129"/>
    <w:rsid w:val="005546C2"/>
    <w:rsid w:val="00554BC5"/>
    <w:rsid w:val="005551B3"/>
    <w:rsid w:val="00555A0E"/>
    <w:rsid w:val="00555C4C"/>
    <w:rsid w:val="00555D91"/>
    <w:rsid w:val="00555EDE"/>
    <w:rsid w:val="005564A4"/>
    <w:rsid w:val="005564FE"/>
    <w:rsid w:val="00556585"/>
    <w:rsid w:val="00556AF9"/>
    <w:rsid w:val="00556D17"/>
    <w:rsid w:val="00556E8C"/>
    <w:rsid w:val="00557589"/>
    <w:rsid w:val="005575CF"/>
    <w:rsid w:val="005576D3"/>
    <w:rsid w:val="005577CA"/>
    <w:rsid w:val="00557B47"/>
    <w:rsid w:val="0056010A"/>
    <w:rsid w:val="0056014C"/>
    <w:rsid w:val="00560202"/>
    <w:rsid w:val="00560281"/>
    <w:rsid w:val="005602AA"/>
    <w:rsid w:val="00560425"/>
    <w:rsid w:val="0056104A"/>
    <w:rsid w:val="005611F6"/>
    <w:rsid w:val="00561D76"/>
    <w:rsid w:val="0056238D"/>
    <w:rsid w:val="00562554"/>
    <w:rsid w:val="00562B9B"/>
    <w:rsid w:val="00563036"/>
    <w:rsid w:val="00563343"/>
    <w:rsid w:val="00563C4C"/>
    <w:rsid w:val="005642F8"/>
    <w:rsid w:val="00564821"/>
    <w:rsid w:val="00564896"/>
    <w:rsid w:val="00564AFD"/>
    <w:rsid w:val="00565806"/>
    <w:rsid w:val="00565A00"/>
    <w:rsid w:val="00565BA9"/>
    <w:rsid w:val="00565EEB"/>
    <w:rsid w:val="00566619"/>
    <w:rsid w:val="005668F6"/>
    <w:rsid w:val="00566944"/>
    <w:rsid w:val="00566E92"/>
    <w:rsid w:val="005670A5"/>
    <w:rsid w:val="005678E9"/>
    <w:rsid w:val="00567BBE"/>
    <w:rsid w:val="00567C13"/>
    <w:rsid w:val="00567D52"/>
    <w:rsid w:val="0057001D"/>
    <w:rsid w:val="00570319"/>
    <w:rsid w:val="0057043B"/>
    <w:rsid w:val="00570722"/>
    <w:rsid w:val="00570947"/>
    <w:rsid w:val="00571196"/>
    <w:rsid w:val="00571494"/>
    <w:rsid w:val="0057169A"/>
    <w:rsid w:val="00571944"/>
    <w:rsid w:val="00571986"/>
    <w:rsid w:val="005724E8"/>
    <w:rsid w:val="0057285B"/>
    <w:rsid w:val="005735AD"/>
    <w:rsid w:val="00573665"/>
    <w:rsid w:val="00573721"/>
    <w:rsid w:val="00573B16"/>
    <w:rsid w:val="00573DC8"/>
    <w:rsid w:val="005741F4"/>
    <w:rsid w:val="00574985"/>
    <w:rsid w:val="00574AA4"/>
    <w:rsid w:val="00574EFA"/>
    <w:rsid w:val="00575232"/>
    <w:rsid w:val="00575925"/>
    <w:rsid w:val="005759F6"/>
    <w:rsid w:val="00575AE8"/>
    <w:rsid w:val="00575DE8"/>
    <w:rsid w:val="00576D03"/>
    <w:rsid w:val="00576ED8"/>
    <w:rsid w:val="00576F60"/>
    <w:rsid w:val="00576F8C"/>
    <w:rsid w:val="00577102"/>
    <w:rsid w:val="005779DD"/>
    <w:rsid w:val="00577B53"/>
    <w:rsid w:val="0058018F"/>
    <w:rsid w:val="00580534"/>
    <w:rsid w:val="0058068E"/>
    <w:rsid w:val="0058186C"/>
    <w:rsid w:val="005818FD"/>
    <w:rsid w:val="00581C79"/>
    <w:rsid w:val="00581FC4"/>
    <w:rsid w:val="005820E5"/>
    <w:rsid w:val="005821DE"/>
    <w:rsid w:val="005822DE"/>
    <w:rsid w:val="0058232D"/>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AE"/>
    <w:rsid w:val="00586295"/>
    <w:rsid w:val="005868B0"/>
    <w:rsid w:val="0058699C"/>
    <w:rsid w:val="005871A4"/>
    <w:rsid w:val="005875D2"/>
    <w:rsid w:val="00590010"/>
    <w:rsid w:val="00590093"/>
    <w:rsid w:val="0059011C"/>
    <w:rsid w:val="00590A09"/>
    <w:rsid w:val="00590E48"/>
    <w:rsid w:val="00590E61"/>
    <w:rsid w:val="00591110"/>
    <w:rsid w:val="00591502"/>
    <w:rsid w:val="00591DF1"/>
    <w:rsid w:val="00592025"/>
    <w:rsid w:val="005922B5"/>
    <w:rsid w:val="005925EB"/>
    <w:rsid w:val="00592E22"/>
    <w:rsid w:val="00593E32"/>
    <w:rsid w:val="00593F15"/>
    <w:rsid w:val="00594408"/>
    <w:rsid w:val="005946A9"/>
    <w:rsid w:val="005946FD"/>
    <w:rsid w:val="00594800"/>
    <w:rsid w:val="00594AD6"/>
    <w:rsid w:val="00594F94"/>
    <w:rsid w:val="005953CA"/>
    <w:rsid w:val="005953F8"/>
    <w:rsid w:val="0059572F"/>
    <w:rsid w:val="00595969"/>
    <w:rsid w:val="00595B05"/>
    <w:rsid w:val="00596283"/>
    <w:rsid w:val="0059636A"/>
    <w:rsid w:val="005963E2"/>
    <w:rsid w:val="005965C3"/>
    <w:rsid w:val="005966A5"/>
    <w:rsid w:val="00596B20"/>
    <w:rsid w:val="00596F4F"/>
    <w:rsid w:val="0059771E"/>
    <w:rsid w:val="00597726"/>
    <w:rsid w:val="00597731"/>
    <w:rsid w:val="00597F3C"/>
    <w:rsid w:val="00597FB1"/>
    <w:rsid w:val="005A09EC"/>
    <w:rsid w:val="005A0E49"/>
    <w:rsid w:val="005A136E"/>
    <w:rsid w:val="005A13C8"/>
    <w:rsid w:val="005A199B"/>
    <w:rsid w:val="005A1A40"/>
    <w:rsid w:val="005A1B5F"/>
    <w:rsid w:val="005A1CC8"/>
    <w:rsid w:val="005A212F"/>
    <w:rsid w:val="005A279A"/>
    <w:rsid w:val="005A2D3C"/>
    <w:rsid w:val="005A2DF5"/>
    <w:rsid w:val="005A3136"/>
    <w:rsid w:val="005A3A51"/>
    <w:rsid w:val="005A3B62"/>
    <w:rsid w:val="005A3ED8"/>
    <w:rsid w:val="005A409F"/>
    <w:rsid w:val="005A4231"/>
    <w:rsid w:val="005A49F3"/>
    <w:rsid w:val="005A4AED"/>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161"/>
    <w:rsid w:val="005B1348"/>
    <w:rsid w:val="005B163B"/>
    <w:rsid w:val="005B182E"/>
    <w:rsid w:val="005B19A0"/>
    <w:rsid w:val="005B1A2D"/>
    <w:rsid w:val="005B1B6F"/>
    <w:rsid w:val="005B1C49"/>
    <w:rsid w:val="005B1D50"/>
    <w:rsid w:val="005B28C1"/>
    <w:rsid w:val="005B2AA6"/>
    <w:rsid w:val="005B2E1A"/>
    <w:rsid w:val="005B2E25"/>
    <w:rsid w:val="005B36D1"/>
    <w:rsid w:val="005B376C"/>
    <w:rsid w:val="005B3EB2"/>
    <w:rsid w:val="005B3F78"/>
    <w:rsid w:val="005B40B0"/>
    <w:rsid w:val="005B43B2"/>
    <w:rsid w:val="005B56D6"/>
    <w:rsid w:val="005B69B7"/>
    <w:rsid w:val="005B6D65"/>
    <w:rsid w:val="005B70A3"/>
    <w:rsid w:val="005B7124"/>
    <w:rsid w:val="005B7374"/>
    <w:rsid w:val="005B739E"/>
    <w:rsid w:val="005B73DC"/>
    <w:rsid w:val="005B7716"/>
    <w:rsid w:val="005B7719"/>
    <w:rsid w:val="005B77E7"/>
    <w:rsid w:val="005B7F68"/>
    <w:rsid w:val="005C0039"/>
    <w:rsid w:val="005C03F3"/>
    <w:rsid w:val="005C1691"/>
    <w:rsid w:val="005C1DEC"/>
    <w:rsid w:val="005C32D9"/>
    <w:rsid w:val="005C339A"/>
    <w:rsid w:val="005C3520"/>
    <w:rsid w:val="005C35DB"/>
    <w:rsid w:val="005C3B17"/>
    <w:rsid w:val="005C4A09"/>
    <w:rsid w:val="005C4BB8"/>
    <w:rsid w:val="005C4F52"/>
    <w:rsid w:val="005C5116"/>
    <w:rsid w:val="005C5243"/>
    <w:rsid w:val="005C551E"/>
    <w:rsid w:val="005C57D4"/>
    <w:rsid w:val="005C591A"/>
    <w:rsid w:val="005C5DFC"/>
    <w:rsid w:val="005C69DD"/>
    <w:rsid w:val="005C6A35"/>
    <w:rsid w:val="005C6F49"/>
    <w:rsid w:val="005C7013"/>
    <w:rsid w:val="005C70D6"/>
    <w:rsid w:val="005C75DA"/>
    <w:rsid w:val="005C762E"/>
    <w:rsid w:val="005C7D49"/>
    <w:rsid w:val="005C7D5B"/>
    <w:rsid w:val="005C7E22"/>
    <w:rsid w:val="005D01D1"/>
    <w:rsid w:val="005D087F"/>
    <w:rsid w:val="005D0B0F"/>
    <w:rsid w:val="005D15D4"/>
    <w:rsid w:val="005D1BD5"/>
    <w:rsid w:val="005D235E"/>
    <w:rsid w:val="005D2665"/>
    <w:rsid w:val="005D2E67"/>
    <w:rsid w:val="005D30A3"/>
    <w:rsid w:val="005D30BD"/>
    <w:rsid w:val="005D40BC"/>
    <w:rsid w:val="005D416D"/>
    <w:rsid w:val="005D42F3"/>
    <w:rsid w:val="005D4B24"/>
    <w:rsid w:val="005D4C2E"/>
    <w:rsid w:val="005D59C5"/>
    <w:rsid w:val="005D6195"/>
    <w:rsid w:val="005D63C5"/>
    <w:rsid w:val="005D63F7"/>
    <w:rsid w:val="005D674D"/>
    <w:rsid w:val="005D6C42"/>
    <w:rsid w:val="005D6E05"/>
    <w:rsid w:val="005D6E0C"/>
    <w:rsid w:val="005D70C1"/>
    <w:rsid w:val="005D78BF"/>
    <w:rsid w:val="005D7E20"/>
    <w:rsid w:val="005DEFCB"/>
    <w:rsid w:val="005E0248"/>
    <w:rsid w:val="005E06C0"/>
    <w:rsid w:val="005E0C8A"/>
    <w:rsid w:val="005E0F47"/>
    <w:rsid w:val="005E10DD"/>
    <w:rsid w:val="005E12F6"/>
    <w:rsid w:val="005E14FA"/>
    <w:rsid w:val="005E1802"/>
    <w:rsid w:val="005E1948"/>
    <w:rsid w:val="005E1DC7"/>
    <w:rsid w:val="005E1EF8"/>
    <w:rsid w:val="005E2281"/>
    <w:rsid w:val="005E23EA"/>
    <w:rsid w:val="005E2622"/>
    <w:rsid w:val="005E2D32"/>
    <w:rsid w:val="005E2EB5"/>
    <w:rsid w:val="005E3203"/>
    <w:rsid w:val="005E355E"/>
    <w:rsid w:val="005E38BE"/>
    <w:rsid w:val="005E3A2B"/>
    <w:rsid w:val="005E3A40"/>
    <w:rsid w:val="005E3B90"/>
    <w:rsid w:val="005E3E98"/>
    <w:rsid w:val="005E42EA"/>
    <w:rsid w:val="005E45B5"/>
    <w:rsid w:val="005E4692"/>
    <w:rsid w:val="005E4860"/>
    <w:rsid w:val="005E4878"/>
    <w:rsid w:val="005E4AB4"/>
    <w:rsid w:val="005E4BE1"/>
    <w:rsid w:val="005E52CD"/>
    <w:rsid w:val="005E5DC6"/>
    <w:rsid w:val="005E614C"/>
    <w:rsid w:val="005E61C8"/>
    <w:rsid w:val="005E627C"/>
    <w:rsid w:val="005E6394"/>
    <w:rsid w:val="005E63EB"/>
    <w:rsid w:val="005E6C94"/>
    <w:rsid w:val="005E70DB"/>
    <w:rsid w:val="005E725C"/>
    <w:rsid w:val="005E76CE"/>
    <w:rsid w:val="005E7DE2"/>
    <w:rsid w:val="005F0037"/>
    <w:rsid w:val="005F0509"/>
    <w:rsid w:val="005F05CD"/>
    <w:rsid w:val="005F05DC"/>
    <w:rsid w:val="005F063C"/>
    <w:rsid w:val="005F0C5C"/>
    <w:rsid w:val="005F0C5F"/>
    <w:rsid w:val="005F101E"/>
    <w:rsid w:val="005F1208"/>
    <w:rsid w:val="005F1477"/>
    <w:rsid w:val="005F1525"/>
    <w:rsid w:val="005F15DD"/>
    <w:rsid w:val="005F1A6B"/>
    <w:rsid w:val="005F1ED8"/>
    <w:rsid w:val="005F20F5"/>
    <w:rsid w:val="005F21D4"/>
    <w:rsid w:val="005F245E"/>
    <w:rsid w:val="005F2500"/>
    <w:rsid w:val="005F2D14"/>
    <w:rsid w:val="005F2FF9"/>
    <w:rsid w:val="005F374A"/>
    <w:rsid w:val="005F3A2D"/>
    <w:rsid w:val="005F3BEE"/>
    <w:rsid w:val="005F415E"/>
    <w:rsid w:val="005F41EE"/>
    <w:rsid w:val="005F4471"/>
    <w:rsid w:val="005F461D"/>
    <w:rsid w:val="005F4AC6"/>
    <w:rsid w:val="005F4FF3"/>
    <w:rsid w:val="005F511E"/>
    <w:rsid w:val="005F53F5"/>
    <w:rsid w:val="005F5615"/>
    <w:rsid w:val="005F59BE"/>
    <w:rsid w:val="005F5F3A"/>
    <w:rsid w:val="005F6117"/>
    <w:rsid w:val="005F6B2B"/>
    <w:rsid w:val="005F6BCF"/>
    <w:rsid w:val="005F7055"/>
    <w:rsid w:val="005F72A5"/>
    <w:rsid w:val="005F74F1"/>
    <w:rsid w:val="005F76F7"/>
    <w:rsid w:val="005F7751"/>
    <w:rsid w:val="005F781A"/>
    <w:rsid w:val="005F7A99"/>
    <w:rsid w:val="005F7BEA"/>
    <w:rsid w:val="005F7BF7"/>
    <w:rsid w:val="005F7F03"/>
    <w:rsid w:val="005F7F06"/>
    <w:rsid w:val="00600D61"/>
    <w:rsid w:val="00600DCF"/>
    <w:rsid w:val="00600EA8"/>
    <w:rsid w:val="0060107B"/>
    <w:rsid w:val="00601AAC"/>
    <w:rsid w:val="00601B54"/>
    <w:rsid w:val="00602273"/>
    <w:rsid w:val="00602387"/>
    <w:rsid w:val="0060280B"/>
    <w:rsid w:val="006029A1"/>
    <w:rsid w:val="00602B79"/>
    <w:rsid w:val="006035A8"/>
    <w:rsid w:val="0060369C"/>
    <w:rsid w:val="0060415B"/>
    <w:rsid w:val="00604683"/>
    <w:rsid w:val="0060490D"/>
    <w:rsid w:val="00604D73"/>
    <w:rsid w:val="00604F9D"/>
    <w:rsid w:val="006052C4"/>
    <w:rsid w:val="006059B7"/>
    <w:rsid w:val="00605AE2"/>
    <w:rsid w:val="00605C4F"/>
    <w:rsid w:val="00605CC9"/>
    <w:rsid w:val="006063AF"/>
    <w:rsid w:val="006065CC"/>
    <w:rsid w:val="00606770"/>
    <w:rsid w:val="00606A59"/>
    <w:rsid w:val="00606BD5"/>
    <w:rsid w:val="00606E95"/>
    <w:rsid w:val="00606F60"/>
    <w:rsid w:val="00607294"/>
    <w:rsid w:val="006074F4"/>
    <w:rsid w:val="00607671"/>
    <w:rsid w:val="00607BB6"/>
    <w:rsid w:val="006102B2"/>
    <w:rsid w:val="00610508"/>
    <w:rsid w:val="00610542"/>
    <w:rsid w:val="00610783"/>
    <w:rsid w:val="00610BEE"/>
    <w:rsid w:val="006116A3"/>
    <w:rsid w:val="006126B2"/>
    <w:rsid w:val="00612799"/>
    <w:rsid w:val="00612853"/>
    <w:rsid w:val="00612898"/>
    <w:rsid w:val="0061290D"/>
    <w:rsid w:val="006129B7"/>
    <w:rsid w:val="00612B2E"/>
    <w:rsid w:val="00612E17"/>
    <w:rsid w:val="00612EAD"/>
    <w:rsid w:val="00613147"/>
    <w:rsid w:val="006132ED"/>
    <w:rsid w:val="0061342D"/>
    <w:rsid w:val="006134BD"/>
    <w:rsid w:val="006136FA"/>
    <w:rsid w:val="00613A40"/>
    <w:rsid w:val="00613CC6"/>
    <w:rsid w:val="00614054"/>
    <w:rsid w:val="006148E7"/>
    <w:rsid w:val="0061491A"/>
    <w:rsid w:val="00614A6D"/>
    <w:rsid w:val="00614D27"/>
    <w:rsid w:val="006152FE"/>
    <w:rsid w:val="006154D6"/>
    <w:rsid w:val="00615693"/>
    <w:rsid w:val="00615704"/>
    <w:rsid w:val="00615A24"/>
    <w:rsid w:val="00615F92"/>
    <w:rsid w:val="0061612B"/>
    <w:rsid w:val="00616534"/>
    <w:rsid w:val="00616EC5"/>
    <w:rsid w:val="00616F23"/>
    <w:rsid w:val="006172D6"/>
    <w:rsid w:val="0061733D"/>
    <w:rsid w:val="0061746A"/>
    <w:rsid w:val="00617582"/>
    <w:rsid w:val="006179BA"/>
    <w:rsid w:val="00620065"/>
    <w:rsid w:val="00620ACE"/>
    <w:rsid w:val="00620F66"/>
    <w:rsid w:val="00621465"/>
    <w:rsid w:val="00621583"/>
    <w:rsid w:val="006218DE"/>
    <w:rsid w:val="00621A59"/>
    <w:rsid w:val="00621C6D"/>
    <w:rsid w:val="00622376"/>
    <w:rsid w:val="00622B5A"/>
    <w:rsid w:val="00622C09"/>
    <w:rsid w:val="00622CF2"/>
    <w:rsid w:val="00623078"/>
    <w:rsid w:val="006231C5"/>
    <w:rsid w:val="0062322C"/>
    <w:rsid w:val="0062347E"/>
    <w:rsid w:val="00623873"/>
    <w:rsid w:val="00623A00"/>
    <w:rsid w:val="006243FC"/>
    <w:rsid w:val="00624855"/>
    <w:rsid w:val="00624B3C"/>
    <w:rsid w:val="00624F21"/>
    <w:rsid w:val="006250B4"/>
    <w:rsid w:val="0062512A"/>
    <w:rsid w:val="00625255"/>
    <w:rsid w:val="00625809"/>
    <w:rsid w:val="00625DCD"/>
    <w:rsid w:val="00626C63"/>
    <w:rsid w:val="00627ABA"/>
    <w:rsid w:val="006301EE"/>
    <w:rsid w:val="0063049B"/>
    <w:rsid w:val="00630981"/>
    <w:rsid w:val="006318F2"/>
    <w:rsid w:val="00632389"/>
    <w:rsid w:val="006325AD"/>
    <w:rsid w:val="006327C5"/>
    <w:rsid w:val="00632DD9"/>
    <w:rsid w:val="00633509"/>
    <w:rsid w:val="0063378F"/>
    <w:rsid w:val="00633857"/>
    <w:rsid w:val="00633997"/>
    <w:rsid w:val="00633F9D"/>
    <w:rsid w:val="00633FC9"/>
    <w:rsid w:val="006340D5"/>
    <w:rsid w:val="00634695"/>
    <w:rsid w:val="00634CDD"/>
    <w:rsid w:val="00635A6C"/>
    <w:rsid w:val="00635D62"/>
    <w:rsid w:val="00636472"/>
    <w:rsid w:val="00636897"/>
    <w:rsid w:val="006368D7"/>
    <w:rsid w:val="00636A3D"/>
    <w:rsid w:val="006372BC"/>
    <w:rsid w:val="00637FC7"/>
    <w:rsid w:val="00640658"/>
    <w:rsid w:val="006406F6"/>
    <w:rsid w:val="00640CA1"/>
    <w:rsid w:val="0064141B"/>
    <w:rsid w:val="006421B5"/>
    <w:rsid w:val="00642539"/>
    <w:rsid w:val="0064254F"/>
    <w:rsid w:val="006425DF"/>
    <w:rsid w:val="00642777"/>
    <w:rsid w:val="006428D6"/>
    <w:rsid w:val="00643E17"/>
    <w:rsid w:val="0064452D"/>
    <w:rsid w:val="0064466F"/>
    <w:rsid w:val="00644B6C"/>
    <w:rsid w:val="006453E7"/>
    <w:rsid w:val="0064553B"/>
    <w:rsid w:val="006455D3"/>
    <w:rsid w:val="0064596C"/>
    <w:rsid w:val="00645D76"/>
    <w:rsid w:val="00645D91"/>
    <w:rsid w:val="006465F7"/>
    <w:rsid w:val="00646B85"/>
    <w:rsid w:val="00646EB5"/>
    <w:rsid w:val="0064725A"/>
    <w:rsid w:val="00647410"/>
    <w:rsid w:val="00647E0E"/>
    <w:rsid w:val="00651893"/>
    <w:rsid w:val="006519B9"/>
    <w:rsid w:val="00651B00"/>
    <w:rsid w:val="00652089"/>
    <w:rsid w:val="006520B8"/>
    <w:rsid w:val="006520E3"/>
    <w:rsid w:val="00652A81"/>
    <w:rsid w:val="00652B21"/>
    <w:rsid w:val="00653336"/>
    <w:rsid w:val="006533C6"/>
    <w:rsid w:val="0065359E"/>
    <w:rsid w:val="006539B7"/>
    <w:rsid w:val="00654678"/>
    <w:rsid w:val="0065470C"/>
    <w:rsid w:val="00654B8C"/>
    <w:rsid w:val="00654BBD"/>
    <w:rsid w:val="00654EFB"/>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7185"/>
    <w:rsid w:val="0065742F"/>
    <w:rsid w:val="00657BD6"/>
    <w:rsid w:val="00657D1E"/>
    <w:rsid w:val="00657DB6"/>
    <w:rsid w:val="00657DB7"/>
    <w:rsid w:val="00660334"/>
    <w:rsid w:val="00660F37"/>
    <w:rsid w:val="0066133B"/>
    <w:rsid w:val="00661C38"/>
    <w:rsid w:val="006621BD"/>
    <w:rsid w:val="00662C1D"/>
    <w:rsid w:val="00662DEC"/>
    <w:rsid w:val="006638D9"/>
    <w:rsid w:val="00664381"/>
    <w:rsid w:val="006643EF"/>
    <w:rsid w:val="00664676"/>
    <w:rsid w:val="006647D9"/>
    <w:rsid w:val="0066481F"/>
    <w:rsid w:val="00664C11"/>
    <w:rsid w:val="006652A2"/>
    <w:rsid w:val="00665E75"/>
    <w:rsid w:val="00666697"/>
    <w:rsid w:val="006667C4"/>
    <w:rsid w:val="00666856"/>
    <w:rsid w:val="0066689A"/>
    <w:rsid w:val="006673A6"/>
    <w:rsid w:val="00667405"/>
    <w:rsid w:val="006674AA"/>
    <w:rsid w:val="0066785A"/>
    <w:rsid w:val="00667D78"/>
    <w:rsid w:val="00667F5E"/>
    <w:rsid w:val="00670985"/>
    <w:rsid w:val="00670F4D"/>
    <w:rsid w:val="006714AE"/>
    <w:rsid w:val="0067163B"/>
    <w:rsid w:val="00671EA4"/>
    <w:rsid w:val="006720A6"/>
    <w:rsid w:val="00672166"/>
    <w:rsid w:val="0067298D"/>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C18"/>
    <w:rsid w:val="00676C3B"/>
    <w:rsid w:val="0067719D"/>
    <w:rsid w:val="00677D2B"/>
    <w:rsid w:val="00677F36"/>
    <w:rsid w:val="006800FE"/>
    <w:rsid w:val="00680379"/>
    <w:rsid w:val="0068052A"/>
    <w:rsid w:val="00680BB5"/>
    <w:rsid w:val="00680DBA"/>
    <w:rsid w:val="00681166"/>
    <w:rsid w:val="00681203"/>
    <w:rsid w:val="00681984"/>
    <w:rsid w:val="00682979"/>
    <w:rsid w:val="00682ACE"/>
    <w:rsid w:val="006833C5"/>
    <w:rsid w:val="006836ED"/>
    <w:rsid w:val="00683707"/>
    <w:rsid w:val="00683C05"/>
    <w:rsid w:val="0068415B"/>
    <w:rsid w:val="00684564"/>
    <w:rsid w:val="006849D3"/>
    <w:rsid w:val="00684BC6"/>
    <w:rsid w:val="006859D7"/>
    <w:rsid w:val="00686D5C"/>
    <w:rsid w:val="0068716A"/>
    <w:rsid w:val="006872A9"/>
    <w:rsid w:val="00687703"/>
    <w:rsid w:val="006877C2"/>
    <w:rsid w:val="0068F780"/>
    <w:rsid w:val="0069017B"/>
    <w:rsid w:val="006904B5"/>
    <w:rsid w:val="00690FC8"/>
    <w:rsid w:val="006910D3"/>
    <w:rsid w:val="006911F0"/>
    <w:rsid w:val="006916EA"/>
    <w:rsid w:val="0069196B"/>
    <w:rsid w:val="00692261"/>
    <w:rsid w:val="00692309"/>
    <w:rsid w:val="006929CE"/>
    <w:rsid w:val="006942FF"/>
    <w:rsid w:val="00694345"/>
    <w:rsid w:val="00694926"/>
    <w:rsid w:val="00694DDB"/>
    <w:rsid w:val="00695269"/>
    <w:rsid w:val="00695440"/>
    <w:rsid w:val="006955C8"/>
    <w:rsid w:val="00695D18"/>
    <w:rsid w:val="006965AE"/>
    <w:rsid w:val="00696BD0"/>
    <w:rsid w:val="00697302"/>
    <w:rsid w:val="006973E2"/>
    <w:rsid w:val="006974BC"/>
    <w:rsid w:val="00697704"/>
    <w:rsid w:val="00697AA1"/>
    <w:rsid w:val="006A0142"/>
    <w:rsid w:val="006A05DF"/>
    <w:rsid w:val="006A0D23"/>
    <w:rsid w:val="006A0D3D"/>
    <w:rsid w:val="006A0F59"/>
    <w:rsid w:val="006A1529"/>
    <w:rsid w:val="006A15CE"/>
    <w:rsid w:val="006A18E7"/>
    <w:rsid w:val="006A1FC8"/>
    <w:rsid w:val="006A2023"/>
    <w:rsid w:val="006A25CB"/>
    <w:rsid w:val="006A2A47"/>
    <w:rsid w:val="006A2B28"/>
    <w:rsid w:val="006A2D8D"/>
    <w:rsid w:val="006A3130"/>
    <w:rsid w:val="006A39FB"/>
    <w:rsid w:val="006A3C4D"/>
    <w:rsid w:val="006A4A8F"/>
    <w:rsid w:val="006A4DF0"/>
    <w:rsid w:val="006A5A09"/>
    <w:rsid w:val="006A5D71"/>
    <w:rsid w:val="006A606A"/>
    <w:rsid w:val="006A60E0"/>
    <w:rsid w:val="006A6492"/>
    <w:rsid w:val="006A6961"/>
    <w:rsid w:val="006A6B72"/>
    <w:rsid w:val="006A703A"/>
    <w:rsid w:val="006A70B9"/>
    <w:rsid w:val="006A7128"/>
    <w:rsid w:val="006A794D"/>
    <w:rsid w:val="006B007A"/>
    <w:rsid w:val="006B018E"/>
    <w:rsid w:val="006B04DB"/>
    <w:rsid w:val="006B159E"/>
    <w:rsid w:val="006B16A7"/>
    <w:rsid w:val="006B1E02"/>
    <w:rsid w:val="006B21A0"/>
    <w:rsid w:val="006B2296"/>
    <w:rsid w:val="006B2932"/>
    <w:rsid w:val="006B29B6"/>
    <w:rsid w:val="006B2A5B"/>
    <w:rsid w:val="006B3BA0"/>
    <w:rsid w:val="006B439D"/>
    <w:rsid w:val="006B43B9"/>
    <w:rsid w:val="006B4FC2"/>
    <w:rsid w:val="006B50FD"/>
    <w:rsid w:val="006B520A"/>
    <w:rsid w:val="006B5376"/>
    <w:rsid w:val="006B5461"/>
    <w:rsid w:val="006B54A4"/>
    <w:rsid w:val="006B553E"/>
    <w:rsid w:val="006B556A"/>
    <w:rsid w:val="006B67F9"/>
    <w:rsid w:val="006B7286"/>
    <w:rsid w:val="006B7447"/>
    <w:rsid w:val="006B7453"/>
    <w:rsid w:val="006B74F2"/>
    <w:rsid w:val="006C06D5"/>
    <w:rsid w:val="006C0909"/>
    <w:rsid w:val="006C090A"/>
    <w:rsid w:val="006C0DF1"/>
    <w:rsid w:val="006C14F1"/>
    <w:rsid w:val="006C167F"/>
    <w:rsid w:val="006C2207"/>
    <w:rsid w:val="006C2F63"/>
    <w:rsid w:val="006C315B"/>
    <w:rsid w:val="006C31CD"/>
    <w:rsid w:val="006C31FD"/>
    <w:rsid w:val="006C329F"/>
    <w:rsid w:val="006C3543"/>
    <w:rsid w:val="006C36F7"/>
    <w:rsid w:val="006C3E78"/>
    <w:rsid w:val="006C410E"/>
    <w:rsid w:val="006C45E7"/>
    <w:rsid w:val="006C4CFB"/>
    <w:rsid w:val="006C4EDF"/>
    <w:rsid w:val="006C547D"/>
    <w:rsid w:val="006C6004"/>
    <w:rsid w:val="006C6191"/>
    <w:rsid w:val="006C6533"/>
    <w:rsid w:val="006C6792"/>
    <w:rsid w:val="006C7203"/>
    <w:rsid w:val="006C7517"/>
    <w:rsid w:val="006C7B41"/>
    <w:rsid w:val="006C7E21"/>
    <w:rsid w:val="006D08A4"/>
    <w:rsid w:val="006D0E3A"/>
    <w:rsid w:val="006D0FE4"/>
    <w:rsid w:val="006D160E"/>
    <w:rsid w:val="006D1A00"/>
    <w:rsid w:val="006D1F3B"/>
    <w:rsid w:val="006D1F99"/>
    <w:rsid w:val="006D2C19"/>
    <w:rsid w:val="006D2DD1"/>
    <w:rsid w:val="006D3787"/>
    <w:rsid w:val="006D37CA"/>
    <w:rsid w:val="006D39B8"/>
    <w:rsid w:val="006D3FFA"/>
    <w:rsid w:val="006D4A68"/>
    <w:rsid w:val="006D4FE8"/>
    <w:rsid w:val="006D551D"/>
    <w:rsid w:val="006D5AF5"/>
    <w:rsid w:val="006D5C2F"/>
    <w:rsid w:val="006D5C5E"/>
    <w:rsid w:val="006D5DBE"/>
    <w:rsid w:val="006D5EB4"/>
    <w:rsid w:val="006D63BA"/>
    <w:rsid w:val="006D6A7B"/>
    <w:rsid w:val="006D6B03"/>
    <w:rsid w:val="006D6BE5"/>
    <w:rsid w:val="006D6E14"/>
    <w:rsid w:val="006D704D"/>
    <w:rsid w:val="006D7C1B"/>
    <w:rsid w:val="006D7DAD"/>
    <w:rsid w:val="006D7E22"/>
    <w:rsid w:val="006E042A"/>
    <w:rsid w:val="006E1736"/>
    <w:rsid w:val="006E183B"/>
    <w:rsid w:val="006E1E33"/>
    <w:rsid w:val="006E26CC"/>
    <w:rsid w:val="006E2841"/>
    <w:rsid w:val="006E2A88"/>
    <w:rsid w:val="006E3A05"/>
    <w:rsid w:val="006E3A29"/>
    <w:rsid w:val="006E3F27"/>
    <w:rsid w:val="006E3F85"/>
    <w:rsid w:val="006E421F"/>
    <w:rsid w:val="006E4FF2"/>
    <w:rsid w:val="006E526C"/>
    <w:rsid w:val="006E5358"/>
    <w:rsid w:val="006E5946"/>
    <w:rsid w:val="006E597D"/>
    <w:rsid w:val="006E59C9"/>
    <w:rsid w:val="006E6019"/>
    <w:rsid w:val="006E622B"/>
    <w:rsid w:val="006E62EC"/>
    <w:rsid w:val="006E6327"/>
    <w:rsid w:val="006E662D"/>
    <w:rsid w:val="006E6949"/>
    <w:rsid w:val="006E69B9"/>
    <w:rsid w:val="006E69FA"/>
    <w:rsid w:val="006E7946"/>
    <w:rsid w:val="006E7C0B"/>
    <w:rsid w:val="006E7C81"/>
    <w:rsid w:val="006F00BA"/>
    <w:rsid w:val="006F048A"/>
    <w:rsid w:val="006F0666"/>
    <w:rsid w:val="006F0853"/>
    <w:rsid w:val="006F096E"/>
    <w:rsid w:val="006F0CA5"/>
    <w:rsid w:val="006F17AD"/>
    <w:rsid w:val="006F1915"/>
    <w:rsid w:val="006F1F58"/>
    <w:rsid w:val="006F2832"/>
    <w:rsid w:val="006F30A3"/>
    <w:rsid w:val="006F34CF"/>
    <w:rsid w:val="006F3510"/>
    <w:rsid w:val="006F35ED"/>
    <w:rsid w:val="006F3646"/>
    <w:rsid w:val="006F3698"/>
    <w:rsid w:val="006F384C"/>
    <w:rsid w:val="006F3897"/>
    <w:rsid w:val="006F38DF"/>
    <w:rsid w:val="006F39CA"/>
    <w:rsid w:val="006F3D9A"/>
    <w:rsid w:val="006F4463"/>
    <w:rsid w:val="006F4854"/>
    <w:rsid w:val="006F4CFC"/>
    <w:rsid w:val="006F4DAA"/>
    <w:rsid w:val="006F571B"/>
    <w:rsid w:val="006F5CC0"/>
    <w:rsid w:val="006F6007"/>
    <w:rsid w:val="006F6046"/>
    <w:rsid w:val="006F6330"/>
    <w:rsid w:val="006F6443"/>
    <w:rsid w:val="006F6647"/>
    <w:rsid w:val="006F6897"/>
    <w:rsid w:val="006F6920"/>
    <w:rsid w:val="006F6CB8"/>
    <w:rsid w:val="006F6EC3"/>
    <w:rsid w:val="006F70E8"/>
    <w:rsid w:val="006F7142"/>
    <w:rsid w:val="006F7612"/>
    <w:rsid w:val="00700215"/>
    <w:rsid w:val="00700A35"/>
    <w:rsid w:val="007011DF"/>
    <w:rsid w:val="00701645"/>
    <w:rsid w:val="00701999"/>
    <w:rsid w:val="00701A5C"/>
    <w:rsid w:val="00701C1B"/>
    <w:rsid w:val="00701C85"/>
    <w:rsid w:val="00702178"/>
    <w:rsid w:val="00702A77"/>
    <w:rsid w:val="00702E2A"/>
    <w:rsid w:val="00703222"/>
    <w:rsid w:val="007032F9"/>
    <w:rsid w:val="007033BA"/>
    <w:rsid w:val="00703459"/>
    <w:rsid w:val="007042B5"/>
    <w:rsid w:val="00704304"/>
    <w:rsid w:val="00704413"/>
    <w:rsid w:val="00704B70"/>
    <w:rsid w:val="00705033"/>
    <w:rsid w:val="00705703"/>
    <w:rsid w:val="00705840"/>
    <w:rsid w:val="007058BF"/>
    <w:rsid w:val="00705D02"/>
    <w:rsid w:val="00705EC8"/>
    <w:rsid w:val="007065BB"/>
    <w:rsid w:val="007066AA"/>
    <w:rsid w:val="0070672A"/>
    <w:rsid w:val="00706A71"/>
    <w:rsid w:val="00706C8A"/>
    <w:rsid w:val="00706D6C"/>
    <w:rsid w:val="007074AB"/>
    <w:rsid w:val="0070770D"/>
    <w:rsid w:val="00707882"/>
    <w:rsid w:val="007079BC"/>
    <w:rsid w:val="00710036"/>
    <w:rsid w:val="0071009B"/>
    <w:rsid w:val="007102C1"/>
    <w:rsid w:val="00710983"/>
    <w:rsid w:val="00710DE5"/>
    <w:rsid w:val="007114A4"/>
    <w:rsid w:val="007118BC"/>
    <w:rsid w:val="0071219A"/>
    <w:rsid w:val="007122ED"/>
    <w:rsid w:val="00712558"/>
    <w:rsid w:val="007126C1"/>
    <w:rsid w:val="00712852"/>
    <w:rsid w:val="00712C64"/>
    <w:rsid w:val="00712C93"/>
    <w:rsid w:val="007130DD"/>
    <w:rsid w:val="00713198"/>
    <w:rsid w:val="00713DD4"/>
    <w:rsid w:val="00714136"/>
    <w:rsid w:val="007143AA"/>
    <w:rsid w:val="007144FA"/>
    <w:rsid w:val="00714D49"/>
    <w:rsid w:val="0071554C"/>
    <w:rsid w:val="007159B4"/>
    <w:rsid w:val="00715BF4"/>
    <w:rsid w:val="00715EDF"/>
    <w:rsid w:val="0071643C"/>
    <w:rsid w:val="00716543"/>
    <w:rsid w:val="0071682E"/>
    <w:rsid w:val="00717165"/>
    <w:rsid w:val="00717EA1"/>
    <w:rsid w:val="00717F3E"/>
    <w:rsid w:val="007200ED"/>
    <w:rsid w:val="00720194"/>
    <w:rsid w:val="00720507"/>
    <w:rsid w:val="007205D6"/>
    <w:rsid w:val="007206C5"/>
    <w:rsid w:val="007206D0"/>
    <w:rsid w:val="00720D68"/>
    <w:rsid w:val="0072131D"/>
    <w:rsid w:val="00721377"/>
    <w:rsid w:val="00721483"/>
    <w:rsid w:val="00721504"/>
    <w:rsid w:val="007215D7"/>
    <w:rsid w:val="00721B17"/>
    <w:rsid w:val="007220A6"/>
    <w:rsid w:val="00722172"/>
    <w:rsid w:val="00722227"/>
    <w:rsid w:val="00723532"/>
    <w:rsid w:val="00723E7C"/>
    <w:rsid w:val="007241CF"/>
    <w:rsid w:val="007244F0"/>
    <w:rsid w:val="00724629"/>
    <w:rsid w:val="007248A1"/>
    <w:rsid w:val="0072493D"/>
    <w:rsid w:val="00724D6A"/>
    <w:rsid w:val="00724DC8"/>
    <w:rsid w:val="00725885"/>
    <w:rsid w:val="00725B2F"/>
    <w:rsid w:val="0072600A"/>
    <w:rsid w:val="007265A4"/>
    <w:rsid w:val="00726D74"/>
    <w:rsid w:val="00726F42"/>
    <w:rsid w:val="007274E4"/>
    <w:rsid w:val="00727B27"/>
    <w:rsid w:val="00727E59"/>
    <w:rsid w:val="00730A2C"/>
    <w:rsid w:val="00730C29"/>
    <w:rsid w:val="00730D4B"/>
    <w:rsid w:val="00730F14"/>
    <w:rsid w:val="007312BD"/>
    <w:rsid w:val="007318BC"/>
    <w:rsid w:val="00731978"/>
    <w:rsid w:val="007323DD"/>
    <w:rsid w:val="00732657"/>
    <w:rsid w:val="00732D26"/>
    <w:rsid w:val="00733375"/>
    <w:rsid w:val="007333F0"/>
    <w:rsid w:val="00733651"/>
    <w:rsid w:val="00733829"/>
    <w:rsid w:val="00733A66"/>
    <w:rsid w:val="00733F02"/>
    <w:rsid w:val="0073414B"/>
    <w:rsid w:val="007344EA"/>
    <w:rsid w:val="00734517"/>
    <w:rsid w:val="00734C0C"/>
    <w:rsid w:val="00735BD6"/>
    <w:rsid w:val="00735C25"/>
    <w:rsid w:val="00735E97"/>
    <w:rsid w:val="00735F30"/>
    <w:rsid w:val="00736178"/>
    <w:rsid w:val="00736332"/>
    <w:rsid w:val="0073662A"/>
    <w:rsid w:val="007369C2"/>
    <w:rsid w:val="00736A26"/>
    <w:rsid w:val="00736A5C"/>
    <w:rsid w:val="007370FB"/>
    <w:rsid w:val="00737110"/>
    <w:rsid w:val="00737B62"/>
    <w:rsid w:val="0074071F"/>
    <w:rsid w:val="00740879"/>
    <w:rsid w:val="00742350"/>
    <w:rsid w:val="0074290F"/>
    <w:rsid w:val="00742AE4"/>
    <w:rsid w:val="00742B11"/>
    <w:rsid w:val="00742BEB"/>
    <w:rsid w:val="00742F34"/>
    <w:rsid w:val="00743BBD"/>
    <w:rsid w:val="00743F0A"/>
    <w:rsid w:val="007445B5"/>
    <w:rsid w:val="0074476B"/>
    <w:rsid w:val="00744835"/>
    <w:rsid w:val="00744A6E"/>
    <w:rsid w:val="007457F2"/>
    <w:rsid w:val="00745901"/>
    <w:rsid w:val="007467F4"/>
    <w:rsid w:val="007468B2"/>
    <w:rsid w:val="00746A42"/>
    <w:rsid w:val="00746B63"/>
    <w:rsid w:val="00747884"/>
    <w:rsid w:val="0075033A"/>
    <w:rsid w:val="00750EAF"/>
    <w:rsid w:val="007513D0"/>
    <w:rsid w:val="0075163D"/>
    <w:rsid w:val="00751CCC"/>
    <w:rsid w:val="0075281F"/>
    <w:rsid w:val="00752846"/>
    <w:rsid w:val="007528B1"/>
    <w:rsid w:val="00752C40"/>
    <w:rsid w:val="00753051"/>
    <w:rsid w:val="007532C2"/>
    <w:rsid w:val="007535B9"/>
    <w:rsid w:val="0075360F"/>
    <w:rsid w:val="007538DD"/>
    <w:rsid w:val="00753A3F"/>
    <w:rsid w:val="00753C62"/>
    <w:rsid w:val="00754543"/>
    <w:rsid w:val="007549F9"/>
    <w:rsid w:val="00754D5C"/>
    <w:rsid w:val="00754EE2"/>
    <w:rsid w:val="00754FD9"/>
    <w:rsid w:val="00755248"/>
    <w:rsid w:val="00755392"/>
    <w:rsid w:val="007556B2"/>
    <w:rsid w:val="007556EB"/>
    <w:rsid w:val="0075582D"/>
    <w:rsid w:val="0075592E"/>
    <w:rsid w:val="00755C8F"/>
    <w:rsid w:val="00755E1F"/>
    <w:rsid w:val="0075613F"/>
    <w:rsid w:val="00756429"/>
    <w:rsid w:val="0075644B"/>
    <w:rsid w:val="00756976"/>
    <w:rsid w:val="00756BAC"/>
    <w:rsid w:val="00756BD6"/>
    <w:rsid w:val="007576F9"/>
    <w:rsid w:val="0075794F"/>
    <w:rsid w:val="00757B9E"/>
    <w:rsid w:val="00757FDA"/>
    <w:rsid w:val="007606B3"/>
    <w:rsid w:val="007614B1"/>
    <w:rsid w:val="00761542"/>
    <w:rsid w:val="007618C3"/>
    <w:rsid w:val="007621CF"/>
    <w:rsid w:val="00762465"/>
    <w:rsid w:val="007627F1"/>
    <w:rsid w:val="007628DA"/>
    <w:rsid w:val="00762937"/>
    <w:rsid w:val="00763094"/>
    <w:rsid w:val="00763102"/>
    <w:rsid w:val="00763B49"/>
    <w:rsid w:val="00763BD8"/>
    <w:rsid w:val="00763D8B"/>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70079"/>
    <w:rsid w:val="00770537"/>
    <w:rsid w:val="00770670"/>
    <w:rsid w:val="00770797"/>
    <w:rsid w:val="00770AAF"/>
    <w:rsid w:val="007713E7"/>
    <w:rsid w:val="0077143C"/>
    <w:rsid w:val="00771780"/>
    <w:rsid w:val="0077205A"/>
    <w:rsid w:val="007720F9"/>
    <w:rsid w:val="007732E9"/>
    <w:rsid w:val="007735E1"/>
    <w:rsid w:val="00773D78"/>
    <w:rsid w:val="00773DFD"/>
    <w:rsid w:val="0077414D"/>
    <w:rsid w:val="0077453D"/>
    <w:rsid w:val="00774633"/>
    <w:rsid w:val="00775283"/>
    <w:rsid w:val="00775480"/>
    <w:rsid w:val="00775C1B"/>
    <w:rsid w:val="00775C54"/>
    <w:rsid w:val="007760B5"/>
    <w:rsid w:val="00776B8D"/>
    <w:rsid w:val="00776C87"/>
    <w:rsid w:val="00776E3A"/>
    <w:rsid w:val="00777347"/>
    <w:rsid w:val="00777395"/>
    <w:rsid w:val="00777599"/>
    <w:rsid w:val="007775EF"/>
    <w:rsid w:val="00777845"/>
    <w:rsid w:val="007801B7"/>
    <w:rsid w:val="0078047D"/>
    <w:rsid w:val="00780524"/>
    <w:rsid w:val="007805D1"/>
    <w:rsid w:val="00780B83"/>
    <w:rsid w:val="007811BD"/>
    <w:rsid w:val="00781BDB"/>
    <w:rsid w:val="00781C56"/>
    <w:rsid w:val="0078204F"/>
    <w:rsid w:val="007821A2"/>
    <w:rsid w:val="00782323"/>
    <w:rsid w:val="00782364"/>
    <w:rsid w:val="00782543"/>
    <w:rsid w:val="007831CB"/>
    <w:rsid w:val="007838D0"/>
    <w:rsid w:val="00783A4E"/>
    <w:rsid w:val="00784653"/>
    <w:rsid w:val="00784A66"/>
    <w:rsid w:val="00784AB5"/>
    <w:rsid w:val="00784BDA"/>
    <w:rsid w:val="007854AA"/>
    <w:rsid w:val="00785B3B"/>
    <w:rsid w:val="00785BD1"/>
    <w:rsid w:val="00786118"/>
    <w:rsid w:val="00787039"/>
    <w:rsid w:val="0078716C"/>
    <w:rsid w:val="007872D7"/>
    <w:rsid w:val="007874E4"/>
    <w:rsid w:val="00787875"/>
    <w:rsid w:val="00787E88"/>
    <w:rsid w:val="007907CC"/>
    <w:rsid w:val="0079098D"/>
    <w:rsid w:val="00790A2E"/>
    <w:rsid w:val="00790F41"/>
    <w:rsid w:val="00791268"/>
    <w:rsid w:val="00791468"/>
    <w:rsid w:val="00791FF2"/>
    <w:rsid w:val="00792137"/>
    <w:rsid w:val="00792356"/>
    <w:rsid w:val="00793AD7"/>
    <w:rsid w:val="00793D8E"/>
    <w:rsid w:val="00793EFB"/>
    <w:rsid w:val="00793FD7"/>
    <w:rsid w:val="007941FE"/>
    <w:rsid w:val="00794431"/>
    <w:rsid w:val="007946E6"/>
    <w:rsid w:val="00794A07"/>
    <w:rsid w:val="00794D25"/>
    <w:rsid w:val="007951B3"/>
    <w:rsid w:val="007951D2"/>
    <w:rsid w:val="007957B5"/>
    <w:rsid w:val="0079581E"/>
    <w:rsid w:val="0079588F"/>
    <w:rsid w:val="00795960"/>
    <w:rsid w:val="00795C9B"/>
    <w:rsid w:val="007963EB"/>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90B"/>
    <w:rsid w:val="007A0912"/>
    <w:rsid w:val="007A1248"/>
    <w:rsid w:val="007A1E67"/>
    <w:rsid w:val="007A20DF"/>
    <w:rsid w:val="007A2434"/>
    <w:rsid w:val="007A245C"/>
    <w:rsid w:val="007A27A4"/>
    <w:rsid w:val="007A29C5"/>
    <w:rsid w:val="007A383B"/>
    <w:rsid w:val="007A3A60"/>
    <w:rsid w:val="007A3A7B"/>
    <w:rsid w:val="007A3BC0"/>
    <w:rsid w:val="007A4622"/>
    <w:rsid w:val="007A48AB"/>
    <w:rsid w:val="007A4BDA"/>
    <w:rsid w:val="007A4D8C"/>
    <w:rsid w:val="007A5053"/>
    <w:rsid w:val="007A5101"/>
    <w:rsid w:val="007A5178"/>
    <w:rsid w:val="007A54B9"/>
    <w:rsid w:val="007A5A7F"/>
    <w:rsid w:val="007A5FFA"/>
    <w:rsid w:val="007A6117"/>
    <w:rsid w:val="007A6243"/>
    <w:rsid w:val="007A6269"/>
    <w:rsid w:val="007A6458"/>
    <w:rsid w:val="007A6669"/>
    <w:rsid w:val="007A6CBB"/>
    <w:rsid w:val="007A77DA"/>
    <w:rsid w:val="007A7FAA"/>
    <w:rsid w:val="007B00F5"/>
    <w:rsid w:val="007B054A"/>
    <w:rsid w:val="007B0E10"/>
    <w:rsid w:val="007B1453"/>
    <w:rsid w:val="007B19FD"/>
    <w:rsid w:val="007B1CE5"/>
    <w:rsid w:val="007B253D"/>
    <w:rsid w:val="007B2948"/>
    <w:rsid w:val="007B2B81"/>
    <w:rsid w:val="007B3B02"/>
    <w:rsid w:val="007B3CCE"/>
    <w:rsid w:val="007B3E3C"/>
    <w:rsid w:val="007B3F4C"/>
    <w:rsid w:val="007B3F78"/>
    <w:rsid w:val="007B417E"/>
    <w:rsid w:val="007B4411"/>
    <w:rsid w:val="007B478A"/>
    <w:rsid w:val="007B4B4A"/>
    <w:rsid w:val="007B4E43"/>
    <w:rsid w:val="007B4F8A"/>
    <w:rsid w:val="007B55FA"/>
    <w:rsid w:val="007B57FD"/>
    <w:rsid w:val="007B5882"/>
    <w:rsid w:val="007B5C4D"/>
    <w:rsid w:val="007B668C"/>
    <w:rsid w:val="007B6B67"/>
    <w:rsid w:val="007B6E4F"/>
    <w:rsid w:val="007B6F4A"/>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53C"/>
    <w:rsid w:val="007C1895"/>
    <w:rsid w:val="007C1E4F"/>
    <w:rsid w:val="007C2016"/>
    <w:rsid w:val="007C2185"/>
    <w:rsid w:val="007C27D3"/>
    <w:rsid w:val="007C2B38"/>
    <w:rsid w:val="007C3DE2"/>
    <w:rsid w:val="007C40C5"/>
    <w:rsid w:val="007C44C9"/>
    <w:rsid w:val="007C4610"/>
    <w:rsid w:val="007C4A65"/>
    <w:rsid w:val="007C50BB"/>
    <w:rsid w:val="007C51DA"/>
    <w:rsid w:val="007C5215"/>
    <w:rsid w:val="007C5696"/>
    <w:rsid w:val="007C5698"/>
    <w:rsid w:val="007C5706"/>
    <w:rsid w:val="007C5C8B"/>
    <w:rsid w:val="007C60B0"/>
    <w:rsid w:val="007C63CC"/>
    <w:rsid w:val="007C68AE"/>
    <w:rsid w:val="007C7E4C"/>
    <w:rsid w:val="007C7EBA"/>
    <w:rsid w:val="007C7EE4"/>
    <w:rsid w:val="007D051F"/>
    <w:rsid w:val="007D11FD"/>
    <w:rsid w:val="007D15F8"/>
    <w:rsid w:val="007D20F4"/>
    <w:rsid w:val="007D2361"/>
    <w:rsid w:val="007D2543"/>
    <w:rsid w:val="007D2882"/>
    <w:rsid w:val="007D310C"/>
    <w:rsid w:val="007D32D5"/>
    <w:rsid w:val="007D38FB"/>
    <w:rsid w:val="007D3A02"/>
    <w:rsid w:val="007D3F39"/>
    <w:rsid w:val="007D42E3"/>
    <w:rsid w:val="007D44FE"/>
    <w:rsid w:val="007D492B"/>
    <w:rsid w:val="007D4E3F"/>
    <w:rsid w:val="007D54FB"/>
    <w:rsid w:val="007D59B0"/>
    <w:rsid w:val="007D61DF"/>
    <w:rsid w:val="007D62DC"/>
    <w:rsid w:val="007D66F3"/>
    <w:rsid w:val="007D709A"/>
    <w:rsid w:val="007D740F"/>
    <w:rsid w:val="007D75C1"/>
    <w:rsid w:val="007D7770"/>
    <w:rsid w:val="007D7A86"/>
    <w:rsid w:val="007D7E75"/>
    <w:rsid w:val="007E0369"/>
    <w:rsid w:val="007E04FC"/>
    <w:rsid w:val="007E05B1"/>
    <w:rsid w:val="007E0A9D"/>
    <w:rsid w:val="007E0ADC"/>
    <w:rsid w:val="007E0BBC"/>
    <w:rsid w:val="007E1216"/>
    <w:rsid w:val="007E123F"/>
    <w:rsid w:val="007E19D6"/>
    <w:rsid w:val="007E1C7C"/>
    <w:rsid w:val="007E22AE"/>
    <w:rsid w:val="007E29FA"/>
    <w:rsid w:val="007E2A56"/>
    <w:rsid w:val="007E2B39"/>
    <w:rsid w:val="007E2FDD"/>
    <w:rsid w:val="007E3AA3"/>
    <w:rsid w:val="007E40F4"/>
    <w:rsid w:val="007E41D6"/>
    <w:rsid w:val="007E4551"/>
    <w:rsid w:val="007E517E"/>
    <w:rsid w:val="007E5346"/>
    <w:rsid w:val="007E61A6"/>
    <w:rsid w:val="007E628F"/>
    <w:rsid w:val="007E645B"/>
    <w:rsid w:val="007E6756"/>
    <w:rsid w:val="007E7741"/>
    <w:rsid w:val="007E7A77"/>
    <w:rsid w:val="007E7D5B"/>
    <w:rsid w:val="007E7F4F"/>
    <w:rsid w:val="007F001D"/>
    <w:rsid w:val="007F0570"/>
    <w:rsid w:val="007F0690"/>
    <w:rsid w:val="007F0AAB"/>
    <w:rsid w:val="007F0B38"/>
    <w:rsid w:val="007F0DC9"/>
    <w:rsid w:val="007F0E41"/>
    <w:rsid w:val="007F1630"/>
    <w:rsid w:val="007F176C"/>
    <w:rsid w:val="007F1B6C"/>
    <w:rsid w:val="007F1BBE"/>
    <w:rsid w:val="007F1D3B"/>
    <w:rsid w:val="007F2991"/>
    <w:rsid w:val="007F3203"/>
    <w:rsid w:val="007F3995"/>
    <w:rsid w:val="007F4484"/>
    <w:rsid w:val="007F46F0"/>
    <w:rsid w:val="007F4BCB"/>
    <w:rsid w:val="007F4D04"/>
    <w:rsid w:val="007F4FE7"/>
    <w:rsid w:val="007F50FE"/>
    <w:rsid w:val="007F5715"/>
    <w:rsid w:val="007F574B"/>
    <w:rsid w:val="007F5B2A"/>
    <w:rsid w:val="007F5B86"/>
    <w:rsid w:val="007F5C63"/>
    <w:rsid w:val="007F5F8B"/>
    <w:rsid w:val="007F652F"/>
    <w:rsid w:val="007F667B"/>
    <w:rsid w:val="007F695D"/>
    <w:rsid w:val="007F6B35"/>
    <w:rsid w:val="007F6F02"/>
    <w:rsid w:val="007F7271"/>
    <w:rsid w:val="007F74C9"/>
    <w:rsid w:val="007F7A7D"/>
    <w:rsid w:val="007F7C85"/>
    <w:rsid w:val="00800151"/>
    <w:rsid w:val="008004E4"/>
    <w:rsid w:val="0080052B"/>
    <w:rsid w:val="00800A77"/>
    <w:rsid w:val="008011C0"/>
    <w:rsid w:val="008011F4"/>
    <w:rsid w:val="008012BE"/>
    <w:rsid w:val="00801DD8"/>
    <w:rsid w:val="00801FA9"/>
    <w:rsid w:val="0080280B"/>
    <w:rsid w:val="00802B16"/>
    <w:rsid w:val="008030D4"/>
    <w:rsid w:val="00803B10"/>
    <w:rsid w:val="00804326"/>
    <w:rsid w:val="0080467C"/>
    <w:rsid w:val="008048AA"/>
    <w:rsid w:val="00804F66"/>
    <w:rsid w:val="00806163"/>
    <w:rsid w:val="008064C5"/>
    <w:rsid w:val="00807176"/>
    <w:rsid w:val="008071DB"/>
    <w:rsid w:val="0080751E"/>
    <w:rsid w:val="00807889"/>
    <w:rsid w:val="008100A7"/>
    <w:rsid w:val="0081043E"/>
    <w:rsid w:val="00810C3C"/>
    <w:rsid w:val="00810CE7"/>
    <w:rsid w:val="00811409"/>
    <w:rsid w:val="008116ED"/>
    <w:rsid w:val="0081207C"/>
    <w:rsid w:val="008120E7"/>
    <w:rsid w:val="00812389"/>
    <w:rsid w:val="00812E9F"/>
    <w:rsid w:val="00813134"/>
    <w:rsid w:val="008134A6"/>
    <w:rsid w:val="00813BED"/>
    <w:rsid w:val="00813E7B"/>
    <w:rsid w:val="00813FD4"/>
    <w:rsid w:val="0081409B"/>
    <w:rsid w:val="008145C8"/>
    <w:rsid w:val="00814874"/>
    <w:rsid w:val="008149C0"/>
    <w:rsid w:val="00814E9F"/>
    <w:rsid w:val="008153B5"/>
    <w:rsid w:val="00815759"/>
    <w:rsid w:val="00815BB1"/>
    <w:rsid w:val="00815BC9"/>
    <w:rsid w:val="00816249"/>
    <w:rsid w:val="00816773"/>
    <w:rsid w:val="008168BB"/>
    <w:rsid w:val="0081691B"/>
    <w:rsid w:val="008171B8"/>
    <w:rsid w:val="008177D8"/>
    <w:rsid w:val="00817F79"/>
    <w:rsid w:val="0082032B"/>
    <w:rsid w:val="0082054E"/>
    <w:rsid w:val="00820E0E"/>
    <w:rsid w:val="00821195"/>
    <w:rsid w:val="008213E7"/>
    <w:rsid w:val="0082151A"/>
    <w:rsid w:val="00821B1E"/>
    <w:rsid w:val="00821FD2"/>
    <w:rsid w:val="008220B7"/>
    <w:rsid w:val="00822231"/>
    <w:rsid w:val="00822833"/>
    <w:rsid w:val="0082285A"/>
    <w:rsid w:val="00822D74"/>
    <w:rsid w:val="008232CF"/>
    <w:rsid w:val="00823813"/>
    <w:rsid w:val="0082384E"/>
    <w:rsid w:val="008239CA"/>
    <w:rsid w:val="00823A18"/>
    <w:rsid w:val="00823B72"/>
    <w:rsid w:val="00823BE2"/>
    <w:rsid w:val="00823C86"/>
    <w:rsid w:val="00823F27"/>
    <w:rsid w:val="0082435A"/>
    <w:rsid w:val="00824C75"/>
    <w:rsid w:val="00824E16"/>
    <w:rsid w:val="00825030"/>
    <w:rsid w:val="008250E6"/>
    <w:rsid w:val="00825DAD"/>
    <w:rsid w:val="00825DB8"/>
    <w:rsid w:val="00826003"/>
    <w:rsid w:val="008260BB"/>
    <w:rsid w:val="0082620B"/>
    <w:rsid w:val="00826792"/>
    <w:rsid w:val="00826B3F"/>
    <w:rsid w:val="00827915"/>
    <w:rsid w:val="00827CFD"/>
    <w:rsid w:val="0083040B"/>
    <w:rsid w:val="00830964"/>
    <w:rsid w:val="00830B56"/>
    <w:rsid w:val="00830C2E"/>
    <w:rsid w:val="00830EE5"/>
    <w:rsid w:val="0083156E"/>
    <w:rsid w:val="008315D4"/>
    <w:rsid w:val="0083177B"/>
    <w:rsid w:val="00831BAF"/>
    <w:rsid w:val="00831CFA"/>
    <w:rsid w:val="0083227B"/>
    <w:rsid w:val="0083254F"/>
    <w:rsid w:val="008325E8"/>
    <w:rsid w:val="0083266F"/>
    <w:rsid w:val="0083295B"/>
    <w:rsid w:val="00832B7D"/>
    <w:rsid w:val="00832B85"/>
    <w:rsid w:val="00832CD8"/>
    <w:rsid w:val="00832CF9"/>
    <w:rsid w:val="00832D4F"/>
    <w:rsid w:val="00832F48"/>
    <w:rsid w:val="0083389C"/>
    <w:rsid w:val="008346CE"/>
    <w:rsid w:val="00834862"/>
    <w:rsid w:val="00834902"/>
    <w:rsid w:val="00834A78"/>
    <w:rsid w:val="00834E6B"/>
    <w:rsid w:val="00835846"/>
    <w:rsid w:val="008358D4"/>
    <w:rsid w:val="00835A10"/>
    <w:rsid w:val="00835A19"/>
    <w:rsid w:val="00835B8D"/>
    <w:rsid w:val="0083690A"/>
    <w:rsid w:val="00836C74"/>
    <w:rsid w:val="008372AB"/>
    <w:rsid w:val="00837326"/>
    <w:rsid w:val="00837750"/>
    <w:rsid w:val="00837F7A"/>
    <w:rsid w:val="008407F6"/>
    <w:rsid w:val="0084091E"/>
    <w:rsid w:val="0084094A"/>
    <w:rsid w:val="00840B0F"/>
    <w:rsid w:val="00840D3C"/>
    <w:rsid w:val="00840DBF"/>
    <w:rsid w:val="008413D9"/>
    <w:rsid w:val="0084211D"/>
    <w:rsid w:val="0084248F"/>
    <w:rsid w:val="008425EA"/>
    <w:rsid w:val="00842663"/>
    <w:rsid w:val="00842800"/>
    <w:rsid w:val="00842AC5"/>
    <w:rsid w:val="00842E84"/>
    <w:rsid w:val="0084366A"/>
    <w:rsid w:val="0084475B"/>
    <w:rsid w:val="00844B53"/>
    <w:rsid w:val="008464B0"/>
    <w:rsid w:val="0084659E"/>
    <w:rsid w:val="008466AF"/>
    <w:rsid w:val="00846BE4"/>
    <w:rsid w:val="00846D02"/>
    <w:rsid w:val="0084752E"/>
    <w:rsid w:val="008475A6"/>
    <w:rsid w:val="0084766A"/>
    <w:rsid w:val="008479D3"/>
    <w:rsid w:val="00847EA3"/>
    <w:rsid w:val="00850149"/>
    <w:rsid w:val="00850291"/>
    <w:rsid w:val="008503C0"/>
    <w:rsid w:val="0085138F"/>
    <w:rsid w:val="00851B3B"/>
    <w:rsid w:val="00852686"/>
    <w:rsid w:val="008526FA"/>
    <w:rsid w:val="008529D3"/>
    <w:rsid w:val="00852D80"/>
    <w:rsid w:val="00852E59"/>
    <w:rsid w:val="00853E24"/>
    <w:rsid w:val="00854071"/>
    <w:rsid w:val="008543EE"/>
    <w:rsid w:val="00854AAA"/>
    <w:rsid w:val="0085531F"/>
    <w:rsid w:val="0085551E"/>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A4E"/>
    <w:rsid w:val="00860B77"/>
    <w:rsid w:val="00860E4D"/>
    <w:rsid w:val="00860ED2"/>
    <w:rsid w:val="0086137E"/>
    <w:rsid w:val="008617DA"/>
    <w:rsid w:val="008618EE"/>
    <w:rsid w:val="00861A92"/>
    <w:rsid w:val="00861C4A"/>
    <w:rsid w:val="00861C8C"/>
    <w:rsid w:val="00861DC6"/>
    <w:rsid w:val="00861F15"/>
    <w:rsid w:val="00861FD8"/>
    <w:rsid w:val="00862238"/>
    <w:rsid w:val="00862925"/>
    <w:rsid w:val="008633D1"/>
    <w:rsid w:val="00863A1F"/>
    <w:rsid w:val="00863D3D"/>
    <w:rsid w:val="00863DCB"/>
    <w:rsid w:val="008643CD"/>
    <w:rsid w:val="00864882"/>
    <w:rsid w:val="00864B1E"/>
    <w:rsid w:val="00864E00"/>
    <w:rsid w:val="008653C0"/>
    <w:rsid w:val="0086560B"/>
    <w:rsid w:val="00866389"/>
    <w:rsid w:val="0086669D"/>
    <w:rsid w:val="00866BB5"/>
    <w:rsid w:val="00866F36"/>
    <w:rsid w:val="00866F66"/>
    <w:rsid w:val="00867450"/>
    <w:rsid w:val="00867861"/>
    <w:rsid w:val="00867B84"/>
    <w:rsid w:val="00867CD9"/>
    <w:rsid w:val="0087062D"/>
    <w:rsid w:val="008708E8"/>
    <w:rsid w:val="00870998"/>
    <w:rsid w:val="00870AB4"/>
    <w:rsid w:val="00870AFB"/>
    <w:rsid w:val="008714F9"/>
    <w:rsid w:val="008715F0"/>
    <w:rsid w:val="0087181F"/>
    <w:rsid w:val="00871963"/>
    <w:rsid w:val="00871C2F"/>
    <w:rsid w:val="00871E7C"/>
    <w:rsid w:val="00872293"/>
    <w:rsid w:val="008728AB"/>
    <w:rsid w:val="008728C5"/>
    <w:rsid w:val="00872A98"/>
    <w:rsid w:val="00873078"/>
    <w:rsid w:val="0087351E"/>
    <w:rsid w:val="00873BEA"/>
    <w:rsid w:val="00873CE9"/>
    <w:rsid w:val="00873EFE"/>
    <w:rsid w:val="0087416D"/>
    <w:rsid w:val="00874298"/>
    <w:rsid w:val="00874364"/>
    <w:rsid w:val="008745BC"/>
    <w:rsid w:val="008749D6"/>
    <w:rsid w:val="00874A5E"/>
    <w:rsid w:val="00874CA8"/>
    <w:rsid w:val="00874F5C"/>
    <w:rsid w:val="00874FA2"/>
    <w:rsid w:val="00875003"/>
    <w:rsid w:val="00876005"/>
    <w:rsid w:val="008762D6"/>
    <w:rsid w:val="00876312"/>
    <w:rsid w:val="00876780"/>
    <w:rsid w:val="0087736B"/>
    <w:rsid w:val="00877E24"/>
    <w:rsid w:val="00877F7F"/>
    <w:rsid w:val="00877F92"/>
    <w:rsid w:val="0088034A"/>
    <w:rsid w:val="008805A0"/>
    <w:rsid w:val="008810DD"/>
    <w:rsid w:val="008816CE"/>
    <w:rsid w:val="008816FB"/>
    <w:rsid w:val="00881E44"/>
    <w:rsid w:val="00881E9A"/>
    <w:rsid w:val="008822AF"/>
    <w:rsid w:val="00882316"/>
    <w:rsid w:val="008823B2"/>
    <w:rsid w:val="00882417"/>
    <w:rsid w:val="008825A6"/>
    <w:rsid w:val="00882693"/>
    <w:rsid w:val="008826C3"/>
    <w:rsid w:val="00882854"/>
    <w:rsid w:val="00882CA6"/>
    <w:rsid w:val="00882FB9"/>
    <w:rsid w:val="0088313C"/>
    <w:rsid w:val="00883461"/>
    <w:rsid w:val="00883578"/>
    <w:rsid w:val="008836FE"/>
    <w:rsid w:val="00883CE1"/>
    <w:rsid w:val="0088412A"/>
    <w:rsid w:val="008847A2"/>
    <w:rsid w:val="008849AA"/>
    <w:rsid w:val="00884D37"/>
    <w:rsid w:val="00885170"/>
    <w:rsid w:val="0088526F"/>
    <w:rsid w:val="008854FB"/>
    <w:rsid w:val="00885666"/>
    <w:rsid w:val="0088606B"/>
    <w:rsid w:val="008861FD"/>
    <w:rsid w:val="008864A2"/>
    <w:rsid w:val="0088692F"/>
    <w:rsid w:val="008869C4"/>
    <w:rsid w:val="008870D5"/>
    <w:rsid w:val="00887418"/>
    <w:rsid w:val="00887889"/>
    <w:rsid w:val="00887E26"/>
    <w:rsid w:val="0089002D"/>
    <w:rsid w:val="008900F2"/>
    <w:rsid w:val="00890569"/>
    <w:rsid w:val="00890D19"/>
    <w:rsid w:val="008918D5"/>
    <w:rsid w:val="0089192D"/>
    <w:rsid w:val="00891CAD"/>
    <w:rsid w:val="00891FAB"/>
    <w:rsid w:val="00892162"/>
    <w:rsid w:val="008921EB"/>
    <w:rsid w:val="008927E9"/>
    <w:rsid w:val="00892AA3"/>
    <w:rsid w:val="0089311F"/>
    <w:rsid w:val="008937E7"/>
    <w:rsid w:val="00893AAC"/>
    <w:rsid w:val="00893C18"/>
    <w:rsid w:val="008941C5"/>
    <w:rsid w:val="0089461C"/>
    <w:rsid w:val="00894729"/>
    <w:rsid w:val="008948E6"/>
    <w:rsid w:val="00894B7F"/>
    <w:rsid w:val="00894FFE"/>
    <w:rsid w:val="008951AA"/>
    <w:rsid w:val="00895492"/>
    <w:rsid w:val="00896485"/>
    <w:rsid w:val="00896921"/>
    <w:rsid w:val="00896B04"/>
    <w:rsid w:val="00896CC0"/>
    <w:rsid w:val="00896DA5"/>
    <w:rsid w:val="00896EA5"/>
    <w:rsid w:val="00897291"/>
    <w:rsid w:val="008978C0"/>
    <w:rsid w:val="008979CE"/>
    <w:rsid w:val="00897B88"/>
    <w:rsid w:val="00897CBB"/>
    <w:rsid w:val="00897D4F"/>
    <w:rsid w:val="00897E30"/>
    <w:rsid w:val="008A0055"/>
    <w:rsid w:val="008A00E8"/>
    <w:rsid w:val="008A045B"/>
    <w:rsid w:val="008A09B1"/>
    <w:rsid w:val="008A0F9B"/>
    <w:rsid w:val="008A10BF"/>
    <w:rsid w:val="008A1102"/>
    <w:rsid w:val="008A12D1"/>
    <w:rsid w:val="008A13F9"/>
    <w:rsid w:val="008A166A"/>
    <w:rsid w:val="008A176C"/>
    <w:rsid w:val="008A17F8"/>
    <w:rsid w:val="008A1A9D"/>
    <w:rsid w:val="008A2AB9"/>
    <w:rsid w:val="008A2AF6"/>
    <w:rsid w:val="008A329C"/>
    <w:rsid w:val="008A3433"/>
    <w:rsid w:val="008A362F"/>
    <w:rsid w:val="008A3C30"/>
    <w:rsid w:val="008A3DEB"/>
    <w:rsid w:val="008A4124"/>
    <w:rsid w:val="008A417D"/>
    <w:rsid w:val="008A4770"/>
    <w:rsid w:val="008A4EDC"/>
    <w:rsid w:val="008A5333"/>
    <w:rsid w:val="008A539F"/>
    <w:rsid w:val="008A5944"/>
    <w:rsid w:val="008A61BD"/>
    <w:rsid w:val="008A6BD9"/>
    <w:rsid w:val="008A7648"/>
    <w:rsid w:val="008B0AAA"/>
    <w:rsid w:val="008B1157"/>
    <w:rsid w:val="008B15A1"/>
    <w:rsid w:val="008B17A9"/>
    <w:rsid w:val="008B22BA"/>
    <w:rsid w:val="008B2503"/>
    <w:rsid w:val="008B2505"/>
    <w:rsid w:val="008B2592"/>
    <w:rsid w:val="008B27CF"/>
    <w:rsid w:val="008B2922"/>
    <w:rsid w:val="008B2940"/>
    <w:rsid w:val="008B2C4C"/>
    <w:rsid w:val="008B366F"/>
    <w:rsid w:val="008B3681"/>
    <w:rsid w:val="008B375E"/>
    <w:rsid w:val="008B3896"/>
    <w:rsid w:val="008B3D88"/>
    <w:rsid w:val="008B3EFD"/>
    <w:rsid w:val="008B456E"/>
    <w:rsid w:val="008B46DD"/>
    <w:rsid w:val="008B48B6"/>
    <w:rsid w:val="008B48F4"/>
    <w:rsid w:val="008B4C18"/>
    <w:rsid w:val="008B4E97"/>
    <w:rsid w:val="008B5B91"/>
    <w:rsid w:val="008B60E0"/>
    <w:rsid w:val="008B615C"/>
    <w:rsid w:val="008B61BB"/>
    <w:rsid w:val="008B64EF"/>
    <w:rsid w:val="008B675D"/>
    <w:rsid w:val="008B6829"/>
    <w:rsid w:val="008B6B9D"/>
    <w:rsid w:val="008B73B6"/>
    <w:rsid w:val="008B7A15"/>
    <w:rsid w:val="008C021F"/>
    <w:rsid w:val="008C0A71"/>
    <w:rsid w:val="008C0C78"/>
    <w:rsid w:val="008C0F2E"/>
    <w:rsid w:val="008C14DB"/>
    <w:rsid w:val="008C1535"/>
    <w:rsid w:val="008C1952"/>
    <w:rsid w:val="008C268A"/>
    <w:rsid w:val="008C2699"/>
    <w:rsid w:val="008C2D60"/>
    <w:rsid w:val="008C3348"/>
    <w:rsid w:val="008C3771"/>
    <w:rsid w:val="008C3D13"/>
    <w:rsid w:val="008C4AD9"/>
    <w:rsid w:val="008C5188"/>
    <w:rsid w:val="008C57CD"/>
    <w:rsid w:val="008C5CD2"/>
    <w:rsid w:val="008C617C"/>
    <w:rsid w:val="008C6B86"/>
    <w:rsid w:val="008C6E70"/>
    <w:rsid w:val="008C7618"/>
    <w:rsid w:val="008C7742"/>
    <w:rsid w:val="008C7B96"/>
    <w:rsid w:val="008C7C72"/>
    <w:rsid w:val="008D0661"/>
    <w:rsid w:val="008D071A"/>
    <w:rsid w:val="008D094E"/>
    <w:rsid w:val="008D1473"/>
    <w:rsid w:val="008D1D90"/>
    <w:rsid w:val="008D1DBC"/>
    <w:rsid w:val="008D1DC1"/>
    <w:rsid w:val="008D22B9"/>
    <w:rsid w:val="008D26AC"/>
    <w:rsid w:val="008D2BB8"/>
    <w:rsid w:val="008D2DEC"/>
    <w:rsid w:val="008D2DF4"/>
    <w:rsid w:val="008D32D9"/>
    <w:rsid w:val="008D33BE"/>
    <w:rsid w:val="008D3624"/>
    <w:rsid w:val="008D368A"/>
    <w:rsid w:val="008D396F"/>
    <w:rsid w:val="008D3CED"/>
    <w:rsid w:val="008D3D58"/>
    <w:rsid w:val="008D4138"/>
    <w:rsid w:val="008D421D"/>
    <w:rsid w:val="008D4B83"/>
    <w:rsid w:val="008D4CBE"/>
    <w:rsid w:val="008D4F40"/>
    <w:rsid w:val="008D5131"/>
    <w:rsid w:val="008D53FA"/>
    <w:rsid w:val="008D5A2B"/>
    <w:rsid w:val="008D60A8"/>
    <w:rsid w:val="008D6656"/>
    <w:rsid w:val="008D6D71"/>
    <w:rsid w:val="008D6DF8"/>
    <w:rsid w:val="008D6EBB"/>
    <w:rsid w:val="008D786D"/>
    <w:rsid w:val="008D7F6D"/>
    <w:rsid w:val="008E05E1"/>
    <w:rsid w:val="008E06BA"/>
    <w:rsid w:val="008E0B1B"/>
    <w:rsid w:val="008E11BB"/>
    <w:rsid w:val="008E19ED"/>
    <w:rsid w:val="008E1A61"/>
    <w:rsid w:val="008E1C00"/>
    <w:rsid w:val="008E2295"/>
    <w:rsid w:val="008E2C0F"/>
    <w:rsid w:val="008E32D7"/>
    <w:rsid w:val="008E3385"/>
    <w:rsid w:val="008E338D"/>
    <w:rsid w:val="008E38AF"/>
    <w:rsid w:val="008E45F2"/>
    <w:rsid w:val="008E465B"/>
    <w:rsid w:val="008E4FA3"/>
    <w:rsid w:val="008E558C"/>
    <w:rsid w:val="008E5D63"/>
    <w:rsid w:val="008E615B"/>
    <w:rsid w:val="008E61EA"/>
    <w:rsid w:val="008E7180"/>
    <w:rsid w:val="008E7250"/>
    <w:rsid w:val="008E73F4"/>
    <w:rsid w:val="008E7753"/>
    <w:rsid w:val="008F065B"/>
    <w:rsid w:val="008F0929"/>
    <w:rsid w:val="008F0F5B"/>
    <w:rsid w:val="008F1369"/>
    <w:rsid w:val="008F1BC9"/>
    <w:rsid w:val="008F2115"/>
    <w:rsid w:val="008F24D7"/>
    <w:rsid w:val="008F2622"/>
    <w:rsid w:val="008F2EBC"/>
    <w:rsid w:val="008F2F3C"/>
    <w:rsid w:val="008F32ED"/>
    <w:rsid w:val="008F33AD"/>
    <w:rsid w:val="008F36BC"/>
    <w:rsid w:val="008F3F50"/>
    <w:rsid w:val="008F43BD"/>
    <w:rsid w:val="008F4828"/>
    <w:rsid w:val="008F4A0E"/>
    <w:rsid w:val="008F4EAD"/>
    <w:rsid w:val="008F511C"/>
    <w:rsid w:val="008F5376"/>
    <w:rsid w:val="008F5426"/>
    <w:rsid w:val="008F559B"/>
    <w:rsid w:val="008F58D1"/>
    <w:rsid w:val="008F5DB5"/>
    <w:rsid w:val="008F5DEF"/>
    <w:rsid w:val="008F5EC3"/>
    <w:rsid w:val="008F5F5A"/>
    <w:rsid w:val="008F6092"/>
    <w:rsid w:val="008F6D85"/>
    <w:rsid w:val="008F6E63"/>
    <w:rsid w:val="008F72F0"/>
    <w:rsid w:val="008F7913"/>
    <w:rsid w:val="008F7B7F"/>
    <w:rsid w:val="008F7E9F"/>
    <w:rsid w:val="008F7EC4"/>
    <w:rsid w:val="0090063B"/>
    <w:rsid w:val="00900663"/>
    <w:rsid w:val="00900CDC"/>
    <w:rsid w:val="00900E18"/>
    <w:rsid w:val="00901414"/>
    <w:rsid w:val="009017DF"/>
    <w:rsid w:val="00901A59"/>
    <w:rsid w:val="00901FAD"/>
    <w:rsid w:val="00902535"/>
    <w:rsid w:val="0090258A"/>
    <w:rsid w:val="009027C5"/>
    <w:rsid w:val="00902A78"/>
    <w:rsid w:val="00902B8F"/>
    <w:rsid w:val="009030AD"/>
    <w:rsid w:val="009037D1"/>
    <w:rsid w:val="00903E77"/>
    <w:rsid w:val="0090428B"/>
    <w:rsid w:val="009048C4"/>
    <w:rsid w:val="00905A38"/>
    <w:rsid w:val="00905C5F"/>
    <w:rsid w:val="00905D29"/>
    <w:rsid w:val="00905E6F"/>
    <w:rsid w:val="009063AD"/>
    <w:rsid w:val="009064EE"/>
    <w:rsid w:val="00906603"/>
    <w:rsid w:val="0090710B"/>
    <w:rsid w:val="00907207"/>
    <w:rsid w:val="009073AA"/>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5F2"/>
    <w:rsid w:val="00912770"/>
    <w:rsid w:val="009129D6"/>
    <w:rsid w:val="00912CE7"/>
    <w:rsid w:val="00912D2F"/>
    <w:rsid w:val="00912D53"/>
    <w:rsid w:val="00912E47"/>
    <w:rsid w:val="0091308D"/>
    <w:rsid w:val="009130D3"/>
    <w:rsid w:val="00913796"/>
    <w:rsid w:val="009137AA"/>
    <w:rsid w:val="009146C3"/>
    <w:rsid w:val="009146F0"/>
    <w:rsid w:val="00914A56"/>
    <w:rsid w:val="00914B45"/>
    <w:rsid w:val="009154F4"/>
    <w:rsid w:val="009156DD"/>
    <w:rsid w:val="00915C8A"/>
    <w:rsid w:val="00915CA8"/>
    <w:rsid w:val="00915CFF"/>
    <w:rsid w:val="00916061"/>
    <w:rsid w:val="009162A2"/>
    <w:rsid w:val="0091673A"/>
    <w:rsid w:val="0091683C"/>
    <w:rsid w:val="009169CC"/>
    <w:rsid w:val="0091702A"/>
    <w:rsid w:val="0091714C"/>
    <w:rsid w:val="0091721E"/>
    <w:rsid w:val="00917D38"/>
    <w:rsid w:val="00917D4A"/>
    <w:rsid w:val="00917F27"/>
    <w:rsid w:val="009201BB"/>
    <w:rsid w:val="009205C3"/>
    <w:rsid w:val="009205F0"/>
    <w:rsid w:val="00920A45"/>
    <w:rsid w:val="00920C93"/>
    <w:rsid w:val="00920E8B"/>
    <w:rsid w:val="0092140D"/>
    <w:rsid w:val="00921ADC"/>
    <w:rsid w:val="009221D6"/>
    <w:rsid w:val="00922B62"/>
    <w:rsid w:val="00922E4F"/>
    <w:rsid w:val="0092321D"/>
    <w:rsid w:val="009236A3"/>
    <w:rsid w:val="00923B20"/>
    <w:rsid w:val="00924146"/>
    <w:rsid w:val="00924290"/>
    <w:rsid w:val="009246E1"/>
    <w:rsid w:val="0092486A"/>
    <w:rsid w:val="00924FB4"/>
    <w:rsid w:val="00925C6A"/>
    <w:rsid w:val="00925F8F"/>
    <w:rsid w:val="009262B0"/>
    <w:rsid w:val="009262FF"/>
    <w:rsid w:val="009267BB"/>
    <w:rsid w:val="009267E7"/>
    <w:rsid w:val="00927F26"/>
    <w:rsid w:val="00930A3B"/>
    <w:rsid w:val="00930EDF"/>
    <w:rsid w:val="00930FF1"/>
    <w:rsid w:val="009311DA"/>
    <w:rsid w:val="00931522"/>
    <w:rsid w:val="00931FE3"/>
    <w:rsid w:val="0093236C"/>
    <w:rsid w:val="00932401"/>
    <w:rsid w:val="00932780"/>
    <w:rsid w:val="00932913"/>
    <w:rsid w:val="009329D4"/>
    <w:rsid w:val="00932DAC"/>
    <w:rsid w:val="00932E32"/>
    <w:rsid w:val="009336D9"/>
    <w:rsid w:val="00933766"/>
    <w:rsid w:val="00933C13"/>
    <w:rsid w:val="00933D00"/>
    <w:rsid w:val="0093474F"/>
    <w:rsid w:val="00935469"/>
    <w:rsid w:val="0093577D"/>
    <w:rsid w:val="00935AD4"/>
    <w:rsid w:val="00935C40"/>
    <w:rsid w:val="00935FA2"/>
    <w:rsid w:val="00936197"/>
    <w:rsid w:val="0093641A"/>
    <w:rsid w:val="0093651E"/>
    <w:rsid w:val="00936A97"/>
    <w:rsid w:val="00936E17"/>
    <w:rsid w:val="009370C1"/>
    <w:rsid w:val="009371C5"/>
    <w:rsid w:val="00937702"/>
    <w:rsid w:val="00940291"/>
    <w:rsid w:val="00940FCD"/>
    <w:rsid w:val="00941033"/>
    <w:rsid w:val="00941216"/>
    <w:rsid w:val="009412B8"/>
    <w:rsid w:val="00941365"/>
    <w:rsid w:val="0094168F"/>
    <w:rsid w:val="00942309"/>
    <w:rsid w:val="009427BB"/>
    <w:rsid w:val="009429B8"/>
    <w:rsid w:val="00943014"/>
    <w:rsid w:val="009430CD"/>
    <w:rsid w:val="0094368B"/>
    <w:rsid w:val="00943DB7"/>
    <w:rsid w:val="00943E11"/>
    <w:rsid w:val="0094406C"/>
    <w:rsid w:val="009441CE"/>
    <w:rsid w:val="009441FD"/>
    <w:rsid w:val="00944355"/>
    <w:rsid w:val="0094436C"/>
    <w:rsid w:val="0094449F"/>
    <w:rsid w:val="00944D81"/>
    <w:rsid w:val="00945237"/>
    <w:rsid w:val="00945302"/>
    <w:rsid w:val="009453A8"/>
    <w:rsid w:val="0094578B"/>
    <w:rsid w:val="009459E5"/>
    <w:rsid w:val="00945D94"/>
    <w:rsid w:val="0094615F"/>
    <w:rsid w:val="00946252"/>
    <w:rsid w:val="00946415"/>
    <w:rsid w:val="00946A52"/>
    <w:rsid w:val="00946F0C"/>
    <w:rsid w:val="0094716F"/>
    <w:rsid w:val="0094742D"/>
    <w:rsid w:val="0094777E"/>
    <w:rsid w:val="009478EF"/>
    <w:rsid w:val="00947EA3"/>
    <w:rsid w:val="0095029F"/>
    <w:rsid w:val="00950E14"/>
    <w:rsid w:val="00951531"/>
    <w:rsid w:val="0095169D"/>
    <w:rsid w:val="009522D3"/>
    <w:rsid w:val="0095246C"/>
    <w:rsid w:val="00952671"/>
    <w:rsid w:val="009526F2"/>
    <w:rsid w:val="009529AA"/>
    <w:rsid w:val="009529EA"/>
    <w:rsid w:val="00952D7B"/>
    <w:rsid w:val="00952F25"/>
    <w:rsid w:val="00952F9D"/>
    <w:rsid w:val="00952FB3"/>
    <w:rsid w:val="0095330D"/>
    <w:rsid w:val="00953331"/>
    <w:rsid w:val="00953362"/>
    <w:rsid w:val="009534F9"/>
    <w:rsid w:val="00953CA0"/>
    <w:rsid w:val="0095408C"/>
    <w:rsid w:val="009540AC"/>
    <w:rsid w:val="0095448E"/>
    <w:rsid w:val="009546C7"/>
    <w:rsid w:val="00954E5A"/>
    <w:rsid w:val="0095525F"/>
    <w:rsid w:val="00955741"/>
    <w:rsid w:val="00955845"/>
    <w:rsid w:val="00955C90"/>
    <w:rsid w:val="00955F3A"/>
    <w:rsid w:val="009563FF"/>
    <w:rsid w:val="00956477"/>
    <w:rsid w:val="00957922"/>
    <w:rsid w:val="00957A64"/>
    <w:rsid w:val="00960D30"/>
    <w:rsid w:val="0096156B"/>
    <w:rsid w:val="00961991"/>
    <w:rsid w:val="00961AE2"/>
    <w:rsid w:val="0096221C"/>
    <w:rsid w:val="00962B87"/>
    <w:rsid w:val="00962E15"/>
    <w:rsid w:val="0096393E"/>
    <w:rsid w:val="009647E9"/>
    <w:rsid w:val="009648B7"/>
    <w:rsid w:val="00964AC2"/>
    <w:rsid w:val="00965037"/>
    <w:rsid w:val="009653AA"/>
    <w:rsid w:val="0096573A"/>
    <w:rsid w:val="00965F70"/>
    <w:rsid w:val="009664EC"/>
    <w:rsid w:val="00966A8E"/>
    <w:rsid w:val="00966E8F"/>
    <w:rsid w:val="009674F2"/>
    <w:rsid w:val="0096758C"/>
    <w:rsid w:val="00967668"/>
    <w:rsid w:val="00967689"/>
    <w:rsid w:val="00967708"/>
    <w:rsid w:val="00967DA0"/>
    <w:rsid w:val="0097030C"/>
    <w:rsid w:val="00970341"/>
    <w:rsid w:val="00970370"/>
    <w:rsid w:val="0097049D"/>
    <w:rsid w:val="00970522"/>
    <w:rsid w:val="00970719"/>
    <w:rsid w:val="0097079C"/>
    <w:rsid w:val="00970D67"/>
    <w:rsid w:val="00970EB5"/>
    <w:rsid w:val="00971581"/>
    <w:rsid w:val="009719B6"/>
    <w:rsid w:val="00971BD4"/>
    <w:rsid w:val="00972297"/>
    <w:rsid w:val="0097245F"/>
    <w:rsid w:val="00972506"/>
    <w:rsid w:val="00972EE0"/>
    <w:rsid w:val="00972EE6"/>
    <w:rsid w:val="00972F16"/>
    <w:rsid w:val="00973007"/>
    <w:rsid w:val="00973116"/>
    <w:rsid w:val="009736E3"/>
    <w:rsid w:val="00973711"/>
    <w:rsid w:val="0097381B"/>
    <w:rsid w:val="00973949"/>
    <w:rsid w:val="00973D4F"/>
    <w:rsid w:val="00973E17"/>
    <w:rsid w:val="00973E84"/>
    <w:rsid w:val="00974210"/>
    <w:rsid w:val="00974500"/>
    <w:rsid w:val="0097461A"/>
    <w:rsid w:val="00974949"/>
    <w:rsid w:val="00974CF0"/>
    <w:rsid w:val="00974E41"/>
    <w:rsid w:val="009752B6"/>
    <w:rsid w:val="009760C7"/>
    <w:rsid w:val="00976915"/>
    <w:rsid w:val="00976C5C"/>
    <w:rsid w:val="009772AC"/>
    <w:rsid w:val="00977E60"/>
    <w:rsid w:val="00977EDB"/>
    <w:rsid w:val="0098011B"/>
    <w:rsid w:val="009804C1"/>
    <w:rsid w:val="0098068D"/>
    <w:rsid w:val="0098098C"/>
    <w:rsid w:val="0098099D"/>
    <w:rsid w:val="009812A8"/>
    <w:rsid w:val="00981F69"/>
    <w:rsid w:val="00982A00"/>
    <w:rsid w:val="00982E78"/>
    <w:rsid w:val="009835B3"/>
    <w:rsid w:val="00983626"/>
    <w:rsid w:val="0098368D"/>
    <w:rsid w:val="009837DA"/>
    <w:rsid w:val="00983A4F"/>
    <w:rsid w:val="00983D2D"/>
    <w:rsid w:val="0098409D"/>
    <w:rsid w:val="009844BD"/>
    <w:rsid w:val="009846D6"/>
    <w:rsid w:val="00985832"/>
    <w:rsid w:val="00985C9B"/>
    <w:rsid w:val="00986140"/>
    <w:rsid w:val="0098634A"/>
    <w:rsid w:val="0098644E"/>
    <w:rsid w:val="00986580"/>
    <w:rsid w:val="009865C0"/>
    <w:rsid w:val="00986A0A"/>
    <w:rsid w:val="00986AD0"/>
    <w:rsid w:val="00986D93"/>
    <w:rsid w:val="00987174"/>
    <w:rsid w:val="009873B1"/>
    <w:rsid w:val="009874DF"/>
    <w:rsid w:val="00987604"/>
    <w:rsid w:val="0098783C"/>
    <w:rsid w:val="0098797D"/>
    <w:rsid w:val="00987D6E"/>
    <w:rsid w:val="00987D95"/>
    <w:rsid w:val="009902B1"/>
    <w:rsid w:val="00990604"/>
    <w:rsid w:val="00990605"/>
    <w:rsid w:val="009906E0"/>
    <w:rsid w:val="00991085"/>
    <w:rsid w:val="0099127F"/>
    <w:rsid w:val="00991308"/>
    <w:rsid w:val="009919C2"/>
    <w:rsid w:val="00992450"/>
    <w:rsid w:val="00992DDC"/>
    <w:rsid w:val="00992EBB"/>
    <w:rsid w:val="00993B63"/>
    <w:rsid w:val="00994138"/>
    <w:rsid w:val="00994544"/>
    <w:rsid w:val="009945C8"/>
    <w:rsid w:val="0099494B"/>
    <w:rsid w:val="0099537A"/>
    <w:rsid w:val="00995405"/>
    <w:rsid w:val="0099568B"/>
    <w:rsid w:val="009956DC"/>
    <w:rsid w:val="0099577F"/>
    <w:rsid w:val="00995C42"/>
    <w:rsid w:val="00995C92"/>
    <w:rsid w:val="00995EB0"/>
    <w:rsid w:val="00995EEF"/>
    <w:rsid w:val="0099616D"/>
    <w:rsid w:val="00996BAC"/>
    <w:rsid w:val="009971E1"/>
    <w:rsid w:val="0099727C"/>
    <w:rsid w:val="0099753F"/>
    <w:rsid w:val="009978FE"/>
    <w:rsid w:val="00997D13"/>
    <w:rsid w:val="009A00CE"/>
    <w:rsid w:val="009A0321"/>
    <w:rsid w:val="009A07CF"/>
    <w:rsid w:val="009A0AE8"/>
    <w:rsid w:val="009A16D3"/>
    <w:rsid w:val="009A1722"/>
    <w:rsid w:val="009A1737"/>
    <w:rsid w:val="009A19FB"/>
    <w:rsid w:val="009A23B2"/>
    <w:rsid w:val="009A23C5"/>
    <w:rsid w:val="009A2582"/>
    <w:rsid w:val="009A292F"/>
    <w:rsid w:val="009A2ECF"/>
    <w:rsid w:val="009A37D1"/>
    <w:rsid w:val="009A37E8"/>
    <w:rsid w:val="009A390B"/>
    <w:rsid w:val="009A3F69"/>
    <w:rsid w:val="009A4C64"/>
    <w:rsid w:val="009A5C50"/>
    <w:rsid w:val="009A5D02"/>
    <w:rsid w:val="009A63B2"/>
    <w:rsid w:val="009A6990"/>
    <w:rsid w:val="009A69EB"/>
    <w:rsid w:val="009A6B1B"/>
    <w:rsid w:val="009A6BFD"/>
    <w:rsid w:val="009A6F9A"/>
    <w:rsid w:val="009A7AB3"/>
    <w:rsid w:val="009A7E67"/>
    <w:rsid w:val="009A7F86"/>
    <w:rsid w:val="009B06D0"/>
    <w:rsid w:val="009B09AB"/>
    <w:rsid w:val="009B0A6F"/>
    <w:rsid w:val="009B13FF"/>
    <w:rsid w:val="009B17B2"/>
    <w:rsid w:val="009B17BE"/>
    <w:rsid w:val="009B2284"/>
    <w:rsid w:val="009B286F"/>
    <w:rsid w:val="009B319A"/>
    <w:rsid w:val="009B32F3"/>
    <w:rsid w:val="009B35DD"/>
    <w:rsid w:val="009B3CC3"/>
    <w:rsid w:val="009B4279"/>
    <w:rsid w:val="009B4B1E"/>
    <w:rsid w:val="009B5B91"/>
    <w:rsid w:val="009B5E11"/>
    <w:rsid w:val="009B5E1A"/>
    <w:rsid w:val="009B5F5A"/>
    <w:rsid w:val="009B6534"/>
    <w:rsid w:val="009B6574"/>
    <w:rsid w:val="009B675D"/>
    <w:rsid w:val="009B68C8"/>
    <w:rsid w:val="009B6FB6"/>
    <w:rsid w:val="009B7329"/>
    <w:rsid w:val="009B7508"/>
    <w:rsid w:val="009B7B14"/>
    <w:rsid w:val="009B7B4B"/>
    <w:rsid w:val="009B7F13"/>
    <w:rsid w:val="009C0C7A"/>
    <w:rsid w:val="009C0CD5"/>
    <w:rsid w:val="009C18F4"/>
    <w:rsid w:val="009C19FC"/>
    <w:rsid w:val="009C1F84"/>
    <w:rsid w:val="009C2176"/>
    <w:rsid w:val="009C2E99"/>
    <w:rsid w:val="009C3597"/>
    <w:rsid w:val="009C36C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70F"/>
    <w:rsid w:val="009C675F"/>
    <w:rsid w:val="009C6EF9"/>
    <w:rsid w:val="009C73D0"/>
    <w:rsid w:val="009C7B32"/>
    <w:rsid w:val="009D0618"/>
    <w:rsid w:val="009D0D09"/>
    <w:rsid w:val="009D0EB0"/>
    <w:rsid w:val="009D111B"/>
    <w:rsid w:val="009D12B7"/>
    <w:rsid w:val="009D14E0"/>
    <w:rsid w:val="009D1509"/>
    <w:rsid w:val="009D1641"/>
    <w:rsid w:val="009D1F77"/>
    <w:rsid w:val="009D2A4F"/>
    <w:rsid w:val="009D2B0D"/>
    <w:rsid w:val="009D3237"/>
    <w:rsid w:val="009D3BC2"/>
    <w:rsid w:val="009D43A6"/>
    <w:rsid w:val="009D4576"/>
    <w:rsid w:val="009D4ED0"/>
    <w:rsid w:val="009D4F37"/>
    <w:rsid w:val="009D4F95"/>
    <w:rsid w:val="009D512D"/>
    <w:rsid w:val="009D5AF6"/>
    <w:rsid w:val="009D5BF3"/>
    <w:rsid w:val="009D5FE5"/>
    <w:rsid w:val="009D64B0"/>
    <w:rsid w:val="009D6A7E"/>
    <w:rsid w:val="009D6B58"/>
    <w:rsid w:val="009D70E0"/>
    <w:rsid w:val="009D7713"/>
    <w:rsid w:val="009D7B31"/>
    <w:rsid w:val="009D7D6B"/>
    <w:rsid w:val="009E0191"/>
    <w:rsid w:val="009E02FB"/>
    <w:rsid w:val="009E034B"/>
    <w:rsid w:val="009E0429"/>
    <w:rsid w:val="009E058F"/>
    <w:rsid w:val="009E07CA"/>
    <w:rsid w:val="009E0E9E"/>
    <w:rsid w:val="009E165B"/>
    <w:rsid w:val="009E1944"/>
    <w:rsid w:val="009E1B40"/>
    <w:rsid w:val="009E1B75"/>
    <w:rsid w:val="009E1C99"/>
    <w:rsid w:val="009E2816"/>
    <w:rsid w:val="009E2AC0"/>
    <w:rsid w:val="009E2D43"/>
    <w:rsid w:val="009E31B3"/>
    <w:rsid w:val="009E3684"/>
    <w:rsid w:val="009E3868"/>
    <w:rsid w:val="009E39B8"/>
    <w:rsid w:val="009E3DAA"/>
    <w:rsid w:val="009E3F48"/>
    <w:rsid w:val="009E3FC6"/>
    <w:rsid w:val="009E41C3"/>
    <w:rsid w:val="009E4C7A"/>
    <w:rsid w:val="009E4E98"/>
    <w:rsid w:val="009E5300"/>
    <w:rsid w:val="009E5A65"/>
    <w:rsid w:val="009E5CC3"/>
    <w:rsid w:val="009E693B"/>
    <w:rsid w:val="009E69D0"/>
    <w:rsid w:val="009E6B17"/>
    <w:rsid w:val="009E6D0B"/>
    <w:rsid w:val="009E772A"/>
    <w:rsid w:val="009E79ED"/>
    <w:rsid w:val="009E7F4F"/>
    <w:rsid w:val="009F06CF"/>
    <w:rsid w:val="009F075A"/>
    <w:rsid w:val="009F09C1"/>
    <w:rsid w:val="009F09C2"/>
    <w:rsid w:val="009F1017"/>
    <w:rsid w:val="009F1068"/>
    <w:rsid w:val="009F10A8"/>
    <w:rsid w:val="009F16B3"/>
    <w:rsid w:val="009F17CD"/>
    <w:rsid w:val="009F17F9"/>
    <w:rsid w:val="009F1936"/>
    <w:rsid w:val="009F1DCC"/>
    <w:rsid w:val="009F22B2"/>
    <w:rsid w:val="009F22F4"/>
    <w:rsid w:val="009F2AC5"/>
    <w:rsid w:val="009F2E49"/>
    <w:rsid w:val="009F2ECA"/>
    <w:rsid w:val="009F3A36"/>
    <w:rsid w:val="009F3CE7"/>
    <w:rsid w:val="009F42B4"/>
    <w:rsid w:val="009F43DB"/>
    <w:rsid w:val="009F4CA1"/>
    <w:rsid w:val="009F4FA8"/>
    <w:rsid w:val="009F55FD"/>
    <w:rsid w:val="009F60A9"/>
    <w:rsid w:val="009F616E"/>
    <w:rsid w:val="009F6BC1"/>
    <w:rsid w:val="009F6FFB"/>
    <w:rsid w:val="009F702B"/>
    <w:rsid w:val="009F72F0"/>
    <w:rsid w:val="009F784D"/>
    <w:rsid w:val="009F7934"/>
    <w:rsid w:val="00A00198"/>
    <w:rsid w:val="00A0057D"/>
    <w:rsid w:val="00A00B55"/>
    <w:rsid w:val="00A00EC9"/>
    <w:rsid w:val="00A0160E"/>
    <w:rsid w:val="00A01A0B"/>
    <w:rsid w:val="00A01AEC"/>
    <w:rsid w:val="00A01B6B"/>
    <w:rsid w:val="00A01E7D"/>
    <w:rsid w:val="00A01F5B"/>
    <w:rsid w:val="00A02071"/>
    <w:rsid w:val="00A025B2"/>
    <w:rsid w:val="00A026D3"/>
    <w:rsid w:val="00A0279D"/>
    <w:rsid w:val="00A02C2F"/>
    <w:rsid w:val="00A02F6C"/>
    <w:rsid w:val="00A02FA7"/>
    <w:rsid w:val="00A02FC4"/>
    <w:rsid w:val="00A03069"/>
    <w:rsid w:val="00A0327F"/>
    <w:rsid w:val="00A032C2"/>
    <w:rsid w:val="00A03314"/>
    <w:rsid w:val="00A03775"/>
    <w:rsid w:val="00A038AC"/>
    <w:rsid w:val="00A03A02"/>
    <w:rsid w:val="00A04040"/>
    <w:rsid w:val="00A048C8"/>
    <w:rsid w:val="00A0502F"/>
    <w:rsid w:val="00A055EF"/>
    <w:rsid w:val="00A064B2"/>
    <w:rsid w:val="00A06513"/>
    <w:rsid w:val="00A06563"/>
    <w:rsid w:val="00A0678D"/>
    <w:rsid w:val="00A074A4"/>
    <w:rsid w:val="00A07678"/>
    <w:rsid w:val="00A077F0"/>
    <w:rsid w:val="00A1013B"/>
    <w:rsid w:val="00A1030B"/>
    <w:rsid w:val="00A10337"/>
    <w:rsid w:val="00A104AE"/>
    <w:rsid w:val="00A104D8"/>
    <w:rsid w:val="00A105DD"/>
    <w:rsid w:val="00A10CB4"/>
    <w:rsid w:val="00A11328"/>
    <w:rsid w:val="00A1133A"/>
    <w:rsid w:val="00A11517"/>
    <w:rsid w:val="00A115BA"/>
    <w:rsid w:val="00A11850"/>
    <w:rsid w:val="00A118AE"/>
    <w:rsid w:val="00A11DF4"/>
    <w:rsid w:val="00A128B4"/>
    <w:rsid w:val="00A12CB4"/>
    <w:rsid w:val="00A12F55"/>
    <w:rsid w:val="00A12F6A"/>
    <w:rsid w:val="00A12FD3"/>
    <w:rsid w:val="00A13C79"/>
    <w:rsid w:val="00A145A5"/>
    <w:rsid w:val="00A1468B"/>
    <w:rsid w:val="00A14C92"/>
    <w:rsid w:val="00A152AF"/>
    <w:rsid w:val="00A1547E"/>
    <w:rsid w:val="00A15A7C"/>
    <w:rsid w:val="00A16413"/>
    <w:rsid w:val="00A16684"/>
    <w:rsid w:val="00A16CE4"/>
    <w:rsid w:val="00A173B4"/>
    <w:rsid w:val="00A175D3"/>
    <w:rsid w:val="00A17C46"/>
    <w:rsid w:val="00A17ECE"/>
    <w:rsid w:val="00A20309"/>
    <w:rsid w:val="00A20C9A"/>
    <w:rsid w:val="00A21209"/>
    <w:rsid w:val="00A216D3"/>
    <w:rsid w:val="00A21992"/>
    <w:rsid w:val="00A21C2F"/>
    <w:rsid w:val="00A21D47"/>
    <w:rsid w:val="00A2262B"/>
    <w:rsid w:val="00A2264B"/>
    <w:rsid w:val="00A22C4F"/>
    <w:rsid w:val="00A23486"/>
    <w:rsid w:val="00A23876"/>
    <w:rsid w:val="00A2424A"/>
    <w:rsid w:val="00A244B1"/>
    <w:rsid w:val="00A247DA"/>
    <w:rsid w:val="00A2508B"/>
    <w:rsid w:val="00A254B6"/>
    <w:rsid w:val="00A25823"/>
    <w:rsid w:val="00A25A7F"/>
    <w:rsid w:val="00A25CAF"/>
    <w:rsid w:val="00A271A5"/>
    <w:rsid w:val="00A30171"/>
    <w:rsid w:val="00A301BB"/>
    <w:rsid w:val="00A30616"/>
    <w:rsid w:val="00A3091A"/>
    <w:rsid w:val="00A30A48"/>
    <w:rsid w:val="00A30EC8"/>
    <w:rsid w:val="00A3107A"/>
    <w:rsid w:val="00A32461"/>
    <w:rsid w:val="00A328DE"/>
    <w:rsid w:val="00A330B7"/>
    <w:rsid w:val="00A33E32"/>
    <w:rsid w:val="00A344CB"/>
    <w:rsid w:val="00A34502"/>
    <w:rsid w:val="00A34619"/>
    <w:rsid w:val="00A34AF7"/>
    <w:rsid w:val="00A34FE0"/>
    <w:rsid w:val="00A34FFF"/>
    <w:rsid w:val="00A359E5"/>
    <w:rsid w:val="00A35AB7"/>
    <w:rsid w:val="00A3601F"/>
    <w:rsid w:val="00A36183"/>
    <w:rsid w:val="00A363C2"/>
    <w:rsid w:val="00A365EC"/>
    <w:rsid w:val="00A365FB"/>
    <w:rsid w:val="00A36878"/>
    <w:rsid w:val="00A36A68"/>
    <w:rsid w:val="00A37174"/>
    <w:rsid w:val="00A37839"/>
    <w:rsid w:val="00A37FAB"/>
    <w:rsid w:val="00A407D6"/>
    <w:rsid w:val="00A408E7"/>
    <w:rsid w:val="00A409BC"/>
    <w:rsid w:val="00A40E01"/>
    <w:rsid w:val="00A40EB4"/>
    <w:rsid w:val="00A41607"/>
    <w:rsid w:val="00A4179F"/>
    <w:rsid w:val="00A41ACF"/>
    <w:rsid w:val="00A42028"/>
    <w:rsid w:val="00A42990"/>
    <w:rsid w:val="00A42B18"/>
    <w:rsid w:val="00A4304E"/>
    <w:rsid w:val="00A4304F"/>
    <w:rsid w:val="00A434A8"/>
    <w:rsid w:val="00A437FE"/>
    <w:rsid w:val="00A43B64"/>
    <w:rsid w:val="00A44426"/>
    <w:rsid w:val="00A4489D"/>
    <w:rsid w:val="00A448F9"/>
    <w:rsid w:val="00A4516D"/>
    <w:rsid w:val="00A45270"/>
    <w:rsid w:val="00A454FC"/>
    <w:rsid w:val="00A45718"/>
    <w:rsid w:val="00A46405"/>
    <w:rsid w:val="00A46EE0"/>
    <w:rsid w:val="00A47043"/>
    <w:rsid w:val="00A5003B"/>
    <w:rsid w:val="00A500C9"/>
    <w:rsid w:val="00A50122"/>
    <w:rsid w:val="00A5044D"/>
    <w:rsid w:val="00A504D2"/>
    <w:rsid w:val="00A504EE"/>
    <w:rsid w:val="00A508C5"/>
    <w:rsid w:val="00A50B17"/>
    <w:rsid w:val="00A50F97"/>
    <w:rsid w:val="00A511B4"/>
    <w:rsid w:val="00A51482"/>
    <w:rsid w:val="00A51BC6"/>
    <w:rsid w:val="00A527B4"/>
    <w:rsid w:val="00A52851"/>
    <w:rsid w:val="00A52B3C"/>
    <w:rsid w:val="00A52C34"/>
    <w:rsid w:val="00A52D33"/>
    <w:rsid w:val="00A52ED0"/>
    <w:rsid w:val="00A533CB"/>
    <w:rsid w:val="00A535A6"/>
    <w:rsid w:val="00A53D28"/>
    <w:rsid w:val="00A54CC5"/>
    <w:rsid w:val="00A54EA0"/>
    <w:rsid w:val="00A55C43"/>
    <w:rsid w:val="00A55D53"/>
    <w:rsid w:val="00A55F45"/>
    <w:rsid w:val="00A56AEE"/>
    <w:rsid w:val="00A56B96"/>
    <w:rsid w:val="00A56C0C"/>
    <w:rsid w:val="00A56C12"/>
    <w:rsid w:val="00A57071"/>
    <w:rsid w:val="00A573FA"/>
    <w:rsid w:val="00A57755"/>
    <w:rsid w:val="00A579D1"/>
    <w:rsid w:val="00A57FF1"/>
    <w:rsid w:val="00A6046C"/>
    <w:rsid w:val="00A60540"/>
    <w:rsid w:val="00A61373"/>
    <w:rsid w:val="00A614D3"/>
    <w:rsid w:val="00A6230B"/>
    <w:rsid w:val="00A62512"/>
    <w:rsid w:val="00A6257B"/>
    <w:rsid w:val="00A62A2F"/>
    <w:rsid w:val="00A63493"/>
    <w:rsid w:val="00A638D1"/>
    <w:rsid w:val="00A64163"/>
    <w:rsid w:val="00A64EC6"/>
    <w:rsid w:val="00A6529F"/>
    <w:rsid w:val="00A6539E"/>
    <w:rsid w:val="00A6553D"/>
    <w:rsid w:val="00A656BB"/>
    <w:rsid w:val="00A65744"/>
    <w:rsid w:val="00A657E8"/>
    <w:rsid w:val="00A6666B"/>
    <w:rsid w:val="00A676DE"/>
    <w:rsid w:val="00A677DA"/>
    <w:rsid w:val="00A67816"/>
    <w:rsid w:val="00A67B49"/>
    <w:rsid w:val="00A701BE"/>
    <w:rsid w:val="00A70AFE"/>
    <w:rsid w:val="00A71D8D"/>
    <w:rsid w:val="00A72179"/>
    <w:rsid w:val="00A72369"/>
    <w:rsid w:val="00A724C1"/>
    <w:rsid w:val="00A7260F"/>
    <w:rsid w:val="00A726F7"/>
    <w:rsid w:val="00A72CE2"/>
    <w:rsid w:val="00A7305C"/>
    <w:rsid w:val="00A730BB"/>
    <w:rsid w:val="00A7352A"/>
    <w:rsid w:val="00A7386E"/>
    <w:rsid w:val="00A73BE0"/>
    <w:rsid w:val="00A74B2C"/>
    <w:rsid w:val="00A74CBF"/>
    <w:rsid w:val="00A74D0E"/>
    <w:rsid w:val="00A74E8F"/>
    <w:rsid w:val="00A756BA"/>
    <w:rsid w:val="00A757D8"/>
    <w:rsid w:val="00A759B6"/>
    <w:rsid w:val="00A7607C"/>
    <w:rsid w:val="00A7639E"/>
    <w:rsid w:val="00A769C8"/>
    <w:rsid w:val="00A76B0E"/>
    <w:rsid w:val="00A76F65"/>
    <w:rsid w:val="00A771B7"/>
    <w:rsid w:val="00A7756F"/>
    <w:rsid w:val="00A77BFD"/>
    <w:rsid w:val="00A77C81"/>
    <w:rsid w:val="00A8009F"/>
    <w:rsid w:val="00A8039F"/>
    <w:rsid w:val="00A80680"/>
    <w:rsid w:val="00A80987"/>
    <w:rsid w:val="00A80B75"/>
    <w:rsid w:val="00A80BCD"/>
    <w:rsid w:val="00A80C4F"/>
    <w:rsid w:val="00A80D67"/>
    <w:rsid w:val="00A81087"/>
    <w:rsid w:val="00A810C8"/>
    <w:rsid w:val="00A81582"/>
    <w:rsid w:val="00A8169E"/>
    <w:rsid w:val="00A8171C"/>
    <w:rsid w:val="00A8218E"/>
    <w:rsid w:val="00A82248"/>
    <w:rsid w:val="00A822B2"/>
    <w:rsid w:val="00A8248C"/>
    <w:rsid w:val="00A8276D"/>
    <w:rsid w:val="00A829C1"/>
    <w:rsid w:val="00A82CB8"/>
    <w:rsid w:val="00A82F22"/>
    <w:rsid w:val="00A82F3E"/>
    <w:rsid w:val="00A831DA"/>
    <w:rsid w:val="00A83460"/>
    <w:rsid w:val="00A838CD"/>
    <w:rsid w:val="00A83A60"/>
    <w:rsid w:val="00A8400D"/>
    <w:rsid w:val="00A845A3"/>
    <w:rsid w:val="00A84802"/>
    <w:rsid w:val="00A84811"/>
    <w:rsid w:val="00A849CA"/>
    <w:rsid w:val="00A84AF7"/>
    <w:rsid w:val="00A85290"/>
    <w:rsid w:val="00A85EC2"/>
    <w:rsid w:val="00A8604B"/>
    <w:rsid w:val="00A8616C"/>
    <w:rsid w:val="00A86451"/>
    <w:rsid w:val="00A86CF5"/>
    <w:rsid w:val="00A87739"/>
    <w:rsid w:val="00A87940"/>
    <w:rsid w:val="00A87F9D"/>
    <w:rsid w:val="00A87F9E"/>
    <w:rsid w:val="00A9019C"/>
    <w:rsid w:val="00A90362"/>
    <w:rsid w:val="00A90C41"/>
    <w:rsid w:val="00A90FE5"/>
    <w:rsid w:val="00A912A4"/>
    <w:rsid w:val="00A914A8"/>
    <w:rsid w:val="00A91667"/>
    <w:rsid w:val="00A91A9B"/>
    <w:rsid w:val="00A9303A"/>
    <w:rsid w:val="00A934BD"/>
    <w:rsid w:val="00A93852"/>
    <w:rsid w:val="00A940C0"/>
    <w:rsid w:val="00A94578"/>
    <w:rsid w:val="00A949F9"/>
    <w:rsid w:val="00A94C9F"/>
    <w:rsid w:val="00A9505B"/>
    <w:rsid w:val="00A95085"/>
    <w:rsid w:val="00A95D22"/>
    <w:rsid w:val="00A9618F"/>
    <w:rsid w:val="00A96222"/>
    <w:rsid w:val="00A963A3"/>
    <w:rsid w:val="00A96AC8"/>
    <w:rsid w:val="00A96ADC"/>
    <w:rsid w:val="00A96F2C"/>
    <w:rsid w:val="00A97308"/>
    <w:rsid w:val="00A975A9"/>
    <w:rsid w:val="00A97692"/>
    <w:rsid w:val="00A97CA7"/>
    <w:rsid w:val="00A97FB6"/>
    <w:rsid w:val="00AA062A"/>
    <w:rsid w:val="00AA0A5E"/>
    <w:rsid w:val="00AA0BA2"/>
    <w:rsid w:val="00AA0BD2"/>
    <w:rsid w:val="00AA0C9D"/>
    <w:rsid w:val="00AA0F73"/>
    <w:rsid w:val="00AA0F80"/>
    <w:rsid w:val="00AA116A"/>
    <w:rsid w:val="00AA14BB"/>
    <w:rsid w:val="00AA157F"/>
    <w:rsid w:val="00AA2255"/>
    <w:rsid w:val="00AA28BC"/>
    <w:rsid w:val="00AA2BFD"/>
    <w:rsid w:val="00AA2DE9"/>
    <w:rsid w:val="00AA3B4A"/>
    <w:rsid w:val="00AA48F7"/>
    <w:rsid w:val="00AA59F5"/>
    <w:rsid w:val="00AA5EF4"/>
    <w:rsid w:val="00AA6097"/>
    <w:rsid w:val="00AA657A"/>
    <w:rsid w:val="00AA68F3"/>
    <w:rsid w:val="00AA6929"/>
    <w:rsid w:val="00AA6DAC"/>
    <w:rsid w:val="00AA737D"/>
    <w:rsid w:val="00AA7A17"/>
    <w:rsid w:val="00AA7B3B"/>
    <w:rsid w:val="00AA7D1A"/>
    <w:rsid w:val="00AB00B3"/>
    <w:rsid w:val="00AB028A"/>
    <w:rsid w:val="00AB0363"/>
    <w:rsid w:val="00AB05BB"/>
    <w:rsid w:val="00AB05BE"/>
    <w:rsid w:val="00AB0FB9"/>
    <w:rsid w:val="00AB13EB"/>
    <w:rsid w:val="00AB1A60"/>
    <w:rsid w:val="00AB1C4D"/>
    <w:rsid w:val="00AB2E6C"/>
    <w:rsid w:val="00AB30AB"/>
    <w:rsid w:val="00AB351E"/>
    <w:rsid w:val="00AB356A"/>
    <w:rsid w:val="00AB3786"/>
    <w:rsid w:val="00AB40AD"/>
    <w:rsid w:val="00AB4B0D"/>
    <w:rsid w:val="00AB555F"/>
    <w:rsid w:val="00AB5E4B"/>
    <w:rsid w:val="00AB5F74"/>
    <w:rsid w:val="00AB628C"/>
    <w:rsid w:val="00AB6523"/>
    <w:rsid w:val="00AB673A"/>
    <w:rsid w:val="00AB691E"/>
    <w:rsid w:val="00AB6BC8"/>
    <w:rsid w:val="00AB6F48"/>
    <w:rsid w:val="00AB7D2D"/>
    <w:rsid w:val="00AB7D7F"/>
    <w:rsid w:val="00AC0AFC"/>
    <w:rsid w:val="00AC1151"/>
    <w:rsid w:val="00AC14F5"/>
    <w:rsid w:val="00AC15EB"/>
    <w:rsid w:val="00AC1635"/>
    <w:rsid w:val="00AC1705"/>
    <w:rsid w:val="00AC17B4"/>
    <w:rsid w:val="00AC18C4"/>
    <w:rsid w:val="00AC19C1"/>
    <w:rsid w:val="00AC20D8"/>
    <w:rsid w:val="00AC26A3"/>
    <w:rsid w:val="00AC26C0"/>
    <w:rsid w:val="00AC3140"/>
    <w:rsid w:val="00AC314B"/>
    <w:rsid w:val="00AC31A9"/>
    <w:rsid w:val="00AC31AC"/>
    <w:rsid w:val="00AC327F"/>
    <w:rsid w:val="00AC34E5"/>
    <w:rsid w:val="00AC35E9"/>
    <w:rsid w:val="00AC3816"/>
    <w:rsid w:val="00AC3896"/>
    <w:rsid w:val="00AC397C"/>
    <w:rsid w:val="00AC42BA"/>
    <w:rsid w:val="00AC46AD"/>
    <w:rsid w:val="00AC4804"/>
    <w:rsid w:val="00AC4BBD"/>
    <w:rsid w:val="00AC4DAE"/>
    <w:rsid w:val="00AC4F77"/>
    <w:rsid w:val="00AC5BB4"/>
    <w:rsid w:val="00AC6022"/>
    <w:rsid w:val="00AC616A"/>
    <w:rsid w:val="00AC6199"/>
    <w:rsid w:val="00AC6459"/>
    <w:rsid w:val="00AC6771"/>
    <w:rsid w:val="00AC6C57"/>
    <w:rsid w:val="00AC7BBA"/>
    <w:rsid w:val="00AD0BB2"/>
    <w:rsid w:val="00AD0D0E"/>
    <w:rsid w:val="00AD10A1"/>
    <w:rsid w:val="00AD123E"/>
    <w:rsid w:val="00AD15B4"/>
    <w:rsid w:val="00AD1C4A"/>
    <w:rsid w:val="00AD1CE0"/>
    <w:rsid w:val="00AD28A6"/>
    <w:rsid w:val="00AD2BC7"/>
    <w:rsid w:val="00AD2D4A"/>
    <w:rsid w:val="00AD2E76"/>
    <w:rsid w:val="00AD31A7"/>
    <w:rsid w:val="00AD3814"/>
    <w:rsid w:val="00AD3852"/>
    <w:rsid w:val="00AD3919"/>
    <w:rsid w:val="00AD3DD7"/>
    <w:rsid w:val="00AD3E97"/>
    <w:rsid w:val="00AD403C"/>
    <w:rsid w:val="00AD43F9"/>
    <w:rsid w:val="00AD4540"/>
    <w:rsid w:val="00AD4AD7"/>
    <w:rsid w:val="00AD4C6D"/>
    <w:rsid w:val="00AD4D51"/>
    <w:rsid w:val="00AD4D6B"/>
    <w:rsid w:val="00AD5520"/>
    <w:rsid w:val="00AD5816"/>
    <w:rsid w:val="00AD591E"/>
    <w:rsid w:val="00AD5AC6"/>
    <w:rsid w:val="00AD5C69"/>
    <w:rsid w:val="00AD6931"/>
    <w:rsid w:val="00AD693C"/>
    <w:rsid w:val="00AD6A54"/>
    <w:rsid w:val="00AD7085"/>
    <w:rsid w:val="00AD7087"/>
    <w:rsid w:val="00AD7240"/>
    <w:rsid w:val="00AD7505"/>
    <w:rsid w:val="00AD7BD9"/>
    <w:rsid w:val="00AD7EDA"/>
    <w:rsid w:val="00AE0138"/>
    <w:rsid w:val="00AE0708"/>
    <w:rsid w:val="00AE0EA2"/>
    <w:rsid w:val="00AE1140"/>
    <w:rsid w:val="00AE1210"/>
    <w:rsid w:val="00AE13A8"/>
    <w:rsid w:val="00AE144F"/>
    <w:rsid w:val="00AE1E91"/>
    <w:rsid w:val="00AE21B6"/>
    <w:rsid w:val="00AE2EEC"/>
    <w:rsid w:val="00AE2EF1"/>
    <w:rsid w:val="00AE2F71"/>
    <w:rsid w:val="00AE349B"/>
    <w:rsid w:val="00AE37C7"/>
    <w:rsid w:val="00AE3837"/>
    <w:rsid w:val="00AE3973"/>
    <w:rsid w:val="00AE3C0C"/>
    <w:rsid w:val="00AE481E"/>
    <w:rsid w:val="00AE482C"/>
    <w:rsid w:val="00AE4924"/>
    <w:rsid w:val="00AE4E3A"/>
    <w:rsid w:val="00AE5259"/>
    <w:rsid w:val="00AE5FE3"/>
    <w:rsid w:val="00AE6116"/>
    <w:rsid w:val="00AE7017"/>
    <w:rsid w:val="00AE7A6E"/>
    <w:rsid w:val="00AF0922"/>
    <w:rsid w:val="00AF0AAA"/>
    <w:rsid w:val="00AF0B8B"/>
    <w:rsid w:val="00AF0C34"/>
    <w:rsid w:val="00AF10D8"/>
    <w:rsid w:val="00AF10DA"/>
    <w:rsid w:val="00AF111E"/>
    <w:rsid w:val="00AF19B1"/>
    <w:rsid w:val="00AF1BCF"/>
    <w:rsid w:val="00AF1CA9"/>
    <w:rsid w:val="00AF1EFD"/>
    <w:rsid w:val="00AF1FC1"/>
    <w:rsid w:val="00AF24E4"/>
    <w:rsid w:val="00AF27E0"/>
    <w:rsid w:val="00AF2A62"/>
    <w:rsid w:val="00AF2AE1"/>
    <w:rsid w:val="00AF3093"/>
    <w:rsid w:val="00AF31DB"/>
    <w:rsid w:val="00AF397F"/>
    <w:rsid w:val="00AF3CB4"/>
    <w:rsid w:val="00AF3DD5"/>
    <w:rsid w:val="00AF4C8E"/>
    <w:rsid w:val="00AF4D81"/>
    <w:rsid w:val="00AF4DB6"/>
    <w:rsid w:val="00AF5058"/>
    <w:rsid w:val="00AF5991"/>
    <w:rsid w:val="00AF59A0"/>
    <w:rsid w:val="00AF5C03"/>
    <w:rsid w:val="00AF5D5B"/>
    <w:rsid w:val="00AF6BA7"/>
    <w:rsid w:val="00AF6F4C"/>
    <w:rsid w:val="00AF7DC2"/>
    <w:rsid w:val="00AF7EC4"/>
    <w:rsid w:val="00B000E5"/>
    <w:rsid w:val="00B002A2"/>
    <w:rsid w:val="00B0045B"/>
    <w:rsid w:val="00B0074C"/>
    <w:rsid w:val="00B007D1"/>
    <w:rsid w:val="00B008B9"/>
    <w:rsid w:val="00B0148E"/>
    <w:rsid w:val="00B0195D"/>
    <w:rsid w:val="00B0197B"/>
    <w:rsid w:val="00B01E25"/>
    <w:rsid w:val="00B02165"/>
    <w:rsid w:val="00B0235F"/>
    <w:rsid w:val="00B02478"/>
    <w:rsid w:val="00B024AD"/>
    <w:rsid w:val="00B02A9E"/>
    <w:rsid w:val="00B02B7A"/>
    <w:rsid w:val="00B02E72"/>
    <w:rsid w:val="00B0429D"/>
    <w:rsid w:val="00B047AD"/>
    <w:rsid w:val="00B04A32"/>
    <w:rsid w:val="00B04D87"/>
    <w:rsid w:val="00B04FF1"/>
    <w:rsid w:val="00B054FA"/>
    <w:rsid w:val="00B06231"/>
    <w:rsid w:val="00B06576"/>
    <w:rsid w:val="00B066B3"/>
    <w:rsid w:val="00B0677C"/>
    <w:rsid w:val="00B06936"/>
    <w:rsid w:val="00B06C19"/>
    <w:rsid w:val="00B06DB5"/>
    <w:rsid w:val="00B06F5B"/>
    <w:rsid w:val="00B0751A"/>
    <w:rsid w:val="00B07557"/>
    <w:rsid w:val="00B07622"/>
    <w:rsid w:val="00B0769D"/>
    <w:rsid w:val="00B07A29"/>
    <w:rsid w:val="00B10011"/>
    <w:rsid w:val="00B102FD"/>
    <w:rsid w:val="00B10BF6"/>
    <w:rsid w:val="00B10FC8"/>
    <w:rsid w:val="00B112A3"/>
    <w:rsid w:val="00B11959"/>
    <w:rsid w:val="00B11A1F"/>
    <w:rsid w:val="00B11DB1"/>
    <w:rsid w:val="00B11F85"/>
    <w:rsid w:val="00B1208C"/>
    <w:rsid w:val="00B12779"/>
    <w:rsid w:val="00B12A5D"/>
    <w:rsid w:val="00B12E7B"/>
    <w:rsid w:val="00B13162"/>
    <w:rsid w:val="00B13391"/>
    <w:rsid w:val="00B13397"/>
    <w:rsid w:val="00B13BC2"/>
    <w:rsid w:val="00B1414C"/>
    <w:rsid w:val="00B1481D"/>
    <w:rsid w:val="00B149DE"/>
    <w:rsid w:val="00B14A99"/>
    <w:rsid w:val="00B152AA"/>
    <w:rsid w:val="00B15529"/>
    <w:rsid w:val="00B160CE"/>
    <w:rsid w:val="00B1656A"/>
    <w:rsid w:val="00B1686C"/>
    <w:rsid w:val="00B1698E"/>
    <w:rsid w:val="00B172E7"/>
    <w:rsid w:val="00B17332"/>
    <w:rsid w:val="00B17801"/>
    <w:rsid w:val="00B17868"/>
    <w:rsid w:val="00B17879"/>
    <w:rsid w:val="00B17BFF"/>
    <w:rsid w:val="00B206FA"/>
    <w:rsid w:val="00B207BE"/>
    <w:rsid w:val="00B20919"/>
    <w:rsid w:val="00B20EE8"/>
    <w:rsid w:val="00B20F07"/>
    <w:rsid w:val="00B21BBB"/>
    <w:rsid w:val="00B21CB1"/>
    <w:rsid w:val="00B22A9A"/>
    <w:rsid w:val="00B22D32"/>
    <w:rsid w:val="00B22E5E"/>
    <w:rsid w:val="00B23701"/>
    <w:rsid w:val="00B238B6"/>
    <w:rsid w:val="00B23992"/>
    <w:rsid w:val="00B23C23"/>
    <w:rsid w:val="00B243C5"/>
    <w:rsid w:val="00B24689"/>
    <w:rsid w:val="00B24A7B"/>
    <w:rsid w:val="00B24EF5"/>
    <w:rsid w:val="00B25280"/>
    <w:rsid w:val="00B25373"/>
    <w:rsid w:val="00B25403"/>
    <w:rsid w:val="00B254F0"/>
    <w:rsid w:val="00B25D90"/>
    <w:rsid w:val="00B26012"/>
    <w:rsid w:val="00B2692C"/>
    <w:rsid w:val="00B26D4D"/>
    <w:rsid w:val="00B272C3"/>
    <w:rsid w:val="00B27542"/>
    <w:rsid w:val="00B2773B"/>
    <w:rsid w:val="00B27927"/>
    <w:rsid w:val="00B30618"/>
    <w:rsid w:val="00B30C0C"/>
    <w:rsid w:val="00B30C7D"/>
    <w:rsid w:val="00B31596"/>
    <w:rsid w:val="00B31916"/>
    <w:rsid w:val="00B31DCD"/>
    <w:rsid w:val="00B31E1B"/>
    <w:rsid w:val="00B31EF0"/>
    <w:rsid w:val="00B3219C"/>
    <w:rsid w:val="00B32815"/>
    <w:rsid w:val="00B32CD2"/>
    <w:rsid w:val="00B32EFA"/>
    <w:rsid w:val="00B32F2D"/>
    <w:rsid w:val="00B331B0"/>
    <w:rsid w:val="00B332F3"/>
    <w:rsid w:val="00B334DC"/>
    <w:rsid w:val="00B33815"/>
    <w:rsid w:val="00B33E1F"/>
    <w:rsid w:val="00B33E45"/>
    <w:rsid w:val="00B33F6C"/>
    <w:rsid w:val="00B33FC9"/>
    <w:rsid w:val="00B34452"/>
    <w:rsid w:val="00B348CF"/>
    <w:rsid w:val="00B34CCD"/>
    <w:rsid w:val="00B3560A"/>
    <w:rsid w:val="00B35B78"/>
    <w:rsid w:val="00B35C99"/>
    <w:rsid w:val="00B35DC7"/>
    <w:rsid w:val="00B3602E"/>
    <w:rsid w:val="00B362AB"/>
    <w:rsid w:val="00B365D2"/>
    <w:rsid w:val="00B365DE"/>
    <w:rsid w:val="00B367F2"/>
    <w:rsid w:val="00B36893"/>
    <w:rsid w:val="00B36E66"/>
    <w:rsid w:val="00B36E68"/>
    <w:rsid w:val="00B37BA3"/>
    <w:rsid w:val="00B37C32"/>
    <w:rsid w:val="00B401BD"/>
    <w:rsid w:val="00B4041F"/>
    <w:rsid w:val="00B40FBD"/>
    <w:rsid w:val="00B4106D"/>
    <w:rsid w:val="00B41658"/>
    <w:rsid w:val="00B41F1F"/>
    <w:rsid w:val="00B4242F"/>
    <w:rsid w:val="00B428B9"/>
    <w:rsid w:val="00B42BA7"/>
    <w:rsid w:val="00B42DA3"/>
    <w:rsid w:val="00B42FCD"/>
    <w:rsid w:val="00B4307F"/>
    <w:rsid w:val="00B43A1E"/>
    <w:rsid w:val="00B43C24"/>
    <w:rsid w:val="00B4408A"/>
    <w:rsid w:val="00B44223"/>
    <w:rsid w:val="00B442C0"/>
    <w:rsid w:val="00B44301"/>
    <w:rsid w:val="00B44323"/>
    <w:rsid w:val="00B449E1"/>
    <w:rsid w:val="00B44A49"/>
    <w:rsid w:val="00B44C78"/>
    <w:rsid w:val="00B45766"/>
    <w:rsid w:val="00B45A7C"/>
    <w:rsid w:val="00B45D12"/>
    <w:rsid w:val="00B45FCE"/>
    <w:rsid w:val="00B46056"/>
    <w:rsid w:val="00B46517"/>
    <w:rsid w:val="00B46F2F"/>
    <w:rsid w:val="00B476B5"/>
    <w:rsid w:val="00B477E6"/>
    <w:rsid w:val="00B478B9"/>
    <w:rsid w:val="00B47D10"/>
    <w:rsid w:val="00B507CD"/>
    <w:rsid w:val="00B509FC"/>
    <w:rsid w:val="00B50D35"/>
    <w:rsid w:val="00B51047"/>
    <w:rsid w:val="00B512E5"/>
    <w:rsid w:val="00B51345"/>
    <w:rsid w:val="00B513CA"/>
    <w:rsid w:val="00B51A58"/>
    <w:rsid w:val="00B51BA6"/>
    <w:rsid w:val="00B51FC2"/>
    <w:rsid w:val="00B523BC"/>
    <w:rsid w:val="00B524D1"/>
    <w:rsid w:val="00B52730"/>
    <w:rsid w:val="00B52881"/>
    <w:rsid w:val="00B52EF9"/>
    <w:rsid w:val="00B536AB"/>
    <w:rsid w:val="00B53937"/>
    <w:rsid w:val="00B53A39"/>
    <w:rsid w:val="00B53D3A"/>
    <w:rsid w:val="00B54165"/>
    <w:rsid w:val="00B54673"/>
    <w:rsid w:val="00B54C46"/>
    <w:rsid w:val="00B551AA"/>
    <w:rsid w:val="00B55390"/>
    <w:rsid w:val="00B55568"/>
    <w:rsid w:val="00B555BF"/>
    <w:rsid w:val="00B5570E"/>
    <w:rsid w:val="00B55AB3"/>
    <w:rsid w:val="00B55C6C"/>
    <w:rsid w:val="00B56002"/>
    <w:rsid w:val="00B5611C"/>
    <w:rsid w:val="00B56A0F"/>
    <w:rsid w:val="00B57114"/>
    <w:rsid w:val="00B57584"/>
    <w:rsid w:val="00B575BE"/>
    <w:rsid w:val="00B577A8"/>
    <w:rsid w:val="00B5797B"/>
    <w:rsid w:val="00B57987"/>
    <w:rsid w:val="00B57AA0"/>
    <w:rsid w:val="00B600AB"/>
    <w:rsid w:val="00B603E1"/>
    <w:rsid w:val="00B6057C"/>
    <w:rsid w:val="00B6089E"/>
    <w:rsid w:val="00B60BA6"/>
    <w:rsid w:val="00B60BEE"/>
    <w:rsid w:val="00B614C8"/>
    <w:rsid w:val="00B617B5"/>
    <w:rsid w:val="00B61FA9"/>
    <w:rsid w:val="00B6206E"/>
    <w:rsid w:val="00B62C19"/>
    <w:rsid w:val="00B6314C"/>
    <w:rsid w:val="00B63917"/>
    <w:rsid w:val="00B63DFC"/>
    <w:rsid w:val="00B6401D"/>
    <w:rsid w:val="00B6433B"/>
    <w:rsid w:val="00B645A4"/>
    <w:rsid w:val="00B6473A"/>
    <w:rsid w:val="00B64DED"/>
    <w:rsid w:val="00B6520F"/>
    <w:rsid w:val="00B669D4"/>
    <w:rsid w:val="00B67038"/>
    <w:rsid w:val="00B67209"/>
    <w:rsid w:val="00B67796"/>
    <w:rsid w:val="00B7006E"/>
    <w:rsid w:val="00B70081"/>
    <w:rsid w:val="00B700DD"/>
    <w:rsid w:val="00B70155"/>
    <w:rsid w:val="00B70183"/>
    <w:rsid w:val="00B703F3"/>
    <w:rsid w:val="00B70CCF"/>
    <w:rsid w:val="00B71686"/>
    <w:rsid w:val="00B718ED"/>
    <w:rsid w:val="00B71B49"/>
    <w:rsid w:val="00B71DA6"/>
    <w:rsid w:val="00B71DE1"/>
    <w:rsid w:val="00B71F53"/>
    <w:rsid w:val="00B71F65"/>
    <w:rsid w:val="00B7201F"/>
    <w:rsid w:val="00B7228D"/>
    <w:rsid w:val="00B7242B"/>
    <w:rsid w:val="00B727C4"/>
    <w:rsid w:val="00B72CD2"/>
    <w:rsid w:val="00B72D64"/>
    <w:rsid w:val="00B73744"/>
    <w:rsid w:val="00B73C89"/>
    <w:rsid w:val="00B73E12"/>
    <w:rsid w:val="00B74582"/>
    <w:rsid w:val="00B748B1"/>
    <w:rsid w:val="00B74ABA"/>
    <w:rsid w:val="00B74C7E"/>
    <w:rsid w:val="00B74E1E"/>
    <w:rsid w:val="00B7521A"/>
    <w:rsid w:val="00B75371"/>
    <w:rsid w:val="00B75573"/>
    <w:rsid w:val="00B75C9F"/>
    <w:rsid w:val="00B760AD"/>
    <w:rsid w:val="00B76325"/>
    <w:rsid w:val="00B76975"/>
    <w:rsid w:val="00B769EC"/>
    <w:rsid w:val="00B771A1"/>
    <w:rsid w:val="00B772FB"/>
    <w:rsid w:val="00B773D3"/>
    <w:rsid w:val="00B77C4B"/>
    <w:rsid w:val="00B77EF7"/>
    <w:rsid w:val="00B80283"/>
    <w:rsid w:val="00B80309"/>
    <w:rsid w:val="00B8036E"/>
    <w:rsid w:val="00B805DA"/>
    <w:rsid w:val="00B80630"/>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CB0"/>
    <w:rsid w:val="00B84D00"/>
    <w:rsid w:val="00B851DC"/>
    <w:rsid w:val="00B85B63"/>
    <w:rsid w:val="00B85D61"/>
    <w:rsid w:val="00B8610E"/>
    <w:rsid w:val="00B86290"/>
    <w:rsid w:val="00B8675C"/>
    <w:rsid w:val="00B86E79"/>
    <w:rsid w:val="00B86F22"/>
    <w:rsid w:val="00B86F63"/>
    <w:rsid w:val="00B8723F"/>
    <w:rsid w:val="00B90255"/>
    <w:rsid w:val="00B90772"/>
    <w:rsid w:val="00B90E32"/>
    <w:rsid w:val="00B90E3E"/>
    <w:rsid w:val="00B9178E"/>
    <w:rsid w:val="00B91995"/>
    <w:rsid w:val="00B91D61"/>
    <w:rsid w:val="00B91EEC"/>
    <w:rsid w:val="00B9210D"/>
    <w:rsid w:val="00B92377"/>
    <w:rsid w:val="00B92835"/>
    <w:rsid w:val="00B92B3B"/>
    <w:rsid w:val="00B930C8"/>
    <w:rsid w:val="00B938AD"/>
    <w:rsid w:val="00B94136"/>
    <w:rsid w:val="00B942E5"/>
    <w:rsid w:val="00B94637"/>
    <w:rsid w:val="00B949C2"/>
    <w:rsid w:val="00B94C7C"/>
    <w:rsid w:val="00B94F9E"/>
    <w:rsid w:val="00B9513B"/>
    <w:rsid w:val="00B9549B"/>
    <w:rsid w:val="00B95E21"/>
    <w:rsid w:val="00B962FD"/>
    <w:rsid w:val="00B9651C"/>
    <w:rsid w:val="00B9661B"/>
    <w:rsid w:val="00B967A8"/>
    <w:rsid w:val="00B96F70"/>
    <w:rsid w:val="00B975CD"/>
    <w:rsid w:val="00B977C4"/>
    <w:rsid w:val="00B97865"/>
    <w:rsid w:val="00B97DBF"/>
    <w:rsid w:val="00B97EDF"/>
    <w:rsid w:val="00BA0596"/>
    <w:rsid w:val="00BA0667"/>
    <w:rsid w:val="00BA072A"/>
    <w:rsid w:val="00BA09E3"/>
    <w:rsid w:val="00BA0D3B"/>
    <w:rsid w:val="00BA0DA9"/>
    <w:rsid w:val="00BA0DAF"/>
    <w:rsid w:val="00BA1343"/>
    <w:rsid w:val="00BA142F"/>
    <w:rsid w:val="00BA1700"/>
    <w:rsid w:val="00BA1861"/>
    <w:rsid w:val="00BA1C48"/>
    <w:rsid w:val="00BA1E05"/>
    <w:rsid w:val="00BA1E9B"/>
    <w:rsid w:val="00BA1EC6"/>
    <w:rsid w:val="00BA25C8"/>
    <w:rsid w:val="00BA25D5"/>
    <w:rsid w:val="00BA2A38"/>
    <w:rsid w:val="00BA2E05"/>
    <w:rsid w:val="00BA3B16"/>
    <w:rsid w:val="00BA3BBD"/>
    <w:rsid w:val="00BA451C"/>
    <w:rsid w:val="00BA4692"/>
    <w:rsid w:val="00BA4936"/>
    <w:rsid w:val="00BA4EB9"/>
    <w:rsid w:val="00BA5065"/>
    <w:rsid w:val="00BA50EB"/>
    <w:rsid w:val="00BA584C"/>
    <w:rsid w:val="00BA61D2"/>
    <w:rsid w:val="00BA62D7"/>
    <w:rsid w:val="00BA63D9"/>
    <w:rsid w:val="00BA6D06"/>
    <w:rsid w:val="00BA6DD3"/>
    <w:rsid w:val="00BA7684"/>
    <w:rsid w:val="00BA776C"/>
    <w:rsid w:val="00BA77AD"/>
    <w:rsid w:val="00BA77DF"/>
    <w:rsid w:val="00BA7A1D"/>
    <w:rsid w:val="00BA7C19"/>
    <w:rsid w:val="00BA7C7F"/>
    <w:rsid w:val="00BB03B6"/>
    <w:rsid w:val="00BB03BC"/>
    <w:rsid w:val="00BB0CE6"/>
    <w:rsid w:val="00BB113D"/>
    <w:rsid w:val="00BB12EF"/>
    <w:rsid w:val="00BB130E"/>
    <w:rsid w:val="00BB18AC"/>
    <w:rsid w:val="00BB2028"/>
    <w:rsid w:val="00BB2154"/>
    <w:rsid w:val="00BB2AD1"/>
    <w:rsid w:val="00BB2E67"/>
    <w:rsid w:val="00BB396E"/>
    <w:rsid w:val="00BB3DD6"/>
    <w:rsid w:val="00BB4764"/>
    <w:rsid w:val="00BB4833"/>
    <w:rsid w:val="00BB4A9C"/>
    <w:rsid w:val="00BB4F28"/>
    <w:rsid w:val="00BB5023"/>
    <w:rsid w:val="00BB57D0"/>
    <w:rsid w:val="00BB5B08"/>
    <w:rsid w:val="00BB5EA2"/>
    <w:rsid w:val="00BB61DB"/>
    <w:rsid w:val="00BB6663"/>
    <w:rsid w:val="00BB6E63"/>
    <w:rsid w:val="00BB71A3"/>
    <w:rsid w:val="00BB776A"/>
    <w:rsid w:val="00BB7AFF"/>
    <w:rsid w:val="00BB7B2E"/>
    <w:rsid w:val="00BB7F2D"/>
    <w:rsid w:val="00BC0676"/>
    <w:rsid w:val="00BC09F1"/>
    <w:rsid w:val="00BC0A05"/>
    <w:rsid w:val="00BC0F1F"/>
    <w:rsid w:val="00BC141E"/>
    <w:rsid w:val="00BC2239"/>
    <w:rsid w:val="00BC24EB"/>
    <w:rsid w:val="00BC2833"/>
    <w:rsid w:val="00BC28D0"/>
    <w:rsid w:val="00BC2B60"/>
    <w:rsid w:val="00BC2B7D"/>
    <w:rsid w:val="00BC2D7B"/>
    <w:rsid w:val="00BC3715"/>
    <w:rsid w:val="00BC3AE1"/>
    <w:rsid w:val="00BC4152"/>
    <w:rsid w:val="00BC417C"/>
    <w:rsid w:val="00BC42C3"/>
    <w:rsid w:val="00BC4842"/>
    <w:rsid w:val="00BC536E"/>
    <w:rsid w:val="00BC5713"/>
    <w:rsid w:val="00BC585E"/>
    <w:rsid w:val="00BC5885"/>
    <w:rsid w:val="00BC65A8"/>
    <w:rsid w:val="00BC677F"/>
    <w:rsid w:val="00BC7594"/>
    <w:rsid w:val="00BD0070"/>
    <w:rsid w:val="00BD0615"/>
    <w:rsid w:val="00BD06F3"/>
    <w:rsid w:val="00BD0752"/>
    <w:rsid w:val="00BD089C"/>
    <w:rsid w:val="00BD08DA"/>
    <w:rsid w:val="00BD08FD"/>
    <w:rsid w:val="00BD0985"/>
    <w:rsid w:val="00BD0A9A"/>
    <w:rsid w:val="00BD0EC0"/>
    <w:rsid w:val="00BD1497"/>
    <w:rsid w:val="00BD15E7"/>
    <w:rsid w:val="00BD1A0A"/>
    <w:rsid w:val="00BD1C2D"/>
    <w:rsid w:val="00BD1CD2"/>
    <w:rsid w:val="00BD1E6A"/>
    <w:rsid w:val="00BD1EB7"/>
    <w:rsid w:val="00BD207C"/>
    <w:rsid w:val="00BD2AE9"/>
    <w:rsid w:val="00BD2B15"/>
    <w:rsid w:val="00BD2D47"/>
    <w:rsid w:val="00BD3323"/>
    <w:rsid w:val="00BD36C9"/>
    <w:rsid w:val="00BD3A1B"/>
    <w:rsid w:val="00BD3B5D"/>
    <w:rsid w:val="00BD3BB9"/>
    <w:rsid w:val="00BD40ED"/>
    <w:rsid w:val="00BD4132"/>
    <w:rsid w:val="00BD41AC"/>
    <w:rsid w:val="00BD4343"/>
    <w:rsid w:val="00BD4A11"/>
    <w:rsid w:val="00BD4F5D"/>
    <w:rsid w:val="00BD5217"/>
    <w:rsid w:val="00BD5414"/>
    <w:rsid w:val="00BD5593"/>
    <w:rsid w:val="00BD58CD"/>
    <w:rsid w:val="00BD5C09"/>
    <w:rsid w:val="00BD5F4D"/>
    <w:rsid w:val="00BD6C79"/>
    <w:rsid w:val="00BD6E2E"/>
    <w:rsid w:val="00BD7094"/>
    <w:rsid w:val="00BD720F"/>
    <w:rsid w:val="00BD7700"/>
    <w:rsid w:val="00BD78A1"/>
    <w:rsid w:val="00BD7B27"/>
    <w:rsid w:val="00BD7BC1"/>
    <w:rsid w:val="00BD7C34"/>
    <w:rsid w:val="00BD7C62"/>
    <w:rsid w:val="00BD7D9B"/>
    <w:rsid w:val="00BD7FBD"/>
    <w:rsid w:val="00BE0078"/>
    <w:rsid w:val="00BE123D"/>
    <w:rsid w:val="00BE1278"/>
    <w:rsid w:val="00BE1320"/>
    <w:rsid w:val="00BE1396"/>
    <w:rsid w:val="00BE14A0"/>
    <w:rsid w:val="00BE1829"/>
    <w:rsid w:val="00BE1EB5"/>
    <w:rsid w:val="00BE1F42"/>
    <w:rsid w:val="00BE2372"/>
    <w:rsid w:val="00BE2395"/>
    <w:rsid w:val="00BE2545"/>
    <w:rsid w:val="00BE291F"/>
    <w:rsid w:val="00BE2AD9"/>
    <w:rsid w:val="00BE2ED0"/>
    <w:rsid w:val="00BE2F3D"/>
    <w:rsid w:val="00BE32BD"/>
    <w:rsid w:val="00BE3879"/>
    <w:rsid w:val="00BE3BAC"/>
    <w:rsid w:val="00BE3C58"/>
    <w:rsid w:val="00BE3D0E"/>
    <w:rsid w:val="00BE48B9"/>
    <w:rsid w:val="00BE491F"/>
    <w:rsid w:val="00BE56F6"/>
    <w:rsid w:val="00BE59C3"/>
    <w:rsid w:val="00BE5C3F"/>
    <w:rsid w:val="00BE5D3B"/>
    <w:rsid w:val="00BE61C9"/>
    <w:rsid w:val="00BE6380"/>
    <w:rsid w:val="00BE6466"/>
    <w:rsid w:val="00BE64A5"/>
    <w:rsid w:val="00BE6AB6"/>
    <w:rsid w:val="00BE6BE4"/>
    <w:rsid w:val="00BE6F60"/>
    <w:rsid w:val="00BE6FC3"/>
    <w:rsid w:val="00BE724A"/>
    <w:rsid w:val="00BE7646"/>
    <w:rsid w:val="00BE7818"/>
    <w:rsid w:val="00BE7AA1"/>
    <w:rsid w:val="00BE7EA3"/>
    <w:rsid w:val="00BF017D"/>
    <w:rsid w:val="00BF0492"/>
    <w:rsid w:val="00BF0622"/>
    <w:rsid w:val="00BF064A"/>
    <w:rsid w:val="00BF0D37"/>
    <w:rsid w:val="00BF115E"/>
    <w:rsid w:val="00BF12E1"/>
    <w:rsid w:val="00BF2D53"/>
    <w:rsid w:val="00BF3448"/>
    <w:rsid w:val="00BF3465"/>
    <w:rsid w:val="00BF4015"/>
    <w:rsid w:val="00BF42FA"/>
    <w:rsid w:val="00BF4385"/>
    <w:rsid w:val="00BF4683"/>
    <w:rsid w:val="00BF4849"/>
    <w:rsid w:val="00BF48B5"/>
    <w:rsid w:val="00BF49E8"/>
    <w:rsid w:val="00BF4AD5"/>
    <w:rsid w:val="00BF4E04"/>
    <w:rsid w:val="00BF51B5"/>
    <w:rsid w:val="00BF548B"/>
    <w:rsid w:val="00BF550E"/>
    <w:rsid w:val="00BF5736"/>
    <w:rsid w:val="00BF5A47"/>
    <w:rsid w:val="00BF61B7"/>
    <w:rsid w:val="00BF66BD"/>
    <w:rsid w:val="00BF6868"/>
    <w:rsid w:val="00BF6A2A"/>
    <w:rsid w:val="00BF6B39"/>
    <w:rsid w:val="00BF6C04"/>
    <w:rsid w:val="00BF7667"/>
    <w:rsid w:val="00BF76D8"/>
    <w:rsid w:val="00BF7AC4"/>
    <w:rsid w:val="00BF7BF0"/>
    <w:rsid w:val="00BF7E53"/>
    <w:rsid w:val="00C00111"/>
    <w:rsid w:val="00C00225"/>
    <w:rsid w:val="00C00497"/>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BAA"/>
    <w:rsid w:val="00C04EAA"/>
    <w:rsid w:val="00C0501B"/>
    <w:rsid w:val="00C05093"/>
    <w:rsid w:val="00C05460"/>
    <w:rsid w:val="00C0642D"/>
    <w:rsid w:val="00C06564"/>
    <w:rsid w:val="00C06628"/>
    <w:rsid w:val="00C067FC"/>
    <w:rsid w:val="00C06ED4"/>
    <w:rsid w:val="00C06EEE"/>
    <w:rsid w:val="00C0700A"/>
    <w:rsid w:val="00C07686"/>
    <w:rsid w:val="00C07BC1"/>
    <w:rsid w:val="00C07F85"/>
    <w:rsid w:val="00C1039F"/>
    <w:rsid w:val="00C108E9"/>
    <w:rsid w:val="00C10BBA"/>
    <w:rsid w:val="00C10E6E"/>
    <w:rsid w:val="00C10FFE"/>
    <w:rsid w:val="00C11D51"/>
    <w:rsid w:val="00C120FC"/>
    <w:rsid w:val="00C1237D"/>
    <w:rsid w:val="00C128E1"/>
    <w:rsid w:val="00C12993"/>
    <w:rsid w:val="00C12A99"/>
    <w:rsid w:val="00C13010"/>
    <w:rsid w:val="00C13066"/>
    <w:rsid w:val="00C13888"/>
    <w:rsid w:val="00C13A12"/>
    <w:rsid w:val="00C13A7B"/>
    <w:rsid w:val="00C13C6D"/>
    <w:rsid w:val="00C14083"/>
    <w:rsid w:val="00C1445C"/>
    <w:rsid w:val="00C14FB2"/>
    <w:rsid w:val="00C1503E"/>
    <w:rsid w:val="00C15952"/>
    <w:rsid w:val="00C159DE"/>
    <w:rsid w:val="00C15E98"/>
    <w:rsid w:val="00C1611B"/>
    <w:rsid w:val="00C170C6"/>
    <w:rsid w:val="00C17483"/>
    <w:rsid w:val="00C1765B"/>
    <w:rsid w:val="00C17EB0"/>
    <w:rsid w:val="00C17FF6"/>
    <w:rsid w:val="00C2020F"/>
    <w:rsid w:val="00C20301"/>
    <w:rsid w:val="00C2057A"/>
    <w:rsid w:val="00C20936"/>
    <w:rsid w:val="00C20C90"/>
    <w:rsid w:val="00C215DA"/>
    <w:rsid w:val="00C2187B"/>
    <w:rsid w:val="00C21D62"/>
    <w:rsid w:val="00C21E4F"/>
    <w:rsid w:val="00C2239B"/>
    <w:rsid w:val="00C22C19"/>
    <w:rsid w:val="00C22F7E"/>
    <w:rsid w:val="00C23167"/>
    <w:rsid w:val="00C23507"/>
    <w:rsid w:val="00C24218"/>
    <w:rsid w:val="00C243AD"/>
    <w:rsid w:val="00C24522"/>
    <w:rsid w:val="00C2479C"/>
    <w:rsid w:val="00C247E2"/>
    <w:rsid w:val="00C24A3E"/>
    <w:rsid w:val="00C24EAE"/>
    <w:rsid w:val="00C24FB7"/>
    <w:rsid w:val="00C253F5"/>
    <w:rsid w:val="00C25787"/>
    <w:rsid w:val="00C258E4"/>
    <w:rsid w:val="00C25904"/>
    <w:rsid w:val="00C26294"/>
    <w:rsid w:val="00C264F4"/>
    <w:rsid w:val="00C26E59"/>
    <w:rsid w:val="00C2738D"/>
    <w:rsid w:val="00C27827"/>
    <w:rsid w:val="00C27DA5"/>
    <w:rsid w:val="00C302DB"/>
    <w:rsid w:val="00C30447"/>
    <w:rsid w:val="00C308B6"/>
    <w:rsid w:val="00C30A9F"/>
    <w:rsid w:val="00C30EAE"/>
    <w:rsid w:val="00C31669"/>
    <w:rsid w:val="00C31853"/>
    <w:rsid w:val="00C31BD3"/>
    <w:rsid w:val="00C31C1D"/>
    <w:rsid w:val="00C31EDA"/>
    <w:rsid w:val="00C3225D"/>
    <w:rsid w:val="00C325B6"/>
    <w:rsid w:val="00C326AC"/>
    <w:rsid w:val="00C32861"/>
    <w:rsid w:val="00C32E89"/>
    <w:rsid w:val="00C330B7"/>
    <w:rsid w:val="00C337E8"/>
    <w:rsid w:val="00C337F6"/>
    <w:rsid w:val="00C33F29"/>
    <w:rsid w:val="00C34354"/>
    <w:rsid w:val="00C346C7"/>
    <w:rsid w:val="00C349F6"/>
    <w:rsid w:val="00C34F18"/>
    <w:rsid w:val="00C360FF"/>
    <w:rsid w:val="00C362F0"/>
    <w:rsid w:val="00C369C4"/>
    <w:rsid w:val="00C36BFE"/>
    <w:rsid w:val="00C36CCE"/>
    <w:rsid w:val="00C36F55"/>
    <w:rsid w:val="00C37273"/>
    <w:rsid w:val="00C373AE"/>
    <w:rsid w:val="00C37683"/>
    <w:rsid w:val="00C37750"/>
    <w:rsid w:val="00C37765"/>
    <w:rsid w:val="00C37DC7"/>
    <w:rsid w:val="00C40576"/>
    <w:rsid w:val="00C407FD"/>
    <w:rsid w:val="00C408FB"/>
    <w:rsid w:val="00C40A25"/>
    <w:rsid w:val="00C40BFC"/>
    <w:rsid w:val="00C41342"/>
    <w:rsid w:val="00C4186A"/>
    <w:rsid w:val="00C418C1"/>
    <w:rsid w:val="00C42044"/>
    <w:rsid w:val="00C42B66"/>
    <w:rsid w:val="00C42CE4"/>
    <w:rsid w:val="00C42E2C"/>
    <w:rsid w:val="00C434B4"/>
    <w:rsid w:val="00C43882"/>
    <w:rsid w:val="00C43887"/>
    <w:rsid w:val="00C43D05"/>
    <w:rsid w:val="00C43F0B"/>
    <w:rsid w:val="00C4439D"/>
    <w:rsid w:val="00C44C5A"/>
    <w:rsid w:val="00C450A3"/>
    <w:rsid w:val="00C459B2"/>
    <w:rsid w:val="00C45AA7"/>
    <w:rsid w:val="00C45B22"/>
    <w:rsid w:val="00C460C3"/>
    <w:rsid w:val="00C462CF"/>
    <w:rsid w:val="00C46FE9"/>
    <w:rsid w:val="00C47118"/>
    <w:rsid w:val="00C47AA9"/>
    <w:rsid w:val="00C47F34"/>
    <w:rsid w:val="00C47F3C"/>
    <w:rsid w:val="00C508DC"/>
    <w:rsid w:val="00C50C41"/>
    <w:rsid w:val="00C5133B"/>
    <w:rsid w:val="00C514BB"/>
    <w:rsid w:val="00C518E2"/>
    <w:rsid w:val="00C51A05"/>
    <w:rsid w:val="00C51CCB"/>
    <w:rsid w:val="00C527FA"/>
    <w:rsid w:val="00C52819"/>
    <w:rsid w:val="00C5306D"/>
    <w:rsid w:val="00C53835"/>
    <w:rsid w:val="00C53E15"/>
    <w:rsid w:val="00C54475"/>
    <w:rsid w:val="00C5459C"/>
    <w:rsid w:val="00C546A0"/>
    <w:rsid w:val="00C556EA"/>
    <w:rsid w:val="00C55D25"/>
    <w:rsid w:val="00C56473"/>
    <w:rsid w:val="00C5652E"/>
    <w:rsid w:val="00C57DAE"/>
    <w:rsid w:val="00C6007B"/>
    <w:rsid w:val="00C6070E"/>
    <w:rsid w:val="00C60730"/>
    <w:rsid w:val="00C60BC7"/>
    <w:rsid w:val="00C61794"/>
    <w:rsid w:val="00C61888"/>
    <w:rsid w:val="00C61A6C"/>
    <w:rsid w:val="00C62053"/>
    <w:rsid w:val="00C62568"/>
    <w:rsid w:val="00C62D36"/>
    <w:rsid w:val="00C62EFF"/>
    <w:rsid w:val="00C6316A"/>
    <w:rsid w:val="00C632A9"/>
    <w:rsid w:val="00C639F0"/>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E29"/>
    <w:rsid w:val="00C66FD4"/>
    <w:rsid w:val="00C67865"/>
    <w:rsid w:val="00C700B2"/>
    <w:rsid w:val="00C70BCB"/>
    <w:rsid w:val="00C7140F"/>
    <w:rsid w:val="00C71EF3"/>
    <w:rsid w:val="00C71F6F"/>
    <w:rsid w:val="00C7211D"/>
    <w:rsid w:val="00C72294"/>
    <w:rsid w:val="00C724EA"/>
    <w:rsid w:val="00C726AF"/>
    <w:rsid w:val="00C728AC"/>
    <w:rsid w:val="00C728B1"/>
    <w:rsid w:val="00C72E50"/>
    <w:rsid w:val="00C73061"/>
    <w:rsid w:val="00C73111"/>
    <w:rsid w:val="00C7313D"/>
    <w:rsid w:val="00C73316"/>
    <w:rsid w:val="00C73792"/>
    <w:rsid w:val="00C73A26"/>
    <w:rsid w:val="00C73D8E"/>
    <w:rsid w:val="00C73E61"/>
    <w:rsid w:val="00C73F8E"/>
    <w:rsid w:val="00C7431B"/>
    <w:rsid w:val="00C7431D"/>
    <w:rsid w:val="00C747ED"/>
    <w:rsid w:val="00C751A5"/>
    <w:rsid w:val="00C751B9"/>
    <w:rsid w:val="00C75B4A"/>
    <w:rsid w:val="00C75C25"/>
    <w:rsid w:val="00C75CBA"/>
    <w:rsid w:val="00C7656F"/>
    <w:rsid w:val="00C767F4"/>
    <w:rsid w:val="00C76833"/>
    <w:rsid w:val="00C76B4C"/>
    <w:rsid w:val="00C77331"/>
    <w:rsid w:val="00C773E5"/>
    <w:rsid w:val="00C77A2B"/>
    <w:rsid w:val="00C77C6D"/>
    <w:rsid w:val="00C804A6"/>
    <w:rsid w:val="00C805A9"/>
    <w:rsid w:val="00C80DE7"/>
    <w:rsid w:val="00C81862"/>
    <w:rsid w:val="00C81AA2"/>
    <w:rsid w:val="00C81D7C"/>
    <w:rsid w:val="00C81EBC"/>
    <w:rsid w:val="00C824B2"/>
    <w:rsid w:val="00C82703"/>
    <w:rsid w:val="00C82737"/>
    <w:rsid w:val="00C82956"/>
    <w:rsid w:val="00C82993"/>
    <w:rsid w:val="00C82B30"/>
    <w:rsid w:val="00C834A4"/>
    <w:rsid w:val="00C837D5"/>
    <w:rsid w:val="00C838F6"/>
    <w:rsid w:val="00C83F3F"/>
    <w:rsid w:val="00C8470C"/>
    <w:rsid w:val="00C84CD9"/>
    <w:rsid w:val="00C84DD9"/>
    <w:rsid w:val="00C851A4"/>
    <w:rsid w:val="00C857B2"/>
    <w:rsid w:val="00C85934"/>
    <w:rsid w:val="00C85A16"/>
    <w:rsid w:val="00C85F37"/>
    <w:rsid w:val="00C868B0"/>
    <w:rsid w:val="00C86CB5"/>
    <w:rsid w:val="00C86DE6"/>
    <w:rsid w:val="00C870AF"/>
    <w:rsid w:val="00C871E4"/>
    <w:rsid w:val="00C87387"/>
    <w:rsid w:val="00C8778D"/>
    <w:rsid w:val="00C87917"/>
    <w:rsid w:val="00C87D65"/>
    <w:rsid w:val="00C90182"/>
    <w:rsid w:val="00C903C9"/>
    <w:rsid w:val="00C90D0E"/>
    <w:rsid w:val="00C90F19"/>
    <w:rsid w:val="00C912C1"/>
    <w:rsid w:val="00C91EF4"/>
    <w:rsid w:val="00C92CA8"/>
    <w:rsid w:val="00C92FF6"/>
    <w:rsid w:val="00C934D9"/>
    <w:rsid w:val="00C93A31"/>
    <w:rsid w:val="00C93F14"/>
    <w:rsid w:val="00C93FE8"/>
    <w:rsid w:val="00C94417"/>
    <w:rsid w:val="00C945D6"/>
    <w:rsid w:val="00C9483B"/>
    <w:rsid w:val="00C9486F"/>
    <w:rsid w:val="00C94D43"/>
    <w:rsid w:val="00C94DB7"/>
    <w:rsid w:val="00C95A9C"/>
    <w:rsid w:val="00C95ECC"/>
    <w:rsid w:val="00C96061"/>
    <w:rsid w:val="00C9627A"/>
    <w:rsid w:val="00C964D7"/>
    <w:rsid w:val="00C965C2"/>
    <w:rsid w:val="00C96907"/>
    <w:rsid w:val="00C970BB"/>
    <w:rsid w:val="00C97195"/>
    <w:rsid w:val="00C971E1"/>
    <w:rsid w:val="00C97F20"/>
    <w:rsid w:val="00CA0343"/>
    <w:rsid w:val="00CA06FF"/>
    <w:rsid w:val="00CA0A10"/>
    <w:rsid w:val="00CA0BB3"/>
    <w:rsid w:val="00CA1036"/>
    <w:rsid w:val="00CA152E"/>
    <w:rsid w:val="00CA18FF"/>
    <w:rsid w:val="00CA1DE5"/>
    <w:rsid w:val="00CA2012"/>
    <w:rsid w:val="00CA23DD"/>
    <w:rsid w:val="00CA2491"/>
    <w:rsid w:val="00CA2ABF"/>
    <w:rsid w:val="00CA41DA"/>
    <w:rsid w:val="00CA425E"/>
    <w:rsid w:val="00CA4334"/>
    <w:rsid w:val="00CA4E84"/>
    <w:rsid w:val="00CA58C3"/>
    <w:rsid w:val="00CA5FAA"/>
    <w:rsid w:val="00CA6F33"/>
    <w:rsid w:val="00CA713C"/>
    <w:rsid w:val="00CA7B49"/>
    <w:rsid w:val="00CA7C5C"/>
    <w:rsid w:val="00CB0AC8"/>
    <w:rsid w:val="00CB0C0B"/>
    <w:rsid w:val="00CB0F78"/>
    <w:rsid w:val="00CB17F2"/>
    <w:rsid w:val="00CB1BCB"/>
    <w:rsid w:val="00CB2060"/>
    <w:rsid w:val="00CB284F"/>
    <w:rsid w:val="00CB2B5A"/>
    <w:rsid w:val="00CB2EF5"/>
    <w:rsid w:val="00CB2F7D"/>
    <w:rsid w:val="00CB2FB9"/>
    <w:rsid w:val="00CB34A4"/>
    <w:rsid w:val="00CB34DC"/>
    <w:rsid w:val="00CB3CCF"/>
    <w:rsid w:val="00CB3EE1"/>
    <w:rsid w:val="00CB424C"/>
    <w:rsid w:val="00CB447A"/>
    <w:rsid w:val="00CB4750"/>
    <w:rsid w:val="00CB484E"/>
    <w:rsid w:val="00CB4BCF"/>
    <w:rsid w:val="00CB4F18"/>
    <w:rsid w:val="00CB51BA"/>
    <w:rsid w:val="00CB523C"/>
    <w:rsid w:val="00CB59F2"/>
    <w:rsid w:val="00CB5F2D"/>
    <w:rsid w:val="00CB6125"/>
    <w:rsid w:val="00CB705C"/>
    <w:rsid w:val="00CC066D"/>
    <w:rsid w:val="00CC0D0D"/>
    <w:rsid w:val="00CC0F03"/>
    <w:rsid w:val="00CC1385"/>
    <w:rsid w:val="00CC1917"/>
    <w:rsid w:val="00CC1BA8"/>
    <w:rsid w:val="00CC1BC4"/>
    <w:rsid w:val="00CC1CA2"/>
    <w:rsid w:val="00CC1D7D"/>
    <w:rsid w:val="00CC1F70"/>
    <w:rsid w:val="00CC2009"/>
    <w:rsid w:val="00CC20E4"/>
    <w:rsid w:val="00CC2499"/>
    <w:rsid w:val="00CC280C"/>
    <w:rsid w:val="00CC2ABC"/>
    <w:rsid w:val="00CC2EC8"/>
    <w:rsid w:val="00CC3B58"/>
    <w:rsid w:val="00CC3B87"/>
    <w:rsid w:val="00CC40CE"/>
    <w:rsid w:val="00CC473F"/>
    <w:rsid w:val="00CC4751"/>
    <w:rsid w:val="00CC485E"/>
    <w:rsid w:val="00CC49CE"/>
    <w:rsid w:val="00CC4D6A"/>
    <w:rsid w:val="00CC5033"/>
    <w:rsid w:val="00CC5234"/>
    <w:rsid w:val="00CC559A"/>
    <w:rsid w:val="00CC61AC"/>
    <w:rsid w:val="00CC6D98"/>
    <w:rsid w:val="00CC6DFC"/>
    <w:rsid w:val="00CC710A"/>
    <w:rsid w:val="00CC73CA"/>
    <w:rsid w:val="00CC7463"/>
    <w:rsid w:val="00CC746C"/>
    <w:rsid w:val="00CD040C"/>
    <w:rsid w:val="00CD044F"/>
    <w:rsid w:val="00CD04D3"/>
    <w:rsid w:val="00CD0982"/>
    <w:rsid w:val="00CD1036"/>
    <w:rsid w:val="00CD1074"/>
    <w:rsid w:val="00CD1098"/>
    <w:rsid w:val="00CD1A0F"/>
    <w:rsid w:val="00CD1A76"/>
    <w:rsid w:val="00CD1AE6"/>
    <w:rsid w:val="00CD1DAF"/>
    <w:rsid w:val="00CD2295"/>
    <w:rsid w:val="00CD253B"/>
    <w:rsid w:val="00CD3158"/>
    <w:rsid w:val="00CD389F"/>
    <w:rsid w:val="00CD4060"/>
    <w:rsid w:val="00CD4B7D"/>
    <w:rsid w:val="00CD4DE6"/>
    <w:rsid w:val="00CD4FA5"/>
    <w:rsid w:val="00CD5882"/>
    <w:rsid w:val="00CD5BAA"/>
    <w:rsid w:val="00CD5F28"/>
    <w:rsid w:val="00CD6A9F"/>
    <w:rsid w:val="00CD6AC4"/>
    <w:rsid w:val="00CD7499"/>
    <w:rsid w:val="00CD7DDD"/>
    <w:rsid w:val="00CD7EDE"/>
    <w:rsid w:val="00CE02D0"/>
    <w:rsid w:val="00CE0351"/>
    <w:rsid w:val="00CE0646"/>
    <w:rsid w:val="00CE07AF"/>
    <w:rsid w:val="00CE09FA"/>
    <w:rsid w:val="00CE0DA8"/>
    <w:rsid w:val="00CE1544"/>
    <w:rsid w:val="00CE1857"/>
    <w:rsid w:val="00CE1D19"/>
    <w:rsid w:val="00CE2474"/>
    <w:rsid w:val="00CE3194"/>
    <w:rsid w:val="00CE3E28"/>
    <w:rsid w:val="00CE4200"/>
    <w:rsid w:val="00CE4B12"/>
    <w:rsid w:val="00CE4B86"/>
    <w:rsid w:val="00CE4ECF"/>
    <w:rsid w:val="00CE5028"/>
    <w:rsid w:val="00CE5182"/>
    <w:rsid w:val="00CE5562"/>
    <w:rsid w:val="00CE55DB"/>
    <w:rsid w:val="00CE61FD"/>
    <w:rsid w:val="00CE6521"/>
    <w:rsid w:val="00CE6606"/>
    <w:rsid w:val="00CE661E"/>
    <w:rsid w:val="00CE68D9"/>
    <w:rsid w:val="00CE6965"/>
    <w:rsid w:val="00CE6E38"/>
    <w:rsid w:val="00CE73EF"/>
    <w:rsid w:val="00CE7628"/>
    <w:rsid w:val="00CE7AC6"/>
    <w:rsid w:val="00CE7E34"/>
    <w:rsid w:val="00CF02E8"/>
    <w:rsid w:val="00CF09FA"/>
    <w:rsid w:val="00CF0C6E"/>
    <w:rsid w:val="00CF0ED0"/>
    <w:rsid w:val="00CF1105"/>
    <w:rsid w:val="00CF11A6"/>
    <w:rsid w:val="00CF11D6"/>
    <w:rsid w:val="00CF19E2"/>
    <w:rsid w:val="00CF1A8C"/>
    <w:rsid w:val="00CF255E"/>
    <w:rsid w:val="00CF3470"/>
    <w:rsid w:val="00CF3E24"/>
    <w:rsid w:val="00CF4761"/>
    <w:rsid w:val="00CF4FB8"/>
    <w:rsid w:val="00CF5DA6"/>
    <w:rsid w:val="00CF5F04"/>
    <w:rsid w:val="00CF60B7"/>
    <w:rsid w:val="00CF684E"/>
    <w:rsid w:val="00CF6DED"/>
    <w:rsid w:val="00CF6E50"/>
    <w:rsid w:val="00CF73FE"/>
    <w:rsid w:val="00CF742C"/>
    <w:rsid w:val="00CF776F"/>
    <w:rsid w:val="00CF79B0"/>
    <w:rsid w:val="00CF7CF6"/>
    <w:rsid w:val="00D005C2"/>
    <w:rsid w:val="00D008D6"/>
    <w:rsid w:val="00D00A5E"/>
    <w:rsid w:val="00D00BD3"/>
    <w:rsid w:val="00D01205"/>
    <w:rsid w:val="00D012C4"/>
    <w:rsid w:val="00D013E1"/>
    <w:rsid w:val="00D0149B"/>
    <w:rsid w:val="00D016C3"/>
    <w:rsid w:val="00D01833"/>
    <w:rsid w:val="00D022E9"/>
    <w:rsid w:val="00D02AC5"/>
    <w:rsid w:val="00D0330D"/>
    <w:rsid w:val="00D03824"/>
    <w:rsid w:val="00D03871"/>
    <w:rsid w:val="00D039B6"/>
    <w:rsid w:val="00D03A53"/>
    <w:rsid w:val="00D03E74"/>
    <w:rsid w:val="00D03F6A"/>
    <w:rsid w:val="00D045DD"/>
    <w:rsid w:val="00D05330"/>
    <w:rsid w:val="00D0539B"/>
    <w:rsid w:val="00D055DE"/>
    <w:rsid w:val="00D0582D"/>
    <w:rsid w:val="00D0588E"/>
    <w:rsid w:val="00D06554"/>
    <w:rsid w:val="00D06E3E"/>
    <w:rsid w:val="00D07845"/>
    <w:rsid w:val="00D07A98"/>
    <w:rsid w:val="00D07C91"/>
    <w:rsid w:val="00D07E13"/>
    <w:rsid w:val="00D07E68"/>
    <w:rsid w:val="00D1041A"/>
    <w:rsid w:val="00D105EE"/>
    <w:rsid w:val="00D10F62"/>
    <w:rsid w:val="00D1104A"/>
    <w:rsid w:val="00D119E8"/>
    <w:rsid w:val="00D11C88"/>
    <w:rsid w:val="00D11D20"/>
    <w:rsid w:val="00D11F0F"/>
    <w:rsid w:val="00D122F9"/>
    <w:rsid w:val="00D12B3E"/>
    <w:rsid w:val="00D12D87"/>
    <w:rsid w:val="00D12DBF"/>
    <w:rsid w:val="00D12F24"/>
    <w:rsid w:val="00D134B3"/>
    <w:rsid w:val="00D1382E"/>
    <w:rsid w:val="00D13EF0"/>
    <w:rsid w:val="00D14186"/>
    <w:rsid w:val="00D141E9"/>
    <w:rsid w:val="00D142A8"/>
    <w:rsid w:val="00D143C5"/>
    <w:rsid w:val="00D144CA"/>
    <w:rsid w:val="00D1451B"/>
    <w:rsid w:val="00D14982"/>
    <w:rsid w:val="00D14CE1"/>
    <w:rsid w:val="00D14F32"/>
    <w:rsid w:val="00D15116"/>
    <w:rsid w:val="00D15135"/>
    <w:rsid w:val="00D1577D"/>
    <w:rsid w:val="00D157D1"/>
    <w:rsid w:val="00D162F1"/>
    <w:rsid w:val="00D16B74"/>
    <w:rsid w:val="00D170F2"/>
    <w:rsid w:val="00D173DE"/>
    <w:rsid w:val="00D1758B"/>
    <w:rsid w:val="00D17A64"/>
    <w:rsid w:val="00D17C1B"/>
    <w:rsid w:val="00D2042F"/>
    <w:rsid w:val="00D205CD"/>
    <w:rsid w:val="00D206DD"/>
    <w:rsid w:val="00D20988"/>
    <w:rsid w:val="00D20F46"/>
    <w:rsid w:val="00D2196B"/>
    <w:rsid w:val="00D21FEE"/>
    <w:rsid w:val="00D22680"/>
    <w:rsid w:val="00D2283B"/>
    <w:rsid w:val="00D22AB3"/>
    <w:rsid w:val="00D23107"/>
    <w:rsid w:val="00D23CBC"/>
    <w:rsid w:val="00D23CD3"/>
    <w:rsid w:val="00D23EA0"/>
    <w:rsid w:val="00D23FBE"/>
    <w:rsid w:val="00D24265"/>
    <w:rsid w:val="00D24880"/>
    <w:rsid w:val="00D24AAB"/>
    <w:rsid w:val="00D25278"/>
    <w:rsid w:val="00D256DF"/>
    <w:rsid w:val="00D26390"/>
    <w:rsid w:val="00D26A8A"/>
    <w:rsid w:val="00D274C3"/>
    <w:rsid w:val="00D27A0B"/>
    <w:rsid w:val="00D27A30"/>
    <w:rsid w:val="00D27B36"/>
    <w:rsid w:val="00D30869"/>
    <w:rsid w:val="00D30DE3"/>
    <w:rsid w:val="00D318B8"/>
    <w:rsid w:val="00D323DE"/>
    <w:rsid w:val="00D328D4"/>
    <w:rsid w:val="00D329FE"/>
    <w:rsid w:val="00D32D58"/>
    <w:rsid w:val="00D33422"/>
    <w:rsid w:val="00D336AA"/>
    <w:rsid w:val="00D336B0"/>
    <w:rsid w:val="00D33A35"/>
    <w:rsid w:val="00D33E1C"/>
    <w:rsid w:val="00D34C6F"/>
    <w:rsid w:val="00D35546"/>
    <w:rsid w:val="00D35566"/>
    <w:rsid w:val="00D3586B"/>
    <w:rsid w:val="00D358D5"/>
    <w:rsid w:val="00D3598C"/>
    <w:rsid w:val="00D35C41"/>
    <w:rsid w:val="00D36209"/>
    <w:rsid w:val="00D365D7"/>
    <w:rsid w:val="00D36C4D"/>
    <w:rsid w:val="00D36D65"/>
    <w:rsid w:val="00D37657"/>
    <w:rsid w:val="00D379A9"/>
    <w:rsid w:val="00D379C6"/>
    <w:rsid w:val="00D37E82"/>
    <w:rsid w:val="00D37F36"/>
    <w:rsid w:val="00D4082E"/>
    <w:rsid w:val="00D408E4"/>
    <w:rsid w:val="00D41004"/>
    <w:rsid w:val="00D417A5"/>
    <w:rsid w:val="00D41826"/>
    <w:rsid w:val="00D418C2"/>
    <w:rsid w:val="00D41E27"/>
    <w:rsid w:val="00D4249C"/>
    <w:rsid w:val="00D42DBC"/>
    <w:rsid w:val="00D42E5C"/>
    <w:rsid w:val="00D42F46"/>
    <w:rsid w:val="00D435BD"/>
    <w:rsid w:val="00D43C96"/>
    <w:rsid w:val="00D43F3C"/>
    <w:rsid w:val="00D44203"/>
    <w:rsid w:val="00D447C4"/>
    <w:rsid w:val="00D44F47"/>
    <w:rsid w:val="00D44FBA"/>
    <w:rsid w:val="00D44FC9"/>
    <w:rsid w:val="00D4511C"/>
    <w:rsid w:val="00D4511D"/>
    <w:rsid w:val="00D45339"/>
    <w:rsid w:val="00D45E02"/>
    <w:rsid w:val="00D46549"/>
    <w:rsid w:val="00D466BF"/>
    <w:rsid w:val="00D46A5B"/>
    <w:rsid w:val="00D46C3D"/>
    <w:rsid w:val="00D46E51"/>
    <w:rsid w:val="00D47170"/>
    <w:rsid w:val="00D47506"/>
    <w:rsid w:val="00D4758D"/>
    <w:rsid w:val="00D477DE"/>
    <w:rsid w:val="00D47FAD"/>
    <w:rsid w:val="00D50008"/>
    <w:rsid w:val="00D50946"/>
    <w:rsid w:val="00D50E49"/>
    <w:rsid w:val="00D512E7"/>
    <w:rsid w:val="00D5132B"/>
    <w:rsid w:val="00D513FA"/>
    <w:rsid w:val="00D51641"/>
    <w:rsid w:val="00D51FD7"/>
    <w:rsid w:val="00D524E1"/>
    <w:rsid w:val="00D52654"/>
    <w:rsid w:val="00D52ECE"/>
    <w:rsid w:val="00D52F10"/>
    <w:rsid w:val="00D53B51"/>
    <w:rsid w:val="00D53BCA"/>
    <w:rsid w:val="00D53D5D"/>
    <w:rsid w:val="00D542AC"/>
    <w:rsid w:val="00D545D4"/>
    <w:rsid w:val="00D54675"/>
    <w:rsid w:val="00D552F8"/>
    <w:rsid w:val="00D5569E"/>
    <w:rsid w:val="00D55D2D"/>
    <w:rsid w:val="00D55FD7"/>
    <w:rsid w:val="00D5699E"/>
    <w:rsid w:val="00D56B7D"/>
    <w:rsid w:val="00D56F3F"/>
    <w:rsid w:val="00D5709A"/>
    <w:rsid w:val="00D5773A"/>
    <w:rsid w:val="00D603D8"/>
    <w:rsid w:val="00D61727"/>
    <w:rsid w:val="00D61F7C"/>
    <w:rsid w:val="00D6215F"/>
    <w:rsid w:val="00D622DC"/>
    <w:rsid w:val="00D625A3"/>
    <w:rsid w:val="00D62709"/>
    <w:rsid w:val="00D62972"/>
    <w:rsid w:val="00D62C85"/>
    <w:rsid w:val="00D62FA4"/>
    <w:rsid w:val="00D63431"/>
    <w:rsid w:val="00D63A9F"/>
    <w:rsid w:val="00D63B99"/>
    <w:rsid w:val="00D63D72"/>
    <w:rsid w:val="00D64A64"/>
    <w:rsid w:val="00D64FE5"/>
    <w:rsid w:val="00D655B3"/>
    <w:rsid w:val="00D66154"/>
    <w:rsid w:val="00D66462"/>
    <w:rsid w:val="00D67334"/>
    <w:rsid w:val="00D673FA"/>
    <w:rsid w:val="00D67517"/>
    <w:rsid w:val="00D675A7"/>
    <w:rsid w:val="00D67715"/>
    <w:rsid w:val="00D67E6A"/>
    <w:rsid w:val="00D7029D"/>
    <w:rsid w:val="00D70627"/>
    <w:rsid w:val="00D70D9B"/>
    <w:rsid w:val="00D70F04"/>
    <w:rsid w:val="00D71186"/>
    <w:rsid w:val="00D71477"/>
    <w:rsid w:val="00D717F5"/>
    <w:rsid w:val="00D71A1F"/>
    <w:rsid w:val="00D72496"/>
    <w:rsid w:val="00D7272C"/>
    <w:rsid w:val="00D72842"/>
    <w:rsid w:val="00D72B6D"/>
    <w:rsid w:val="00D72DF9"/>
    <w:rsid w:val="00D72EB1"/>
    <w:rsid w:val="00D73580"/>
    <w:rsid w:val="00D73788"/>
    <w:rsid w:val="00D7379C"/>
    <w:rsid w:val="00D74232"/>
    <w:rsid w:val="00D74E10"/>
    <w:rsid w:val="00D74FD3"/>
    <w:rsid w:val="00D75460"/>
    <w:rsid w:val="00D757BE"/>
    <w:rsid w:val="00D75AB5"/>
    <w:rsid w:val="00D75DCA"/>
    <w:rsid w:val="00D761CA"/>
    <w:rsid w:val="00D761CD"/>
    <w:rsid w:val="00D7635D"/>
    <w:rsid w:val="00D763AC"/>
    <w:rsid w:val="00D76BFC"/>
    <w:rsid w:val="00D76DD8"/>
    <w:rsid w:val="00D77025"/>
    <w:rsid w:val="00D7748A"/>
    <w:rsid w:val="00D7751C"/>
    <w:rsid w:val="00D7777A"/>
    <w:rsid w:val="00D779C3"/>
    <w:rsid w:val="00D77CD1"/>
    <w:rsid w:val="00D80420"/>
    <w:rsid w:val="00D8053E"/>
    <w:rsid w:val="00D80B48"/>
    <w:rsid w:val="00D81134"/>
    <w:rsid w:val="00D813D7"/>
    <w:rsid w:val="00D815D6"/>
    <w:rsid w:val="00D81F79"/>
    <w:rsid w:val="00D82313"/>
    <w:rsid w:val="00D823CE"/>
    <w:rsid w:val="00D82630"/>
    <w:rsid w:val="00D82D0A"/>
    <w:rsid w:val="00D8450D"/>
    <w:rsid w:val="00D85152"/>
    <w:rsid w:val="00D85A08"/>
    <w:rsid w:val="00D85A0E"/>
    <w:rsid w:val="00D85C6A"/>
    <w:rsid w:val="00D85FE8"/>
    <w:rsid w:val="00D860C8"/>
    <w:rsid w:val="00D86405"/>
    <w:rsid w:val="00D868ED"/>
    <w:rsid w:val="00D86A72"/>
    <w:rsid w:val="00D86A83"/>
    <w:rsid w:val="00D86B59"/>
    <w:rsid w:val="00D86BFB"/>
    <w:rsid w:val="00D86D3B"/>
    <w:rsid w:val="00D86D7B"/>
    <w:rsid w:val="00D86E29"/>
    <w:rsid w:val="00D870E0"/>
    <w:rsid w:val="00D8728A"/>
    <w:rsid w:val="00D8738E"/>
    <w:rsid w:val="00D87743"/>
    <w:rsid w:val="00D87AB0"/>
    <w:rsid w:val="00D87B5A"/>
    <w:rsid w:val="00D9046C"/>
    <w:rsid w:val="00D9055D"/>
    <w:rsid w:val="00D909E2"/>
    <w:rsid w:val="00D91221"/>
    <w:rsid w:val="00D91412"/>
    <w:rsid w:val="00D914A7"/>
    <w:rsid w:val="00D919C8"/>
    <w:rsid w:val="00D919F1"/>
    <w:rsid w:val="00D91A79"/>
    <w:rsid w:val="00D91B95"/>
    <w:rsid w:val="00D91D06"/>
    <w:rsid w:val="00D9270E"/>
    <w:rsid w:val="00D92F9F"/>
    <w:rsid w:val="00D93036"/>
    <w:rsid w:val="00D9396B"/>
    <w:rsid w:val="00D93A5F"/>
    <w:rsid w:val="00D945B2"/>
    <w:rsid w:val="00D94EBE"/>
    <w:rsid w:val="00D94FEE"/>
    <w:rsid w:val="00D95106"/>
    <w:rsid w:val="00D954FE"/>
    <w:rsid w:val="00D95B8C"/>
    <w:rsid w:val="00D95F2A"/>
    <w:rsid w:val="00D96043"/>
    <w:rsid w:val="00D96590"/>
    <w:rsid w:val="00D96B93"/>
    <w:rsid w:val="00D96D04"/>
    <w:rsid w:val="00D96E85"/>
    <w:rsid w:val="00D96F3C"/>
    <w:rsid w:val="00D96F5B"/>
    <w:rsid w:val="00D9721A"/>
    <w:rsid w:val="00D97444"/>
    <w:rsid w:val="00D974B8"/>
    <w:rsid w:val="00D977A1"/>
    <w:rsid w:val="00DA015F"/>
    <w:rsid w:val="00DA06A8"/>
    <w:rsid w:val="00DA0C85"/>
    <w:rsid w:val="00DA111A"/>
    <w:rsid w:val="00DA16D2"/>
    <w:rsid w:val="00DA18B3"/>
    <w:rsid w:val="00DA1D22"/>
    <w:rsid w:val="00DA1E5B"/>
    <w:rsid w:val="00DA208A"/>
    <w:rsid w:val="00DA20CA"/>
    <w:rsid w:val="00DA220B"/>
    <w:rsid w:val="00DA2788"/>
    <w:rsid w:val="00DA2E17"/>
    <w:rsid w:val="00DA2FED"/>
    <w:rsid w:val="00DA306B"/>
    <w:rsid w:val="00DA31FF"/>
    <w:rsid w:val="00DA380A"/>
    <w:rsid w:val="00DA3A62"/>
    <w:rsid w:val="00DA3F54"/>
    <w:rsid w:val="00DA3F95"/>
    <w:rsid w:val="00DA4653"/>
    <w:rsid w:val="00DA48CF"/>
    <w:rsid w:val="00DA4A8E"/>
    <w:rsid w:val="00DA4B8A"/>
    <w:rsid w:val="00DA4C16"/>
    <w:rsid w:val="00DA4D36"/>
    <w:rsid w:val="00DA5002"/>
    <w:rsid w:val="00DA5136"/>
    <w:rsid w:val="00DA54D5"/>
    <w:rsid w:val="00DA5BBD"/>
    <w:rsid w:val="00DA6241"/>
    <w:rsid w:val="00DA635D"/>
    <w:rsid w:val="00DA655A"/>
    <w:rsid w:val="00DA6A03"/>
    <w:rsid w:val="00DA6F0E"/>
    <w:rsid w:val="00DA70B4"/>
    <w:rsid w:val="00DA71C5"/>
    <w:rsid w:val="00DA79F1"/>
    <w:rsid w:val="00DA7F68"/>
    <w:rsid w:val="00DB01C3"/>
    <w:rsid w:val="00DB01D7"/>
    <w:rsid w:val="00DB07B5"/>
    <w:rsid w:val="00DB1581"/>
    <w:rsid w:val="00DB189C"/>
    <w:rsid w:val="00DB1AAF"/>
    <w:rsid w:val="00DB1AEA"/>
    <w:rsid w:val="00DB2469"/>
    <w:rsid w:val="00DB2934"/>
    <w:rsid w:val="00DB2AEA"/>
    <w:rsid w:val="00DB2D9A"/>
    <w:rsid w:val="00DB3288"/>
    <w:rsid w:val="00DB328B"/>
    <w:rsid w:val="00DB36B9"/>
    <w:rsid w:val="00DB3B66"/>
    <w:rsid w:val="00DB40A1"/>
    <w:rsid w:val="00DB4C52"/>
    <w:rsid w:val="00DB5C88"/>
    <w:rsid w:val="00DB6144"/>
    <w:rsid w:val="00DB63DB"/>
    <w:rsid w:val="00DB6674"/>
    <w:rsid w:val="00DB667E"/>
    <w:rsid w:val="00DB6794"/>
    <w:rsid w:val="00DB6DB4"/>
    <w:rsid w:val="00DB6ECE"/>
    <w:rsid w:val="00DB723D"/>
    <w:rsid w:val="00DB7292"/>
    <w:rsid w:val="00DB741F"/>
    <w:rsid w:val="00DB750F"/>
    <w:rsid w:val="00DB7FA7"/>
    <w:rsid w:val="00DC015B"/>
    <w:rsid w:val="00DC0187"/>
    <w:rsid w:val="00DC0522"/>
    <w:rsid w:val="00DC0552"/>
    <w:rsid w:val="00DC0D9A"/>
    <w:rsid w:val="00DC11D9"/>
    <w:rsid w:val="00DC171F"/>
    <w:rsid w:val="00DC1C99"/>
    <w:rsid w:val="00DC1CF3"/>
    <w:rsid w:val="00DC2AC1"/>
    <w:rsid w:val="00DC3400"/>
    <w:rsid w:val="00DC3A64"/>
    <w:rsid w:val="00DC4680"/>
    <w:rsid w:val="00DC47EE"/>
    <w:rsid w:val="00DC4AAC"/>
    <w:rsid w:val="00DC4F72"/>
    <w:rsid w:val="00DC54F4"/>
    <w:rsid w:val="00DC579E"/>
    <w:rsid w:val="00DC59B7"/>
    <w:rsid w:val="00DC6FD4"/>
    <w:rsid w:val="00DC7623"/>
    <w:rsid w:val="00DC76FA"/>
    <w:rsid w:val="00DC7716"/>
    <w:rsid w:val="00DD0247"/>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62BA"/>
    <w:rsid w:val="00DD64D3"/>
    <w:rsid w:val="00DD6604"/>
    <w:rsid w:val="00DD677B"/>
    <w:rsid w:val="00DD67D7"/>
    <w:rsid w:val="00DD6B02"/>
    <w:rsid w:val="00DD7245"/>
    <w:rsid w:val="00DD7A84"/>
    <w:rsid w:val="00DD7D2B"/>
    <w:rsid w:val="00DE090D"/>
    <w:rsid w:val="00DE0FF7"/>
    <w:rsid w:val="00DE151B"/>
    <w:rsid w:val="00DE151E"/>
    <w:rsid w:val="00DE1955"/>
    <w:rsid w:val="00DE1B00"/>
    <w:rsid w:val="00DE1CBD"/>
    <w:rsid w:val="00DE2516"/>
    <w:rsid w:val="00DE261A"/>
    <w:rsid w:val="00DE2F4E"/>
    <w:rsid w:val="00DE3060"/>
    <w:rsid w:val="00DE328B"/>
    <w:rsid w:val="00DE41D1"/>
    <w:rsid w:val="00DE45D8"/>
    <w:rsid w:val="00DE45E9"/>
    <w:rsid w:val="00DE53E1"/>
    <w:rsid w:val="00DE56C2"/>
    <w:rsid w:val="00DE57D1"/>
    <w:rsid w:val="00DE59CF"/>
    <w:rsid w:val="00DE6142"/>
    <w:rsid w:val="00DE614E"/>
    <w:rsid w:val="00DE61D6"/>
    <w:rsid w:val="00DE6462"/>
    <w:rsid w:val="00DE670A"/>
    <w:rsid w:val="00DE69F4"/>
    <w:rsid w:val="00DE6E06"/>
    <w:rsid w:val="00DE6ED8"/>
    <w:rsid w:val="00DE763A"/>
    <w:rsid w:val="00DE7A4D"/>
    <w:rsid w:val="00DE7E0B"/>
    <w:rsid w:val="00DF0969"/>
    <w:rsid w:val="00DF1023"/>
    <w:rsid w:val="00DF168B"/>
    <w:rsid w:val="00DF1E61"/>
    <w:rsid w:val="00DF2040"/>
    <w:rsid w:val="00DF20D4"/>
    <w:rsid w:val="00DF25EF"/>
    <w:rsid w:val="00DF27A8"/>
    <w:rsid w:val="00DF2A48"/>
    <w:rsid w:val="00DF2F66"/>
    <w:rsid w:val="00DF3271"/>
    <w:rsid w:val="00DF34CF"/>
    <w:rsid w:val="00DF34D1"/>
    <w:rsid w:val="00DF37AE"/>
    <w:rsid w:val="00DF3ADA"/>
    <w:rsid w:val="00DF4AF1"/>
    <w:rsid w:val="00DF50BD"/>
    <w:rsid w:val="00DF520D"/>
    <w:rsid w:val="00DF52B0"/>
    <w:rsid w:val="00DF5B8E"/>
    <w:rsid w:val="00DF6301"/>
    <w:rsid w:val="00DF69E9"/>
    <w:rsid w:val="00DF71C9"/>
    <w:rsid w:val="00DF74D1"/>
    <w:rsid w:val="00E00A21"/>
    <w:rsid w:val="00E00B60"/>
    <w:rsid w:val="00E00BAE"/>
    <w:rsid w:val="00E00D89"/>
    <w:rsid w:val="00E00F88"/>
    <w:rsid w:val="00E01148"/>
    <w:rsid w:val="00E01ADD"/>
    <w:rsid w:val="00E01BEB"/>
    <w:rsid w:val="00E01D3E"/>
    <w:rsid w:val="00E01EF0"/>
    <w:rsid w:val="00E022BB"/>
    <w:rsid w:val="00E0231D"/>
    <w:rsid w:val="00E02AAC"/>
    <w:rsid w:val="00E0335C"/>
    <w:rsid w:val="00E033E8"/>
    <w:rsid w:val="00E035CC"/>
    <w:rsid w:val="00E039E4"/>
    <w:rsid w:val="00E03A64"/>
    <w:rsid w:val="00E03F6C"/>
    <w:rsid w:val="00E047F0"/>
    <w:rsid w:val="00E04A93"/>
    <w:rsid w:val="00E05312"/>
    <w:rsid w:val="00E05330"/>
    <w:rsid w:val="00E055A4"/>
    <w:rsid w:val="00E06917"/>
    <w:rsid w:val="00E06B8B"/>
    <w:rsid w:val="00E06FC2"/>
    <w:rsid w:val="00E07043"/>
    <w:rsid w:val="00E071EA"/>
    <w:rsid w:val="00E0720C"/>
    <w:rsid w:val="00E07BE2"/>
    <w:rsid w:val="00E105A8"/>
    <w:rsid w:val="00E106BA"/>
    <w:rsid w:val="00E10785"/>
    <w:rsid w:val="00E10B74"/>
    <w:rsid w:val="00E11703"/>
    <w:rsid w:val="00E11B32"/>
    <w:rsid w:val="00E11EAB"/>
    <w:rsid w:val="00E12163"/>
    <w:rsid w:val="00E12272"/>
    <w:rsid w:val="00E12284"/>
    <w:rsid w:val="00E12706"/>
    <w:rsid w:val="00E12923"/>
    <w:rsid w:val="00E12B96"/>
    <w:rsid w:val="00E12FB5"/>
    <w:rsid w:val="00E13056"/>
    <w:rsid w:val="00E131A1"/>
    <w:rsid w:val="00E13674"/>
    <w:rsid w:val="00E13C17"/>
    <w:rsid w:val="00E13E5A"/>
    <w:rsid w:val="00E14641"/>
    <w:rsid w:val="00E1524F"/>
    <w:rsid w:val="00E15902"/>
    <w:rsid w:val="00E159BB"/>
    <w:rsid w:val="00E164BD"/>
    <w:rsid w:val="00E1650C"/>
    <w:rsid w:val="00E16AEE"/>
    <w:rsid w:val="00E16D5F"/>
    <w:rsid w:val="00E17239"/>
    <w:rsid w:val="00E17329"/>
    <w:rsid w:val="00E17703"/>
    <w:rsid w:val="00E17835"/>
    <w:rsid w:val="00E178BE"/>
    <w:rsid w:val="00E17D7B"/>
    <w:rsid w:val="00E17DC0"/>
    <w:rsid w:val="00E17EB4"/>
    <w:rsid w:val="00E17FA3"/>
    <w:rsid w:val="00E20830"/>
    <w:rsid w:val="00E20B33"/>
    <w:rsid w:val="00E20E5C"/>
    <w:rsid w:val="00E2104C"/>
    <w:rsid w:val="00E212C2"/>
    <w:rsid w:val="00E217C0"/>
    <w:rsid w:val="00E219A8"/>
    <w:rsid w:val="00E21A06"/>
    <w:rsid w:val="00E21B77"/>
    <w:rsid w:val="00E21C03"/>
    <w:rsid w:val="00E21E37"/>
    <w:rsid w:val="00E224CC"/>
    <w:rsid w:val="00E228C4"/>
    <w:rsid w:val="00E22B13"/>
    <w:rsid w:val="00E22DE1"/>
    <w:rsid w:val="00E230C2"/>
    <w:rsid w:val="00E231EC"/>
    <w:rsid w:val="00E2333F"/>
    <w:rsid w:val="00E234C0"/>
    <w:rsid w:val="00E23A51"/>
    <w:rsid w:val="00E23E66"/>
    <w:rsid w:val="00E24771"/>
    <w:rsid w:val="00E24B18"/>
    <w:rsid w:val="00E24BEC"/>
    <w:rsid w:val="00E24F18"/>
    <w:rsid w:val="00E2547F"/>
    <w:rsid w:val="00E254A6"/>
    <w:rsid w:val="00E25F43"/>
    <w:rsid w:val="00E25F59"/>
    <w:rsid w:val="00E25F97"/>
    <w:rsid w:val="00E25FEB"/>
    <w:rsid w:val="00E265B4"/>
    <w:rsid w:val="00E266F7"/>
    <w:rsid w:val="00E26EA5"/>
    <w:rsid w:val="00E26EEA"/>
    <w:rsid w:val="00E2735F"/>
    <w:rsid w:val="00E27DB4"/>
    <w:rsid w:val="00E32C52"/>
    <w:rsid w:val="00E32E11"/>
    <w:rsid w:val="00E32F1D"/>
    <w:rsid w:val="00E33436"/>
    <w:rsid w:val="00E337D2"/>
    <w:rsid w:val="00E33966"/>
    <w:rsid w:val="00E339AA"/>
    <w:rsid w:val="00E33E66"/>
    <w:rsid w:val="00E34A44"/>
    <w:rsid w:val="00E34C8C"/>
    <w:rsid w:val="00E353FD"/>
    <w:rsid w:val="00E35580"/>
    <w:rsid w:val="00E3586B"/>
    <w:rsid w:val="00E359FB"/>
    <w:rsid w:val="00E35E73"/>
    <w:rsid w:val="00E3682B"/>
    <w:rsid w:val="00E36920"/>
    <w:rsid w:val="00E36BFC"/>
    <w:rsid w:val="00E36D9E"/>
    <w:rsid w:val="00E36DE5"/>
    <w:rsid w:val="00E370FA"/>
    <w:rsid w:val="00E371C0"/>
    <w:rsid w:val="00E37220"/>
    <w:rsid w:val="00E373C3"/>
    <w:rsid w:val="00E374F8"/>
    <w:rsid w:val="00E37827"/>
    <w:rsid w:val="00E37BEE"/>
    <w:rsid w:val="00E4013B"/>
    <w:rsid w:val="00E401F3"/>
    <w:rsid w:val="00E40358"/>
    <w:rsid w:val="00E408BA"/>
    <w:rsid w:val="00E40C28"/>
    <w:rsid w:val="00E40C57"/>
    <w:rsid w:val="00E40D42"/>
    <w:rsid w:val="00E40EB5"/>
    <w:rsid w:val="00E41084"/>
    <w:rsid w:val="00E41431"/>
    <w:rsid w:val="00E414D1"/>
    <w:rsid w:val="00E4165C"/>
    <w:rsid w:val="00E41B14"/>
    <w:rsid w:val="00E41FC3"/>
    <w:rsid w:val="00E420F8"/>
    <w:rsid w:val="00E4249D"/>
    <w:rsid w:val="00E42AFC"/>
    <w:rsid w:val="00E42B14"/>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A28"/>
    <w:rsid w:val="00E45C66"/>
    <w:rsid w:val="00E45CA7"/>
    <w:rsid w:val="00E45D8E"/>
    <w:rsid w:val="00E45FB4"/>
    <w:rsid w:val="00E45FCD"/>
    <w:rsid w:val="00E45FE8"/>
    <w:rsid w:val="00E462DC"/>
    <w:rsid w:val="00E4649D"/>
    <w:rsid w:val="00E46AF8"/>
    <w:rsid w:val="00E46D20"/>
    <w:rsid w:val="00E46F16"/>
    <w:rsid w:val="00E46FB1"/>
    <w:rsid w:val="00E47A09"/>
    <w:rsid w:val="00E47C73"/>
    <w:rsid w:val="00E47D1D"/>
    <w:rsid w:val="00E47D52"/>
    <w:rsid w:val="00E47EF6"/>
    <w:rsid w:val="00E50074"/>
    <w:rsid w:val="00E506A8"/>
    <w:rsid w:val="00E5071A"/>
    <w:rsid w:val="00E50ED3"/>
    <w:rsid w:val="00E51346"/>
    <w:rsid w:val="00E51723"/>
    <w:rsid w:val="00E51970"/>
    <w:rsid w:val="00E51A50"/>
    <w:rsid w:val="00E51F35"/>
    <w:rsid w:val="00E5213E"/>
    <w:rsid w:val="00E5312A"/>
    <w:rsid w:val="00E53C9C"/>
    <w:rsid w:val="00E5496D"/>
    <w:rsid w:val="00E54C45"/>
    <w:rsid w:val="00E5539D"/>
    <w:rsid w:val="00E56B67"/>
    <w:rsid w:val="00E56C07"/>
    <w:rsid w:val="00E56CB5"/>
    <w:rsid w:val="00E56D78"/>
    <w:rsid w:val="00E5770D"/>
    <w:rsid w:val="00E6005E"/>
    <w:rsid w:val="00E602D2"/>
    <w:rsid w:val="00E60D4D"/>
    <w:rsid w:val="00E60DF5"/>
    <w:rsid w:val="00E61005"/>
    <w:rsid w:val="00E610F8"/>
    <w:rsid w:val="00E613D4"/>
    <w:rsid w:val="00E61641"/>
    <w:rsid w:val="00E6195A"/>
    <w:rsid w:val="00E619D8"/>
    <w:rsid w:val="00E62A27"/>
    <w:rsid w:val="00E62EC8"/>
    <w:rsid w:val="00E632DA"/>
    <w:rsid w:val="00E633F1"/>
    <w:rsid w:val="00E6340D"/>
    <w:rsid w:val="00E63927"/>
    <w:rsid w:val="00E63A8B"/>
    <w:rsid w:val="00E63B7D"/>
    <w:rsid w:val="00E64314"/>
    <w:rsid w:val="00E64420"/>
    <w:rsid w:val="00E650F6"/>
    <w:rsid w:val="00E653B6"/>
    <w:rsid w:val="00E6565C"/>
    <w:rsid w:val="00E6598D"/>
    <w:rsid w:val="00E65B10"/>
    <w:rsid w:val="00E65D0C"/>
    <w:rsid w:val="00E65E74"/>
    <w:rsid w:val="00E65E98"/>
    <w:rsid w:val="00E662B7"/>
    <w:rsid w:val="00E66413"/>
    <w:rsid w:val="00E66471"/>
    <w:rsid w:val="00E6672B"/>
    <w:rsid w:val="00E66828"/>
    <w:rsid w:val="00E66926"/>
    <w:rsid w:val="00E669A2"/>
    <w:rsid w:val="00E66BCE"/>
    <w:rsid w:val="00E671D5"/>
    <w:rsid w:val="00E6799F"/>
    <w:rsid w:val="00E67E01"/>
    <w:rsid w:val="00E67E91"/>
    <w:rsid w:val="00E7066C"/>
    <w:rsid w:val="00E70882"/>
    <w:rsid w:val="00E70A75"/>
    <w:rsid w:val="00E71674"/>
    <w:rsid w:val="00E719CB"/>
    <w:rsid w:val="00E71C94"/>
    <w:rsid w:val="00E71D19"/>
    <w:rsid w:val="00E7228B"/>
    <w:rsid w:val="00E72C61"/>
    <w:rsid w:val="00E73AC1"/>
    <w:rsid w:val="00E73DF0"/>
    <w:rsid w:val="00E7418E"/>
    <w:rsid w:val="00E742FA"/>
    <w:rsid w:val="00E7432A"/>
    <w:rsid w:val="00E745A2"/>
    <w:rsid w:val="00E747FA"/>
    <w:rsid w:val="00E74B5A"/>
    <w:rsid w:val="00E7517A"/>
    <w:rsid w:val="00E751A1"/>
    <w:rsid w:val="00E75242"/>
    <w:rsid w:val="00E75313"/>
    <w:rsid w:val="00E75F62"/>
    <w:rsid w:val="00E75F68"/>
    <w:rsid w:val="00E763C7"/>
    <w:rsid w:val="00E77050"/>
    <w:rsid w:val="00E77249"/>
    <w:rsid w:val="00E77625"/>
    <w:rsid w:val="00E7779C"/>
    <w:rsid w:val="00E8050F"/>
    <w:rsid w:val="00E80576"/>
    <w:rsid w:val="00E8065B"/>
    <w:rsid w:val="00E81542"/>
    <w:rsid w:val="00E8170E"/>
    <w:rsid w:val="00E82281"/>
    <w:rsid w:val="00E823EC"/>
    <w:rsid w:val="00E82A62"/>
    <w:rsid w:val="00E82ABF"/>
    <w:rsid w:val="00E82C10"/>
    <w:rsid w:val="00E8300C"/>
    <w:rsid w:val="00E8310F"/>
    <w:rsid w:val="00E832A4"/>
    <w:rsid w:val="00E832E9"/>
    <w:rsid w:val="00E8379E"/>
    <w:rsid w:val="00E83BF0"/>
    <w:rsid w:val="00E83D5A"/>
    <w:rsid w:val="00E84058"/>
    <w:rsid w:val="00E843E2"/>
    <w:rsid w:val="00E844CE"/>
    <w:rsid w:val="00E8464B"/>
    <w:rsid w:val="00E846CC"/>
    <w:rsid w:val="00E84888"/>
    <w:rsid w:val="00E851A4"/>
    <w:rsid w:val="00E8523F"/>
    <w:rsid w:val="00E85304"/>
    <w:rsid w:val="00E854E1"/>
    <w:rsid w:val="00E855CE"/>
    <w:rsid w:val="00E85A04"/>
    <w:rsid w:val="00E85B0F"/>
    <w:rsid w:val="00E8617A"/>
    <w:rsid w:val="00E86C27"/>
    <w:rsid w:val="00E872FC"/>
    <w:rsid w:val="00E87C5D"/>
    <w:rsid w:val="00E90654"/>
    <w:rsid w:val="00E90B93"/>
    <w:rsid w:val="00E90FF5"/>
    <w:rsid w:val="00E92350"/>
    <w:rsid w:val="00E92807"/>
    <w:rsid w:val="00E9285C"/>
    <w:rsid w:val="00E928FD"/>
    <w:rsid w:val="00E92927"/>
    <w:rsid w:val="00E92CC0"/>
    <w:rsid w:val="00E92FE2"/>
    <w:rsid w:val="00E93145"/>
    <w:rsid w:val="00E93336"/>
    <w:rsid w:val="00E93AD9"/>
    <w:rsid w:val="00E93AFC"/>
    <w:rsid w:val="00E93DD2"/>
    <w:rsid w:val="00E944E5"/>
    <w:rsid w:val="00E947E8"/>
    <w:rsid w:val="00E9486C"/>
    <w:rsid w:val="00E949DA"/>
    <w:rsid w:val="00E94CF1"/>
    <w:rsid w:val="00E95362"/>
    <w:rsid w:val="00E954F9"/>
    <w:rsid w:val="00E95673"/>
    <w:rsid w:val="00E956B5"/>
    <w:rsid w:val="00E96433"/>
    <w:rsid w:val="00E96789"/>
    <w:rsid w:val="00E9682D"/>
    <w:rsid w:val="00E9682E"/>
    <w:rsid w:val="00E97698"/>
    <w:rsid w:val="00EA00CC"/>
    <w:rsid w:val="00EA0242"/>
    <w:rsid w:val="00EA03C9"/>
    <w:rsid w:val="00EA08F8"/>
    <w:rsid w:val="00EA0B4E"/>
    <w:rsid w:val="00EA0DCF"/>
    <w:rsid w:val="00EA0E4D"/>
    <w:rsid w:val="00EA1529"/>
    <w:rsid w:val="00EA1ED5"/>
    <w:rsid w:val="00EA3838"/>
    <w:rsid w:val="00EA393A"/>
    <w:rsid w:val="00EA3CAF"/>
    <w:rsid w:val="00EA4181"/>
    <w:rsid w:val="00EA4472"/>
    <w:rsid w:val="00EA496D"/>
    <w:rsid w:val="00EA4D12"/>
    <w:rsid w:val="00EA4DD4"/>
    <w:rsid w:val="00EA4F5D"/>
    <w:rsid w:val="00EA539F"/>
    <w:rsid w:val="00EA542B"/>
    <w:rsid w:val="00EA6542"/>
    <w:rsid w:val="00EA6BFB"/>
    <w:rsid w:val="00EA6C04"/>
    <w:rsid w:val="00EA7601"/>
    <w:rsid w:val="00EA764D"/>
    <w:rsid w:val="00EA787F"/>
    <w:rsid w:val="00EA7AC2"/>
    <w:rsid w:val="00EB0550"/>
    <w:rsid w:val="00EB0970"/>
    <w:rsid w:val="00EB1D1E"/>
    <w:rsid w:val="00EB1E63"/>
    <w:rsid w:val="00EB200C"/>
    <w:rsid w:val="00EB2658"/>
    <w:rsid w:val="00EB2BEF"/>
    <w:rsid w:val="00EB2DF3"/>
    <w:rsid w:val="00EB2F0E"/>
    <w:rsid w:val="00EB3E59"/>
    <w:rsid w:val="00EB498C"/>
    <w:rsid w:val="00EB4A0E"/>
    <w:rsid w:val="00EB4A28"/>
    <w:rsid w:val="00EB4A95"/>
    <w:rsid w:val="00EB4FBE"/>
    <w:rsid w:val="00EB5033"/>
    <w:rsid w:val="00EB52AA"/>
    <w:rsid w:val="00EB53AC"/>
    <w:rsid w:val="00EB5510"/>
    <w:rsid w:val="00EB5A96"/>
    <w:rsid w:val="00EB620E"/>
    <w:rsid w:val="00EB69FC"/>
    <w:rsid w:val="00EB6B55"/>
    <w:rsid w:val="00EB6B95"/>
    <w:rsid w:val="00EB738F"/>
    <w:rsid w:val="00EB74A0"/>
    <w:rsid w:val="00EB775D"/>
    <w:rsid w:val="00EC02DC"/>
    <w:rsid w:val="00EC0398"/>
    <w:rsid w:val="00EC06C2"/>
    <w:rsid w:val="00EC09D4"/>
    <w:rsid w:val="00EC0BE3"/>
    <w:rsid w:val="00EC0BF9"/>
    <w:rsid w:val="00EC18A7"/>
    <w:rsid w:val="00EC1AE1"/>
    <w:rsid w:val="00EC2034"/>
    <w:rsid w:val="00EC2063"/>
    <w:rsid w:val="00EC213B"/>
    <w:rsid w:val="00EC21AF"/>
    <w:rsid w:val="00EC21DE"/>
    <w:rsid w:val="00EC23CA"/>
    <w:rsid w:val="00EC2A2D"/>
    <w:rsid w:val="00EC2BA9"/>
    <w:rsid w:val="00EC2E79"/>
    <w:rsid w:val="00EC2F7D"/>
    <w:rsid w:val="00EC352B"/>
    <w:rsid w:val="00EC40B9"/>
    <w:rsid w:val="00EC414A"/>
    <w:rsid w:val="00EC4B23"/>
    <w:rsid w:val="00EC4EA2"/>
    <w:rsid w:val="00EC57F6"/>
    <w:rsid w:val="00EC5FDB"/>
    <w:rsid w:val="00EC665C"/>
    <w:rsid w:val="00EC66C0"/>
    <w:rsid w:val="00EC70A6"/>
    <w:rsid w:val="00EC715A"/>
    <w:rsid w:val="00EC769A"/>
    <w:rsid w:val="00EC7C92"/>
    <w:rsid w:val="00ED03AC"/>
    <w:rsid w:val="00ED1289"/>
    <w:rsid w:val="00ED16A7"/>
    <w:rsid w:val="00ED17E5"/>
    <w:rsid w:val="00ED233F"/>
    <w:rsid w:val="00ED2491"/>
    <w:rsid w:val="00ED2894"/>
    <w:rsid w:val="00ED2A9D"/>
    <w:rsid w:val="00ED311C"/>
    <w:rsid w:val="00ED32D2"/>
    <w:rsid w:val="00ED35AA"/>
    <w:rsid w:val="00ED38E6"/>
    <w:rsid w:val="00ED3AB7"/>
    <w:rsid w:val="00ED4454"/>
    <w:rsid w:val="00ED500F"/>
    <w:rsid w:val="00ED5160"/>
    <w:rsid w:val="00ED5203"/>
    <w:rsid w:val="00ED5475"/>
    <w:rsid w:val="00ED55D9"/>
    <w:rsid w:val="00ED584A"/>
    <w:rsid w:val="00ED5A22"/>
    <w:rsid w:val="00ED6173"/>
    <w:rsid w:val="00ED689C"/>
    <w:rsid w:val="00ED6912"/>
    <w:rsid w:val="00ED6EC0"/>
    <w:rsid w:val="00ED6F5F"/>
    <w:rsid w:val="00ED76A2"/>
    <w:rsid w:val="00ED7B3C"/>
    <w:rsid w:val="00EE05CB"/>
    <w:rsid w:val="00EE06A7"/>
    <w:rsid w:val="00EE10B1"/>
    <w:rsid w:val="00EE1F6E"/>
    <w:rsid w:val="00EE2262"/>
    <w:rsid w:val="00EE24D3"/>
    <w:rsid w:val="00EE2C0C"/>
    <w:rsid w:val="00EE33FD"/>
    <w:rsid w:val="00EE3573"/>
    <w:rsid w:val="00EE39A1"/>
    <w:rsid w:val="00EE3E2D"/>
    <w:rsid w:val="00EE44E4"/>
    <w:rsid w:val="00EE4939"/>
    <w:rsid w:val="00EE51C9"/>
    <w:rsid w:val="00EE5C86"/>
    <w:rsid w:val="00EE5D39"/>
    <w:rsid w:val="00EE6CDA"/>
    <w:rsid w:val="00EE7069"/>
    <w:rsid w:val="00EE715B"/>
    <w:rsid w:val="00EE722A"/>
    <w:rsid w:val="00EE77E2"/>
    <w:rsid w:val="00EE7AF1"/>
    <w:rsid w:val="00EE7B80"/>
    <w:rsid w:val="00EF08B6"/>
    <w:rsid w:val="00EF0BF5"/>
    <w:rsid w:val="00EF107D"/>
    <w:rsid w:val="00EF1484"/>
    <w:rsid w:val="00EF20D8"/>
    <w:rsid w:val="00EF26E8"/>
    <w:rsid w:val="00EF29B6"/>
    <w:rsid w:val="00EF2DF0"/>
    <w:rsid w:val="00EF312E"/>
    <w:rsid w:val="00EF31D4"/>
    <w:rsid w:val="00EF35DE"/>
    <w:rsid w:val="00EF3B73"/>
    <w:rsid w:val="00EF3F96"/>
    <w:rsid w:val="00EF3FAE"/>
    <w:rsid w:val="00EF4189"/>
    <w:rsid w:val="00EF44EC"/>
    <w:rsid w:val="00EF457F"/>
    <w:rsid w:val="00EF4752"/>
    <w:rsid w:val="00EF487E"/>
    <w:rsid w:val="00EF4D38"/>
    <w:rsid w:val="00EF5141"/>
    <w:rsid w:val="00EF514B"/>
    <w:rsid w:val="00EF524F"/>
    <w:rsid w:val="00EF5339"/>
    <w:rsid w:val="00EF5DE0"/>
    <w:rsid w:val="00EF5ED9"/>
    <w:rsid w:val="00EF60F8"/>
    <w:rsid w:val="00EF64F5"/>
    <w:rsid w:val="00EF6640"/>
    <w:rsid w:val="00EF6B0C"/>
    <w:rsid w:val="00EF6C41"/>
    <w:rsid w:val="00EF6CFE"/>
    <w:rsid w:val="00EF6D65"/>
    <w:rsid w:val="00EF6E54"/>
    <w:rsid w:val="00EF6E95"/>
    <w:rsid w:val="00EF71C3"/>
    <w:rsid w:val="00EF720B"/>
    <w:rsid w:val="00EF77E1"/>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A93"/>
    <w:rsid w:val="00F04035"/>
    <w:rsid w:val="00F04329"/>
    <w:rsid w:val="00F0449A"/>
    <w:rsid w:val="00F04624"/>
    <w:rsid w:val="00F04E47"/>
    <w:rsid w:val="00F05774"/>
    <w:rsid w:val="00F05A24"/>
    <w:rsid w:val="00F05AF2"/>
    <w:rsid w:val="00F062F6"/>
    <w:rsid w:val="00F06E12"/>
    <w:rsid w:val="00F06E95"/>
    <w:rsid w:val="00F071E3"/>
    <w:rsid w:val="00F07485"/>
    <w:rsid w:val="00F07ABE"/>
    <w:rsid w:val="00F1037F"/>
    <w:rsid w:val="00F10840"/>
    <w:rsid w:val="00F108DB"/>
    <w:rsid w:val="00F111C9"/>
    <w:rsid w:val="00F116C5"/>
    <w:rsid w:val="00F11E0E"/>
    <w:rsid w:val="00F12309"/>
    <w:rsid w:val="00F12500"/>
    <w:rsid w:val="00F12F5C"/>
    <w:rsid w:val="00F13824"/>
    <w:rsid w:val="00F14055"/>
    <w:rsid w:val="00F140D4"/>
    <w:rsid w:val="00F145FA"/>
    <w:rsid w:val="00F147F3"/>
    <w:rsid w:val="00F14B1E"/>
    <w:rsid w:val="00F14C64"/>
    <w:rsid w:val="00F14D0E"/>
    <w:rsid w:val="00F1531B"/>
    <w:rsid w:val="00F15B24"/>
    <w:rsid w:val="00F15D24"/>
    <w:rsid w:val="00F160D4"/>
    <w:rsid w:val="00F1662D"/>
    <w:rsid w:val="00F16743"/>
    <w:rsid w:val="00F16C02"/>
    <w:rsid w:val="00F16E46"/>
    <w:rsid w:val="00F16F46"/>
    <w:rsid w:val="00F17E63"/>
    <w:rsid w:val="00F20301"/>
    <w:rsid w:val="00F208F8"/>
    <w:rsid w:val="00F209CD"/>
    <w:rsid w:val="00F2150B"/>
    <w:rsid w:val="00F21E54"/>
    <w:rsid w:val="00F22650"/>
    <w:rsid w:val="00F23AE4"/>
    <w:rsid w:val="00F23B77"/>
    <w:rsid w:val="00F23ECA"/>
    <w:rsid w:val="00F23FDD"/>
    <w:rsid w:val="00F24079"/>
    <w:rsid w:val="00F240EF"/>
    <w:rsid w:val="00F244E2"/>
    <w:rsid w:val="00F24939"/>
    <w:rsid w:val="00F252EF"/>
    <w:rsid w:val="00F25960"/>
    <w:rsid w:val="00F25BF9"/>
    <w:rsid w:val="00F2610C"/>
    <w:rsid w:val="00F26494"/>
    <w:rsid w:val="00F268AB"/>
    <w:rsid w:val="00F272CC"/>
    <w:rsid w:val="00F27381"/>
    <w:rsid w:val="00F27563"/>
    <w:rsid w:val="00F277C5"/>
    <w:rsid w:val="00F2792E"/>
    <w:rsid w:val="00F279FE"/>
    <w:rsid w:val="00F27AA3"/>
    <w:rsid w:val="00F27FD6"/>
    <w:rsid w:val="00F300E0"/>
    <w:rsid w:val="00F30B94"/>
    <w:rsid w:val="00F30D2E"/>
    <w:rsid w:val="00F31237"/>
    <w:rsid w:val="00F312E5"/>
    <w:rsid w:val="00F31336"/>
    <w:rsid w:val="00F31442"/>
    <w:rsid w:val="00F3175D"/>
    <w:rsid w:val="00F3193E"/>
    <w:rsid w:val="00F31BB3"/>
    <w:rsid w:val="00F31DC0"/>
    <w:rsid w:val="00F32AA4"/>
    <w:rsid w:val="00F33028"/>
    <w:rsid w:val="00F33052"/>
    <w:rsid w:val="00F33363"/>
    <w:rsid w:val="00F33370"/>
    <w:rsid w:val="00F335C0"/>
    <w:rsid w:val="00F33722"/>
    <w:rsid w:val="00F339C4"/>
    <w:rsid w:val="00F33E8A"/>
    <w:rsid w:val="00F340B2"/>
    <w:rsid w:val="00F34284"/>
    <w:rsid w:val="00F3461D"/>
    <w:rsid w:val="00F34B28"/>
    <w:rsid w:val="00F34C40"/>
    <w:rsid w:val="00F34D14"/>
    <w:rsid w:val="00F350F2"/>
    <w:rsid w:val="00F35735"/>
    <w:rsid w:val="00F35812"/>
    <w:rsid w:val="00F359C9"/>
    <w:rsid w:val="00F35C2B"/>
    <w:rsid w:val="00F36581"/>
    <w:rsid w:val="00F3660C"/>
    <w:rsid w:val="00F36BF6"/>
    <w:rsid w:val="00F36FE9"/>
    <w:rsid w:val="00F37102"/>
    <w:rsid w:val="00F37AB9"/>
    <w:rsid w:val="00F37D7B"/>
    <w:rsid w:val="00F40011"/>
    <w:rsid w:val="00F40177"/>
    <w:rsid w:val="00F4049A"/>
    <w:rsid w:val="00F40699"/>
    <w:rsid w:val="00F40B25"/>
    <w:rsid w:val="00F40BF2"/>
    <w:rsid w:val="00F4290A"/>
    <w:rsid w:val="00F42C95"/>
    <w:rsid w:val="00F42EFB"/>
    <w:rsid w:val="00F42F57"/>
    <w:rsid w:val="00F4388E"/>
    <w:rsid w:val="00F43B63"/>
    <w:rsid w:val="00F4409D"/>
    <w:rsid w:val="00F446D8"/>
    <w:rsid w:val="00F447F2"/>
    <w:rsid w:val="00F44B57"/>
    <w:rsid w:val="00F45239"/>
    <w:rsid w:val="00F46C84"/>
    <w:rsid w:val="00F475E9"/>
    <w:rsid w:val="00F47785"/>
    <w:rsid w:val="00F47BB6"/>
    <w:rsid w:val="00F47E48"/>
    <w:rsid w:val="00F5026F"/>
    <w:rsid w:val="00F5052E"/>
    <w:rsid w:val="00F50621"/>
    <w:rsid w:val="00F5166F"/>
    <w:rsid w:val="00F51C32"/>
    <w:rsid w:val="00F51CC6"/>
    <w:rsid w:val="00F523F0"/>
    <w:rsid w:val="00F52521"/>
    <w:rsid w:val="00F52956"/>
    <w:rsid w:val="00F529B8"/>
    <w:rsid w:val="00F5307B"/>
    <w:rsid w:val="00F54500"/>
    <w:rsid w:val="00F54756"/>
    <w:rsid w:val="00F549B2"/>
    <w:rsid w:val="00F54D3F"/>
    <w:rsid w:val="00F54E58"/>
    <w:rsid w:val="00F558AC"/>
    <w:rsid w:val="00F5590B"/>
    <w:rsid w:val="00F55B93"/>
    <w:rsid w:val="00F55BEA"/>
    <w:rsid w:val="00F56181"/>
    <w:rsid w:val="00F569E4"/>
    <w:rsid w:val="00F5711C"/>
    <w:rsid w:val="00F573C3"/>
    <w:rsid w:val="00F578D0"/>
    <w:rsid w:val="00F578D6"/>
    <w:rsid w:val="00F57E6E"/>
    <w:rsid w:val="00F600DC"/>
    <w:rsid w:val="00F606D0"/>
    <w:rsid w:val="00F60B47"/>
    <w:rsid w:val="00F61174"/>
    <w:rsid w:val="00F615BA"/>
    <w:rsid w:val="00F61754"/>
    <w:rsid w:val="00F6183A"/>
    <w:rsid w:val="00F61C1B"/>
    <w:rsid w:val="00F61C30"/>
    <w:rsid w:val="00F61FE4"/>
    <w:rsid w:val="00F62471"/>
    <w:rsid w:val="00F6267B"/>
    <w:rsid w:val="00F62752"/>
    <w:rsid w:val="00F62942"/>
    <w:rsid w:val="00F62B5A"/>
    <w:rsid w:val="00F6341B"/>
    <w:rsid w:val="00F636EE"/>
    <w:rsid w:val="00F637E6"/>
    <w:rsid w:val="00F64207"/>
    <w:rsid w:val="00F64377"/>
    <w:rsid w:val="00F644A5"/>
    <w:rsid w:val="00F64BDF"/>
    <w:rsid w:val="00F651E0"/>
    <w:rsid w:val="00F6563F"/>
    <w:rsid w:val="00F6594F"/>
    <w:rsid w:val="00F65AE3"/>
    <w:rsid w:val="00F65B27"/>
    <w:rsid w:val="00F6600E"/>
    <w:rsid w:val="00F6737B"/>
    <w:rsid w:val="00F6738C"/>
    <w:rsid w:val="00F676DD"/>
    <w:rsid w:val="00F67CE3"/>
    <w:rsid w:val="00F67EB8"/>
    <w:rsid w:val="00F709F9"/>
    <w:rsid w:val="00F70D15"/>
    <w:rsid w:val="00F70FB2"/>
    <w:rsid w:val="00F71668"/>
    <w:rsid w:val="00F717C9"/>
    <w:rsid w:val="00F71E99"/>
    <w:rsid w:val="00F71F7B"/>
    <w:rsid w:val="00F7264A"/>
    <w:rsid w:val="00F72BE4"/>
    <w:rsid w:val="00F72CFC"/>
    <w:rsid w:val="00F7358A"/>
    <w:rsid w:val="00F73614"/>
    <w:rsid w:val="00F73748"/>
    <w:rsid w:val="00F73CAF"/>
    <w:rsid w:val="00F748FB"/>
    <w:rsid w:val="00F74939"/>
    <w:rsid w:val="00F74CD9"/>
    <w:rsid w:val="00F751B9"/>
    <w:rsid w:val="00F7598D"/>
    <w:rsid w:val="00F75B96"/>
    <w:rsid w:val="00F75D4D"/>
    <w:rsid w:val="00F75EF8"/>
    <w:rsid w:val="00F765B1"/>
    <w:rsid w:val="00F7691C"/>
    <w:rsid w:val="00F76CE9"/>
    <w:rsid w:val="00F76E3C"/>
    <w:rsid w:val="00F77290"/>
    <w:rsid w:val="00F77548"/>
    <w:rsid w:val="00F77566"/>
    <w:rsid w:val="00F801F8"/>
    <w:rsid w:val="00F81468"/>
    <w:rsid w:val="00F814FA"/>
    <w:rsid w:val="00F8196D"/>
    <w:rsid w:val="00F81A7C"/>
    <w:rsid w:val="00F81C04"/>
    <w:rsid w:val="00F81FC8"/>
    <w:rsid w:val="00F82430"/>
    <w:rsid w:val="00F82439"/>
    <w:rsid w:val="00F82872"/>
    <w:rsid w:val="00F82F3D"/>
    <w:rsid w:val="00F830BA"/>
    <w:rsid w:val="00F836FE"/>
    <w:rsid w:val="00F8393D"/>
    <w:rsid w:val="00F83BC4"/>
    <w:rsid w:val="00F84326"/>
    <w:rsid w:val="00F84574"/>
    <w:rsid w:val="00F84ECF"/>
    <w:rsid w:val="00F854FD"/>
    <w:rsid w:val="00F85647"/>
    <w:rsid w:val="00F85BC6"/>
    <w:rsid w:val="00F85E52"/>
    <w:rsid w:val="00F85FFE"/>
    <w:rsid w:val="00F8607B"/>
    <w:rsid w:val="00F86DD1"/>
    <w:rsid w:val="00F87417"/>
    <w:rsid w:val="00F87C31"/>
    <w:rsid w:val="00F87D3C"/>
    <w:rsid w:val="00F903D3"/>
    <w:rsid w:val="00F907BC"/>
    <w:rsid w:val="00F909E4"/>
    <w:rsid w:val="00F91068"/>
    <w:rsid w:val="00F91481"/>
    <w:rsid w:val="00F915AC"/>
    <w:rsid w:val="00F91618"/>
    <w:rsid w:val="00F91CFD"/>
    <w:rsid w:val="00F926F1"/>
    <w:rsid w:val="00F92722"/>
    <w:rsid w:val="00F929FA"/>
    <w:rsid w:val="00F92CDD"/>
    <w:rsid w:val="00F93D17"/>
    <w:rsid w:val="00F94F74"/>
    <w:rsid w:val="00F95356"/>
    <w:rsid w:val="00F957CE"/>
    <w:rsid w:val="00F9586E"/>
    <w:rsid w:val="00F95874"/>
    <w:rsid w:val="00F95C55"/>
    <w:rsid w:val="00F95EC8"/>
    <w:rsid w:val="00F96D4A"/>
    <w:rsid w:val="00F97725"/>
    <w:rsid w:val="00FA0318"/>
    <w:rsid w:val="00FA06D7"/>
    <w:rsid w:val="00FA08AD"/>
    <w:rsid w:val="00FA0B7B"/>
    <w:rsid w:val="00FA0CC1"/>
    <w:rsid w:val="00FA0F44"/>
    <w:rsid w:val="00FA1080"/>
    <w:rsid w:val="00FA1734"/>
    <w:rsid w:val="00FA17A4"/>
    <w:rsid w:val="00FA184A"/>
    <w:rsid w:val="00FA1A7D"/>
    <w:rsid w:val="00FA1A8E"/>
    <w:rsid w:val="00FA2064"/>
    <w:rsid w:val="00FA2789"/>
    <w:rsid w:val="00FA2DA6"/>
    <w:rsid w:val="00FA2FF5"/>
    <w:rsid w:val="00FA34C6"/>
    <w:rsid w:val="00FA352A"/>
    <w:rsid w:val="00FA367C"/>
    <w:rsid w:val="00FA36D9"/>
    <w:rsid w:val="00FA409E"/>
    <w:rsid w:val="00FA4244"/>
    <w:rsid w:val="00FA4CE4"/>
    <w:rsid w:val="00FA5784"/>
    <w:rsid w:val="00FA603A"/>
    <w:rsid w:val="00FA658A"/>
    <w:rsid w:val="00FA66F3"/>
    <w:rsid w:val="00FA6B8F"/>
    <w:rsid w:val="00FA7B41"/>
    <w:rsid w:val="00FA7D54"/>
    <w:rsid w:val="00FB03B1"/>
    <w:rsid w:val="00FB0515"/>
    <w:rsid w:val="00FB0571"/>
    <w:rsid w:val="00FB07E5"/>
    <w:rsid w:val="00FB121E"/>
    <w:rsid w:val="00FB1616"/>
    <w:rsid w:val="00FB1874"/>
    <w:rsid w:val="00FB1891"/>
    <w:rsid w:val="00FB1A76"/>
    <w:rsid w:val="00FB1B91"/>
    <w:rsid w:val="00FB1CD3"/>
    <w:rsid w:val="00FB209E"/>
    <w:rsid w:val="00FB3DF7"/>
    <w:rsid w:val="00FB3F69"/>
    <w:rsid w:val="00FB43D9"/>
    <w:rsid w:val="00FB4477"/>
    <w:rsid w:val="00FB45DE"/>
    <w:rsid w:val="00FB52B3"/>
    <w:rsid w:val="00FB531F"/>
    <w:rsid w:val="00FB5A02"/>
    <w:rsid w:val="00FB5CB3"/>
    <w:rsid w:val="00FB5F13"/>
    <w:rsid w:val="00FB60B9"/>
    <w:rsid w:val="00FB6450"/>
    <w:rsid w:val="00FB653C"/>
    <w:rsid w:val="00FB6AA1"/>
    <w:rsid w:val="00FB6BF7"/>
    <w:rsid w:val="00FB7DFE"/>
    <w:rsid w:val="00FB7E38"/>
    <w:rsid w:val="00FC019F"/>
    <w:rsid w:val="00FC0346"/>
    <w:rsid w:val="00FC0686"/>
    <w:rsid w:val="00FC0CFF"/>
    <w:rsid w:val="00FC0D90"/>
    <w:rsid w:val="00FC1B74"/>
    <w:rsid w:val="00FC1E34"/>
    <w:rsid w:val="00FC2149"/>
    <w:rsid w:val="00FC2D62"/>
    <w:rsid w:val="00FC2FB6"/>
    <w:rsid w:val="00FC3487"/>
    <w:rsid w:val="00FC390E"/>
    <w:rsid w:val="00FC4052"/>
    <w:rsid w:val="00FC5829"/>
    <w:rsid w:val="00FC599A"/>
    <w:rsid w:val="00FC6DD7"/>
    <w:rsid w:val="00FC777C"/>
    <w:rsid w:val="00FD0CBF"/>
    <w:rsid w:val="00FD0EC5"/>
    <w:rsid w:val="00FD0F18"/>
    <w:rsid w:val="00FD0FD9"/>
    <w:rsid w:val="00FD154F"/>
    <w:rsid w:val="00FD17CE"/>
    <w:rsid w:val="00FD1901"/>
    <w:rsid w:val="00FD1A95"/>
    <w:rsid w:val="00FD1B15"/>
    <w:rsid w:val="00FD23F2"/>
    <w:rsid w:val="00FD274A"/>
    <w:rsid w:val="00FD2964"/>
    <w:rsid w:val="00FD2E23"/>
    <w:rsid w:val="00FD3197"/>
    <w:rsid w:val="00FD32E9"/>
    <w:rsid w:val="00FD3604"/>
    <w:rsid w:val="00FD3850"/>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715"/>
    <w:rsid w:val="00FD590E"/>
    <w:rsid w:val="00FD5A0A"/>
    <w:rsid w:val="00FD5DDA"/>
    <w:rsid w:val="00FD5F1D"/>
    <w:rsid w:val="00FD6239"/>
    <w:rsid w:val="00FD62F4"/>
    <w:rsid w:val="00FD6323"/>
    <w:rsid w:val="00FD6417"/>
    <w:rsid w:val="00FD68FB"/>
    <w:rsid w:val="00FD6BD6"/>
    <w:rsid w:val="00FD6C4A"/>
    <w:rsid w:val="00FD6D40"/>
    <w:rsid w:val="00FD6E28"/>
    <w:rsid w:val="00FD77C0"/>
    <w:rsid w:val="00FE048E"/>
    <w:rsid w:val="00FE04AC"/>
    <w:rsid w:val="00FE07AE"/>
    <w:rsid w:val="00FE07DE"/>
    <w:rsid w:val="00FE0ADC"/>
    <w:rsid w:val="00FE0F68"/>
    <w:rsid w:val="00FE146F"/>
    <w:rsid w:val="00FE1869"/>
    <w:rsid w:val="00FE1E5E"/>
    <w:rsid w:val="00FE1E61"/>
    <w:rsid w:val="00FE1E74"/>
    <w:rsid w:val="00FE22A1"/>
    <w:rsid w:val="00FE22E5"/>
    <w:rsid w:val="00FE23E2"/>
    <w:rsid w:val="00FE25E0"/>
    <w:rsid w:val="00FE2AE1"/>
    <w:rsid w:val="00FE327D"/>
    <w:rsid w:val="00FE3534"/>
    <w:rsid w:val="00FE401F"/>
    <w:rsid w:val="00FE4115"/>
    <w:rsid w:val="00FE45E8"/>
    <w:rsid w:val="00FE4B2F"/>
    <w:rsid w:val="00FE4E1A"/>
    <w:rsid w:val="00FE505A"/>
    <w:rsid w:val="00FE5361"/>
    <w:rsid w:val="00FE5DA9"/>
    <w:rsid w:val="00FE5EC6"/>
    <w:rsid w:val="00FE6518"/>
    <w:rsid w:val="00FE6546"/>
    <w:rsid w:val="00FE6632"/>
    <w:rsid w:val="00FE77F3"/>
    <w:rsid w:val="00FE7B0D"/>
    <w:rsid w:val="00FE7B1E"/>
    <w:rsid w:val="00FE7E80"/>
    <w:rsid w:val="00FE7E96"/>
    <w:rsid w:val="00FF0637"/>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A2A"/>
    <w:rsid w:val="00FF5C74"/>
    <w:rsid w:val="00FF60F0"/>
    <w:rsid w:val="00FF645B"/>
    <w:rsid w:val="00FF6514"/>
    <w:rsid w:val="00FF6557"/>
    <w:rsid w:val="00FF71A1"/>
    <w:rsid w:val="00FF72F6"/>
    <w:rsid w:val="00FF759F"/>
    <w:rsid w:val="00FF7E72"/>
    <w:rsid w:val="010803CA"/>
    <w:rsid w:val="01558C8D"/>
    <w:rsid w:val="01B649DA"/>
    <w:rsid w:val="01C05EB8"/>
    <w:rsid w:val="01C2AD97"/>
    <w:rsid w:val="01F7BFF1"/>
    <w:rsid w:val="023C4110"/>
    <w:rsid w:val="02537553"/>
    <w:rsid w:val="026B68C8"/>
    <w:rsid w:val="027BA388"/>
    <w:rsid w:val="027F03BB"/>
    <w:rsid w:val="02A378C5"/>
    <w:rsid w:val="02C6A2C4"/>
    <w:rsid w:val="02CED0FF"/>
    <w:rsid w:val="030BEAA0"/>
    <w:rsid w:val="030FB163"/>
    <w:rsid w:val="032B7D18"/>
    <w:rsid w:val="034DAE83"/>
    <w:rsid w:val="03606806"/>
    <w:rsid w:val="03615772"/>
    <w:rsid w:val="039B79A6"/>
    <w:rsid w:val="03A77850"/>
    <w:rsid w:val="03B4060B"/>
    <w:rsid w:val="03BE68F7"/>
    <w:rsid w:val="03F7CD94"/>
    <w:rsid w:val="0488D098"/>
    <w:rsid w:val="049571BA"/>
    <w:rsid w:val="04EFE80C"/>
    <w:rsid w:val="0510AABD"/>
    <w:rsid w:val="05264E6A"/>
    <w:rsid w:val="055D899B"/>
    <w:rsid w:val="05789938"/>
    <w:rsid w:val="05A5040B"/>
    <w:rsid w:val="062B1909"/>
    <w:rsid w:val="0631ED96"/>
    <w:rsid w:val="06603811"/>
    <w:rsid w:val="06721FFD"/>
    <w:rsid w:val="068C7BD4"/>
    <w:rsid w:val="06C47E43"/>
    <w:rsid w:val="07657ACC"/>
    <w:rsid w:val="0768139A"/>
    <w:rsid w:val="077EA50D"/>
    <w:rsid w:val="077F0C64"/>
    <w:rsid w:val="078B022E"/>
    <w:rsid w:val="07B442AB"/>
    <w:rsid w:val="086B9D03"/>
    <w:rsid w:val="0874DC5E"/>
    <w:rsid w:val="08804075"/>
    <w:rsid w:val="0880EDBC"/>
    <w:rsid w:val="088D1F02"/>
    <w:rsid w:val="0895010F"/>
    <w:rsid w:val="08A172BD"/>
    <w:rsid w:val="08A61E94"/>
    <w:rsid w:val="08AB5EA4"/>
    <w:rsid w:val="08E9205A"/>
    <w:rsid w:val="08F54C27"/>
    <w:rsid w:val="0905C59C"/>
    <w:rsid w:val="091065D0"/>
    <w:rsid w:val="09189ACB"/>
    <w:rsid w:val="0933C3B1"/>
    <w:rsid w:val="09352620"/>
    <w:rsid w:val="0941B8E0"/>
    <w:rsid w:val="09642A9E"/>
    <w:rsid w:val="09ABA95F"/>
    <w:rsid w:val="09B1A6DE"/>
    <w:rsid w:val="09BC6A35"/>
    <w:rsid w:val="09C467EB"/>
    <w:rsid w:val="09C82B0E"/>
    <w:rsid w:val="09E047A2"/>
    <w:rsid w:val="09ECE2AA"/>
    <w:rsid w:val="09FCA3F7"/>
    <w:rsid w:val="0A38925A"/>
    <w:rsid w:val="0A5BCD68"/>
    <w:rsid w:val="0A68DCCE"/>
    <w:rsid w:val="0A80DCBE"/>
    <w:rsid w:val="0A881BCF"/>
    <w:rsid w:val="0A8994B8"/>
    <w:rsid w:val="0AB6D53B"/>
    <w:rsid w:val="0ACF9FCD"/>
    <w:rsid w:val="0AE0CA26"/>
    <w:rsid w:val="0AE87BEB"/>
    <w:rsid w:val="0B3DDA96"/>
    <w:rsid w:val="0B6B83FB"/>
    <w:rsid w:val="0B8D3C86"/>
    <w:rsid w:val="0BA331B5"/>
    <w:rsid w:val="0BD4721E"/>
    <w:rsid w:val="0BE8976E"/>
    <w:rsid w:val="0C099C48"/>
    <w:rsid w:val="0C88A98B"/>
    <w:rsid w:val="0C8DE1B3"/>
    <w:rsid w:val="0CA69637"/>
    <w:rsid w:val="0CA8015C"/>
    <w:rsid w:val="0CBC017F"/>
    <w:rsid w:val="0CDB4C5C"/>
    <w:rsid w:val="0D0E88D2"/>
    <w:rsid w:val="0D190D89"/>
    <w:rsid w:val="0D1C6F20"/>
    <w:rsid w:val="0D8D4180"/>
    <w:rsid w:val="0DA1060D"/>
    <w:rsid w:val="0E1E8B05"/>
    <w:rsid w:val="0E46F5D4"/>
    <w:rsid w:val="0E470681"/>
    <w:rsid w:val="0E5484B7"/>
    <w:rsid w:val="0E54F564"/>
    <w:rsid w:val="0E5F1CF5"/>
    <w:rsid w:val="0E6563B8"/>
    <w:rsid w:val="0E79BCFC"/>
    <w:rsid w:val="0E81A324"/>
    <w:rsid w:val="0E98463A"/>
    <w:rsid w:val="0EAF5D40"/>
    <w:rsid w:val="0ED875F9"/>
    <w:rsid w:val="0EDBFC59"/>
    <w:rsid w:val="0EE6A7BD"/>
    <w:rsid w:val="0EF988E1"/>
    <w:rsid w:val="0F2CD9F4"/>
    <w:rsid w:val="0F8FC147"/>
    <w:rsid w:val="0F93CA66"/>
    <w:rsid w:val="0FCAFC16"/>
    <w:rsid w:val="0FEA7BA5"/>
    <w:rsid w:val="0FF4524E"/>
    <w:rsid w:val="104C13D9"/>
    <w:rsid w:val="10553AF1"/>
    <w:rsid w:val="10809163"/>
    <w:rsid w:val="10916830"/>
    <w:rsid w:val="109B9F76"/>
    <w:rsid w:val="10C5C86D"/>
    <w:rsid w:val="10C77ECF"/>
    <w:rsid w:val="10F33E2A"/>
    <w:rsid w:val="1106FD3F"/>
    <w:rsid w:val="1108372F"/>
    <w:rsid w:val="11102A01"/>
    <w:rsid w:val="111309C1"/>
    <w:rsid w:val="111CE5A0"/>
    <w:rsid w:val="1149224A"/>
    <w:rsid w:val="114A0279"/>
    <w:rsid w:val="118FFCCD"/>
    <w:rsid w:val="119F0F77"/>
    <w:rsid w:val="11A370BF"/>
    <w:rsid w:val="11C68C02"/>
    <w:rsid w:val="11D43ABF"/>
    <w:rsid w:val="12A4A71A"/>
    <w:rsid w:val="12BB1CD4"/>
    <w:rsid w:val="12BDBA89"/>
    <w:rsid w:val="1323A54B"/>
    <w:rsid w:val="1347B0CE"/>
    <w:rsid w:val="13758B69"/>
    <w:rsid w:val="1386F845"/>
    <w:rsid w:val="139B93B9"/>
    <w:rsid w:val="13C836B1"/>
    <w:rsid w:val="147641FA"/>
    <w:rsid w:val="14B802CA"/>
    <w:rsid w:val="157B66D5"/>
    <w:rsid w:val="157E4EBC"/>
    <w:rsid w:val="15A5AE3D"/>
    <w:rsid w:val="15D2DAF7"/>
    <w:rsid w:val="15DB2AD7"/>
    <w:rsid w:val="15F0244A"/>
    <w:rsid w:val="160E880B"/>
    <w:rsid w:val="164824B8"/>
    <w:rsid w:val="16645A5C"/>
    <w:rsid w:val="167A8848"/>
    <w:rsid w:val="16AE7A0C"/>
    <w:rsid w:val="16B8936E"/>
    <w:rsid w:val="16B8EF7B"/>
    <w:rsid w:val="16CCD06C"/>
    <w:rsid w:val="17078263"/>
    <w:rsid w:val="172F5DA3"/>
    <w:rsid w:val="183F7926"/>
    <w:rsid w:val="1878F1B8"/>
    <w:rsid w:val="1895118A"/>
    <w:rsid w:val="18A6A73D"/>
    <w:rsid w:val="18A93E96"/>
    <w:rsid w:val="18F32C86"/>
    <w:rsid w:val="1913F1C7"/>
    <w:rsid w:val="19322AF2"/>
    <w:rsid w:val="19664DE5"/>
    <w:rsid w:val="19687982"/>
    <w:rsid w:val="196CDDEE"/>
    <w:rsid w:val="199CFFDF"/>
    <w:rsid w:val="1A048564"/>
    <w:rsid w:val="1A24ABF2"/>
    <w:rsid w:val="1A46FD48"/>
    <w:rsid w:val="1A64800C"/>
    <w:rsid w:val="1A7F8B65"/>
    <w:rsid w:val="1AC2B364"/>
    <w:rsid w:val="1AE9E260"/>
    <w:rsid w:val="1AECB783"/>
    <w:rsid w:val="1B1FD3BF"/>
    <w:rsid w:val="1B232866"/>
    <w:rsid w:val="1B500947"/>
    <w:rsid w:val="1B55F3F8"/>
    <w:rsid w:val="1B5BDFC5"/>
    <w:rsid w:val="1B66E73D"/>
    <w:rsid w:val="1B9075B6"/>
    <w:rsid w:val="1BAF89E5"/>
    <w:rsid w:val="1BB43806"/>
    <w:rsid w:val="1BE3D006"/>
    <w:rsid w:val="1BFC2D23"/>
    <w:rsid w:val="1C287918"/>
    <w:rsid w:val="1C2C5B82"/>
    <w:rsid w:val="1C5AF3D0"/>
    <w:rsid w:val="1C93FC95"/>
    <w:rsid w:val="1CBF03D5"/>
    <w:rsid w:val="1CC666C9"/>
    <w:rsid w:val="1CCFB430"/>
    <w:rsid w:val="1CDA1E1D"/>
    <w:rsid w:val="1CEBF1C2"/>
    <w:rsid w:val="1D3B20B8"/>
    <w:rsid w:val="1D519C50"/>
    <w:rsid w:val="1D5397D5"/>
    <w:rsid w:val="1D5C5064"/>
    <w:rsid w:val="1D632EAB"/>
    <w:rsid w:val="1D7C83C9"/>
    <w:rsid w:val="1D88EDED"/>
    <w:rsid w:val="1DB31B98"/>
    <w:rsid w:val="1DE688BF"/>
    <w:rsid w:val="1E0CB884"/>
    <w:rsid w:val="1E522939"/>
    <w:rsid w:val="1E6CB974"/>
    <w:rsid w:val="1E7AD154"/>
    <w:rsid w:val="1E80C070"/>
    <w:rsid w:val="1ED8E8AE"/>
    <w:rsid w:val="1EF69085"/>
    <w:rsid w:val="1F2CE048"/>
    <w:rsid w:val="1F3AEBC6"/>
    <w:rsid w:val="1F4ACEBD"/>
    <w:rsid w:val="1F7B77CF"/>
    <w:rsid w:val="1F96A6A8"/>
    <w:rsid w:val="1FBB56F3"/>
    <w:rsid w:val="1FE18EE6"/>
    <w:rsid w:val="201DC585"/>
    <w:rsid w:val="204675DE"/>
    <w:rsid w:val="204ADCBC"/>
    <w:rsid w:val="2051A763"/>
    <w:rsid w:val="206E59BA"/>
    <w:rsid w:val="206FF772"/>
    <w:rsid w:val="2070EA8A"/>
    <w:rsid w:val="20911CDB"/>
    <w:rsid w:val="20973290"/>
    <w:rsid w:val="209C1746"/>
    <w:rsid w:val="20A8723C"/>
    <w:rsid w:val="20B16C42"/>
    <w:rsid w:val="20CF8E57"/>
    <w:rsid w:val="20F875E1"/>
    <w:rsid w:val="21008241"/>
    <w:rsid w:val="2164EB78"/>
    <w:rsid w:val="2182953F"/>
    <w:rsid w:val="2199CB6C"/>
    <w:rsid w:val="219F2922"/>
    <w:rsid w:val="21A7A5DF"/>
    <w:rsid w:val="21BA38FD"/>
    <w:rsid w:val="222C357E"/>
    <w:rsid w:val="22410B15"/>
    <w:rsid w:val="227D48F2"/>
    <w:rsid w:val="22A1D1DF"/>
    <w:rsid w:val="22BBBF4A"/>
    <w:rsid w:val="23155749"/>
    <w:rsid w:val="231BAB46"/>
    <w:rsid w:val="231C26BC"/>
    <w:rsid w:val="232241FC"/>
    <w:rsid w:val="23302667"/>
    <w:rsid w:val="23B31091"/>
    <w:rsid w:val="23BB042E"/>
    <w:rsid w:val="24114F2D"/>
    <w:rsid w:val="2415C845"/>
    <w:rsid w:val="2417FC62"/>
    <w:rsid w:val="24770BF3"/>
    <w:rsid w:val="24904865"/>
    <w:rsid w:val="250682AA"/>
    <w:rsid w:val="250929DF"/>
    <w:rsid w:val="25769466"/>
    <w:rsid w:val="25A1048A"/>
    <w:rsid w:val="25B9EC49"/>
    <w:rsid w:val="25DE4717"/>
    <w:rsid w:val="25EBB59F"/>
    <w:rsid w:val="25EE4B8D"/>
    <w:rsid w:val="2609F178"/>
    <w:rsid w:val="261609B0"/>
    <w:rsid w:val="26164626"/>
    <w:rsid w:val="2624F238"/>
    <w:rsid w:val="2638E400"/>
    <w:rsid w:val="264D02EE"/>
    <w:rsid w:val="2654C381"/>
    <w:rsid w:val="266A67BC"/>
    <w:rsid w:val="2674E6EE"/>
    <w:rsid w:val="2682AB56"/>
    <w:rsid w:val="268BEAF2"/>
    <w:rsid w:val="26A39A01"/>
    <w:rsid w:val="26BF8395"/>
    <w:rsid w:val="26C213F8"/>
    <w:rsid w:val="26EB813D"/>
    <w:rsid w:val="27006838"/>
    <w:rsid w:val="270ADE6F"/>
    <w:rsid w:val="2722F37E"/>
    <w:rsid w:val="272A07AE"/>
    <w:rsid w:val="27528C3B"/>
    <w:rsid w:val="277369F2"/>
    <w:rsid w:val="27942F42"/>
    <w:rsid w:val="27ACA0CA"/>
    <w:rsid w:val="27CD3440"/>
    <w:rsid w:val="28401FBD"/>
    <w:rsid w:val="284D74FC"/>
    <w:rsid w:val="284FA993"/>
    <w:rsid w:val="28688F1D"/>
    <w:rsid w:val="28A2766F"/>
    <w:rsid w:val="28D681D0"/>
    <w:rsid w:val="28D7DCF5"/>
    <w:rsid w:val="29048E7A"/>
    <w:rsid w:val="290A4EC4"/>
    <w:rsid w:val="29323BAC"/>
    <w:rsid w:val="29413277"/>
    <w:rsid w:val="294A2194"/>
    <w:rsid w:val="2980DECC"/>
    <w:rsid w:val="299200DD"/>
    <w:rsid w:val="29A788CF"/>
    <w:rsid w:val="29B81AE9"/>
    <w:rsid w:val="29BBD34F"/>
    <w:rsid w:val="29D40D11"/>
    <w:rsid w:val="29DA4448"/>
    <w:rsid w:val="29DC83D3"/>
    <w:rsid w:val="29DF31EE"/>
    <w:rsid w:val="29F51352"/>
    <w:rsid w:val="2A0F4A1C"/>
    <w:rsid w:val="2A1B58E1"/>
    <w:rsid w:val="2A203696"/>
    <w:rsid w:val="2A26D9B6"/>
    <w:rsid w:val="2A465530"/>
    <w:rsid w:val="2A5034F8"/>
    <w:rsid w:val="2A58898C"/>
    <w:rsid w:val="2A69D917"/>
    <w:rsid w:val="2A7796D2"/>
    <w:rsid w:val="2AA575F6"/>
    <w:rsid w:val="2B50B078"/>
    <w:rsid w:val="2B544387"/>
    <w:rsid w:val="2BCA4973"/>
    <w:rsid w:val="2BCC482F"/>
    <w:rsid w:val="2C21C0E3"/>
    <w:rsid w:val="2C54E305"/>
    <w:rsid w:val="2C555FAF"/>
    <w:rsid w:val="2C82E315"/>
    <w:rsid w:val="2C862DC5"/>
    <w:rsid w:val="2C9F1D7E"/>
    <w:rsid w:val="2CA38046"/>
    <w:rsid w:val="2CAE5AA0"/>
    <w:rsid w:val="2CCB2A01"/>
    <w:rsid w:val="2D0EF0CB"/>
    <w:rsid w:val="2D2D38C9"/>
    <w:rsid w:val="2D4617F0"/>
    <w:rsid w:val="2D5458DA"/>
    <w:rsid w:val="2D5E6CDF"/>
    <w:rsid w:val="2D99F81E"/>
    <w:rsid w:val="2DA60CC4"/>
    <w:rsid w:val="2DAAD9A2"/>
    <w:rsid w:val="2DB34B05"/>
    <w:rsid w:val="2DE3DA3E"/>
    <w:rsid w:val="2DF41F9C"/>
    <w:rsid w:val="2DFFE99F"/>
    <w:rsid w:val="2E084C24"/>
    <w:rsid w:val="2E099E66"/>
    <w:rsid w:val="2E66CFDF"/>
    <w:rsid w:val="2E707F6C"/>
    <w:rsid w:val="2E70EADC"/>
    <w:rsid w:val="2E8CB813"/>
    <w:rsid w:val="2EA66579"/>
    <w:rsid w:val="2EB039CD"/>
    <w:rsid w:val="2ECDE184"/>
    <w:rsid w:val="2F61FCC9"/>
    <w:rsid w:val="2F73A5CE"/>
    <w:rsid w:val="2F7A16DA"/>
    <w:rsid w:val="2FBAAC32"/>
    <w:rsid w:val="2FC60E02"/>
    <w:rsid w:val="2FD920D4"/>
    <w:rsid w:val="30051388"/>
    <w:rsid w:val="300AAD18"/>
    <w:rsid w:val="303317E6"/>
    <w:rsid w:val="3034B2E3"/>
    <w:rsid w:val="304D67CE"/>
    <w:rsid w:val="30B45D5B"/>
    <w:rsid w:val="30B83298"/>
    <w:rsid w:val="30BC4AEB"/>
    <w:rsid w:val="30CAA59E"/>
    <w:rsid w:val="313A4B5A"/>
    <w:rsid w:val="3140D4E7"/>
    <w:rsid w:val="316D315C"/>
    <w:rsid w:val="319A05FB"/>
    <w:rsid w:val="31BB80F3"/>
    <w:rsid w:val="31C41DD5"/>
    <w:rsid w:val="31C44D6B"/>
    <w:rsid w:val="31EA96AD"/>
    <w:rsid w:val="31EE6864"/>
    <w:rsid w:val="32434D6B"/>
    <w:rsid w:val="32DFCAA6"/>
    <w:rsid w:val="32E4922E"/>
    <w:rsid w:val="32E6B828"/>
    <w:rsid w:val="32FD4713"/>
    <w:rsid w:val="331A3AB5"/>
    <w:rsid w:val="3328DB10"/>
    <w:rsid w:val="334928F1"/>
    <w:rsid w:val="336016E2"/>
    <w:rsid w:val="339D6A1F"/>
    <w:rsid w:val="33ABE544"/>
    <w:rsid w:val="33C94747"/>
    <w:rsid w:val="33D3B1E1"/>
    <w:rsid w:val="3461EE95"/>
    <w:rsid w:val="34671F73"/>
    <w:rsid w:val="34697DB1"/>
    <w:rsid w:val="347DC1F3"/>
    <w:rsid w:val="34A09807"/>
    <w:rsid w:val="34D0696F"/>
    <w:rsid w:val="34DC7513"/>
    <w:rsid w:val="34EC19B8"/>
    <w:rsid w:val="34F42FFD"/>
    <w:rsid w:val="34F7462C"/>
    <w:rsid w:val="35027AF4"/>
    <w:rsid w:val="3510F273"/>
    <w:rsid w:val="35125F00"/>
    <w:rsid w:val="352E6665"/>
    <w:rsid w:val="3543BA52"/>
    <w:rsid w:val="3544CC6A"/>
    <w:rsid w:val="358EC82B"/>
    <w:rsid w:val="35BC55CE"/>
    <w:rsid w:val="35DE5C09"/>
    <w:rsid w:val="35F2EB9F"/>
    <w:rsid w:val="3604E033"/>
    <w:rsid w:val="36351C87"/>
    <w:rsid w:val="363D27C9"/>
    <w:rsid w:val="3678143B"/>
    <w:rsid w:val="36837EAD"/>
    <w:rsid w:val="369B986E"/>
    <w:rsid w:val="36B62E5B"/>
    <w:rsid w:val="36C8EEBB"/>
    <w:rsid w:val="370C158C"/>
    <w:rsid w:val="372238A5"/>
    <w:rsid w:val="37559E69"/>
    <w:rsid w:val="3770EF14"/>
    <w:rsid w:val="37BFC393"/>
    <w:rsid w:val="383D245A"/>
    <w:rsid w:val="384D6B6F"/>
    <w:rsid w:val="3880255A"/>
    <w:rsid w:val="388A45C0"/>
    <w:rsid w:val="38E3B847"/>
    <w:rsid w:val="38E8ECBE"/>
    <w:rsid w:val="38ED6AAD"/>
    <w:rsid w:val="3912F924"/>
    <w:rsid w:val="39323F87"/>
    <w:rsid w:val="39496B7B"/>
    <w:rsid w:val="398A3447"/>
    <w:rsid w:val="39BDD418"/>
    <w:rsid w:val="39CF75B0"/>
    <w:rsid w:val="39E2B099"/>
    <w:rsid w:val="3A0D923D"/>
    <w:rsid w:val="3A172EBD"/>
    <w:rsid w:val="3A92EC66"/>
    <w:rsid w:val="3AB22E29"/>
    <w:rsid w:val="3ADD0EFF"/>
    <w:rsid w:val="3B2E16DF"/>
    <w:rsid w:val="3B4BAC7C"/>
    <w:rsid w:val="3B532586"/>
    <w:rsid w:val="3B5554DE"/>
    <w:rsid w:val="3B563219"/>
    <w:rsid w:val="3B5CD0EA"/>
    <w:rsid w:val="3B68C44A"/>
    <w:rsid w:val="3BCB1411"/>
    <w:rsid w:val="3C24FB1D"/>
    <w:rsid w:val="3C65BDCE"/>
    <w:rsid w:val="3CB1D8FF"/>
    <w:rsid w:val="3CB963F8"/>
    <w:rsid w:val="3CD3F3A3"/>
    <w:rsid w:val="3CF992BC"/>
    <w:rsid w:val="3D122EE0"/>
    <w:rsid w:val="3D2B5B6C"/>
    <w:rsid w:val="3D3763FB"/>
    <w:rsid w:val="3D58EDCC"/>
    <w:rsid w:val="3D6D9011"/>
    <w:rsid w:val="3D8B8FDE"/>
    <w:rsid w:val="3D917EFC"/>
    <w:rsid w:val="3DC1B883"/>
    <w:rsid w:val="3DD8D3FA"/>
    <w:rsid w:val="3E04A7AF"/>
    <w:rsid w:val="3E0B6B77"/>
    <w:rsid w:val="3E1DEDCB"/>
    <w:rsid w:val="3E44D285"/>
    <w:rsid w:val="3E49A509"/>
    <w:rsid w:val="3E59965A"/>
    <w:rsid w:val="3E9FAEEE"/>
    <w:rsid w:val="3EB92349"/>
    <w:rsid w:val="3EC8E8DF"/>
    <w:rsid w:val="3ED0135A"/>
    <w:rsid w:val="3ED10663"/>
    <w:rsid w:val="3F171134"/>
    <w:rsid w:val="3F2EDCEB"/>
    <w:rsid w:val="3F446337"/>
    <w:rsid w:val="3F636276"/>
    <w:rsid w:val="3F89E7A4"/>
    <w:rsid w:val="3FB4DBDC"/>
    <w:rsid w:val="3FD4D163"/>
    <w:rsid w:val="3FDD57CC"/>
    <w:rsid w:val="403B92CD"/>
    <w:rsid w:val="403C04AD"/>
    <w:rsid w:val="403F18E3"/>
    <w:rsid w:val="40577834"/>
    <w:rsid w:val="406199C6"/>
    <w:rsid w:val="4061EF80"/>
    <w:rsid w:val="406F43C8"/>
    <w:rsid w:val="407C0B94"/>
    <w:rsid w:val="408F0016"/>
    <w:rsid w:val="409B2C22"/>
    <w:rsid w:val="409E9187"/>
    <w:rsid w:val="40BE7484"/>
    <w:rsid w:val="40E8E63D"/>
    <w:rsid w:val="40FA3E07"/>
    <w:rsid w:val="4180E8CF"/>
    <w:rsid w:val="41890DDA"/>
    <w:rsid w:val="41BB9593"/>
    <w:rsid w:val="41D550B5"/>
    <w:rsid w:val="41DBF1CF"/>
    <w:rsid w:val="41F07CD2"/>
    <w:rsid w:val="4223B554"/>
    <w:rsid w:val="422EEBB2"/>
    <w:rsid w:val="4286958F"/>
    <w:rsid w:val="4292CA4B"/>
    <w:rsid w:val="429531C9"/>
    <w:rsid w:val="4296DBC9"/>
    <w:rsid w:val="42D26DAB"/>
    <w:rsid w:val="42DCEC89"/>
    <w:rsid w:val="4319726D"/>
    <w:rsid w:val="433D6B9C"/>
    <w:rsid w:val="434CECF9"/>
    <w:rsid w:val="434D9700"/>
    <w:rsid w:val="435EC179"/>
    <w:rsid w:val="43637CE8"/>
    <w:rsid w:val="43B2ACEF"/>
    <w:rsid w:val="43BBA6E4"/>
    <w:rsid w:val="4452AF13"/>
    <w:rsid w:val="44ADE12C"/>
    <w:rsid w:val="44DDE531"/>
    <w:rsid w:val="44E9236F"/>
    <w:rsid w:val="44F0ABE1"/>
    <w:rsid w:val="45044F1A"/>
    <w:rsid w:val="450C4ECF"/>
    <w:rsid w:val="450E4D13"/>
    <w:rsid w:val="45147E2B"/>
    <w:rsid w:val="457725F2"/>
    <w:rsid w:val="459F4A77"/>
    <w:rsid w:val="45A3F7D7"/>
    <w:rsid w:val="45B0007A"/>
    <w:rsid w:val="45BC7386"/>
    <w:rsid w:val="45DC3785"/>
    <w:rsid w:val="460CEFD9"/>
    <w:rsid w:val="462B6604"/>
    <w:rsid w:val="469CC262"/>
    <w:rsid w:val="46B1EE01"/>
    <w:rsid w:val="46B52542"/>
    <w:rsid w:val="46DC6BE2"/>
    <w:rsid w:val="472EF1B3"/>
    <w:rsid w:val="473467B5"/>
    <w:rsid w:val="4741ACFE"/>
    <w:rsid w:val="4751783E"/>
    <w:rsid w:val="4777B998"/>
    <w:rsid w:val="477BAF3C"/>
    <w:rsid w:val="4795EB59"/>
    <w:rsid w:val="47A4BFF7"/>
    <w:rsid w:val="47AB2621"/>
    <w:rsid w:val="47B09622"/>
    <w:rsid w:val="47FAF7A1"/>
    <w:rsid w:val="48021251"/>
    <w:rsid w:val="481B45D4"/>
    <w:rsid w:val="48255B9E"/>
    <w:rsid w:val="482A8748"/>
    <w:rsid w:val="4848DBCD"/>
    <w:rsid w:val="4854A131"/>
    <w:rsid w:val="486D8E57"/>
    <w:rsid w:val="48AF6C8D"/>
    <w:rsid w:val="48F85AB0"/>
    <w:rsid w:val="4907D608"/>
    <w:rsid w:val="4925248A"/>
    <w:rsid w:val="49336127"/>
    <w:rsid w:val="49D68CD6"/>
    <w:rsid w:val="49E4609F"/>
    <w:rsid w:val="4A0916A0"/>
    <w:rsid w:val="4A1C002F"/>
    <w:rsid w:val="4A3A0699"/>
    <w:rsid w:val="4A68871F"/>
    <w:rsid w:val="4A7AAA15"/>
    <w:rsid w:val="4A7F9E92"/>
    <w:rsid w:val="4A890919"/>
    <w:rsid w:val="4AE5EC07"/>
    <w:rsid w:val="4AFBF018"/>
    <w:rsid w:val="4AFEA8A0"/>
    <w:rsid w:val="4B0CE689"/>
    <w:rsid w:val="4B5995D6"/>
    <w:rsid w:val="4B8E8A10"/>
    <w:rsid w:val="4BDBFBBD"/>
    <w:rsid w:val="4BF6EF37"/>
    <w:rsid w:val="4C0CDF4B"/>
    <w:rsid w:val="4C25EB11"/>
    <w:rsid w:val="4C52B3C4"/>
    <w:rsid w:val="4CC2989A"/>
    <w:rsid w:val="4CD37A66"/>
    <w:rsid w:val="4CE7DBBD"/>
    <w:rsid w:val="4CE9D40B"/>
    <w:rsid w:val="4D1260FC"/>
    <w:rsid w:val="4D18D093"/>
    <w:rsid w:val="4D322252"/>
    <w:rsid w:val="4D83506B"/>
    <w:rsid w:val="4DA3AD08"/>
    <w:rsid w:val="4DC55D8D"/>
    <w:rsid w:val="4DCEBAB2"/>
    <w:rsid w:val="4DDA1987"/>
    <w:rsid w:val="4DFE3C70"/>
    <w:rsid w:val="4E3195DA"/>
    <w:rsid w:val="4E4E5A18"/>
    <w:rsid w:val="4E57FD33"/>
    <w:rsid w:val="4E66C8DD"/>
    <w:rsid w:val="4E7EFA74"/>
    <w:rsid w:val="4E826B08"/>
    <w:rsid w:val="4E84B662"/>
    <w:rsid w:val="4E979611"/>
    <w:rsid w:val="4EE6BF7C"/>
    <w:rsid w:val="4F2C3089"/>
    <w:rsid w:val="4F3321CD"/>
    <w:rsid w:val="4F569016"/>
    <w:rsid w:val="4FBA8F99"/>
    <w:rsid w:val="4FCA00C5"/>
    <w:rsid w:val="4FD6DFE8"/>
    <w:rsid w:val="50003811"/>
    <w:rsid w:val="5001EA39"/>
    <w:rsid w:val="50298D45"/>
    <w:rsid w:val="50528BA8"/>
    <w:rsid w:val="50533779"/>
    <w:rsid w:val="50687AE7"/>
    <w:rsid w:val="508CFC63"/>
    <w:rsid w:val="50907B14"/>
    <w:rsid w:val="50A10CE6"/>
    <w:rsid w:val="50D1C43C"/>
    <w:rsid w:val="5111E4C9"/>
    <w:rsid w:val="5116D763"/>
    <w:rsid w:val="512A44E9"/>
    <w:rsid w:val="513B59E9"/>
    <w:rsid w:val="51724679"/>
    <w:rsid w:val="519262D2"/>
    <w:rsid w:val="51A487B1"/>
    <w:rsid w:val="51AA25A7"/>
    <w:rsid w:val="51ACBE56"/>
    <w:rsid w:val="51B99B7C"/>
    <w:rsid w:val="51DCAED0"/>
    <w:rsid w:val="51ED6D00"/>
    <w:rsid w:val="5204A4F3"/>
    <w:rsid w:val="520529ED"/>
    <w:rsid w:val="521EA6B0"/>
    <w:rsid w:val="52261FC5"/>
    <w:rsid w:val="5233ADCF"/>
    <w:rsid w:val="523D2970"/>
    <w:rsid w:val="524F4FBE"/>
    <w:rsid w:val="5255015E"/>
    <w:rsid w:val="525A19E5"/>
    <w:rsid w:val="526F0D6B"/>
    <w:rsid w:val="52B7F3D6"/>
    <w:rsid w:val="52BE9E21"/>
    <w:rsid w:val="52C978CC"/>
    <w:rsid w:val="52CBDCAA"/>
    <w:rsid w:val="52D22DD1"/>
    <w:rsid w:val="52D7ACE5"/>
    <w:rsid w:val="52DAD480"/>
    <w:rsid w:val="52E08BF0"/>
    <w:rsid w:val="53153FB8"/>
    <w:rsid w:val="5351BDD3"/>
    <w:rsid w:val="53579A17"/>
    <w:rsid w:val="536CD402"/>
    <w:rsid w:val="5391D746"/>
    <w:rsid w:val="53A34570"/>
    <w:rsid w:val="53D3C5F5"/>
    <w:rsid w:val="53E34FB1"/>
    <w:rsid w:val="53E74745"/>
    <w:rsid w:val="54079424"/>
    <w:rsid w:val="542B7563"/>
    <w:rsid w:val="54314FA9"/>
    <w:rsid w:val="54496060"/>
    <w:rsid w:val="5468327E"/>
    <w:rsid w:val="546FA63E"/>
    <w:rsid w:val="5475C037"/>
    <w:rsid w:val="54C57157"/>
    <w:rsid w:val="54DF70BF"/>
    <w:rsid w:val="54E02569"/>
    <w:rsid w:val="55539C79"/>
    <w:rsid w:val="5589857A"/>
    <w:rsid w:val="558B0737"/>
    <w:rsid w:val="55C9A4F1"/>
    <w:rsid w:val="55D5FD71"/>
    <w:rsid w:val="55F7D7BC"/>
    <w:rsid w:val="565DA7D3"/>
    <w:rsid w:val="56730D3C"/>
    <w:rsid w:val="5683604C"/>
    <w:rsid w:val="569D9B36"/>
    <w:rsid w:val="569D9BFF"/>
    <w:rsid w:val="56A18EEB"/>
    <w:rsid w:val="56B36425"/>
    <w:rsid w:val="56C7AEE0"/>
    <w:rsid w:val="56D9B3B4"/>
    <w:rsid w:val="56EB6695"/>
    <w:rsid w:val="56EBD8E3"/>
    <w:rsid w:val="5711C651"/>
    <w:rsid w:val="572536BD"/>
    <w:rsid w:val="57338DA6"/>
    <w:rsid w:val="573BF769"/>
    <w:rsid w:val="5786A2C4"/>
    <w:rsid w:val="5789D30A"/>
    <w:rsid w:val="57E11FC2"/>
    <w:rsid w:val="58055B22"/>
    <w:rsid w:val="581486A4"/>
    <w:rsid w:val="58335375"/>
    <w:rsid w:val="5864C753"/>
    <w:rsid w:val="587354BA"/>
    <w:rsid w:val="587A160E"/>
    <w:rsid w:val="58A9D43E"/>
    <w:rsid w:val="58ABD453"/>
    <w:rsid w:val="58B4E6F4"/>
    <w:rsid w:val="58C51D58"/>
    <w:rsid w:val="58C594A5"/>
    <w:rsid w:val="58C78B9B"/>
    <w:rsid w:val="58F6D0D3"/>
    <w:rsid w:val="58F7C7B8"/>
    <w:rsid w:val="5908D4E3"/>
    <w:rsid w:val="592721FD"/>
    <w:rsid w:val="59300C5A"/>
    <w:rsid w:val="59816A9A"/>
    <w:rsid w:val="59906583"/>
    <w:rsid w:val="59B7D29F"/>
    <w:rsid w:val="59CC43A2"/>
    <w:rsid w:val="59D886EF"/>
    <w:rsid w:val="5A0AAEFD"/>
    <w:rsid w:val="5A2D5E70"/>
    <w:rsid w:val="5A48AE30"/>
    <w:rsid w:val="5A4E1137"/>
    <w:rsid w:val="5A5BEDB5"/>
    <w:rsid w:val="5A75780D"/>
    <w:rsid w:val="5A843F81"/>
    <w:rsid w:val="5A86C0DB"/>
    <w:rsid w:val="5A99B18B"/>
    <w:rsid w:val="5AC26179"/>
    <w:rsid w:val="5AC54798"/>
    <w:rsid w:val="5B2264D1"/>
    <w:rsid w:val="5B6A744A"/>
    <w:rsid w:val="5BD29201"/>
    <w:rsid w:val="5BD4DB8D"/>
    <w:rsid w:val="5BE741DB"/>
    <w:rsid w:val="5C2B8744"/>
    <w:rsid w:val="5C3DE408"/>
    <w:rsid w:val="5C4653B1"/>
    <w:rsid w:val="5C6A813C"/>
    <w:rsid w:val="5C6B571B"/>
    <w:rsid w:val="5C922B6D"/>
    <w:rsid w:val="5C9A5C2F"/>
    <w:rsid w:val="5CA71902"/>
    <w:rsid w:val="5CC79030"/>
    <w:rsid w:val="5D11C86D"/>
    <w:rsid w:val="5D2E3BA1"/>
    <w:rsid w:val="5D337BE1"/>
    <w:rsid w:val="5D4E8064"/>
    <w:rsid w:val="5D6B49C6"/>
    <w:rsid w:val="5D7791EF"/>
    <w:rsid w:val="5DA72C3A"/>
    <w:rsid w:val="5DACFADA"/>
    <w:rsid w:val="5DADABF5"/>
    <w:rsid w:val="5DC03C72"/>
    <w:rsid w:val="5DD01B2B"/>
    <w:rsid w:val="5DDF9BAC"/>
    <w:rsid w:val="5DFE7BF7"/>
    <w:rsid w:val="5E017862"/>
    <w:rsid w:val="5E4D3D05"/>
    <w:rsid w:val="5E6B68D3"/>
    <w:rsid w:val="5E7DE3A1"/>
    <w:rsid w:val="5E8F0D0E"/>
    <w:rsid w:val="5E8FD94D"/>
    <w:rsid w:val="5EBED3A0"/>
    <w:rsid w:val="5EC8DD73"/>
    <w:rsid w:val="5ED493BF"/>
    <w:rsid w:val="5EE0C6D5"/>
    <w:rsid w:val="5EE5CA88"/>
    <w:rsid w:val="5EE9718F"/>
    <w:rsid w:val="5EF55599"/>
    <w:rsid w:val="5F073C54"/>
    <w:rsid w:val="5F1BBCFC"/>
    <w:rsid w:val="5F443283"/>
    <w:rsid w:val="5F96D66E"/>
    <w:rsid w:val="5F9EDB63"/>
    <w:rsid w:val="5FCC08C6"/>
    <w:rsid w:val="5FD69D9B"/>
    <w:rsid w:val="60188C95"/>
    <w:rsid w:val="601FAF3F"/>
    <w:rsid w:val="60D69132"/>
    <w:rsid w:val="60E81CC3"/>
    <w:rsid w:val="60FB92A5"/>
    <w:rsid w:val="61189267"/>
    <w:rsid w:val="612DDD16"/>
    <w:rsid w:val="617D771D"/>
    <w:rsid w:val="6193BCA3"/>
    <w:rsid w:val="61BFF66B"/>
    <w:rsid w:val="61C0855E"/>
    <w:rsid w:val="61CEB579"/>
    <w:rsid w:val="61CFA5FC"/>
    <w:rsid w:val="61F47CB0"/>
    <w:rsid w:val="620E1C05"/>
    <w:rsid w:val="621084FD"/>
    <w:rsid w:val="621DAB3C"/>
    <w:rsid w:val="621EFAE5"/>
    <w:rsid w:val="62429E06"/>
    <w:rsid w:val="624B41D6"/>
    <w:rsid w:val="6276FA15"/>
    <w:rsid w:val="629B4E8C"/>
    <w:rsid w:val="62A86847"/>
    <w:rsid w:val="62C53347"/>
    <w:rsid w:val="62DB9CF6"/>
    <w:rsid w:val="62E373DD"/>
    <w:rsid w:val="62E6958D"/>
    <w:rsid w:val="62EE1084"/>
    <w:rsid w:val="6315AF9E"/>
    <w:rsid w:val="63348EC9"/>
    <w:rsid w:val="633C6EB0"/>
    <w:rsid w:val="634140D2"/>
    <w:rsid w:val="63743101"/>
    <w:rsid w:val="63AF50DE"/>
    <w:rsid w:val="63D5F1B3"/>
    <w:rsid w:val="63DEC8FE"/>
    <w:rsid w:val="63E12775"/>
    <w:rsid w:val="63ECDC83"/>
    <w:rsid w:val="6447F876"/>
    <w:rsid w:val="64544F22"/>
    <w:rsid w:val="64730D98"/>
    <w:rsid w:val="6496E75F"/>
    <w:rsid w:val="649C31ED"/>
    <w:rsid w:val="64B0443F"/>
    <w:rsid w:val="64C341F0"/>
    <w:rsid w:val="64C6A925"/>
    <w:rsid w:val="64D341D3"/>
    <w:rsid w:val="64F38001"/>
    <w:rsid w:val="64FA065B"/>
    <w:rsid w:val="652418DA"/>
    <w:rsid w:val="654B72E1"/>
    <w:rsid w:val="655512FE"/>
    <w:rsid w:val="6561B72A"/>
    <w:rsid w:val="6590C318"/>
    <w:rsid w:val="65CB288B"/>
    <w:rsid w:val="65DA3717"/>
    <w:rsid w:val="65E2C217"/>
    <w:rsid w:val="65E9121C"/>
    <w:rsid w:val="65FCC50D"/>
    <w:rsid w:val="6617B259"/>
    <w:rsid w:val="663042B4"/>
    <w:rsid w:val="66440A8C"/>
    <w:rsid w:val="66AC14CF"/>
    <w:rsid w:val="670E7555"/>
    <w:rsid w:val="67402804"/>
    <w:rsid w:val="67579405"/>
    <w:rsid w:val="67582A3A"/>
    <w:rsid w:val="677094D0"/>
    <w:rsid w:val="67955D09"/>
    <w:rsid w:val="679A2DEF"/>
    <w:rsid w:val="67A12452"/>
    <w:rsid w:val="67A8E2CB"/>
    <w:rsid w:val="67C10B41"/>
    <w:rsid w:val="67D1C89F"/>
    <w:rsid w:val="67E0534F"/>
    <w:rsid w:val="67E31970"/>
    <w:rsid w:val="680CB581"/>
    <w:rsid w:val="6848E6B1"/>
    <w:rsid w:val="68544449"/>
    <w:rsid w:val="6862E9F8"/>
    <w:rsid w:val="6867CDB5"/>
    <w:rsid w:val="687002EB"/>
    <w:rsid w:val="68CB597C"/>
    <w:rsid w:val="69039970"/>
    <w:rsid w:val="69317FD0"/>
    <w:rsid w:val="69488290"/>
    <w:rsid w:val="6970C9D7"/>
    <w:rsid w:val="69AB71B1"/>
    <w:rsid w:val="69BD928D"/>
    <w:rsid w:val="69BD946A"/>
    <w:rsid w:val="69C17FCC"/>
    <w:rsid w:val="69C3D421"/>
    <w:rsid w:val="69F725F0"/>
    <w:rsid w:val="6A0C461B"/>
    <w:rsid w:val="6A0D6892"/>
    <w:rsid w:val="6A142702"/>
    <w:rsid w:val="6A29AC01"/>
    <w:rsid w:val="6A2D3F24"/>
    <w:rsid w:val="6A73850D"/>
    <w:rsid w:val="6AAA9C46"/>
    <w:rsid w:val="6AD1E1DE"/>
    <w:rsid w:val="6ADC8E0F"/>
    <w:rsid w:val="6AF4028F"/>
    <w:rsid w:val="6B1D14F9"/>
    <w:rsid w:val="6B30C916"/>
    <w:rsid w:val="6B3B9DED"/>
    <w:rsid w:val="6BA7EF69"/>
    <w:rsid w:val="6C233B12"/>
    <w:rsid w:val="6C2A4A10"/>
    <w:rsid w:val="6C4940EB"/>
    <w:rsid w:val="6C4BE6DD"/>
    <w:rsid w:val="6C5451B8"/>
    <w:rsid w:val="6C7AA439"/>
    <w:rsid w:val="6CB515ED"/>
    <w:rsid w:val="6CC22994"/>
    <w:rsid w:val="6D053E69"/>
    <w:rsid w:val="6D0E5759"/>
    <w:rsid w:val="6D11442C"/>
    <w:rsid w:val="6D54D53B"/>
    <w:rsid w:val="6D626A64"/>
    <w:rsid w:val="6D7F9B08"/>
    <w:rsid w:val="6D87913F"/>
    <w:rsid w:val="6DB795A8"/>
    <w:rsid w:val="6DF6471E"/>
    <w:rsid w:val="6E02B94D"/>
    <w:rsid w:val="6E347F2C"/>
    <w:rsid w:val="6E3618E3"/>
    <w:rsid w:val="6E42B589"/>
    <w:rsid w:val="6E722631"/>
    <w:rsid w:val="6EB77D46"/>
    <w:rsid w:val="6EBB0CFD"/>
    <w:rsid w:val="6EC8C6C9"/>
    <w:rsid w:val="6ED6B112"/>
    <w:rsid w:val="6EE53112"/>
    <w:rsid w:val="6EFE77A0"/>
    <w:rsid w:val="6F0B99C3"/>
    <w:rsid w:val="6F3C398B"/>
    <w:rsid w:val="6F59A015"/>
    <w:rsid w:val="6F5ED54A"/>
    <w:rsid w:val="6F6C107F"/>
    <w:rsid w:val="6F9F05E6"/>
    <w:rsid w:val="6F9F53DE"/>
    <w:rsid w:val="6FA0B355"/>
    <w:rsid w:val="6FAAC9E4"/>
    <w:rsid w:val="6FB22884"/>
    <w:rsid w:val="6FE1A7AE"/>
    <w:rsid w:val="6FE66BBB"/>
    <w:rsid w:val="7098B008"/>
    <w:rsid w:val="709D0D60"/>
    <w:rsid w:val="70A55E49"/>
    <w:rsid w:val="70A973C9"/>
    <w:rsid w:val="712B9CF9"/>
    <w:rsid w:val="71356346"/>
    <w:rsid w:val="7135A89D"/>
    <w:rsid w:val="71482D85"/>
    <w:rsid w:val="71693584"/>
    <w:rsid w:val="716E378A"/>
    <w:rsid w:val="717CC358"/>
    <w:rsid w:val="71A962CA"/>
    <w:rsid w:val="71BC6BC5"/>
    <w:rsid w:val="71C1E241"/>
    <w:rsid w:val="71DB160B"/>
    <w:rsid w:val="71E34BF9"/>
    <w:rsid w:val="721BCCCA"/>
    <w:rsid w:val="72A33788"/>
    <w:rsid w:val="73128199"/>
    <w:rsid w:val="7331E821"/>
    <w:rsid w:val="735CB6C3"/>
    <w:rsid w:val="73629A6E"/>
    <w:rsid w:val="736891FD"/>
    <w:rsid w:val="73785B52"/>
    <w:rsid w:val="73A360F3"/>
    <w:rsid w:val="73A4405E"/>
    <w:rsid w:val="73BDC22E"/>
    <w:rsid w:val="73D74EF2"/>
    <w:rsid w:val="73ED8F65"/>
    <w:rsid w:val="740711E7"/>
    <w:rsid w:val="7448947C"/>
    <w:rsid w:val="7459BE7E"/>
    <w:rsid w:val="745B57D4"/>
    <w:rsid w:val="74B2B74F"/>
    <w:rsid w:val="74B999E0"/>
    <w:rsid w:val="74C10164"/>
    <w:rsid w:val="74D875C7"/>
    <w:rsid w:val="74DB0D28"/>
    <w:rsid w:val="74E6EEBA"/>
    <w:rsid w:val="750675A1"/>
    <w:rsid w:val="752FAB3A"/>
    <w:rsid w:val="75333C3B"/>
    <w:rsid w:val="75399081"/>
    <w:rsid w:val="753AFF8A"/>
    <w:rsid w:val="7592819B"/>
    <w:rsid w:val="75942B34"/>
    <w:rsid w:val="7599884C"/>
    <w:rsid w:val="7641BAA8"/>
    <w:rsid w:val="76511F62"/>
    <w:rsid w:val="76733495"/>
    <w:rsid w:val="767BB8A8"/>
    <w:rsid w:val="768A88AC"/>
    <w:rsid w:val="76A0E189"/>
    <w:rsid w:val="76AB9CE5"/>
    <w:rsid w:val="76BA5809"/>
    <w:rsid w:val="76C54686"/>
    <w:rsid w:val="76FE4C5E"/>
    <w:rsid w:val="770B7FCE"/>
    <w:rsid w:val="770F821B"/>
    <w:rsid w:val="77177921"/>
    <w:rsid w:val="772CA7EF"/>
    <w:rsid w:val="77500A60"/>
    <w:rsid w:val="775C76AF"/>
    <w:rsid w:val="77E2FD32"/>
    <w:rsid w:val="77E69A0B"/>
    <w:rsid w:val="7809FC7C"/>
    <w:rsid w:val="784E94B6"/>
    <w:rsid w:val="786B245E"/>
    <w:rsid w:val="789C7E48"/>
    <w:rsid w:val="789D0207"/>
    <w:rsid w:val="78BB7AF9"/>
    <w:rsid w:val="78CD554B"/>
    <w:rsid w:val="78D3F9CA"/>
    <w:rsid w:val="78EFE1D5"/>
    <w:rsid w:val="792AB3FE"/>
    <w:rsid w:val="793BECD6"/>
    <w:rsid w:val="794A05AE"/>
    <w:rsid w:val="795ABD29"/>
    <w:rsid w:val="79705E3E"/>
    <w:rsid w:val="79706B61"/>
    <w:rsid w:val="79D1090E"/>
    <w:rsid w:val="7A1A36BF"/>
    <w:rsid w:val="7A1FB5B3"/>
    <w:rsid w:val="7A2EEB5B"/>
    <w:rsid w:val="7A4BA12C"/>
    <w:rsid w:val="7A74EF2E"/>
    <w:rsid w:val="7AEDEDB3"/>
    <w:rsid w:val="7AFBA32D"/>
    <w:rsid w:val="7B0C19BA"/>
    <w:rsid w:val="7B2CA4E7"/>
    <w:rsid w:val="7B405FFA"/>
    <w:rsid w:val="7B5CC23B"/>
    <w:rsid w:val="7B6F9B43"/>
    <w:rsid w:val="7B9C550F"/>
    <w:rsid w:val="7BA04A5E"/>
    <w:rsid w:val="7BC91D02"/>
    <w:rsid w:val="7BCF738B"/>
    <w:rsid w:val="7C0F2F38"/>
    <w:rsid w:val="7C29552F"/>
    <w:rsid w:val="7C3CB767"/>
    <w:rsid w:val="7C42F28D"/>
    <w:rsid w:val="7C47A50F"/>
    <w:rsid w:val="7C7CDB6B"/>
    <w:rsid w:val="7CC46E72"/>
    <w:rsid w:val="7CC8DD4C"/>
    <w:rsid w:val="7CE39245"/>
    <w:rsid w:val="7CEED7FD"/>
    <w:rsid w:val="7D3AD6EB"/>
    <w:rsid w:val="7D48EAEC"/>
    <w:rsid w:val="7D5F8E59"/>
    <w:rsid w:val="7D678A7E"/>
    <w:rsid w:val="7D6E7C89"/>
    <w:rsid w:val="7DBDD91E"/>
    <w:rsid w:val="7DC6C260"/>
    <w:rsid w:val="7DE8B2E7"/>
    <w:rsid w:val="7E00CF2E"/>
    <w:rsid w:val="7E0CFD64"/>
    <w:rsid w:val="7E3FF5A7"/>
    <w:rsid w:val="7E545D4C"/>
    <w:rsid w:val="7E55DE3D"/>
    <w:rsid w:val="7E675AEE"/>
    <w:rsid w:val="7E6DB911"/>
    <w:rsid w:val="7EA01284"/>
    <w:rsid w:val="7EA21D82"/>
    <w:rsid w:val="7EE6B4D2"/>
    <w:rsid w:val="7F8D312B"/>
    <w:rsid w:val="7F9D4E80"/>
    <w:rsid w:val="7FAB7BD1"/>
    <w:rsid w:val="7FB79900"/>
    <w:rsid w:val="7FBAAB87"/>
    <w:rsid w:val="7FD30B9A"/>
    <w:rsid w:val="7FF4BA6A"/>
    <w:rsid w:val="7FF95965"/>
    <w:rsid w:val="7FF988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E84CC2C8-129E-4457-A823-C1C84678BE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qFormat="1"/>
    <w:lsdException w:name="toc 2" w:locked="1" w:uiPriority="39" w:semiHidden="1" w:unhideWhenUsed="1" w:qFormat="1"/>
    <w:lsdException w:name="toc 3" w:locked="1" w:uiPriority="39" w:semiHidden="1" w:unhideWhenUsed="1" w:qFormat="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iPriority="0"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203DAC"/>
    <w:rPr>
      <w:rFonts w:cs="Times New Roman"/>
      <w:b/>
      <w:kern w:val="28"/>
      <w:sz w:val="32"/>
      <w:shd w:val="pct15" w:color="000000" w:fill="FFFFFF"/>
    </w:rPr>
  </w:style>
  <w:style w:type="character" w:styleId="Heading2Char" w:customStyle="1">
    <w:name w:val="Heading 2 Char"/>
    <w:aliases w:val="Heading 2 Char1 Char,Heading 2 Char Char Char"/>
    <w:basedOn w:val="DefaultParagraphFont"/>
    <w:link w:val="Heading2"/>
    <w:uiPriority w:val="99"/>
    <w:locked/>
    <w:rsid w:val="0033547C"/>
    <w:rPr>
      <w:rFonts w:cs="Times New Roman"/>
      <w:b/>
      <w:smallCaps/>
      <w:sz w:val="28"/>
    </w:rPr>
  </w:style>
  <w:style w:type="character" w:styleId="Heading3Char" w:customStyle="1">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styleId="Heading4Char" w:customStyle="1">
    <w:name w:val="Heading 4 Char"/>
    <w:basedOn w:val="DefaultParagraphFont"/>
    <w:link w:val="Heading4"/>
    <w:uiPriority w:val="99"/>
    <w:locked/>
    <w:rsid w:val="007066AA"/>
    <w:rPr>
      <w:rFonts w:cs="Times New Roman"/>
      <w:b/>
      <w:smallCaps/>
      <w:sz w:val="22"/>
    </w:rPr>
  </w:style>
  <w:style w:type="character" w:styleId="Heading5Char" w:customStyle="1">
    <w:name w:val="Heading 5 Char"/>
    <w:basedOn w:val="DefaultParagraphFont"/>
    <w:link w:val="Heading5"/>
    <w:uiPriority w:val="99"/>
    <w:semiHidden/>
    <w:locked/>
    <w:rsid w:val="00C36BFE"/>
    <w:rPr>
      <w:rFonts w:ascii="Calibri" w:hAnsi="Calibri" w:cs="Times New Roman"/>
      <w:b/>
      <w:bCs/>
      <w:i/>
      <w:iCs/>
      <w:sz w:val="26"/>
      <w:szCs w:val="26"/>
    </w:rPr>
  </w:style>
  <w:style w:type="character" w:styleId="Heading6Char" w:customStyle="1">
    <w:name w:val="Heading 6 Char"/>
    <w:basedOn w:val="DefaultParagraphFont"/>
    <w:link w:val="Heading6"/>
    <w:uiPriority w:val="99"/>
    <w:semiHidden/>
    <w:locked/>
    <w:rsid w:val="00C36BFE"/>
    <w:rPr>
      <w:rFonts w:ascii="Calibri" w:hAnsi="Calibri" w:cs="Times New Roman"/>
      <w:b/>
      <w:bCs/>
    </w:rPr>
  </w:style>
  <w:style w:type="character" w:styleId="Heading7Char" w:customStyle="1">
    <w:name w:val="Heading 7 Char"/>
    <w:basedOn w:val="DefaultParagraphFont"/>
    <w:link w:val="Heading7"/>
    <w:uiPriority w:val="99"/>
    <w:locked/>
    <w:rsid w:val="00203DAC"/>
    <w:rPr>
      <w:rFonts w:cs="Times New Roman"/>
      <w:b/>
      <w:sz w:val="22"/>
    </w:rPr>
  </w:style>
  <w:style w:type="character" w:styleId="Heading8Char" w:customStyle="1">
    <w:name w:val="Heading 8 Char"/>
    <w:basedOn w:val="DefaultParagraphFont"/>
    <w:link w:val="Heading8"/>
    <w:uiPriority w:val="99"/>
    <w:locked/>
    <w:rsid w:val="00203DAC"/>
    <w:rPr>
      <w:rFonts w:cs="Times New Roman"/>
      <w:b/>
      <w:sz w:val="22"/>
    </w:rPr>
  </w:style>
  <w:style w:type="character" w:styleId="Heading9Char" w:customStyle="1">
    <w:name w:val="Heading 9 Char"/>
    <w:basedOn w:val="DefaultParagraphFont"/>
    <w:link w:val="Heading9"/>
    <w:uiPriority w:val="99"/>
    <w:semiHidden/>
    <w:locked/>
    <w:rsid w:val="00C36BFE"/>
    <w:rPr>
      <w:rFonts w:ascii="Cambria" w:hAnsi="Cambria" w:cs="Times New Roman"/>
    </w:rPr>
  </w:style>
  <w:style w:type="paragraph" w:styleId="ContinuedOnNextPa" w:customStyle="1">
    <w:name w:val="Continued On Next Pa"/>
    <w:basedOn w:val="Normal"/>
    <w:next w:val="Normal"/>
    <w:uiPriority w:val="99"/>
    <w:rsid w:val="00222DFC"/>
    <w:pPr>
      <w:pBdr>
        <w:top w:val="single" w:color="auto" w:sz="6" w:space="1"/>
        <w:between w:val="single" w:color="auto" w:sz="6" w:space="1"/>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styleId="HeaderChar" w:customStyle="1">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styleId="FooterChar" w:customStyle="1">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styleId="BodyTextChar" w:customStyle="1">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styleId="MacroTextChar" w:customStyle="1">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styleId="TableHeaderText" w:customStyle="1">
    <w:name w:val="Table Header Text"/>
    <w:basedOn w:val="TableText"/>
    <w:uiPriority w:val="99"/>
    <w:rsid w:val="00222DFC"/>
    <w:pPr>
      <w:jc w:val="center"/>
    </w:pPr>
    <w:rPr>
      <w:b/>
    </w:rPr>
  </w:style>
  <w:style w:type="paragraph" w:styleId="TableText" w:customStyle="1">
    <w:name w:val="Table Text"/>
    <w:basedOn w:val="Normal"/>
    <w:uiPriority w:val="99"/>
    <w:rsid w:val="00222DFC"/>
  </w:style>
  <w:style w:type="character" w:styleId="CommentReference">
    <w:name w:val="Comment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styleId="NoteText" w:customStyle="1">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styleId="BodyTextIndentChar" w:customStyle="1">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styleId="BodyText2Char" w:customStyle="1">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styleId="BodyTextIndent2Char" w:customStyle="1">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styleId="DocumentMapChar" w:customStyle="1">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Comment Text"/>
    <w:basedOn w:val="Normal"/>
    <w:link w:val="CommentTextChar"/>
    <w:uiPriority w:val="99"/>
    <w:semiHidden/>
    <w:rsid w:val="00222DFC"/>
    <w:rPr>
      <w:sz w:val="20"/>
    </w:rPr>
  </w:style>
  <w:style w:type="character" w:styleId="CommentTextChar" w:customStyle="1">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styleId="TitleChar" w:customStyle="1">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styleId="FootnoteTextChar" w:customStyle="1">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styleId="BodyText3Char" w:customStyle="1">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styleId="BodyTextIndent3Char" w:customStyle="1">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styleId="Technical4" w:customStyle="1">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styleId="StyleHeading2Heading2Char1Heading2CharCharAfter3pt" w:customStyle="1">
    <w:name w:val="Style Heading 2Heading 2 Char1Heading 2 Char Char + After:  3 pt"/>
    <w:basedOn w:val="Heading2"/>
    <w:uiPriority w:val="99"/>
    <w:rsid w:val="003064BF"/>
    <w:rPr>
      <w:bCs/>
    </w:rPr>
  </w:style>
  <w:style w:type="paragraph" w:styleId="StyleHeading2Heading2Char1Heading2CharCharAfter3pt1" w:customStyle="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Comment Subject"/>
    <w:basedOn w:val="CommentText"/>
    <w:next w:val="CommentText"/>
    <w:link w:val="CommentSubjectChar"/>
    <w:uiPriority w:val="99"/>
    <w:semiHidden/>
    <w:rsid w:val="00862238"/>
    <w:rPr>
      <w:rFonts w:cs="Times New Roman"/>
      <w:b/>
      <w:bCs/>
    </w:rPr>
  </w:style>
  <w:style w:type="character" w:styleId="CommentSubjectChar" w:customStyle="1">
    <w:name w:val="Comment Subject Char"/>
    <w:basedOn w:val="CommentTextChar"/>
    <w:link w:val="CommentSubject"/>
    <w:uiPriority w:val="99"/>
    <w:semiHidden/>
    <w:locked/>
    <w:rsid w:val="00862238"/>
    <w:rPr>
      <w:rFonts w:cs="Times New Roman"/>
      <w:b/>
    </w:rPr>
  </w:style>
  <w:style w:type="paragraph" w:styleId="BulletedList" w:customStyle="1">
    <w:name w:val="Bulleted List"/>
    <w:basedOn w:val="Normal"/>
    <w:uiPriority w:val="99"/>
    <w:rsid w:val="00E353FD"/>
    <w:pPr>
      <w:tabs>
        <w:tab w:val="left" w:pos="288"/>
      </w:tabs>
      <w:ind w:left="1008" w:hanging="360"/>
    </w:pPr>
    <w:rPr>
      <w:rFonts w:cs="Times New Roman"/>
    </w:rPr>
  </w:style>
  <w:style w:type="paragraph" w:styleId="Default" w:customStyle="1">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styleId="SubtitleChar" w:customStyle="1">
    <w:name w:val="Subtitle Char"/>
    <w:basedOn w:val="DefaultParagraphFont"/>
    <w:link w:val="Subtitle"/>
    <w:uiPriority w:val="99"/>
    <w:locked/>
    <w:rsid w:val="00AB356A"/>
    <w:rPr>
      <w:rFonts w:cs="Times New Roman"/>
      <w:sz w:val="24"/>
    </w:rPr>
  </w:style>
  <w:style w:type="paragraph" w:styleId="CECDelNumber" w:customStyle="1">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styleId="Attachment" w:customStyle="1">
    <w:name w:val="Attachment"/>
    <w:basedOn w:val="Normal"/>
    <w:uiPriority w:val="99"/>
    <w:rsid w:val="00AB356A"/>
    <w:pPr>
      <w:spacing w:after="0"/>
      <w:jc w:val="center"/>
      <w:outlineLvl w:val="0"/>
    </w:pPr>
    <w:rPr>
      <w:rFonts w:cs="Times New Roman"/>
      <w:b/>
      <w:sz w:val="32"/>
      <w:szCs w:val="32"/>
    </w:rPr>
  </w:style>
  <w:style w:type="paragraph" w:styleId="1AutoList1" w:customStyle="1">
    <w:name w:val="1AutoList1"/>
    <w:uiPriority w:val="99"/>
    <w:rsid w:val="00AB356A"/>
    <w:pPr>
      <w:widowControl w:val="0"/>
      <w:tabs>
        <w:tab w:val="left" w:pos="720"/>
      </w:tabs>
      <w:ind w:left="720" w:hanging="720"/>
      <w:jc w:val="both"/>
    </w:pPr>
    <w:rPr>
      <w:rFonts w:ascii="CG Times" w:hAnsi="CG Times" w:cs="Times New Roman"/>
      <w:sz w:val="24"/>
    </w:rPr>
  </w:style>
  <w:style w:type="character" w:styleId="NormalWebChar" w:customStyle="1">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styleId="ClosingChar" w:customStyle="1">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6"/>
      </w:numPr>
      <w:tabs>
        <w:tab w:val="num" w:pos="720"/>
      </w:tabs>
      <w:contextualSpacing/>
    </w:pPr>
    <w:rPr>
      <w:szCs w:val="22"/>
    </w:rPr>
  </w:style>
  <w:style w:type="paragraph" w:styleId="Revision">
    <w:name w:val="Revision"/>
    <w:hidden/>
    <w:uiPriority w:val="99"/>
    <w:semiHidden/>
    <w:rsid w:val="00181BC5"/>
    <w:rPr>
      <w:sz w:val="22"/>
    </w:rPr>
  </w:style>
  <w:style w:type="character" w:styleId="answerbagvibrant" w:customStyle="1">
    <w:name w:val="answerbag_vibrant"/>
    <w:basedOn w:val="DefaultParagraphFont"/>
    <w:uiPriority w:val="99"/>
    <w:rsid w:val="00BA09E3"/>
    <w:rPr>
      <w:rFonts w:cs="Times New Roman"/>
    </w:rPr>
  </w:style>
  <w:style w:type="character" w:styleId="Style10pt" w:customStyle="1">
    <w:name w:val="Style 10 pt"/>
    <w:basedOn w:val="DefaultParagraphFont"/>
    <w:uiPriority w:val="99"/>
    <w:rsid w:val="003258CA"/>
    <w:rPr>
      <w:rFonts w:ascii="Arial" w:hAnsi="Arial" w:cs="Times New Roman"/>
      <w:sz w:val="22"/>
    </w:rPr>
  </w:style>
  <w:style w:type="numbering" w:styleId="StyleNumbered11ptLeft025Hanging05" w:customStyle="1">
    <w:name w:val="Style Numbered 11 pt Left:  0.25&quot; Hanging:  0.5&quot;"/>
    <w:rsid w:val="00EC33F8"/>
    <w:pPr>
      <w:numPr>
        <w:numId w:val="12"/>
      </w:numPr>
    </w:pPr>
  </w:style>
  <w:style w:type="numbering" w:styleId="RFP2" w:customStyle="1">
    <w:name w:val="RFP2"/>
    <w:rsid w:val="00EC33F8"/>
    <w:pPr>
      <w:numPr>
        <w:numId w:val="15"/>
      </w:numPr>
    </w:pPr>
  </w:style>
  <w:style w:type="numbering" w:styleId="RFP" w:customStyle="1">
    <w:name w:val="RFP"/>
    <w:rsid w:val="00EC33F8"/>
    <w:pPr>
      <w:numPr>
        <w:numId w:val="14"/>
      </w:numPr>
    </w:pPr>
  </w:style>
  <w:style w:type="numbering" w:styleId="StyleNumberedLeft25Hanging075" w:customStyle="1">
    <w:name w:val="Style Numbered Left: .25&quot; Hanging:  0.75&quot;"/>
    <w:rsid w:val="00EC33F8"/>
    <w:pPr>
      <w:numPr>
        <w:numId w:val="13"/>
      </w:numPr>
    </w:pPr>
  </w:style>
  <w:style w:type="paragraph" w:styleId="0PIERNormal" w:customStyle="1">
    <w:name w:val="0  PIER Normal"/>
    <w:link w:val="0PIERNormalChar"/>
    <w:qFormat/>
    <w:rsid w:val="002E358C"/>
    <w:pPr>
      <w:spacing w:after="160" w:line="280" w:lineRule="atLeast"/>
    </w:pPr>
    <w:rPr>
      <w:rFonts w:ascii="Palatino Linotype" w:hAnsi="Palatino Linotype" w:cs="Times New Roman"/>
      <w:color w:val="000000"/>
      <w:sz w:val="22"/>
    </w:rPr>
  </w:style>
  <w:style w:type="character" w:styleId="0PIERNormalChar" w:customStyle="1">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styleId="HeadingNew1" w:customStyle="1">
    <w:name w:val="Heading_New1"/>
    <w:basedOn w:val="Normal"/>
    <w:link w:val="HeadingNew1Char"/>
    <w:qFormat/>
    <w:rsid w:val="002C6F52"/>
    <w:pPr>
      <w:numPr>
        <w:numId w:val="34"/>
      </w:numPr>
      <w:jc w:val="both"/>
    </w:pPr>
    <w:rPr>
      <w:b/>
      <w:szCs w:val="22"/>
    </w:rPr>
  </w:style>
  <w:style w:type="character" w:styleId="HeadingNew1Char" w:customStyle="1">
    <w:name w:val="Heading_New1 Char"/>
    <w:basedOn w:val="DefaultParagraphFont"/>
    <w:link w:val="HeadingNew1"/>
    <w:rsid w:val="002C6F52"/>
    <w:rPr>
      <w:b/>
      <w:sz w:val="22"/>
      <w:szCs w:val="22"/>
    </w:rPr>
  </w:style>
  <w:style w:type="paragraph" w:styleId="FillIn" w:customStyle="1">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styleId="apple-converted-space" w:customStyle="1">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styleId="HTMLPreformattedChar" w:customStyle="1">
    <w:name w:val="HTML Preformatted Char"/>
    <w:basedOn w:val="DefaultParagraphFont"/>
    <w:link w:val="HTMLPreformatted"/>
    <w:rsid w:val="00AD2D4A"/>
    <w:rPr>
      <w:rFonts w:ascii="Courier New" w:hAnsi="Courier New" w:cs="Courier New"/>
    </w:rPr>
  </w:style>
  <w:style w:type="table" w:styleId="TableGrid1" w:customStyle="1">
    <w:name w:val="Table Grid1"/>
    <w:basedOn w:val="TableNormal"/>
    <w:next w:val="TableGrid"/>
    <w:uiPriority w:val="59"/>
    <w:rsid w:val="000E518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
    <w:name w:val="List Table 3"/>
    <w:basedOn w:val="TableNormal"/>
    <w:uiPriority w:val="48"/>
    <w:rsid w:val="003F614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auto"/>
      </w:rPr>
      <w:tblPr/>
      <w:tcPr>
        <w:shd w:val="clear" w:color="auto" w:fill="A6A6A6" w:themeFill="background1" w:themeFillShade="A6"/>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1" w:customStyle="1">
    <w:name w:val="List Table 31"/>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 w:customStyle="1">
    <w:name w:val="List Table 32"/>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TableGrid2" w:customStyle="1">
    <w:name w:val="Table Grid2"/>
    <w:basedOn w:val="TableNormal"/>
    <w:next w:val="TableGrid"/>
    <w:uiPriority w:val="59"/>
    <w:rsid w:val="00CE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b/>
      </w:rPr>
      <w:tblPr/>
      <w:tcPr>
        <w:shd w:val="clear" w:color="auto" w:fill="D9D9D9"/>
        <w:vAlign w:val="center"/>
      </w:tcPr>
    </w:tblStylePr>
  </w:style>
  <w:style w:type="table" w:styleId="TableGrid3" w:customStyle="1">
    <w:name w:val="Table Grid3"/>
    <w:basedOn w:val="TableNormal"/>
    <w:next w:val="TableGrid"/>
    <w:uiPriority w:val="59"/>
    <w:rsid w:val="00CE55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styleId="EndnoteTextChar" w:customStyle="1">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styleId="ListTable33" w:customStyle="1">
    <w:name w:val="List Table 33"/>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1" w:customStyle="1">
    <w:name w:val="List Table 321"/>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paragraph" w:styleId="paragraph" w:customStyle="1">
    <w:name w:val="paragraph"/>
    <w:basedOn w:val="Normal"/>
    <w:rsid w:val="001C398B"/>
    <w:pPr>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1C398B"/>
  </w:style>
  <w:style w:type="character" w:styleId="eop" w:customStyle="1">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styleId="ListParagraphChar" w:customStyle="1">
    <w:name w:val="List Paragraph Char"/>
    <w:basedOn w:val="DefaultParagraphFont"/>
    <w:link w:val="ListParagraph"/>
    <w:uiPriority w:val="34"/>
    <w:locked/>
    <w:rsid w:val="00576F60"/>
    <w:rPr>
      <w:sz w:val="22"/>
    </w:rPr>
  </w:style>
  <w:style w:type="character" w:styleId="added-material" w:customStyle="1">
    <w:name w:val="added-material"/>
    <w:basedOn w:val="DefaultParagraphFont"/>
    <w:rsid w:val="00D274C3"/>
  </w:style>
  <w:style w:type="table" w:styleId="TableGrid4" w:customStyle="1">
    <w:name w:val="Table Grid4"/>
    <w:basedOn w:val="TableNormal"/>
    <w:next w:val="TableGrid"/>
    <w:uiPriority w:val="59"/>
    <w:rsid w:val="00A756B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energy.ca.gov/funding-opportunities/solicitations"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yperlink" Target="https://leginfo.legislature.ca.gov/faces/billTextClient.xhtml?bill_id=200720080AB1109" TargetMode="External" Id="rId21" /><Relationship Type="http://schemas.openxmlformats.org/officeDocument/2006/relationships/settings" Target="settings.xml" Id="rId7" /><Relationship Type="http://schemas.openxmlformats.org/officeDocument/2006/relationships/hyperlink" Target="https://www.energy.ca.gov/funding-opportunities/solicitation" TargetMode="External" Id="rId12" /><Relationship Type="http://schemas.openxmlformats.org/officeDocument/2006/relationships/hyperlink" Target="mailto:Natalie.Johnson@energy.ca.gov"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mailto:ECAMS.SalesforceSupport@energy.ca.gov" TargetMode="External" Id="rId16" /><Relationship Type="http://schemas.openxmlformats.org/officeDocument/2006/relationships/hyperlink" Target="https://www.energy.ca.gov/programs-and-topics/programs/energy-efficiency-existing-building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eader" Target="header2.xml" Id="rId23" /><Relationship Type="http://schemas.openxmlformats.org/officeDocument/2006/relationships/endnotes" Target="endnotes.xml" Id="rId10" /><Relationship Type="http://schemas.openxmlformats.org/officeDocument/2006/relationships/hyperlink" Target="https://leginfo.legislature.ca.gov/faces/billTextClient.xhtml?bill_id=201520160SB35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https://www.energy.ca.gov/programs-and-topics/programs/equitable-building-decarbonization-program"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energizeinnovation.fund/projects/cooking-electrification-and-ventilation-improvements-childrens-asthma-cevica" TargetMode="External"/><Relationship Id="rId2" Type="http://schemas.openxmlformats.org/officeDocument/2006/relationships/hyperlink" Target="https://www.energy.ca.gov/event/workshop/2024-10/initial-workshop-non-energy-impacts-informational-proceeding" TargetMode="External"/><Relationship Id="rId1" Type="http://schemas.openxmlformats.org/officeDocument/2006/relationships/hyperlink" Target="https://www.energy.ca.gov/programs-and-topics/programs/equitable-building-decarbonization-program" TargetMode="External"/><Relationship Id="rId4" Type="http://schemas.openxmlformats.org/officeDocument/2006/relationships/hyperlink" Target="https://www.energy.ca.gov/publications/2023/equitable-building-decarbonization-direct-install-program-guidel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19240245589B0409F605990A2E9AEA1" ma:contentTypeVersion="7" ma:contentTypeDescription="Create a new document." ma:contentTypeScope="" ma:versionID="dc1e55f52f1d4b2e26e7f9fb2e429297">
  <xsd:schema xmlns:xsd="http://www.w3.org/2001/XMLSchema" xmlns:xs="http://www.w3.org/2001/XMLSchema" xmlns:p="http://schemas.microsoft.com/office/2006/metadata/properties" xmlns:ns2="5067c814-4b34-462c-a21d-c185ff6548d2" xmlns:ns3="e036a933-3545-4a28-bf48-39f26e5acea7" targetNamespace="http://schemas.microsoft.com/office/2006/metadata/properties" ma:root="true" ma:fieldsID="7d46ed7af6b95b4ad355fd8515d9237f" ns2:_="" ns3:_="">
    <xsd:import namespace="5067c814-4b34-462c-a21d-c185ff6548d2"/>
    <xsd:import namespace="e036a933-3545-4a28-bf48-39f26e5acea7"/>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a933-3545-4a28-bf48-39f26e5acea7"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457</AccountId>
        <AccountType/>
      </UserInfo>
      <UserInfo>
        <DisplayName>Werner, Misa@Energy</DisplayName>
        <AccountId>110</AccountId>
        <AccountType/>
      </UserInfo>
      <UserInfo>
        <DisplayName>Worster, Brad@Energy</DisplayName>
        <AccountId>33</AccountId>
        <AccountType/>
      </UserInfo>
    </SharedWithUsers>
  </documentManagement>
</p:properties>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658078D3-0E9D-41CA-89B1-4E570AF39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7c814-4b34-462c-a21d-c185ff6548d2"/>
    <ds:schemaRef ds:uri="e036a933-3545-4a28-bf48-39f26e5ac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RFP%20Template.dot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 Energy Commission</dc:creator>
  <keywords/>
  <dc:description/>
  <lastModifiedBy>Kidd, Kevin@Energy</lastModifiedBy>
  <revision>3</revision>
  <lastPrinted>2020-10-23T20:23:00.0000000Z</lastPrinted>
  <dcterms:created xsi:type="dcterms:W3CDTF">2026-06-03T20:53:00.0000000Z</dcterms:created>
  <dcterms:modified xsi:type="dcterms:W3CDTF">2026-06-03T20:53:43.9008275Z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0x010100D19240245589B0409F605990A2E9AEA1</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