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884C9D" w14:textId="2D68AF9E" w:rsidR="3E480488" w:rsidRPr="00516A1F" w:rsidRDefault="3E480488" w:rsidP="00516A1F">
      <w:pPr>
        <w:pStyle w:val="Heading1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16A1F">
        <w:rPr>
          <w:rFonts w:ascii="Arial" w:hAnsi="Arial" w:cs="Arial"/>
          <w:b/>
          <w:bCs/>
          <w:color w:val="000000" w:themeColor="text1"/>
          <w:sz w:val="22"/>
          <w:szCs w:val="22"/>
        </w:rPr>
        <w:t>GFO-</w:t>
      </w:r>
      <w:r w:rsidR="007C725E" w:rsidRPr="00516A1F">
        <w:rPr>
          <w:rFonts w:ascii="Arial" w:hAnsi="Arial" w:cs="Arial"/>
          <w:b/>
          <w:bCs/>
          <w:color w:val="000000" w:themeColor="text1"/>
          <w:sz w:val="22"/>
          <w:szCs w:val="22"/>
        </w:rPr>
        <w:t>25</w:t>
      </w:r>
      <w:r w:rsidRPr="00516A1F">
        <w:rPr>
          <w:rFonts w:ascii="Arial" w:hAnsi="Arial" w:cs="Arial"/>
          <w:b/>
          <w:bCs/>
          <w:color w:val="000000" w:themeColor="text1"/>
          <w:sz w:val="22"/>
          <w:szCs w:val="22"/>
        </w:rPr>
        <w:t>-</w:t>
      </w:r>
      <w:r w:rsidR="007C725E" w:rsidRPr="00516A1F">
        <w:rPr>
          <w:rFonts w:ascii="Arial" w:hAnsi="Arial" w:cs="Arial"/>
          <w:b/>
          <w:bCs/>
          <w:color w:val="000000" w:themeColor="text1"/>
          <w:sz w:val="22"/>
          <w:szCs w:val="22"/>
        </w:rPr>
        <w:t>307</w:t>
      </w:r>
    </w:p>
    <w:p w14:paraId="27350347" w14:textId="76330D59" w:rsidR="3E480488" w:rsidRPr="00516A1F" w:rsidRDefault="3E480488" w:rsidP="00516A1F">
      <w:pPr>
        <w:pStyle w:val="Heading1"/>
        <w:spacing w:before="120" w:after="12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16A1F">
        <w:rPr>
          <w:rFonts w:ascii="Arial" w:hAnsi="Arial" w:cs="Arial"/>
          <w:b/>
          <w:bCs/>
          <w:color w:val="000000" w:themeColor="text1"/>
          <w:sz w:val="22"/>
          <w:szCs w:val="22"/>
        </w:rPr>
        <w:t>Addendum #</w:t>
      </w:r>
      <w:r w:rsidR="007C725E" w:rsidRPr="00516A1F"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</w:p>
    <w:p w14:paraId="1B5AB3CA" w14:textId="2B9CD821" w:rsidR="3E480488" w:rsidRPr="00431365" w:rsidRDefault="007C725E" w:rsidP="7C1F5CB6">
      <w:pPr>
        <w:pStyle w:val="Default"/>
        <w:spacing w:line="360" w:lineRule="auto"/>
        <w:jc w:val="center"/>
        <w:rPr>
          <w:rFonts w:eastAsia="Arial"/>
          <w:color w:val="auto"/>
          <w:sz w:val="22"/>
          <w:szCs w:val="22"/>
        </w:rPr>
      </w:pPr>
      <w:r w:rsidRPr="00431365">
        <w:rPr>
          <w:rFonts w:eastAsia="Arial"/>
          <w:b/>
          <w:bCs/>
          <w:color w:val="auto"/>
          <w:sz w:val="22"/>
          <w:szCs w:val="22"/>
        </w:rPr>
        <w:t>07/0</w:t>
      </w:r>
      <w:r w:rsidR="25FA7E5A" w:rsidRPr="00431365">
        <w:rPr>
          <w:rFonts w:eastAsia="Arial"/>
          <w:b/>
          <w:bCs/>
          <w:color w:val="auto"/>
          <w:sz w:val="22"/>
          <w:szCs w:val="22"/>
        </w:rPr>
        <w:t>9</w:t>
      </w:r>
      <w:r w:rsidRPr="00431365">
        <w:rPr>
          <w:rFonts w:eastAsia="Arial"/>
          <w:b/>
          <w:bCs/>
          <w:color w:val="auto"/>
          <w:sz w:val="22"/>
          <w:szCs w:val="22"/>
        </w:rPr>
        <w:t>/2026</w:t>
      </w:r>
    </w:p>
    <w:p w14:paraId="0FA7D40A" w14:textId="28593FBD" w:rsidR="2B229E13" w:rsidRDefault="2B229E13" w:rsidP="2B229E13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10B11F5" w14:textId="02700982" w:rsidR="2B229E13" w:rsidRPr="001F6C97" w:rsidRDefault="007C725E" w:rsidP="2B229E13">
      <w:pPr>
        <w:jc w:val="center"/>
        <w:rPr>
          <w:rFonts w:ascii="Arial" w:eastAsia="Arial" w:hAnsi="Arial" w:cs="Arial"/>
          <w:sz w:val="22"/>
          <w:szCs w:val="22"/>
        </w:rPr>
      </w:pPr>
      <w:r w:rsidRPr="001F6C97">
        <w:rPr>
          <w:rFonts w:ascii="Arial" w:eastAsia="Arial" w:hAnsi="Arial" w:cs="Arial"/>
          <w:sz w:val="22"/>
          <w:szCs w:val="22"/>
        </w:rPr>
        <w:t xml:space="preserve">Direct Air Capture Pre-Commercial Demonstration &amp; Community Engagement </w:t>
      </w:r>
    </w:p>
    <w:p w14:paraId="16005E48" w14:textId="77777777" w:rsidR="007C725E" w:rsidRDefault="007C725E" w:rsidP="2B229E13">
      <w:pPr>
        <w:jc w:val="center"/>
        <w:rPr>
          <w:rFonts w:ascii="Arial" w:eastAsia="Arial" w:hAnsi="Arial" w:cs="Arial"/>
          <w:color w:val="0070C0"/>
          <w:sz w:val="22"/>
          <w:szCs w:val="22"/>
        </w:rPr>
      </w:pPr>
    </w:p>
    <w:p w14:paraId="62BCB38B" w14:textId="40CC2BCC" w:rsidR="3E480488" w:rsidRDefault="3E480488" w:rsidP="2B229E13">
      <w:pPr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2B229E13">
        <w:rPr>
          <w:rStyle w:val="normaltextrun"/>
          <w:rFonts w:ascii="Arial" w:eastAsia="Arial" w:hAnsi="Arial" w:cs="Arial"/>
          <w:color w:val="000000" w:themeColor="text1"/>
          <w:sz w:val="22"/>
          <w:szCs w:val="22"/>
        </w:rPr>
        <w:t xml:space="preserve">Please Note: Added language appears in </w:t>
      </w:r>
      <w:r w:rsidRPr="2B229E13">
        <w:rPr>
          <w:rStyle w:val="normaltextrun"/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  <w:t>bold underlined</w:t>
      </w:r>
      <w:r w:rsidRPr="2B229E13">
        <w:rPr>
          <w:rStyle w:val="normaltextrun"/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 </w:t>
      </w:r>
      <w:r w:rsidRPr="2B229E13">
        <w:rPr>
          <w:rStyle w:val="normaltextrun"/>
          <w:rFonts w:ascii="Arial" w:eastAsia="Arial" w:hAnsi="Arial" w:cs="Arial"/>
          <w:color w:val="000000" w:themeColor="text1"/>
          <w:sz w:val="22"/>
          <w:szCs w:val="22"/>
        </w:rPr>
        <w:t xml:space="preserve">font. Deleted language appears in </w:t>
      </w:r>
      <w:r w:rsidRPr="2B229E13">
        <w:rPr>
          <w:rStyle w:val="normaltextrun"/>
          <w:rFonts w:ascii="Arial" w:eastAsia="Arial" w:hAnsi="Arial" w:cs="Arial"/>
          <w:strike/>
          <w:color w:val="000000" w:themeColor="text1"/>
          <w:sz w:val="22"/>
          <w:szCs w:val="22"/>
        </w:rPr>
        <w:t>[strikethrough]</w:t>
      </w:r>
      <w:r w:rsidRPr="2B229E13">
        <w:rPr>
          <w:rStyle w:val="normaltextrun"/>
          <w:rFonts w:ascii="Arial" w:eastAsia="Arial" w:hAnsi="Arial" w:cs="Arial"/>
          <w:color w:val="000000" w:themeColor="text1"/>
          <w:sz w:val="22"/>
          <w:szCs w:val="22"/>
        </w:rPr>
        <w:t xml:space="preserve"> and within square brackets.  </w:t>
      </w:r>
    </w:p>
    <w:p w14:paraId="2D6D291D" w14:textId="73A0793E" w:rsidR="3E480488" w:rsidRDefault="3E480488" w:rsidP="2B229E13">
      <w:pPr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2B229E13">
        <w:rPr>
          <w:rStyle w:val="eop"/>
          <w:rFonts w:ascii="Arial" w:eastAsia="Arial" w:hAnsi="Arial" w:cs="Arial"/>
          <w:color w:val="000000" w:themeColor="text1"/>
          <w:sz w:val="22"/>
          <w:szCs w:val="22"/>
        </w:rPr>
        <w:t> </w:t>
      </w:r>
    </w:p>
    <w:p w14:paraId="0C782FB0" w14:textId="328D65F1" w:rsidR="2B229E13" w:rsidRDefault="2B229E13" w:rsidP="2B229E13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A8F3399" w14:textId="275CB003" w:rsidR="3E480488" w:rsidRDefault="3E480488" w:rsidP="2B229E13">
      <w:pPr>
        <w:pStyle w:val="Default"/>
        <w:rPr>
          <w:rFonts w:eastAsia="Arial"/>
          <w:color w:val="000000" w:themeColor="text1"/>
          <w:sz w:val="22"/>
          <w:szCs w:val="22"/>
        </w:rPr>
      </w:pPr>
      <w:r w:rsidRPr="2B229E13">
        <w:rPr>
          <w:rFonts w:eastAsia="Arial"/>
          <w:color w:val="000000" w:themeColor="text1"/>
          <w:sz w:val="22"/>
          <w:szCs w:val="22"/>
        </w:rPr>
        <w:t xml:space="preserve">The purpose of this addendum is to notify potential applicants of changes that have been made to the </w:t>
      </w:r>
      <w:r w:rsidRPr="007703EF">
        <w:rPr>
          <w:rFonts w:eastAsia="Arial"/>
          <w:color w:val="auto"/>
          <w:sz w:val="22"/>
          <w:szCs w:val="22"/>
        </w:rPr>
        <w:t>solicitation manual for GFO-</w:t>
      </w:r>
      <w:r w:rsidR="007C725E" w:rsidRPr="007703EF">
        <w:rPr>
          <w:rFonts w:eastAsia="Arial"/>
          <w:color w:val="auto"/>
          <w:sz w:val="22"/>
          <w:szCs w:val="22"/>
        </w:rPr>
        <w:t>25</w:t>
      </w:r>
      <w:r w:rsidRPr="007703EF">
        <w:rPr>
          <w:rFonts w:eastAsia="Arial"/>
          <w:color w:val="auto"/>
          <w:sz w:val="22"/>
          <w:szCs w:val="22"/>
        </w:rPr>
        <w:t>-</w:t>
      </w:r>
      <w:r w:rsidR="007C725E" w:rsidRPr="007703EF">
        <w:rPr>
          <w:rFonts w:eastAsia="Arial"/>
          <w:color w:val="auto"/>
          <w:sz w:val="22"/>
          <w:szCs w:val="22"/>
        </w:rPr>
        <w:t>307</w:t>
      </w:r>
      <w:r w:rsidRPr="007703EF">
        <w:rPr>
          <w:rFonts w:eastAsia="Arial"/>
          <w:color w:val="auto"/>
          <w:sz w:val="22"/>
          <w:szCs w:val="22"/>
        </w:rPr>
        <w:t xml:space="preserve">. </w:t>
      </w:r>
      <w:r w:rsidRPr="2B229E13">
        <w:rPr>
          <w:rFonts w:eastAsia="Arial"/>
          <w:color w:val="000000" w:themeColor="text1"/>
          <w:sz w:val="22"/>
          <w:szCs w:val="22"/>
        </w:rPr>
        <w:t xml:space="preserve">The addendum includes the following revisions to the Solicitation Manual. </w:t>
      </w:r>
    </w:p>
    <w:p w14:paraId="127CD2AA" w14:textId="35972E26" w:rsidR="2B229E13" w:rsidRDefault="2B229E13" w:rsidP="2B229E13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48EDF48" w14:textId="16B233F0" w:rsidR="2B229E13" w:rsidRPr="00516A1F" w:rsidRDefault="3E480488" w:rsidP="00516A1F">
      <w:pPr>
        <w:pStyle w:val="Heading2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16A1F">
        <w:rPr>
          <w:rFonts w:ascii="Arial" w:hAnsi="Arial" w:cs="Arial"/>
          <w:b/>
          <w:bCs/>
          <w:color w:val="000000" w:themeColor="text1"/>
          <w:sz w:val="22"/>
          <w:szCs w:val="22"/>
        </w:rPr>
        <w:t>Solicitation Manual</w:t>
      </w:r>
      <w:r w:rsidR="004C6752" w:rsidRPr="00516A1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p w14:paraId="3F35D824" w14:textId="4F5C63E7" w:rsidR="3E480488" w:rsidRPr="007703EF" w:rsidRDefault="3E480488" w:rsidP="2B229E13">
      <w:pPr>
        <w:pStyle w:val="Default"/>
        <w:rPr>
          <w:rFonts w:eastAsia="Arial"/>
          <w:color w:val="auto"/>
          <w:sz w:val="22"/>
          <w:szCs w:val="22"/>
        </w:rPr>
      </w:pPr>
      <w:r w:rsidRPr="007703EF">
        <w:rPr>
          <w:rFonts w:eastAsia="Arial"/>
          <w:b/>
          <w:bCs/>
          <w:color w:val="auto"/>
          <w:sz w:val="22"/>
          <w:szCs w:val="22"/>
        </w:rPr>
        <w:t>Section[I]</w:t>
      </w:r>
    </w:p>
    <w:p w14:paraId="71541F64" w14:textId="1B5C05D5" w:rsidR="2B229E13" w:rsidRDefault="2B229E13" w:rsidP="2B229E13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2870A34" w14:textId="77777777" w:rsidR="0094371F" w:rsidRPr="007703EF" w:rsidRDefault="3E480488" w:rsidP="0094371F">
      <w:pPr>
        <w:pStyle w:val="Default"/>
        <w:numPr>
          <w:ilvl w:val="0"/>
          <w:numId w:val="2"/>
        </w:numPr>
        <w:rPr>
          <w:rFonts w:eastAsia="Arial"/>
          <w:color w:val="auto"/>
          <w:sz w:val="22"/>
          <w:szCs w:val="22"/>
        </w:rPr>
      </w:pPr>
      <w:r w:rsidRPr="007703EF">
        <w:rPr>
          <w:rFonts w:eastAsia="Arial"/>
          <w:color w:val="auto"/>
          <w:sz w:val="22"/>
          <w:szCs w:val="22"/>
        </w:rPr>
        <w:t xml:space="preserve">Page </w:t>
      </w:r>
      <w:r w:rsidR="007C725E" w:rsidRPr="007703EF">
        <w:rPr>
          <w:rFonts w:eastAsia="Arial"/>
          <w:color w:val="auto"/>
          <w:sz w:val="22"/>
          <w:szCs w:val="22"/>
        </w:rPr>
        <w:t>3</w:t>
      </w:r>
      <w:r w:rsidRPr="007703EF">
        <w:rPr>
          <w:rFonts w:eastAsia="Arial"/>
          <w:color w:val="auto"/>
          <w:sz w:val="22"/>
          <w:szCs w:val="22"/>
        </w:rPr>
        <w:t xml:space="preserve">, Section </w:t>
      </w:r>
      <w:r w:rsidR="007C725E" w:rsidRPr="007703EF">
        <w:rPr>
          <w:rFonts w:eastAsia="Arial"/>
          <w:color w:val="auto"/>
          <w:sz w:val="22"/>
          <w:szCs w:val="22"/>
        </w:rPr>
        <w:t>I</w:t>
      </w:r>
      <w:r w:rsidRPr="007703EF">
        <w:rPr>
          <w:rFonts w:eastAsia="Arial"/>
          <w:color w:val="auto"/>
          <w:sz w:val="22"/>
          <w:szCs w:val="22"/>
        </w:rPr>
        <w:t xml:space="preserve">. </w:t>
      </w:r>
      <w:r w:rsidR="0094371F" w:rsidRPr="007703EF">
        <w:rPr>
          <w:rFonts w:eastAsia="Arial"/>
          <w:color w:val="auto"/>
          <w:sz w:val="22"/>
          <w:szCs w:val="22"/>
        </w:rPr>
        <w:t>B amended</w:t>
      </w:r>
      <w:r w:rsidRPr="007703EF">
        <w:rPr>
          <w:rFonts w:eastAsia="Arial"/>
          <w:color w:val="auto"/>
          <w:sz w:val="22"/>
          <w:szCs w:val="22"/>
        </w:rPr>
        <w:t xml:space="preserve"> to update the </w:t>
      </w:r>
      <w:r w:rsidR="007C725E" w:rsidRPr="007703EF">
        <w:rPr>
          <w:rFonts w:eastAsia="Arial"/>
          <w:color w:val="auto"/>
          <w:sz w:val="22"/>
          <w:szCs w:val="22"/>
        </w:rPr>
        <w:t>definition of Direct Air Capture (DAC) technologies.</w:t>
      </w:r>
      <w:r w:rsidR="0094371F" w:rsidRPr="007703EF">
        <w:rPr>
          <w:rFonts w:eastAsia="Arial"/>
          <w:color w:val="auto"/>
          <w:sz w:val="22"/>
          <w:szCs w:val="22"/>
        </w:rPr>
        <w:t xml:space="preserve"> The revised definition now includes both active and passive pathways.</w:t>
      </w:r>
    </w:p>
    <w:p w14:paraId="2EFA3601" w14:textId="4255297E" w:rsidR="2B229E13" w:rsidRPr="007703EF" w:rsidRDefault="2B229E13" w:rsidP="2B229E13">
      <w:pPr>
        <w:ind w:left="360"/>
        <w:rPr>
          <w:rFonts w:ascii="Arial" w:eastAsia="Arial" w:hAnsi="Arial" w:cs="Arial"/>
          <w:sz w:val="22"/>
          <w:szCs w:val="22"/>
        </w:rPr>
      </w:pPr>
    </w:p>
    <w:tbl>
      <w:tblPr>
        <w:tblW w:w="0" w:type="auto"/>
        <w:tblInd w:w="105" w:type="dxa"/>
        <w:tblLook w:val="06A0" w:firstRow="1" w:lastRow="0" w:firstColumn="1" w:lastColumn="0" w:noHBand="1" w:noVBand="1"/>
      </w:tblPr>
      <w:tblGrid>
        <w:gridCol w:w="2235"/>
        <w:gridCol w:w="6370"/>
      </w:tblGrid>
      <w:tr w:rsidR="2A606A15" w14:paraId="530EB983" w14:textId="77777777" w:rsidTr="2A606A15">
        <w:trPr>
          <w:trHeight w:val="300"/>
        </w:trPr>
        <w:tc>
          <w:tcPr>
            <w:tcW w:w="2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6436C0" w14:textId="6ACAACB7" w:rsidR="2A606A15" w:rsidRDefault="2A606A15" w:rsidP="2A606A15">
            <w:pPr>
              <w:spacing w:after="120"/>
            </w:pPr>
            <w:r w:rsidRPr="2A606A15">
              <w:rPr>
                <w:rFonts w:ascii="Arial" w:eastAsia="Arial" w:hAnsi="Arial" w:cs="Arial"/>
                <w:sz w:val="22"/>
                <w:szCs w:val="22"/>
              </w:rPr>
              <w:t>DAC</w:t>
            </w:r>
          </w:p>
        </w:tc>
        <w:tc>
          <w:tcPr>
            <w:tcW w:w="6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4B66AD" w14:textId="4565ACCF" w:rsidR="2A606A15" w:rsidRDefault="2A606A15" w:rsidP="2A606A15">
            <w:pPr>
              <w:spacing w:after="120"/>
            </w:pPr>
            <w:r w:rsidRPr="2A606A15">
              <w:rPr>
                <w:rFonts w:ascii="Arial" w:eastAsia="Arial" w:hAnsi="Arial" w:cs="Arial"/>
                <w:i/>
                <w:iCs/>
                <w:sz w:val="22"/>
                <w:szCs w:val="22"/>
              </w:rPr>
              <w:t xml:space="preserve">Direct Air Capture </w:t>
            </w:r>
            <w:r w:rsidRPr="2A606A15">
              <w:rPr>
                <w:rFonts w:ascii="Arial" w:eastAsia="Arial" w:hAnsi="Arial" w:cs="Arial"/>
                <w:sz w:val="22"/>
                <w:szCs w:val="22"/>
              </w:rPr>
              <w:t xml:space="preserve">is defined herein as a technology that regenerates a capture medium in a closed loop and/or uses a mechanical </w:t>
            </w:r>
            <w:r w:rsidRPr="2A606A15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 xml:space="preserve">or passive means of contacting ambient </w:t>
            </w:r>
            <w:r w:rsidRPr="2A606A15">
              <w:rPr>
                <w:rFonts w:ascii="Arial" w:eastAsia="Arial" w:hAnsi="Arial" w:cs="Arial"/>
                <w:sz w:val="22"/>
                <w:szCs w:val="22"/>
              </w:rPr>
              <w:t xml:space="preserve">air </w:t>
            </w:r>
            <w:r w:rsidRPr="2A606A15">
              <w:rPr>
                <w:rFonts w:ascii="Arial" w:eastAsia="Arial" w:hAnsi="Arial" w:cs="Arial"/>
                <w:strike/>
                <w:sz w:val="22"/>
                <w:szCs w:val="22"/>
              </w:rPr>
              <w:t>contactor</w:t>
            </w:r>
            <w:r w:rsidRPr="2A606A1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2A606A15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with a capture medium</w:t>
            </w:r>
            <w:r w:rsidRPr="2A606A15">
              <w:rPr>
                <w:rFonts w:ascii="Arial" w:eastAsia="Arial" w:hAnsi="Arial" w:cs="Arial"/>
                <w:sz w:val="22"/>
                <w:szCs w:val="22"/>
              </w:rPr>
              <w:t xml:space="preserve"> to chemically or physically separate carbon dioxide directly from the outdoor or indoor ambient atmosphere without reliance on above-average carbon dioxide concentrations caused by nearby point sources of emissions. </w:t>
            </w:r>
            <w:hyperlink r:id="rId11" w:anchor="_ftn1">
              <w:r w:rsidRPr="00F058F6">
                <w:rPr>
                  <w:rStyle w:val="Hyperlink"/>
                  <w:color w:val="auto"/>
                  <w:vertAlign w:val="superscript"/>
                </w:rPr>
                <w:t>[1]</w:t>
              </w:r>
            </w:hyperlink>
          </w:p>
        </w:tc>
      </w:tr>
    </w:tbl>
    <w:p w14:paraId="77FB497D" w14:textId="7AEE318F" w:rsidR="00ED61C7" w:rsidRDefault="00ED61C7" w:rsidP="2A606A15"/>
    <w:p w14:paraId="3C603519" w14:textId="0F3F1F01" w:rsidR="00ED61C7" w:rsidRDefault="00ED61C7" w:rsidP="2A606A15"/>
    <w:p w14:paraId="7B1BD128" w14:textId="7A019610" w:rsidR="00ED61C7" w:rsidRDefault="1656B93A" w:rsidP="2A606A15">
      <w:pPr>
        <w:spacing w:after="120"/>
      </w:pPr>
      <w:hyperlink r:id="rId12" w:anchor="_ftnref1">
        <w:r w:rsidRPr="2A606A15">
          <w:rPr>
            <w:rStyle w:val="Hyperlink"/>
            <w:color w:val="0000FF"/>
            <w:vertAlign w:val="superscript"/>
          </w:rPr>
          <w:t>[1]</w:t>
        </w:r>
      </w:hyperlink>
      <w:r w:rsidRPr="2A606A15">
        <w:rPr>
          <w:rFonts w:ascii="Arial" w:eastAsia="Arial" w:hAnsi="Arial" w:cs="Arial"/>
          <w:sz w:val="20"/>
          <w:szCs w:val="20"/>
        </w:rPr>
        <w:t xml:space="preserve"> </w:t>
      </w:r>
      <w:hyperlink r:id="rId13">
        <w:r w:rsidRPr="2A606A15">
          <w:rPr>
            <w:rStyle w:val="Hyperlink"/>
            <w:color w:val="0000FF"/>
          </w:rPr>
          <w:t>US. Department of Energy: Direct Air Capture: Definition and Company Analysis</w:t>
        </w:r>
      </w:hyperlink>
    </w:p>
    <w:p w14:paraId="0D554270" w14:textId="5C96A01D" w:rsidR="00ED61C7" w:rsidRDefault="00ED61C7" w:rsidP="007C725E">
      <w:pPr>
        <w:pStyle w:val="Default"/>
        <w:ind w:left="360"/>
        <w:rPr>
          <w:rFonts w:eastAsia="Arial"/>
          <w:color w:val="000000" w:themeColor="text1"/>
          <w:sz w:val="22"/>
          <w:szCs w:val="22"/>
        </w:rPr>
      </w:pPr>
    </w:p>
    <w:p w14:paraId="16B4D22D" w14:textId="77777777" w:rsidR="00551257" w:rsidRDefault="00551257" w:rsidP="00551257">
      <w:pPr>
        <w:pStyle w:val="Default"/>
        <w:ind w:left="720"/>
        <w:rPr>
          <w:rFonts w:eastAsia="Arial"/>
          <w:color w:val="0070C0"/>
          <w:sz w:val="22"/>
          <w:szCs w:val="22"/>
        </w:rPr>
      </w:pPr>
    </w:p>
    <w:p w14:paraId="1EEC40D3" w14:textId="3AFD0ADE" w:rsidR="2B229E13" w:rsidRDefault="2B229E13" w:rsidP="2B229E13">
      <w:pPr>
        <w:ind w:left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69F5CD7" w14:textId="77777777" w:rsidR="007C725E" w:rsidRDefault="007C725E" w:rsidP="2B229E13">
      <w:pPr>
        <w:pStyle w:val="Default"/>
        <w:ind w:left="3780"/>
      </w:pPr>
      <w:r w:rsidRPr="00E57AF2">
        <w:t>Crystal Willis</w:t>
      </w:r>
    </w:p>
    <w:p w14:paraId="0F217F16" w14:textId="0D0F14D8" w:rsidR="3E480488" w:rsidRDefault="3E480488" w:rsidP="2B229E13">
      <w:pPr>
        <w:pStyle w:val="Default"/>
        <w:ind w:left="3780"/>
        <w:rPr>
          <w:rFonts w:eastAsia="Arial"/>
          <w:color w:val="000000" w:themeColor="text1"/>
          <w:sz w:val="22"/>
          <w:szCs w:val="22"/>
        </w:rPr>
      </w:pPr>
      <w:r w:rsidRPr="2B229E13">
        <w:rPr>
          <w:rFonts w:eastAsia="Arial"/>
          <w:b/>
          <w:bCs/>
          <w:color w:val="000000" w:themeColor="text1"/>
          <w:sz w:val="22"/>
          <w:szCs w:val="22"/>
        </w:rPr>
        <w:t>Commission Agreement Officer</w:t>
      </w:r>
    </w:p>
    <w:p w14:paraId="0F1D403D" w14:textId="611DC6A9" w:rsidR="2B229E13" w:rsidRDefault="2B229E13" w:rsidP="2B229E13">
      <w:pPr>
        <w:rPr>
          <w:rStyle w:val="eop"/>
          <w:rFonts w:ascii="Arial" w:hAnsi="Arial" w:cs="Arial"/>
        </w:rPr>
      </w:pPr>
    </w:p>
    <w:p w14:paraId="6AEDE6BC" w14:textId="77777777" w:rsidR="7ED56795" w:rsidRDefault="7ED56795" w:rsidP="7ED56795">
      <w:pPr>
        <w:pStyle w:val="paragraph"/>
        <w:ind w:left="4320"/>
        <w:rPr>
          <w:rStyle w:val="eop"/>
          <w:rFonts w:ascii="Arial" w:hAnsi="Arial" w:cs="Arial"/>
        </w:rPr>
      </w:pPr>
    </w:p>
    <w:sectPr w:rsidR="7ED56795" w:rsidSect="003E3B7B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2160" w:right="1800" w:bottom="1440" w:left="1710" w:header="36" w:footer="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24B284" w14:textId="77777777" w:rsidR="00DE396B" w:rsidRDefault="00DE396B" w:rsidP="00F86D2B">
      <w:r>
        <w:separator/>
      </w:r>
    </w:p>
  </w:endnote>
  <w:endnote w:type="continuationSeparator" w:id="0">
    <w:p w14:paraId="33F13C38" w14:textId="77777777" w:rsidR="00DE396B" w:rsidRDefault="00DE396B" w:rsidP="00F86D2B">
      <w:r>
        <w:continuationSeparator/>
      </w:r>
    </w:p>
  </w:endnote>
  <w:endnote w:type="continuationNotice" w:id="1">
    <w:p w14:paraId="3A5830ED" w14:textId="77777777" w:rsidR="00DE396B" w:rsidRDefault="00DE39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4D7C6706" w14:paraId="4DCC657B" w14:textId="77777777" w:rsidTr="4D7C6706">
      <w:tc>
        <w:tcPr>
          <w:tcW w:w="2880" w:type="dxa"/>
        </w:tcPr>
        <w:p w14:paraId="1C30F658" w14:textId="4FC5E23C" w:rsidR="4D7C6706" w:rsidRDefault="4D7C6706" w:rsidP="4D7C6706">
          <w:pPr>
            <w:pStyle w:val="Header"/>
            <w:ind w:left="-115"/>
          </w:pPr>
        </w:p>
      </w:tc>
      <w:tc>
        <w:tcPr>
          <w:tcW w:w="2880" w:type="dxa"/>
        </w:tcPr>
        <w:p w14:paraId="1D3F0B1C" w14:textId="217B9FC7" w:rsidR="4D7C6706" w:rsidRDefault="4D7C6706" w:rsidP="4D7C6706">
          <w:pPr>
            <w:pStyle w:val="Header"/>
            <w:jc w:val="center"/>
          </w:pPr>
        </w:p>
      </w:tc>
      <w:tc>
        <w:tcPr>
          <w:tcW w:w="2880" w:type="dxa"/>
        </w:tcPr>
        <w:p w14:paraId="5681F7D6" w14:textId="65144E5E" w:rsidR="4D7C6706" w:rsidRDefault="4D7C6706" w:rsidP="4D7C6706">
          <w:pPr>
            <w:pStyle w:val="Header"/>
            <w:ind w:right="-115"/>
            <w:jc w:val="right"/>
          </w:pPr>
        </w:p>
      </w:tc>
    </w:tr>
  </w:tbl>
  <w:p w14:paraId="01AFCF9C" w14:textId="46A281DD" w:rsidR="4D7C6706" w:rsidRDefault="4D7C6706" w:rsidP="4D7C67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AC8CA5" w14:textId="1F81AC6B" w:rsidR="002D11A5" w:rsidRDefault="00E95AA9" w:rsidP="002D11A5">
    <w:pPr>
      <w:pStyle w:val="Footer"/>
      <w:ind w:hanging="1800"/>
    </w:pPr>
    <w:r>
      <w:rPr>
        <w:noProof/>
      </w:rPr>
      <w:drawing>
        <wp:inline distT="0" distB="0" distL="0" distR="0" wp14:anchorId="4CC05A24" wp14:editId="3B78DAB8">
          <wp:extent cx="7762875" cy="1033780"/>
          <wp:effectExtent l="0" t="0" r="9525" b="0"/>
          <wp:docPr id="1597395055" name="Picture 1597395055" descr="energy.ca.gov&#10;715 P Street, Sacramento, CA 958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033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C4D8A6" w14:textId="77777777" w:rsidR="00DE396B" w:rsidRDefault="00DE396B" w:rsidP="00F86D2B">
      <w:r>
        <w:separator/>
      </w:r>
    </w:p>
  </w:footnote>
  <w:footnote w:type="continuationSeparator" w:id="0">
    <w:p w14:paraId="3DC70BD3" w14:textId="77777777" w:rsidR="00DE396B" w:rsidRDefault="00DE396B" w:rsidP="00F86D2B">
      <w:r>
        <w:continuationSeparator/>
      </w:r>
    </w:p>
  </w:footnote>
  <w:footnote w:type="continuationNotice" w:id="1">
    <w:p w14:paraId="3F58391B" w14:textId="77777777" w:rsidR="00DE396B" w:rsidRDefault="00DE39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3DDD2B" w14:textId="77777777" w:rsidR="006649BF" w:rsidRPr="00C46721" w:rsidRDefault="006649BF" w:rsidP="00E210F6">
    <w:pPr>
      <w:rPr>
        <w:rFonts w:ascii="Arial" w:hAnsi="Arial" w:cs="Arial"/>
        <w:color w:val="244061" w:themeColor="accent1" w:themeShade="80"/>
      </w:rPr>
    </w:pPr>
  </w:p>
  <w:p w14:paraId="5ECD66BC" w14:textId="77777777" w:rsidR="006649BF" w:rsidRPr="00C46721" w:rsidRDefault="006649BF" w:rsidP="00E210F6">
    <w:pPr>
      <w:rPr>
        <w:rFonts w:ascii="Arial" w:hAnsi="Arial" w:cs="Arial"/>
        <w:color w:val="244061" w:themeColor="accent1" w:themeShade="80"/>
      </w:rPr>
    </w:pPr>
  </w:p>
  <w:p w14:paraId="3DBE5E8A" w14:textId="77777777" w:rsidR="00433658" w:rsidRPr="00C46721" w:rsidRDefault="00433658" w:rsidP="00E210F6">
    <w:pPr>
      <w:rPr>
        <w:rFonts w:ascii="Arial" w:hAnsi="Arial" w:cs="Arial"/>
        <w:color w:val="244061" w:themeColor="accent1" w:themeShade="80"/>
      </w:rPr>
    </w:pPr>
  </w:p>
  <w:p w14:paraId="2859107E" w14:textId="77777777" w:rsidR="001F3E83" w:rsidRPr="00C46721" w:rsidRDefault="006649BF" w:rsidP="00290FF8">
    <w:pPr>
      <w:rPr>
        <w:rFonts w:ascii="Arial" w:hAnsi="Arial" w:cs="Arial"/>
        <w:color w:val="244061" w:themeColor="accent1" w:themeShade="80"/>
        <w:sz w:val="22"/>
        <w:szCs w:val="22"/>
      </w:rPr>
    </w:pPr>
    <w:r w:rsidRPr="00C46721">
      <w:rPr>
        <w:rFonts w:ascii="Arial" w:hAnsi="Arial" w:cs="Arial"/>
        <w:color w:val="244061" w:themeColor="accent1" w:themeShade="80"/>
        <w:sz w:val="22"/>
        <w:szCs w:val="22"/>
      </w:rPr>
      <w:t>[Date]</w:t>
    </w:r>
  </w:p>
  <w:p w14:paraId="736D9520" w14:textId="48C4D94B" w:rsidR="003E0D2D" w:rsidRPr="001F3E83" w:rsidRDefault="001F3E83" w:rsidP="00290FF8">
    <w:pPr>
      <w:rPr>
        <w:rFonts w:ascii="Arial" w:hAnsi="Arial" w:cs="Arial"/>
        <w:color w:val="4F81BD" w:themeColor="accent1"/>
        <w:sz w:val="22"/>
        <w:szCs w:val="22"/>
      </w:rPr>
    </w:pPr>
    <w:r w:rsidRPr="001F3E83">
      <w:rPr>
        <w:rFonts w:ascii="Arial" w:eastAsiaTheme="majorEastAsia" w:hAnsi="Arial" w:cs="Arial"/>
        <w:noProof/>
        <w:sz w:val="22"/>
        <w:szCs w:val="22"/>
      </w:rPr>
      <w:t xml:space="preserve">Page </w:t>
    </w:r>
    <w:r w:rsidRPr="001F3E83">
      <w:rPr>
        <w:rFonts w:ascii="Arial" w:eastAsiaTheme="majorEastAsia" w:hAnsi="Arial" w:cs="Arial"/>
        <w:noProof/>
        <w:sz w:val="22"/>
        <w:szCs w:val="22"/>
      </w:rPr>
      <w:fldChar w:fldCharType="begin"/>
    </w:r>
    <w:r w:rsidRPr="001F3E83">
      <w:rPr>
        <w:rFonts w:ascii="Arial" w:eastAsiaTheme="majorEastAsia" w:hAnsi="Arial" w:cs="Arial"/>
        <w:noProof/>
        <w:sz w:val="22"/>
        <w:szCs w:val="22"/>
      </w:rPr>
      <w:instrText xml:space="preserve"> PAGE  \* Arabic  \* MERGEFORMAT </w:instrText>
    </w:r>
    <w:r w:rsidRPr="001F3E83">
      <w:rPr>
        <w:rFonts w:ascii="Arial" w:eastAsiaTheme="majorEastAsia" w:hAnsi="Arial" w:cs="Arial"/>
        <w:noProof/>
        <w:sz w:val="22"/>
        <w:szCs w:val="22"/>
      </w:rPr>
      <w:fldChar w:fldCharType="separate"/>
    </w:r>
    <w:r w:rsidRPr="001F3E83">
      <w:rPr>
        <w:rFonts w:ascii="Arial" w:eastAsiaTheme="majorEastAsia" w:hAnsi="Arial" w:cs="Arial"/>
        <w:noProof/>
        <w:sz w:val="22"/>
        <w:szCs w:val="22"/>
      </w:rPr>
      <w:t>1</w:t>
    </w:r>
    <w:r w:rsidRPr="001F3E83">
      <w:rPr>
        <w:rFonts w:ascii="Arial" w:eastAsiaTheme="majorEastAsia" w:hAnsi="Arial" w:cs="Arial"/>
        <w:noProof/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91044F" w14:textId="4A874F0F" w:rsidR="00C01C97" w:rsidRDefault="00B12858" w:rsidP="002D11A5">
    <w:pPr>
      <w:pStyle w:val="Header"/>
      <w:ind w:hanging="180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7E29CD" wp14:editId="14EBBDC1">
          <wp:simplePos x="0" y="0"/>
          <wp:positionH relativeFrom="column">
            <wp:posOffset>323850</wp:posOffset>
          </wp:positionH>
          <wp:positionV relativeFrom="paragraph">
            <wp:posOffset>291465</wp:posOffset>
          </wp:positionV>
          <wp:extent cx="5543550" cy="742445"/>
          <wp:effectExtent l="0" t="0" r="0" b="635"/>
          <wp:wrapSquare wrapText="bothSides"/>
          <wp:docPr id="1510137153" name="Picture 1510137153" descr="California Energy Commission logo along with the Great Seal of California and the natural Resources Agenc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0137153" name="Picture 1510137153" descr="California Energy Commission logo along with the Great Seal of California and the natural Resources Agency Logo"/>
                  <pic:cNvPicPr/>
                </pic:nvPicPr>
                <pic:blipFill rotWithShape="1">
                  <a:blip r:embed="rId1"/>
                  <a:srcRect l="16078"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7424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0CC19A77" w14:textId="0949F6A5" w:rsidR="00E210F6" w:rsidRDefault="008E2D0F" w:rsidP="00B12858">
    <w:pPr>
      <w:pStyle w:val="NormalWeb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B9B84B6" wp14:editId="349CA079">
          <wp:simplePos x="0" y="0"/>
          <wp:positionH relativeFrom="column">
            <wp:posOffset>-476250</wp:posOffset>
          </wp:positionH>
          <wp:positionV relativeFrom="paragraph">
            <wp:posOffset>122555</wp:posOffset>
          </wp:positionV>
          <wp:extent cx="704850" cy="704850"/>
          <wp:effectExtent l="0" t="0" r="0" b="0"/>
          <wp:wrapSquare wrapText="bothSides"/>
          <wp:docPr id="7" name="Picture 6" descr="CE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CEC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9E0B9A"/>
    <w:multiLevelType w:val="hybridMultilevel"/>
    <w:tmpl w:val="EB70A8DE"/>
    <w:lvl w:ilvl="0" w:tplc="C30A07A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E781B"/>
    <w:multiLevelType w:val="hybridMultilevel"/>
    <w:tmpl w:val="02C0F9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8066646"/>
    <w:multiLevelType w:val="hybridMultilevel"/>
    <w:tmpl w:val="FFFFFFFF"/>
    <w:lvl w:ilvl="0" w:tplc="76F067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528D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5E0D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B64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A8F2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2873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204E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526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842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482644">
    <w:abstractNumId w:val="0"/>
  </w:num>
  <w:num w:numId="2" w16cid:durableId="1682121015">
    <w:abstractNumId w:val="2"/>
  </w:num>
  <w:num w:numId="3" w16cid:durableId="56079380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yNjIxMDA0NjOwNDVU0lEKTi0uzszPAykwrAUA5DMOLSwAAAA="/>
  </w:docVars>
  <w:rsids>
    <w:rsidRoot w:val="00F86D2B"/>
    <w:rsid w:val="00015969"/>
    <w:rsid w:val="00024F25"/>
    <w:rsid w:val="00027125"/>
    <w:rsid w:val="000557AC"/>
    <w:rsid w:val="00063B9D"/>
    <w:rsid w:val="0009064B"/>
    <w:rsid w:val="00093579"/>
    <w:rsid w:val="000A6CE7"/>
    <w:rsid w:val="000C16AE"/>
    <w:rsid w:val="000E31D6"/>
    <w:rsid w:val="001226E9"/>
    <w:rsid w:val="0012428F"/>
    <w:rsid w:val="0014043C"/>
    <w:rsid w:val="0014731B"/>
    <w:rsid w:val="001A7FA2"/>
    <w:rsid w:val="001D5701"/>
    <w:rsid w:val="001F3E83"/>
    <w:rsid w:val="001F62F3"/>
    <w:rsid w:val="001F6C97"/>
    <w:rsid w:val="00203587"/>
    <w:rsid w:val="00235167"/>
    <w:rsid w:val="002747CF"/>
    <w:rsid w:val="00290FF8"/>
    <w:rsid w:val="002A5F7A"/>
    <w:rsid w:val="002D11A5"/>
    <w:rsid w:val="00300FB1"/>
    <w:rsid w:val="00306C82"/>
    <w:rsid w:val="00372825"/>
    <w:rsid w:val="003E0AD6"/>
    <w:rsid w:val="003E0D2D"/>
    <w:rsid w:val="003E3B7B"/>
    <w:rsid w:val="003E404F"/>
    <w:rsid w:val="00410AC7"/>
    <w:rsid w:val="00415DE9"/>
    <w:rsid w:val="00430859"/>
    <w:rsid w:val="00431365"/>
    <w:rsid w:val="00431710"/>
    <w:rsid w:val="00433658"/>
    <w:rsid w:val="004379A5"/>
    <w:rsid w:val="00437D5F"/>
    <w:rsid w:val="004504D5"/>
    <w:rsid w:val="00475B35"/>
    <w:rsid w:val="00493781"/>
    <w:rsid w:val="004A1AAA"/>
    <w:rsid w:val="004A4C18"/>
    <w:rsid w:val="004C6752"/>
    <w:rsid w:val="004D128F"/>
    <w:rsid w:val="004F285A"/>
    <w:rsid w:val="005014F5"/>
    <w:rsid w:val="005100D5"/>
    <w:rsid w:val="00516A1F"/>
    <w:rsid w:val="00524A66"/>
    <w:rsid w:val="00524EA9"/>
    <w:rsid w:val="00524EB1"/>
    <w:rsid w:val="00525E2C"/>
    <w:rsid w:val="00527817"/>
    <w:rsid w:val="00534797"/>
    <w:rsid w:val="00551257"/>
    <w:rsid w:val="00552A98"/>
    <w:rsid w:val="005568CA"/>
    <w:rsid w:val="00566D9C"/>
    <w:rsid w:val="005742C5"/>
    <w:rsid w:val="00577D95"/>
    <w:rsid w:val="00584DE5"/>
    <w:rsid w:val="0059609D"/>
    <w:rsid w:val="005E6FA2"/>
    <w:rsid w:val="006414B9"/>
    <w:rsid w:val="006511D6"/>
    <w:rsid w:val="00654BE4"/>
    <w:rsid w:val="006649BF"/>
    <w:rsid w:val="00693454"/>
    <w:rsid w:val="006A57AF"/>
    <w:rsid w:val="006B0194"/>
    <w:rsid w:val="006B13F0"/>
    <w:rsid w:val="006C6F2F"/>
    <w:rsid w:val="006D3827"/>
    <w:rsid w:val="006E146A"/>
    <w:rsid w:val="006F4833"/>
    <w:rsid w:val="007134AE"/>
    <w:rsid w:val="007211FC"/>
    <w:rsid w:val="0073279A"/>
    <w:rsid w:val="00733B0B"/>
    <w:rsid w:val="00751C0F"/>
    <w:rsid w:val="00761F8B"/>
    <w:rsid w:val="00767D4C"/>
    <w:rsid w:val="007703EF"/>
    <w:rsid w:val="0077265A"/>
    <w:rsid w:val="00777798"/>
    <w:rsid w:val="0078154A"/>
    <w:rsid w:val="007818E0"/>
    <w:rsid w:val="00783717"/>
    <w:rsid w:val="007C725E"/>
    <w:rsid w:val="007D26E4"/>
    <w:rsid w:val="007D545A"/>
    <w:rsid w:val="0081533B"/>
    <w:rsid w:val="008239AA"/>
    <w:rsid w:val="00826A42"/>
    <w:rsid w:val="00846985"/>
    <w:rsid w:val="008549B2"/>
    <w:rsid w:val="00865CEF"/>
    <w:rsid w:val="00874988"/>
    <w:rsid w:val="00891290"/>
    <w:rsid w:val="00891410"/>
    <w:rsid w:val="008A018C"/>
    <w:rsid w:val="008C264B"/>
    <w:rsid w:val="008E1433"/>
    <w:rsid w:val="008E2D0F"/>
    <w:rsid w:val="008E3926"/>
    <w:rsid w:val="008E7852"/>
    <w:rsid w:val="008F387A"/>
    <w:rsid w:val="008F7149"/>
    <w:rsid w:val="008F7BB2"/>
    <w:rsid w:val="00902FE0"/>
    <w:rsid w:val="0090646F"/>
    <w:rsid w:val="00910710"/>
    <w:rsid w:val="00917329"/>
    <w:rsid w:val="00927CB3"/>
    <w:rsid w:val="009407F5"/>
    <w:rsid w:val="0094371F"/>
    <w:rsid w:val="00950AF4"/>
    <w:rsid w:val="0095113C"/>
    <w:rsid w:val="00976430"/>
    <w:rsid w:val="009E6C35"/>
    <w:rsid w:val="009E754B"/>
    <w:rsid w:val="009F16C6"/>
    <w:rsid w:val="00A10AFB"/>
    <w:rsid w:val="00A15D66"/>
    <w:rsid w:val="00A15FA8"/>
    <w:rsid w:val="00A17202"/>
    <w:rsid w:val="00A3384C"/>
    <w:rsid w:val="00A350BA"/>
    <w:rsid w:val="00A36CF5"/>
    <w:rsid w:val="00A73089"/>
    <w:rsid w:val="00A80B88"/>
    <w:rsid w:val="00A90DC6"/>
    <w:rsid w:val="00AD21FC"/>
    <w:rsid w:val="00AD5870"/>
    <w:rsid w:val="00AE05B9"/>
    <w:rsid w:val="00B03AD3"/>
    <w:rsid w:val="00B12858"/>
    <w:rsid w:val="00B56902"/>
    <w:rsid w:val="00B619B1"/>
    <w:rsid w:val="00B7327D"/>
    <w:rsid w:val="00B80E72"/>
    <w:rsid w:val="00B84D31"/>
    <w:rsid w:val="00B906E9"/>
    <w:rsid w:val="00B9151A"/>
    <w:rsid w:val="00BA1317"/>
    <w:rsid w:val="00BA3F4C"/>
    <w:rsid w:val="00BB5DCD"/>
    <w:rsid w:val="00BC3908"/>
    <w:rsid w:val="00C01C97"/>
    <w:rsid w:val="00C03527"/>
    <w:rsid w:val="00C2336E"/>
    <w:rsid w:val="00C45B86"/>
    <w:rsid w:val="00C46721"/>
    <w:rsid w:val="00C67037"/>
    <w:rsid w:val="00C96BDD"/>
    <w:rsid w:val="00CA6B2B"/>
    <w:rsid w:val="00CE5BBD"/>
    <w:rsid w:val="00D32C3D"/>
    <w:rsid w:val="00D33013"/>
    <w:rsid w:val="00D431C2"/>
    <w:rsid w:val="00D43B83"/>
    <w:rsid w:val="00DA2162"/>
    <w:rsid w:val="00DA287C"/>
    <w:rsid w:val="00DD0EEF"/>
    <w:rsid w:val="00DE396B"/>
    <w:rsid w:val="00DE6C90"/>
    <w:rsid w:val="00E14631"/>
    <w:rsid w:val="00E210F6"/>
    <w:rsid w:val="00E62715"/>
    <w:rsid w:val="00E95AA9"/>
    <w:rsid w:val="00EA7BDE"/>
    <w:rsid w:val="00EC0D07"/>
    <w:rsid w:val="00ED18F1"/>
    <w:rsid w:val="00ED61C7"/>
    <w:rsid w:val="00F053EC"/>
    <w:rsid w:val="00F058F6"/>
    <w:rsid w:val="00F10DFF"/>
    <w:rsid w:val="00F220FC"/>
    <w:rsid w:val="00F22AD4"/>
    <w:rsid w:val="00F55EC5"/>
    <w:rsid w:val="00F58332"/>
    <w:rsid w:val="00F602D4"/>
    <w:rsid w:val="00F7696E"/>
    <w:rsid w:val="00F86D2B"/>
    <w:rsid w:val="00F90F6B"/>
    <w:rsid w:val="00F947AC"/>
    <w:rsid w:val="00F95D8D"/>
    <w:rsid w:val="00F967DF"/>
    <w:rsid w:val="00FC24B9"/>
    <w:rsid w:val="00FC5E3A"/>
    <w:rsid w:val="00FE5320"/>
    <w:rsid w:val="00FE613F"/>
    <w:rsid w:val="00FF7303"/>
    <w:rsid w:val="02E8DBE6"/>
    <w:rsid w:val="03734D72"/>
    <w:rsid w:val="03F18A8C"/>
    <w:rsid w:val="0739FD48"/>
    <w:rsid w:val="0A6D6815"/>
    <w:rsid w:val="0B9C5A50"/>
    <w:rsid w:val="0C59C59D"/>
    <w:rsid w:val="0CDE3617"/>
    <w:rsid w:val="0FF1594D"/>
    <w:rsid w:val="1050A3F8"/>
    <w:rsid w:val="1251D4D5"/>
    <w:rsid w:val="13B49FA6"/>
    <w:rsid w:val="1434F42F"/>
    <w:rsid w:val="15E2B012"/>
    <w:rsid w:val="1656B93A"/>
    <w:rsid w:val="169C22FA"/>
    <w:rsid w:val="170407E1"/>
    <w:rsid w:val="1C1F3A18"/>
    <w:rsid w:val="20319798"/>
    <w:rsid w:val="2407BBC1"/>
    <w:rsid w:val="25B503AF"/>
    <w:rsid w:val="25FA7E5A"/>
    <w:rsid w:val="29973678"/>
    <w:rsid w:val="2A606A15"/>
    <w:rsid w:val="2B229E13"/>
    <w:rsid w:val="2BCF7C43"/>
    <w:rsid w:val="2D1C3E1B"/>
    <w:rsid w:val="2D47973F"/>
    <w:rsid w:val="2E913E51"/>
    <w:rsid w:val="3340129D"/>
    <w:rsid w:val="33CB7650"/>
    <w:rsid w:val="341112F6"/>
    <w:rsid w:val="376325B6"/>
    <w:rsid w:val="3E480488"/>
    <w:rsid w:val="429C2237"/>
    <w:rsid w:val="45746B23"/>
    <w:rsid w:val="4D7C6706"/>
    <w:rsid w:val="4E6316F6"/>
    <w:rsid w:val="4FEF2AFE"/>
    <w:rsid w:val="52521B09"/>
    <w:rsid w:val="537EBC70"/>
    <w:rsid w:val="5489042C"/>
    <w:rsid w:val="5770E9BA"/>
    <w:rsid w:val="5825F6C8"/>
    <w:rsid w:val="59AA3195"/>
    <w:rsid w:val="5BB8EBE2"/>
    <w:rsid w:val="5CEF28DE"/>
    <w:rsid w:val="603108AD"/>
    <w:rsid w:val="616F13CE"/>
    <w:rsid w:val="63C3B749"/>
    <w:rsid w:val="64F4E5A8"/>
    <w:rsid w:val="65B14D97"/>
    <w:rsid w:val="67A110EA"/>
    <w:rsid w:val="6838974B"/>
    <w:rsid w:val="6DACF009"/>
    <w:rsid w:val="6FD5C76E"/>
    <w:rsid w:val="71E005F9"/>
    <w:rsid w:val="72F576E6"/>
    <w:rsid w:val="73241326"/>
    <w:rsid w:val="740F1D47"/>
    <w:rsid w:val="749ABA24"/>
    <w:rsid w:val="74ADB8FD"/>
    <w:rsid w:val="7723D97D"/>
    <w:rsid w:val="778918BC"/>
    <w:rsid w:val="7A945860"/>
    <w:rsid w:val="7C1F5CB6"/>
    <w:rsid w:val="7EBDD3E5"/>
    <w:rsid w:val="7ED5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8D208C"/>
  <w14:defaultImageDpi w14:val="330"/>
  <w15:docId w15:val="{1BCCE533-E43B-44E0-9AA3-7A6AD715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4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6A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A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6D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6D2B"/>
  </w:style>
  <w:style w:type="paragraph" w:styleId="Footer">
    <w:name w:val="footer"/>
    <w:basedOn w:val="Normal"/>
    <w:link w:val="FooterChar"/>
    <w:uiPriority w:val="99"/>
    <w:unhideWhenUsed/>
    <w:rsid w:val="00F86D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D2B"/>
  </w:style>
  <w:style w:type="paragraph" w:styleId="BalloonText">
    <w:name w:val="Balloon Text"/>
    <w:basedOn w:val="Normal"/>
    <w:link w:val="BalloonTextChar"/>
    <w:uiPriority w:val="99"/>
    <w:semiHidden/>
    <w:unhideWhenUsed/>
    <w:rsid w:val="00F86D2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D2B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96BDD"/>
    <w:rPr>
      <w:color w:val="0000FF" w:themeColor="hyperlink"/>
      <w:u w:val="single"/>
    </w:rPr>
  </w:style>
  <w:style w:type="paragraph" w:styleId="Date">
    <w:name w:val="Date"/>
    <w:basedOn w:val="Normal"/>
    <w:next w:val="Normal"/>
    <w:link w:val="DateChar"/>
    <w:uiPriority w:val="1"/>
    <w:qFormat/>
    <w:rsid w:val="00524EA9"/>
    <w:pPr>
      <w:spacing w:after="280" w:line="288" w:lineRule="auto"/>
    </w:pPr>
    <w:rPr>
      <w:rFonts w:asciiTheme="majorHAnsi" w:eastAsiaTheme="minorHAnsi" w:hAnsiTheme="majorHAnsi"/>
      <w:color w:val="4F81BD" w:themeColor="accent1"/>
      <w:sz w:val="26"/>
      <w:szCs w:val="22"/>
    </w:rPr>
  </w:style>
  <w:style w:type="character" w:customStyle="1" w:styleId="DateChar">
    <w:name w:val="Date Char"/>
    <w:basedOn w:val="DefaultParagraphFont"/>
    <w:link w:val="Date"/>
    <w:uiPriority w:val="1"/>
    <w:rsid w:val="00524EA9"/>
    <w:rPr>
      <w:rFonts w:asciiTheme="majorHAnsi" w:eastAsiaTheme="minorHAnsi" w:hAnsiTheme="majorHAnsi"/>
      <w:color w:val="4F81BD" w:themeColor="accent1"/>
      <w:sz w:val="26"/>
      <w:szCs w:val="22"/>
    </w:rPr>
  </w:style>
  <w:style w:type="paragraph" w:customStyle="1" w:styleId="ContactInfo">
    <w:name w:val="Contact Info"/>
    <w:basedOn w:val="Normal"/>
    <w:uiPriority w:val="2"/>
    <w:qFormat/>
    <w:rsid w:val="00524EA9"/>
    <w:pPr>
      <w:spacing w:after="220" w:line="288" w:lineRule="auto"/>
      <w:contextualSpacing/>
    </w:pPr>
    <w:rPr>
      <w:rFonts w:eastAsiaTheme="minorHAnsi"/>
      <w:color w:val="3071C3" w:themeColor="text2" w:themeTint="BF"/>
      <w:sz w:val="22"/>
      <w:szCs w:val="22"/>
    </w:rPr>
  </w:style>
  <w:style w:type="paragraph" w:styleId="Closing">
    <w:name w:val="Closing"/>
    <w:basedOn w:val="Normal"/>
    <w:next w:val="Signature"/>
    <w:link w:val="ClosingChar"/>
    <w:uiPriority w:val="4"/>
    <w:unhideWhenUsed/>
    <w:qFormat/>
    <w:rsid w:val="00524EA9"/>
    <w:pPr>
      <w:spacing w:before="320" w:after="1000"/>
      <w:contextualSpacing/>
    </w:pPr>
    <w:rPr>
      <w:rFonts w:eastAsiaTheme="minorHAnsi"/>
      <w:color w:val="3071C3" w:themeColor="text2" w:themeTint="BF"/>
      <w:sz w:val="22"/>
      <w:szCs w:val="22"/>
    </w:rPr>
  </w:style>
  <w:style w:type="character" w:customStyle="1" w:styleId="ClosingChar">
    <w:name w:val="Closing Char"/>
    <w:basedOn w:val="DefaultParagraphFont"/>
    <w:link w:val="Closing"/>
    <w:uiPriority w:val="4"/>
    <w:rsid w:val="00524EA9"/>
    <w:rPr>
      <w:rFonts w:eastAsiaTheme="minorHAnsi"/>
      <w:color w:val="3071C3" w:themeColor="text2" w:themeTint="BF"/>
      <w:sz w:val="22"/>
      <w:szCs w:val="22"/>
    </w:rPr>
  </w:style>
  <w:style w:type="paragraph" w:styleId="Signature">
    <w:name w:val="Signature"/>
    <w:basedOn w:val="Normal"/>
    <w:next w:val="Normal"/>
    <w:link w:val="SignatureChar"/>
    <w:uiPriority w:val="7"/>
    <w:unhideWhenUsed/>
    <w:qFormat/>
    <w:rsid w:val="00524EA9"/>
    <w:pPr>
      <w:spacing w:after="220" w:line="288" w:lineRule="auto"/>
    </w:pPr>
    <w:rPr>
      <w:rFonts w:eastAsiaTheme="minorHAnsi"/>
      <w:color w:val="3071C3" w:themeColor="text2" w:themeTint="BF"/>
      <w:sz w:val="22"/>
      <w:szCs w:val="22"/>
    </w:rPr>
  </w:style>
  <w:style w:type="character" w:customStyle="1" w:styleId="SignatureChar">
    <w:name w:val="Signature Char"/>
    <w:basedOn w:val="DefaultParagraphFont"/>
    <w:link w:val="Signature"/>
    <w:uiPriority w:val="7"/>
    <w:rsid w:val="00524EA9"/>
    <w:rPr>
      <w:rFonts w:eastAsiaTheme="minorHAnsi"/>
      <w:color w:val="3071C3" w:themeColor="text2" w:themeTint="BF"/>
      <w:sz w:val="22"/>
      <w:szCs w:val="22"/>
    </w:rPr>
  </w:style>
  <w:style w:type="paragraph" w:customStyle="1" w:styleId="Default">
    <w:name w:val="Default"/>
    <w:rsid w:val="00C03527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D3301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D33013"/>
  </w:style>
  <w:style w:type="character" w:customStyle="1" w:styleId="eop">
    <w:name w:val="eop"/>
    <w:basedOn w:val="DefaultParagraphFont"/>
    <w:rsid w:val="00D33013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CB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15D6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E3B7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516A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6A1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9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7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nergy.gov/sites/default/files/2025-01/Direct%20Air%20Capture%20Definition%20and%20Company%20Analysis%20Report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bc-word-edit.officeapps.live.com/we/wordeditorframe.aspx?ui=en-US&amp;rs=en-US&amp;wopisrc=https%3A%2F%2Fcaenergy.sharepoint.com%2Fsites%2FERDD%2F_vti_bin%2Fwopi.ashx%2Ffiles%2F2fdfdbc60bf14f6caf8de10e69f21382&amp;wdenableroaming=1&amp;mscc=1&amp;hid=71B624A2-D07D-D000-DEBD-564A16CC575B.0&amp;uih=sharepointcom&amp;wdlcid=en-US&amp;jsapi=1&amp;jsapiver=v2&amp;corrid=be006dde-4929-e8df-0ae8-416a6db38cdc&amp;usid=be006dde-4929-e8df-0ae8-416a6db38cdc&amp;newsession=1&amp;sftc=1&amp;hfto=1783371546515.5&amp;uihit=docaspx&amp;muv=1&amp;ats=PairwiseBroker&amp;cac=1&amp;sams=1&amp;mtf=1&amp;sfp=1&amp;sdp=1&amp;hch=1&amp;hwfh=1&amp;dchat=1&amp;sc=%7B%22pmo%22%3A%22https%3A%2F%2Fcaenergy.sharepoint.com%22%2C%22pmshare%22%3Atrue%7D&amp;ctp=LeastProtected&amp;rct=Normal&amp;wdorigin=ItemsView&amp;wdhostclicktime=1783371546513&amp;csiro=1&amp;instantedit=1&amp;wopicomplete=1&amp;wdredirectionreason=Unified_SingleFlush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bc-word-edit.officeapps.live.com/we/wordeditorframe.aspx?ui=en-US&amp;rs=en-US&amp;wopisrc=https%3A%2F%2Fcaenergy.sharepoint.com%2Fsites%2FERDD%2F_vti_bin%2Fwopi.ashx%2Ffiles%2F2fdfdbc60bf14f6caf8de10e69f21382&amp;wdenableroaming=1&amp;mscc=1&amp;hid=71B624A2-D07D-D000-DEBD-564A16CC575B.0&amp;uih=sharepointcom&amp;wdlcid=en-US&amp;jsapi=1&amp;jsapiver=v2&amp;corrid=be006dde-4929-e8df-0ae8-416a6db38cdc&amp;usid=be006dde-4929-e8df-0ae8-416a6db38cdc&amp;newsession=1&amp;sftc=1&amp;hfto=1783371546515.5&amp;uihit=docaspx&amp;muv=1&amp;ats=PairwiseBroker&amp;cac=1&amp;sams=1&amp;mtf=1&amp;sfp=1&amp;sdp=1&amp;hch=1&amp;hwfh=1&amp;dchat=1&amp;sc=%7B%22pmo%22%3A%22https%3A%2F%2Fcaenergy.sharepoint.com%22%2C%22pmshare%22%3Atrue%7D&amp;ctp=LeastProtected&amp;rct=Normal&amp;wdorigin=ItemsView&amp;wdhostclicktime=1783371546513&amp;csiro=1&amp;instantedit=1&amp;wopicomplete=1&amp;wdredirectionreason=Unified_SingleFlus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7c814-4b34-462c-a21d-c185ff6548d2" xsi:nil="true"/>
    <lcf76f155ced4ddcb4097134ff3c332f xmlns="785685f2-c2e1-4352-89aa-3faca8eaba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17" ma:contentTypeDescription="Create a new document." ma:contentTypeScope="" ma:versionID="40d57a85aa91a44d3e1cc43f86146ad4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b3c6ce38bacff8a899edbdd6b277f477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809527-a15e-45c9-9762-ce086c444099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B3591-85F7-4296-8681-810DCA9B24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767D39-677C-45F0-A310-67C5BE75DAFE}">
  <ds:schemaRefs>
    <ds:schemaRef ds:uri="http://schemas.microsoft.com/office/2006/metadata/properties"/>
    <ds:schemaRef ds:uri="http://schemas.microsoft.com/office/infopath/2007/PartnerControls"/>
    <ds:schemaRef ds:uri="5067c814-4b34-462c-a21d-c185ff6548d2"/>
    <ds:schemaRef ds:uri="785685f2-c2e1-4352-89aa-3faca8eaba52"/>
  </ds:schemaRefs>
</ds:datastoreItem>
</file>

<file path=customXml/itemProps3.xml><?xml version="1.0" encoding="utf-8"?>
<ds:datastoreItem xmlns:ds="http://schemas.openxmlformats.org/officeDocument/2006/customXml" ds:itemID="{3F249AF6-52CA-4BD3-A387-54585D7BE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9D46E3-B1C6-4A03-A8F1-133DE36F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433</Words>
  <Characters>2578</Characters>
  <Application>Microsoft Office Word</Application>
  <DocSecurity>0</DocSecurity>
  <Lines>99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Wobschall Design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 Wobschall</dc:creator>
  <cp:keywords/>
  <dc:description/>
  <cp:lastModifiedBy>Kidd, Kevin@Energy</cp:lastModifiedBy>
  <cp:revision>13</cp:revision>
  <cp:lastPrinted>2019-04-08T16:38:00Z</cp:lastPrinted>
  <dcterms:created xsi:type="dcterms:W3CDTF">2026-07-06T18:08:00Z</dcterms:created>
  <dcterms:modified xsi:type="dcterms:W3CDTF">2026-07-09T22:59:00Z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0x01010061DC9A153AAEEE45BACE06E01F8272AC</vt:lpwstr>
  </property>
  <property fmtid="{D5CDD505-2E9C-101B-9397-08002B2CF9AE}" pid="3" name="MediaServiceImageTags">
    <vt:lpwstr/>
  </property>
  <property fmtid="{D5CDD505-2E9C-101B-9397-08002B2CF9AE}" pid="4" name="GrammarlyDocumentId">
    <vt:lpwstr>a3c3490fe0b700743fd941deb0d0301b64d976e5f17c825269bb95c119a40fc0</vt:lpwstr>
  </property>
</Properties>
</file>