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4B166" w14:textId="4C9F9862" w:rsidR="005A2DF5" w:rsidRPr="007D4EE1" w:rsidRDefault="005A2DF5" w:rsidP="00BD3396">
      <w:pPr>
        <w:keepLines/>
        <w:widowControl w:val="0"/>
        <w:ind w:right="-216"/>
        <w:jc w:val="center"/>
        <w:rPr>
          <w:b/>
          <w:sz w:val="40"/>
          <w:szCs w:val="40"/>
        </w:rPr>
      </w:pPr>
      <w:r w:rsidRPr="005A2DF5">
        <w:rPr>
          <w:b/>
          <w:sz w:val="40"/>
          <w:szCs w:val="40"/>
        </w:rPr>
        <w:t xml:space="preserve">GRANT </w:t>
      </w:r>
      <w:r w:rsidRPr="007D4EE1">
        <w:rPr>
          <w:b/>
          <w:sz w:val="40"/>
          <w:szCs w:val="40"/>
        </w:rPr>
        <w:t>FUNDING OPPORTUNITY</w:t>
      </w:r>
    </w:p>
    <w:p w14:paraId="540697AE" w14:textId="77777777" w:rsidR="005A2DF5" w:rsidRPr="007D4EE1" w:rsidRDefault="005A2DF5" w:rsidP="00BD3396">
      <w:pPr>
        <w:keepLines/>
        <w:widowControl w:val="0"/>
        <w:ind w:right="-216"/>
        <w:jc w:val="center"/>
        <w:rPr>
          <w:b/>
          <w:szCs w:val="22"/>
          <w:u w:val="single"/>
        </w:rPr>
      </w:pPr>
    </w:p>
    <w:p w14:paraId="78549114" w14:textId="2BCBD55F" w:rsidR="226E9F0F" w:rsidRPr="006B3DEB" w:rsidRDefault="226E9F0F" w:rsidP="00BD3396">
      <w:pPr>
        <w:keepLines/>
        <w:widowControl w:val="0"/>
        <w:spacing w:line="259" w:lineRule="auto"/>
        <w:jc w:val="center"/>
        <w:rPr>
          <w:b/>
          <w:bCs/>
          <w:sz w:val="36"/>
          <w:szCs w:val="36"/>
        </w:rPr>
      </w:pPr>
      <w:r w:rsidRPr="006B3DEB">
        <w:rPr>
          <w:rFonts w:ascii="Arial Bold" w:hAnsi="Arial Bold"/>
          <w:b/>
          <w:bCs/>
          <w:smallCaps/>
          <w:sz w:val="36"/>
          <w:szCs w:val="36"/>
        </w:rPr>
        <w:t>Food Production Investment Program</w:t>
      </w:r>
      <w:r w:rsidRPr="006B3DEB">
        <w:rPr>
          <w:b/>
          <w:bCs/>
          <w:sz w:val="36"/>
          <w:szCs w:val="36"/>
        </w:rPr>
        <w:t xml:space="preserve"> 2026</w:t>
      </w:r>
    </w:p>
    <w:p w14:paraId="77598497" w14:textId="07765585" w:rsidR="000F22E6" w:rsidRPr="007E034E" w:rsidRDefault="00495037" w:rsidP="00BD3396">
      <w:pPr>
        <w:keepLines/>
        <w:widowControl w:val="0"/>
        <w:jc w:val="center"/>
      </w:pPr>
      <w:r w:rsidRPr="00495037">
        <w:rPr>
          <w:noProof/>
        </w:rPr>
        <w:drawing>
          <wp:inline distT="0" distB="0" distL="0" distR="0" wp14:anchorId="69A3B090" wp14:editId="58066EAC">
            <wp:extent cx="1645920" cy="1645920"/>
            <wp:effectExtent l="0" t="0" r="0" b="0"/>
            <wp:docPr id="1969351441" name="CCI logo" descr="California Climate Investments (CC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51441" name="CCI logo" descr="California Climate Investments (CCI)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r w:rsidR="01D24174">
        <w:rPr>
          <w:noProof/>
        </w:rPr>
        <w:drawing>
          <wp:inline distT="0" distB="0" distL="0" distR="0" wp14:anchorId="00444B48" wp14:editId="37BD24EE">
            <wp:extent cx="1714500" cy="1714500"/>
            <wp:effectExtent l="0" t="0" r="0" b="0"/>
            <wp:docPr id="665929252" name="CEC logo" descr="California Energ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29252" name="CEC logo" descr="California Energy Commission logo"/>
                    <pic:cNvPicPr/>
                  </pic:nvPicPr>
                  <pic:blipFill>
                    <a:blip r:embed="rId12">
                      <a:extLst>
                        <a:ext uri="{28A0092B-C50C-407E-A947-70E740481C1C}">
                          <a14:useLocalDpi xmlns:a14="http://schemas.microsoft.com/office/drawing/2010/main"/>
                        </a:ext>
                      </a:extLst>
                    </a:blip>
                    <a:stretch>
                      <a:fillRect/>
                    </a:stretch>
                  </pic:blipFill>
                  <pic:spPr>
                    <a:xfrm>
                      <a:off x="0" y="0"/>
                      <a:ext cx="1714500" cy="1714500"/>
                    </a:xfrm>
                    <a:prstGeom prst="rect">
                      <a:avLst/>
                    </a:prstGeom>
                  </pic:spPr>
                </pic:pic>
              </a:graphicData>
            </a:graphic>
          </wp:inline>
        </w:drawing>
      </w:r>
    </w:p>
    <w:p w14:paraId="337DBF21" w14:textId="358AF57F" w:rsidR="00EF7BA7" w:rsidRPr="00EF7BA7" w:rsidRDefault="00EF7BA7" w:rsidP="00BD3396">
      <w:pPr>
        <w:pStyle w:val="NormalWeb"/>
        <w:jc w:val="center"/>
      </w:pPr>
    </w:p>
    <w:p w14:paraId="40407F54" w14:textId="0ADD7114" w:rsidR="005A2DF5" w:rsidRPr="005A2DF5" w:rsidRDefault="005A2DF5" w:rsidP="00BD3396">
      <w:pPr>
        <w:keepLines/>
        <w:widowControl w:val="0"/>
        <w:jc w:val="center"/>
        <w:rPr>
          <w:szCs w:val="22"/>
        </w:rPr>
      </w:pPr>
    </w:p>
    <w:p w14:paraId="0C05943C" w14:textId="62AFCEAE" w:rsidR="005A2DF5" w:rsidRPr="005A2DF5" w:rsidRDefault="03BEC20F" w:rsidP="00BD3396">
      <w:pPr>
        <w:keepLines/>
        <w:widowControl w:val="0"/>
        <w:jc w:val="center"/>
        <w:rPr>
          <w:b/>
          <w:bCs/>
          <w:color w:val="0070C0"/>
          <w:sz w:val="24"/>
          <w:szCs w:val="24"/>
        </w:rPr>
      </w:pPr>
      <w:r w:rsidRPr="01CCE568">
        <w:rPr>
          <w:b/>
          <w:bCs/>
          <w:sz w:val="24"/>
          <w:szCs w:val="24"/>
        </w:rPr>
        <w:t>GFO</w:t>
      </w:r>
      <w:r w:rsidR="6FC0385A" w:rsidRPr="00DB4854">
        <w:rPr>
          <w:b/>
          <w:bCs/>
          <w:sz w:val="24"/>
          <w:szCs w:val="24"/>
        </w:rPr>
        <w:t>-</w:t>
      </w:r>
      <w:r w:rsidR="00666074" w:rsidRPr="00DB4854">
        <w:rPr>
          <w:b/>
          <w:bCs/>
          <w:sz w:val="24"/>
          <w:szCs w:val="24"/>
        </w:rPr>
        <w:t>26</w:t>
      </w:r>
      <w:r w:rsidR="6FC0385A" w:rsidRPr="00DB4854">
        <w:rPr>
          <w:b/>
          <w:bCs/>
          <w:sz w:val="24"/>
          <w:szCs w:val="24"/>
        </w:rPr>
        <w:t>-</w:t>
      </w:r>
      <w:r w:rsidR="00DB4854">
        <w:rPr>
          <w:b/>
          <w:bCs/>
          <w:sz w:val="24"/>
          <w:szCs w:val="24"/>
        </w:rPr>
        <w:t>302</w:t>
      </w:r>
    </w:p>
    <w:p w14:paraId="5AD79C1D" w14:textId="79451420" w:rsidR="000A700E" w:rsidRDefault="32AF3572" w:rsidP="00BD3396">
      <w:pPr>
        <w:keepLines/>
        <w:widowControl w:val="0"/>
        <w:jc w:val="center"/>
        <w:rPr>
          <w:sz w:val="24"/>
          <w:szCs w:val="24"/>
          <w:u w:val="single"/>
        </w:rPr>
      </w:pPr>
      <w:hyperlink r:id="rId13">
        <w:r w:rsidRPr="01CCE568">
          <w:rPr>
            <w:rStyle w:val="Hyperlink"/>
            <w:rFonts w:cs="Arial"/>
            <w:sz w:val="24"/>
            <w:szCs w:val="24"/>
          </w:rPr>
          <w:t>https://www.energy.ca.gov/funding-opportunities/solicitation</w:t>
        </w:r>
        <w:r w:rsidR="2A071B23" w:rsidRPr="01CCE568">
          <w:rPr>
            <w:rStyle w:val="Hyperlink"/>
            <w:rFonts w:cs="Arial"/>
            <w:sz w:val="24"/>
            <w:szCs w:val="24"/>
          </w:rPr>
          <w:t>s</w:t>
        </w:r>
      </w:hyperlink>
    </w:p>
    <w:p w14:paraId="1094959A" w14:textId="515CA599" w:rsidR="01CCE568" w:rsidRDefault="01CCE568" w:rsidP="00BD3396">
      <w:pPr>
        <w:keepLines/>
        <w:widowControl w:val="0"/>
        <w:jc w:val="center"/>
        <w:rPr>
          <w:sz w:val="24"/>
          <w:szCs w:val="24"/>
        </w:rPr>
      </w:pPr>
    </w:p>
    <w:p w14:paraId="237F6024" w14:textId="5DF9FFCF" w:rsidR="005A2DF5" w:rsidRPr="005A2DF5" w:rsidRDefault="005A2DF5" w:rsidP="00BD3396">
      <w:pPr>
        <w:keepLines/>
        <w:widowControl w:val="0"/>
        <w:jc w:val="center"/>
        <w:rPr>
          <w:b/>
          <w:sz w:val="24"/>
          <w:szCs w:val="22"/>
        </w:rPr>
      </w:pPr>
      <w:r w:rsidRPr="005A2DF5">
        <w:rPr>
          <w:b/>
          <w:sz w:val="24"/>
          <w:szCs w:val="22"/>
        </w:rPr>
        <w:t>State of California</w:t>
      </w:r>
    </w:p>
    <w:p w14:paraId="68980464" w14:textId="77777777" w:rsidR="005A2DF5" w:rsidRPr="005A2DF5" w:rsidRDefault="005A2DF5" w:rsidP="00BD3396">
      <w:pPr>
        <w:keepLines/>
        <w:widowControl w:val="0"/>
        <w:jc w:val="center"/>
        <w:rPr>
          <w:b/>
          <w:sz w:val="24"/>
          <w:szCs w:val="22"/>
        </w:rPr>
      </w:pPr>
      <w:r w:rsidRPr="005A2DF5">
        <w:rPr>
          <w:b/>
          <w:sz w:val="24"/>
          <w:szCs w:val="22"/>
        </w:rPr>
        <w:t>California Energy Commission</w:t>
      </w:r>
    </w:p>
    <w:p w14:paraId="2AED5CD3" w14:textId="00748E7D" w:rsidR="005A2DF5" w:rsidRPr="00DB4854" w:rsidRDefault="00944092" w:rsidP="00BD3396">
      <w:pPr>
        <w:keepLines/>
        <w:widowControl w:val="0"/>
        <w:tabs>
          <w:tab w:val="left" w:pos="1440"/>
        </w:tabs>
        <w:jc w:val="center"/>
        <w:rPr>
          <w:b/>
          <w:bCs/>
        </w:rPr>
      </w:pPr>
      <w:r>
        <w:rPr>
          <w:b/>
          <w:bCs/>
        </w:rPr>
        <w:t>September</w:t>
      </w:r>
      <w:r w:rsidRPr="00DB4854">
        <w:rPr>
          <w:b/>
          <w:bCs/>
        </w:rPr>
        <w:t xml:space="preserve"> </w:t>
      </w:r>
      <w:r w:rsidR="3CE29681" w:rsidRPr="00DB4854">
        <w:rPr>
          <w:b/>
          <w:bCs/>
        </w:rPr>
        <w:t>2026</w:t>
      </w:r>
    </w:p>
    <w:p w14:paraId="696C4914" w14:textId="77777777" w:rsidR="005A2DF5" w:rsidRPr="005A2DF5" w:rsidRDefault="005A2DF5" w:rsidP="00BD3396">
      <w:pPr>
        <w:keepLines/>
        <w:widowControl w:val="0"/>
        <w:tabs>
          <w:tab w:val="left" w:pos="1440"/>
        </w:tabs>
        <w:jc w:val="center"/>
        <w:rPr>
          <w:color w:val="0070C0"/>
          <w:szCs w:val="22"/>
        </w:rPr>
        <w:sectPr w:rsidR="005A2DF5" w:rsidRPr="005A2DF5" w:rsidSect="00EF3F96">
          <w:headerReference w:type="default" r:id="rId14"/>
          <w:type w:val="continuous"/>
          <w:pgSz w:w="12240" w:h="15840" w:code="1"/>
          <w:pgMar w:top="1440" w:right="1440" w:bottom="1440" w:left="1440" w:header="1008" w:footer="432" w:gutter="0"/>
          <w:pgNumType w:fmt="lowerRoman" w:start="1"/>
          <w:cols w:space="720"/>
        </w:sectPr>
      </w:pPr>
    </w:p>
    <w:p w14:paraId="7A3C636C" w14:textId="77777777" w:rsidR="001C2D56" w:rsidRPr="00C31C1D" w:rsidRDefault="001C2D56" w:rsidP="00BD3396">
      <w:pPr>
        <w:pStyle w:val="Heading5"/>
        <w:keepLines/>
        <w:spacing w:after="120"/>
        <w:rPr>
          <w:sz w:val="28"/>
          <w:szCs w:val="28"/>
        </w:rPr>
      </w:pPr>
      <w:r w:rsidRPr="00C31C1D">
        <w:rPr>
          <w:sz w:val="28"/>
          <w:szCs w:val="28"/>
        </w:rPr>
        <w:lastRenderedPageBreak/>
        <w:t>Table of Contents</w:t>
      </w:r>
    </w:p>
    <w:p w14:paraId="18208869" w14:textId="6C8EBAA0" w:rsidR="00615C8E" w:rsidRDefault="0083690A" w:rsidP="00BD3396">
      <w:pPr>
        <w:pStyle w:val="TOC1"/>
        <w:rPr>
          <w:rFonts w:asciiTheme="minorHAnsi" w:eastAsiaTheme="minorEastAsia" w:hAnsiTheme="minorHAnsi" w:cstheme="minorBidi"/>
          <w:b w:val="0"/>
          <w:bCs w:val="0"/>
          <w:caps w:val="0"/>
          <w:kern w:val="2"/>
          <w:sz w:val="24"/>
          <w:szCs w:val="24"/>
          <w14:ligatures w14:val="standardContextual"/>
        </w:rPr>
      </w:pPr>
      <w:r w:rsidRPr="006732BA">
        <w:rPr>
          <w:rFonts w:ascii="Arial" w:hAnsi="Arial"/>
          <w:color w:val="2B579A"/>
          <w:sz w:val="24"/>
          <w:szCs w:val="24"/>
          <w:shd w:val="clear" w:color="auto" w:fill="E6E6E6"/>
        </w:rPr>
        <w:fldChar w:fldCharType="begin"/>
      </w:r>
      <w:r w:rsidR="001C2D56" w:rsidRPr="006732BA">
        <w:rPr>
          <w:rFonts w:ascii="Arial" w:hAnsi="Arial"/>
          <w:sz w:val="24"/>
          <w:szCs w:val="24"/>
        </w:rPr>
        <w:instrText xml:space="preserve"> TOC \o "2-4" \t "Heading 1,1" </w:instrText>
      </w:r>
      <w:r w:rsidRPr="006732BA">
        <w:rPr>
          <w:rFonts w:ascii="Arial" w:hAnsi="Arial"/>
          <w:color w:val="2B579A"/>
          <w:sz w:val="24"/>
          <w:szCs w:val="24"/>
          <w:shd w:val="clear" w:color="auto" w:fill="E6E6E6"/>
        </w:rPr>
        <w:fldChar w:fldCharType="separate"/>
      </w:r>
      <w:r w:rsidR="00615C8E">
        <w:t>I.</w:t>
      </w:r>
      <w:r w:rsidR="00615C8E">
        <w:rPr>
          <w:rFonts w:asciiTheme="minorHAnsi" w:eastAsiaTheme="minorEastAsia" w:hAnsiTheme="minorHAnsi" w:cstheme="minorBidi"/>
          <w:b w:val="0"/>
          <w:bCs w:val="0"/>
          <w:caps w:val="0"/>
          <w:kern w:val="2"/>
          <w:sz w:val="24"/>
          <w:szCs w:val="24"/>
          <w14:ligatures w14:val="standardContextual"/>
        </w:rPr>
        <w:tab/>
      </w:r>
      <w:r w:rsidR="00615C8E">
        <w:t>Introduction</w:t>
      </w:r>
      <w:r w:rsidR="00615C8E">
        <w:tab/>
      </w:r>
      <w:r w:rsidR="00615C8E">
        <w:fldChar w:fldCharType="begin"/>
      </w:r>
      <w:r w:rsidR="00615C8E">
        <w:instrText xml:space="preserve"> PAGEREF _Toc233271610 \h </w:instrText>
      </w:r>
      <w:r w:rsidR="00615C8E">
        <w:fldChar w:fldCharType="separate"/>
      </w:r>
      <w:r w:rsidR="009C5CD4">
        <w:t>2</w:t>
      </w:r>
      <w:r w:rsidR="00615C8E">
        <w:fldChar w:fldCharType="end"/>
      </w:r>
    </w:p>
    <w:p w14:paraId="331DE4F5" w14:textId="5570CAFD"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rsidRPr="00B047B5">
        <w:rPr>
          <w:rFonts w:eastAsia="Arial"/>
          <w:bCs/>
        </w:rPr>
        <w:t>A. Purpose of Solicitation</w:t>
      </w:r>
      <w:r>
        <w:tab/>
      </w:r>
      <w:r>
        <w:fldChar w:fldCharType="begin"/>
      </w:r>
      <w:r>
        <w:instrText xml:space="preserve"> PAGEREF _Toc233271611 \h </w:instrText>
      </w:r>
      <w:r>
        <w:fldChar w:fldCharType="separate"/>
      </w:r>
      <w:r w:rsidR="009C5CD4">
        <w:t>2</w:t>
      </w:r>
      <w:r>
        <w:fldChar w:fldCharType="end"/>
      </w:r>
    </w:p>
    <w:p w14:paraId="1CE5696B" w14:textId="14D5B897"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B. Key Words/Terms</w:t>
      </w:r>
      <w:r>
        <w:tab/>
      </w:r>
      <w:r>
        <w:fldChar w:fldCharType="begin"/>
      </w:r>
      <w:r>
        <w:instrText xml:space="preserve"> PAGEREF _Toc233271612 \h </w:instrText>
      </w:r>
      <w:r>
        <w:fldChar w:fldCharType="separate"/>
      </w:r>
      <w:r w:rsidR="009C5CD4">
        <w:t>3</w:t>
      </w:r>
      <w:r>
        <w:fldChar w:fldCharType="end"/>
      </w:r>
    </w:p>
    <w:p w14:paraId="2809DC41" w14:textId="2470CF02"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C. Project Focus</w:t>
      </w:r>
      <w:r>
        <w:tab/>
      </w:r>
      <w:r>
        <w:fldChar w:fldCharType="begin"/>
      </w:r>
      <w:r>
        <w:instrText xml:space="preserve"> PAGEREF _Toc233271613 \h </w:instrText>
      </w:r>
      <w:r>
        <w:fldChar w:fldCharType="separate"/>
      </w:r>
      <w:r w:rsidR="009C5CD4">
        <w:t>6</w:t>
      </w:r>
      <w:r>
        <w:fldChar w:fldCharType="end"/>
      </w:r>
    </w:p>
    <w:p w14:paraId="1D536DCD" w14:textId="33D13C73"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D. Funding</w:t>
      </w:r>
      <w:r>
        <w:tab/>
      </w:r>
      <w:r>
        <w:fldChar w:fldCharType="begin"/>
      </w:r>
      <w:r>
        <w:instrText xml:space="preserve"> PAGEREF _Toc233271614 \h </w:instrText>
      </w:r>
      <w:r>
        <w:fldChar w:fldCharType="separate"/>
      </w:r>
      <w:r w:rsidR="009C5CD4">
        <w:t>6</w:t>
      </w:r>
      <w:r>
        <w:fldChar w:fldCharType="end"/>
      </w:r>
    </w:p>
    <w:p w14:paraId="24A81031" w14:textId="593A16C4"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E. Key Activities Schedule</w:t>
      </w:r>
      <w:r>
        <w:tab/>
      </w:r>
      <w:r>
        <w:fldChar w:fldCharType="begin"/>
      </w:r>
      <w:r>
        <w:instrText xml:space="preserve"> PAGEREF _Toc233271615 \h </w:instrText>
      </w:r>
      <w:r>
        <w:fldChar w:fldCharType="separate"/>
      </w:r>
      <w:r w:rsidR="009C5CD4">
        <w:t>8</w:t>
      </w:r>
      <w:r>
        <w:fldChar w:fldCharType="end"/>
      </w:r>
    </w:p>
    <w:p w14:paraId="5E81DC8C" w14:textId="1C12CBDF"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F. Notice of Pre-Application Workshop</w:t>
      </w:r>
      <w:r>
        <w:tab/>
      </w:r>
      <w:r>
        <w:fldChar w:fldCharType="begin"/>
      </w:r>
      <w:r>
        <w:instrText xml:space="preserve"> PAGEREF _Toc233271616 \h </w:instrText>
      </w:r>
      <w:r>
        <w:fldChar w:fldCharType="separate"/>
      </w:r>
      <w:r w:rsidR="009C5CD4">
        <w:t>9</w:t>
      </w:r>
      <w:r>
        <w:fldChar w:fldCharType="end"/>
      </w:r>
    </w:p>
    <w:p w14:paraId="36F6E244" w14:textId="3755E3A5"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G. Questions</w:t>
      </w:r>
      <w:r>
        <w:tab/>
      </w:r>
      <w:r>
        <w:fldChar w:fldCharType="begin"/>
      </w:r>
      <w:r>
        <w:instrText xml:space="preserve"> PAGEREF _Toc233271617 \h </w:instrText>
      </w:r>
      <w:r>
        <w:fldChar w:fldCharType="separate"/>
      </w:r>
      <w:r w:rsidR="009C5CD4">
        <w:t>10</w:t>
      </w:r>
      <w:r>
        <w:fldChar w:fldCharType="end"/>
      </w:r>
    </w:p>
    <w:p w14:paraId="38532AC3" w14:textId="4433661F"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rsidRPr="00B047B5">
        <w:rPr>
          <w:smallCaps w:val="0"/>
        </w:rPr>
        <w:t>H.</w:t>
      </w:r>
      <w:r>
        <w:t xml:space="preserve"> Applicants’ Admonishment</w:t>
      </w:r>
      <w:r>
        <w:tab/>
      </w:r>
      <w:r>
        <w:fldChar w:fldCharType="begin"/>
      </w:r>
      <w:r>
        <w:instrText xml:space="preserve"> PAGEREF _Toc233271618 \h </w:instrText>
      </w:r>
      <w:r>
        <w:fldChar w:fldCharType="separate"/>
      </w:r>
      <w:r w:rsidR="009C5CD4">
        <w:t>10</w:t>
      </w:r>
      <w:r>
        <w:fldChar w:fldCharType="end"/>
      </w:r>
    </w:p>
    <w:p w14:paraId="699C4F6F" w14:textId="20FD7AFC"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I. Additional Requirements Regarding Environmental Review</w:t>
      </w:r>
      <w:r>
        <w:tab/>
      </w:r>
      <w:r>
        <w:fldChar w:fldCharType="begin"/>
      </w:r>
      <w:r>
        <w:instrText xml:space="preserve"> PAGEREF _Toc233271619 \h </w:instrText>
      </w:r>
      <w:r>
        <w:fldChar w:fldCharType="separate"/>
      </w:r>
      <w:r w:rsidR="009C5CD4">
        <w:t>11</w:t>
      </w:r>
      <w:r>
        <w:fldChar w:fldCharType="end"/>
      </w:r>
    </w:p>
    <w:p w14:paraId="2CA031F0" w14:textId="0A351315"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rsidRPr="00B047B5">
        <w:rPr>
          <w:smallCaps w:val="0"/>
        </w:rPr>
        <w:t>J.</w:t>
      </w:r>
      <w:r>
        <w:t xml:space="preserve"> Background</w:t>
      </w:r>
      <w:r>
        <w:tab/>
      </w:r>
      <w:r>
        <w:fldChar w:fldCharType="begin"/>
      </w:r>
      <w:r>
        <w:instrText xml:space="preserve"> PAGEREF _Toc233271620 \h </w:instrText>
      </w:r>
      <w:r>
        <w:fldChar w:fldCharType="separate"/>
      </w:r>
      <w:r w:rsidR="009C5CD4">
        <w:t>12</w:t>
      </w:r>
      <w:r>
        <w:fldChar w:fldCharType="end"/>
      </w:r>
    </w:p>
    <w:p w14:paraId="18A88B26" w14:textId="2A59B65F" w:rsidR="00615C8E" w:rsidRDefault="00615C8E" w:rsidP="00BD3396">
      <w:pPr>
        <w:pStyle w:val="TOC2"/>
      </w:pPr>
      <w:r w:rsidRPr="00B047B5">
        <w:rPr>
          <w:smallCaps w:val="0"/>
        </w:rPr>
        <w:t>K.</w:t>
      </w:r>
      <w:r>
        <w:t xml:space="preserve"> Match Funding</w:t>
      </w:r>
      <w:r>
        <w:tab/>
      </w:r>
      <w:r>
        <w:fldChar w:fldCharType="begin"/>
      </w:r>
      <w:r>
        <w:instrText xml:space="preserve"> PAGEREF _Toc233271621 \h </w:instrText>
      </w:r>
      <w:r>
        <w:fldChar w:fldCharType="separate"/>
      </w:r>
      <w:r w:rsidR="009C5CD4">
        <w:t>14</w:t>
      </w:r>
      <w:r>
        <w:fldChar w:fldCharType="end"/>
      </w:r>
    </w:p>
    <w:p w14:paraId="6EC29450" w14:textId="290BB59C" w:rsidR="00DE29CA" w:rsidRDefault="00DE29CA" w:rsidP="00BD3396">
      <w:pPr>
        <w:pStyle w:val="TOC2"/>
        <w:rPr>
          <w:rFonts w:asciiTheme="minorHAnsi" w:eastAsiaTheme="minorEastAsia" w:hAnsiTheme="minorHAnsi" w:cstheme="minorBidi"/>
          <w:smallCaps w:val="0"/>
          <w:kern w:val="2"/>
          <w:sz w:val="24"/>
          <w:szCs w:val="24"/>
          <w14:ligatures w14:val="standardContextual"/>
        </w:rPr>
      </w:pPr>
      <w:r>
        <w:rPr>
          <w:smallCaps w:val="0"/>
        </w:rPr>
        <w:t>L</w:t>
      </w:r>
      <w:r w:rsidRPr="00B047B5">
        <w:rPr>
          <w:smallCaps w:val="0"/>
        </w:rPr>
        <w:t>.</w:t>
      </w:r>
      <w:r>
        <w:t xml:space="preserve"> </w:t>
      </w:r>
      <w:r w:rsidR="008D6E1E">
        <w:t>CEC</w:t>
      </w:r>
      <w:r w:rsidR="00382F57">
        <w:t>'s</w:t>
      </w:r>
      <w:r w:rsidR="007A019E">
        <w:t xml:space="preserve"> </w:t>
      </w:r>
      <w:r w:rsidR="00382F57">
        <w:t>Rights an</w:t>
      </w:r>
      <w:r w:rsidR="007A019E">
        <w:t>d Remedies</w:t>
      </w:r>
      <w:r>
        <w:tab/>
      </w:r>
      <w:r>
        <w:fldChar w:fldCharType="begin"/>
      </w:r>
      <w:r>
        <w:instrText xml:space="preserve"> PAGEREF _Toc233271621 \h </w:instrText>
      </w:r>
      <w:r>
        <w:fldChar w:fldCharType="separate"/>
      </w:r>
      <w:r w:rsidR="009C5CD4">
        <w:t>1</w:t>
      </w:r>
      <w:r w:rsidR="00761A8C">
        <w:t>5</w:t>
      </w:r>
      <w:r>
        <w:fldChar w:fldCharType="end"/>
      </w:r>
    </w:p>
    <w:p w14:paraId="0CA76221" w14:textId="77777777" w:rsidR="00DE29CA" w:rsidRPr="007A019E" w:rsidRDefault="00DE29CA" w:rsidP="00BD3396">
      <w:pPr>
        <w:rPr>
          <w:rFonts w:eastAsiaTheme="minorEastAsia"/>
          <w:noProof/>
        </w:rPr>
      </w:pPr>
    </w:p>
    <w:p w14:paraId="14EEE4CF" w14:textId="056901DC" w:rsidR="00615C8E" w:rsidRDefault="00615C8E" w:rsidP="00BD3396">
      <w:pPr>
        <w:pStyle w:val="TOC1"/>
        <w:rPr>
          <w:rFonts w:asciiTheme="minorHAnsi" w:eastAsiaTheme="minorEastAsia" w:hAnsiTheme="minorHAnsi" w:cstheme="minorBidi"/>
          <w:b w:val="0"/>
          <w:bCs w:val="0"/>
          <w:caps w:val="0"/>
          <w:kern w:val="2"/>
          <w:sz w:val="24"/>
          <w:szCs w:val="24"/>
          <w14:ligatures w14:val="standardContextual"/>
        </w:rPr>
      </w:pPr>
      <w:r>
        <w:t>II.</w:t>
      </w:r>
      <w:r>
        <w:rPr>
          <w:rFonts w:asciiTheme="minorHAnsi" w:eastAsiaTheme="minorEastAsia" w:hAnsiTheme="minorHAnsi" w:cstheme="minorBidi"/>
          <w:b w:val="0"/>
          <w:bCs w:val="0"/>
          <w:caps w:val="0"/>
          <w:kern w:val="2"/>
          <w:sz w:val="24"/>
          <w:szCs w:val="24"/>
          <w14:ligatures w14:val="standardContextual"/>
        </w:rPr>
        <w:tab/>
      </w:r>
      <w:r>
        <w:t>Eligibility Requirements</w:t>
      </w:r>
      <w:r>
        <w:tab/>
      </w:r>
      <w:r>
        <w:fldChar w:fldCharType="begin"/>
      </w:r>
      <w:r>
        <w:instrText xml:space="preserve"> PAGEREF _Toc233271622 \h </w:instrText>
      </w:r>
      <w:r>
        <w:fldChar w:fldCharType="separate"/>
      </w:r>
      <w:r w:rsidR="009C5CD4">
        <w:t>16</w:t>
      </w:r>
      <w:r>
        <w:fldChar w:fldCharType="end"/>
      </w:r>
    </w:p>
    <w:p w14:paraId="2BCC8EED" w14:textId="45836B64"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A.</w:t>
      </w:r>
      <w:r>
        <w:rPr>
          <w:rFonts w:asciiTheme="minorHAnsi" w:eastAsiaTheme="minorEastAsia" w:hAnsiTheme="minorHAnsi" w:cstheme="minorBidi"/>
          <w:smallCaps w:val="0"/>
          <w:kern w:val="2"/>
          <w:sz w:val="24"/>
          <w:szCs w:val="24"/>
          <w14:ligatures w14:val="standardContextual"/>
        </w:rPr>
        <w:tab/>
      </w:r>
      <w:r>
        <w:t>Applicant Requirements</w:t>
      </w:r>
      <w:r>
        <w:tab/>
      </w:r>
      <w:r>
        <w:fldChar w:fldCharType="begin"/>
      </w:r>
      <w:r>
        <w:instrText xml:space="preserve"> PAGEREF _Toc233271623 \h </w:instrText>
      </w:r>
      <w:r>
        <w:fldChar w:fldCharType="separate"/>
      </w:r>
      <w:r w:rsidR="009C5CD4">
        <w:t>16</w:t>
      </w:r>
      <w:r>
        <w:fldChar w:fldCharType="end"/>
      </w:r>
    </w:p>
    <w:p w14:paraId="6193D6A3" w14:textId="06331803"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B.</w:t>
      </w:r>
      <w:r>
        <w:rPr>
          <w:rFonts w:asciiTheme="minorHAnsi" w:eastAsiaTheme="minorEastAsia" w:hAnsiTheme="minorHAnsi" w:cstheme="minorBidi"/>
          <w:smallCaps w:val="0"/>
          <w:kern w:val="2"/>
          <w:sz w:val="24"/>
          <w:szCs w:val="24"/>
          <w14:ligatures w14:val="standardContextual"/>
        </w:rPr>
        <w:tab/>
      </w:r>
      <w:r>
        <w:t>Project Requirements</w:t>
      </w:r>
      <w:r>
        <w:tab/>
      </w:r>
      <w:r>
        <w:fldChar w:fldCharType="begin"/>
      </w:r>
      <w:r>
        <w:instrText xml:space="preserve"> PAGEREF _Toc233271624 \h </w:instrText>
      </w:r>
      <w:r>
        <w:fldChar w:fldCharType="separate"/>
      </w:r>
      <w:r w:rsidR="009C5CD4">
        <w:t>18</w:t>
      </w:r>
      <w:r>
        <w:fldChar w:fldCharType="end"/>
      </w:r>
    </w:p>
    <w:p w14:paraId="7F9E226C" w14:textId="602420B3" w:rsidR="00615C8E" w:rsidRDefault="00615C8E" w:rsidP="00BD3396">
      <w:pPr>
        <w:pStyle w:val="TOC1"/>
        <w:rPr>
          <w:rFonts w:asciiTheme="minorHAnsi" w:eastAsiaTheme="minorEastAsia" w:hAnsiTheme="minorHAnsi" w:cstheme="minorBidi"/>
          <w:b w:val="0"/>
          <w:bCs w:val="0"/>
          <w:caps w:val="0"/>
          <w:kern w:val="2"/>
          <w:sz w:val="24"/>
          <w:szCs w:val="24"/>
          <w14:ligatures w14:val="standardContextual"/>
        </w:rPr>
      </w:pPr>
      <w:r>
        <w:t>III.</w:t>
      </w:r>
      <w:r>
        <w:rPr>
          <w:rFonts w:asciiTheme="minorHAnsi" w:eastAsiaTheme="minorEastAsia" w:hAnsiTheme="minorHAnsi" w:cstheme="minorBidi"/>
          <w:b w:val="0"/>
          <w:bCs w:val="0"/>
          <w:caps w:val="0"/>
          <w:kern w:val="2"/>
          <w:sz w:val="24"/>
          <w:szCs w:val="24"/>
          <w14:ligatures w14:val="standardContextual"/>
        </w:rPr>
        <w:tab/>
      </w:r>
      <w:r>
        <w:t>Application Submission Instructions</w:t>
      </w:r>
      <w:r>
        <w:tab/>
      </w:r>
      <w:r>
        <w:fldChar w:fldCharType="begin"/>
      </w:r>
      <w:r>
        <w:instrText xml:space="preserve"> PAGEREF _Toc233271625 \h </w:instrText>
      </w:r>
      <w:r>
        <w:fldChar w:fldCharType="separate"/>
      </w:r>
      <w:r w:rsidR="009C5CD4">
        <w:t>22</w:t>
      </w:r>
      <w:r>
        <w:fldChar w:fldCharType="end"/>
      </w:r>
    </w:p>
    <w:p w14:paraId="709B890F" w14:textId="695DF5CB"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A.</w:t>
      </w:r>
      <w:r>
        <w:rPr>
          <w:rFonts w:asciiTheme="minorHAnsi" w:eastAsiaTheme="minorEastAsia" w:hAnsiTheme="minorHAnsi" w:cstheme="minorBidi"/>
          <w:smallCaps w:val="0"/>
          <w:kern w:val="2"/>
          <w:sz w:val="24"/>
          <w:szCs w:val="24"/>
          <w14:ligatures w14:val="standardContextual"/>
        </w:rPr>
        <w:tab/>
      </w:r>
      <w:r>
        <w:t>Application Format, Page Limits</w:t>
      </w:r>
      <w:r>
        <w:tab/>
      </w:r>
      <w:r>
        <w:fldChar w:fldCharType="begin"/>
      </w:r>
      <w:r>
        <w:instrText xml:space="preserve"> PAGEREF _Toc233271626 \h </w:instrText>
      </w:r>
      <w:r>
        <w:fldChar w:fldCharType="separate"/>
      </w:r>
      <w:r w:rsidR="009C5CD4">
        <w:t>22</w:t>
      </w:r>
      <w:r>
        <w:fldChar w:fldCharType="end"/>
      </w:r>
    </w:p>
    <w:p w14:paraId="19E60029" w14:textId="4DDBCAD5"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B.</w:t>
      </w:r>
      <w:r>
        <w:rPr>
          <w:rFonts w:asciiTheme="minorHAnsi" w:eastAsiaTheme="minorEastAsia" w:hAnsiTheme="minorHAnsi" w:cstheme="minorBidi"/>
          <w:smallCaps w:val="0"/>
          <w:kern w:val="2"/>
          <w:sz w:val="24"/>
          <w:szCs w:val="24"/>
          <w14:ligatures w14:val="standardContextual"/>
        </w:rPr>
        <w:tab/>
      </w:r>
      <w:r>
        <w:t>Method For Delivery</w:t>
      </w:r>
      <w:r>
        <w:tab/>
      </w:r>
      <w:r>
        <w:fldChar w:fldCharType="begin"/>
      </w:r>
      <w:r>
        <w:instrText xml:space="preserve"> PAGEREF _Toc233271627 \h </w:instrText>
      </w:r>
      <w:r>
        <w:fldChar w:fldCharType="separate"/>
      </w:r>
      <w:r w:rsidR="009C5CD4">
        <w:t>22</w:t>
      </w:r>
      <w:r>
        <w:fldChar w:fldCharType="end"/>
      </w:r>
    </w:p>
    <w:p w14:paraId="27A0D42D" w14:textId="396776BE"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C.</w:t>
      </w:r>
      <w:r>
        <w:rPr>
          <w:rFonts w:asciiTheme="minorHAnsi" w:eastAsiaTheme="minorEastAsia" w:hAnsiTheme="minorHAnsi" w:cstheme="minorBidi"/>
          <w:smallCaps w:val="0"/>
          <w:kern w:val="2"/>
          <w:sz w:val="24"/>
          <w:szCs w:val="24"/>
          <w14:ligatures w14:val="standardContextual"/>
        </w:rPr>
        <w:tab/>
      </w:r>
      <w:r>
        <w:t>Application Content</w:t>
      </w:r>
      <w:r>
        <w:tab/>
      </w:r>
      <w:r>
        <w:fldChar w:fldCharType="begin"/>
      </w:r>
      <w:r>
        <w:instrText xml:space="preserve"> PAGEREF _Toc233271628 \h </w:instrText>
      </w:r>
      <w:r>
        <w:fldChar w:fldCharType="separate"/>
      </w:r>
      <w:r w:rsidR="009C5CD4">
        <w:t>23</w:t>
      </w:r>
      <w:r>
        <w:fldChar w:fldCharType="end"/>
      </w:r>
    </w:p>
    <w:p w14:paraId="5FF88D6D" w14:textId="19EA1DA2" w:rsidR="00615C8E" w:rsidRDefault="00615C8E" w:rsidP="00BD3396">
      <w:pPr>
        <w:pStyle w:val="TOC1"/>
        <w:rPr>
          <w:rFonts w:asciiTheme="minorHAnsi" w:eastAsiaTheme="minorEastAsia" w:hAnsiTheme="minorHAnsi" w:cstheme="minorBidi"/>
          <w:b w:val="0"/>
          <w:bCs w:val="0"/>
          <w:caps w:val="0"/>
          <w:kern w:val="2"/>
          <w:sz w:val="24"/>
          <w:szCs w:val="24"/>
          <w14:ligatures w14:val="standardContextual"/>
        </w:rPr>
      </w:pPr>
      <w:r>
        <w:t>IV.</w:t>
      </w:r>
      <w:r>
        <w:rPr>
          <w:rFonts w:asciiTheme="minorHAnsi" w:eastAsiaTheme="minorEastAsia" w:hAnsiTheme="minorHAnsi" w:cstheme="minorBidi"/>
          <w:b w:val="0"/>
          <w:bCs w:val="0"/>
          <w:caps w:val="0"/>
          <w:kern w:val="2"/>
          <w:sz w:val="24"/>
          <w:szCs w:val="24"/>
          <w14:ligatures w14:val="standardContextual"/>
        </w:rPr>
        <w:tab/>
      </w:r>
      <w:r>
        <w:t>Evaluation and Award Process</w:t>
      </w:r>
      <w:r>
        <w:tab/>
      </w:r>
      <w:r>
        <w:fldChar w:fldCharType="begin"/>
      </w:r>
      <w:r>
        <w:instrText xml:space="preserve"> PAGEREF _Toc233271629 \h </w:instrText>
      </w:r>
      <w:r>
        <w:fldChar w:fldCharType="separate"/>
      </w:r>
      <w:r w:rsidR="009C5CD4">
        <w:t>27</w:t>
      </w:r>
      <w:r>
        <w:fldChar w:fldCharType="end"/>
      </w:r>
    </w:p>
    <w:p w14:paraId="5D566896" w14:textId="482E7B91"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A.</w:t>
      </w:r>
      <w:r>
        <w:rPr>
          <w:rFonts w:asciiTheme="minorHAnsi" w:eastAsiaTheme="minorEastAsia" w:hAnsiTheme="minorHAnsi" w:cstheme="minorBidi"/>
          <w:smallCaps w:val="0"/>
          <w:kern w:val="2"/>
          <w:sz w:val="24"/>
          <w:szCs w:val="24"/>
          <w14:ligatures w14:val="standardContextual"/>
        </w:rPr>
        <w:tab/>
      </w:r>
      <w:r>
        <w:t>Application Evaluation</w:t>
      </w:r>
      <w:r>
        <w:tab/>
      </w:r>
      <w:r>
        <w:fldChar w:fldCharType="begin"/>
      </w:r>
      <w:r>
        <w:instrText xml:space="preserve"> PAGEREF _Toc233271630 \h </w:instrText>
      </w:r>
      <w:r>
        <w:fldChar w:fldCharType="separate"/>
      </w:r>
      <w:r w:rsidR="009C5CD4">
        <w:t>27</w:t>
      </w:r>
      <w:r>
        <w:fldChar w:fldCharType="end"/>
      </w:r>
    </w:p>
    <w:p w14:paraId="56F7221A" w14:textId="5AD931EB"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B.</w:t>
      </w:r>
      <w:r>
        <w:rPr>
          <w:rFonts w:asciiTheme="minorHAnsi" w:eastAsiaTheme="minorEastAsia" w:hAnsiTheme="minorHAnsi" w:cstheme="minorBidi"/>
          <w:smallCaps w:val="0"/>
          <w:kern w:val="2"/>
          <w:sz w:val="24"/>
          <w:szCs w:val="24"/>
          <w14:ligatures w14:val="standardContextual"/>
        </w:rPr>
        <w:tab/>
      </w:r>
      <w:r>
        <w:t>Ranking, Notice of Proposed Award, and Agreement Development</w:t>
      </w:r>
      <w:r>
        <w:tab/>
      </w:r>
      <w:r>
        <w:fldChar w:fldCharType="begin"/>
      </w:r>
      <w:r>
        <w:instrText xml:space="preserve"> PAGEREF _Toc233271631 \h </w:instrText>
      </w:r>
      <w:r>
        <w:fldChar w:fldCharType="separate"/>
      </w:r>
      <w:r w:rsidR="009C5CD4">
        <w:t>27</w:t>
      </w:r>
      <w:r>
        <w:fldChar w:fldCharType="end"/>
      </w:r>
    </w:p>
    <w:p w14:paraId="61E41097" w14:textId="5B218B26"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C.</w:t>
      </w:r>
      <w:r>
        <w:rPr>
          <w:rFonts w:asciiTheme="minorHAnsi" w:eastAsiaTheme="minorEastAsia" w:hAnsiTheme="minorHAnsi" w:cstheme="minorBidi"/>
          <w:smallCaps w:val="0"/>
          <w:kern w:val="2"/>
          <w:sz w:val="24"/>
          <w:szCs w:val="24"/>
          <w14:ligatures w14:val="standardContextual"/>
        </w:rPr>
        <w:tab/>
      </w:r>
      <w:r>
        <w:t>Grounds to Reject an Application or Cancel an Award</w:t>
      </w:r>
      <w:r>
        <w:tab/>
      </w:r>
      <w:r>
        <w:fldChar w:fldCharType="begin"/>
      </w:r>
      <w:r>
        <w:instrText xml:space="preserve"> PAGEREF _Toc233271632 \h </w:instrText>
      </w:r>
      <w:r>
        <w:fldChar w:fldCharType="separate"/>
      </w:r>
      <w:r w:rsidR="009C5CD4">
        <w:t>28</w:t>
      </w:r>
      <w:r>
        <w:fldChar w:fldCharType="end"/>
      </w:r>
    </w:p>
    <w:p w14:paraId="055D6632" w14:textId="3AA3C925"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D.</w:t>
      </w:r>
      <w:r>
        <w:rPr>
          <w:rFonts w:asciiTheme="minorHAnsi" w:eastAsiaTheme="minorEastAsia" w:hAnsiTheme="minorHAnsi" w:cstheme="minorBidi"/>
          <w:smallCaps w:val="0"/>
          <w:kern w:val="2"/>
          <w:sz w:val="24"/>
          <w:szCs w:val="24"/>
          <w14:ligatures w14:val="standardContextual"/>
        </w:rPr>
        <w:tab/>
      </w:r>
      <w:r>
        <w:t>Miscellaneous</w:t>
      </w:r>
      <w:r>
        <w:tab/>
      </w:r>
      <w:r>
        <w:fldChar w:fldCharType="begin"/>
      </w:r>
      <w:r>
        <w:instrText xml:space="preserve"> PAGEREF _Toc233271633 \h </w:instrText>
      </w:r>
      <w:r>
        <w:fldChar w:fldCharType="separate"/>
      </w:r>
      <w:r w:rsidR="009C5CD4">
        <w:t>29</w:t>
      </w:r>
      <w:r>
        <w:fldChar w:fldCharType="end"/>
      </w:r>
    </w:p>
    <w:p w14:paraId="6B2650DF" w14:textId="1701B201"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E.</w:t>
      </w:r>
      <w:r>
        <w:rPr>
          <w:rFonts w:asciiTheme="minorHAnsi" w:eastAsiaTheme="minorEastAsia" w:hAnsiTheme="minorHAnsi" w:cstheme="minorBidi"/>
          <w:smallCaps w:val="0"/>
          <w:kern w:val="2"/>
          <w:sz w:val="24"/>
          <w:szCs w:val="24"/>
          <w14:ligatures w14:val="standardContextual"/>
        </w:rPr>
        <w:tab/>
      </w:r>
      <w:r>
        <w:t>Stage One: Application Screening</w:t>
      </w:r>
      <w:r>
        <w:tab/>
      </w:r>
      <w:r>
        <w:fldChar w:fldCharType="begin"/>
      </w:r>
      <w:r>
        <w:instrText xml:space="preserve"> PAGEREF _Toc233271634 \h </w:instrText>
      </w:r>
      <w:r>
        <w:fldChar w:fldCharType="separate"/>
      </w:r>
      <w:r w:rsidR="009C5CD4">
        <w:t>31</w:t>
      </w:r>
      <w:r>
        <w:fldChar w:fldCharType="end"/>
      </w:r>
    </w:p>
    <w:p w14:paraId="37F96A81" w14:textId="7A16AF5F" w:rsidR="00615C8E" w:rsidRDefault="00615C8E" w:rsidP="00BD3396">
      <w:pPr>
        <w:pStyle w:val="TOC2"/>
        <w:rPr>
          <w:rFonts w:asciiTheme="minorHAnsi" w:eastAsiaTheme="minorEastAsia" w:hAnsiTheme="minorHAnsi" w:cstheme="minorBidi"/>
          <w:smallCaps w:val="0"/>
          <w:kern w:val="2"/>
          <w:sz w:val="24"/>
          <w:szCs w:val="24"/>
          <w14:ligatures w14:val="standardContextual"/>
        </w:rPr>
      </w:pPr>
      <w:r>
        <w:t>F.</w:t>
      </w:r>
      <w:r>
        <w:rPr>
          <w:rFonts w:asciiTheme="minorHAnsi" w:eastAsiaTheme="minorEastAsia" w:hAnsiTheme="minorHAnsi" w:cstheme="minorBidi"/>
          <w:smallCaps w:val="0"/>
          <w:kern w:val="2"/>
          <w:sz w:val="24"/>
          <w:szCs w:val="24"/>
          <w14:ligatures w14:val="standardContextual"/>
        </w:rPr>
        <w:tab/>
      </w:r>
      <w:r>
        <w:t>Stage Two: Application Scoring</w:t>
      </w:r>
      <w:r>
        <w:tab/>
      </w:r>
      <w:r>
        <w:fldChar w:fldCharType="begin"/>
      </w:r>
      <w:r>
        <w:instrText xml:space="preserve"> PAGEREF _Toc233271635 \h </w:instrText>
      </w:r>
      <w:r>
        <w:fldChar w:fldCharType="separate"/>
      </w:r>
      <w:r w:rsidR="009C5CD4">
        <w:t>32</w:t>
      </w:r>
      <w:r>
        <w:fldChar w:fldCharType="end"/>
      </w:r>
    </w:p>
    <w:p w14:paraId="3BACCFCC" w14:textId="7677BB7D" w:rsidR="001C2D56" w:rsidRPr="00C31C1D" w:rsidRDefault="0083690A" w:rsidP="00BD3396">
      <w:pPr>
        <w:widowControl w:val="0"/>
      </w:pPr>
      <w:r w:rsidRPr="006732BA">
        <w:rPr>
          <w:b/>
          <w:caps/>
          <w:color w:val="2B579A"/>
          <w:sz w:val="24"/>
          <w:szCs w:val="24"/>
          <w:shd w:val="clear" w:color="auto" w:fill="E6E6E6"/>
        </w:rPr>
        <w:fldChar w:fldCharType="end"/>
      </w:r>
    </w:p>
    <w:p w14:paraId="6FACA670" w14:textId="77777777" w:rsidR="003F6147" w:rsidRDefault="003F6147" w:rsidP="00BD3396">
      <w:pPr>
        <w:spacing w:after="0"/>
        <w:rPr>
          <w:b/>
        </w:rPr>
      </w:pPr>
      <w:r>
        <w:rPr>
          <w:b/>
        </w:rPr>
        <w:br w:type="page"/>
      </w:r>
    </w:p>
    <w:p w14:paraId="5A1F1E92" w14:textId="77777777" w:rsidR="001C2D56" w:rsidRPr="00C31C1D" w:rsidRDefault="001C2D56" w:rsidP="00BD3396">
      <w:pPr>
        <w:pStyle w:val="Heading3"/>
        <w:widowControl w:val="0"/>
        <w:spacing w:after="120"/>
        <w:jc w:val="left"/>
        <w:sectPr w:rsidR="001C2D56" w:rsidRPr="00C31C1D" w:rsidSect="00351813">
          <w:headerReference w:type="default" r:id="rId15"/>
          <w:footerReference w:type="default" r:id="rId16"/>
          <w:pgSz w:w="12240" w:h="15840" w:code="1"/>
          <w:pgMar w:top="1440" w:right="1440" w:bottom="1440" w:left="1440" w:header="1008" w:footer="432" w:gutter="0"/>
          <w:pgNumType w:fmt="lowerRoman" w:start="1"/>
          <w:cols w:space="720"/>
        </w:sectPr>
      </w:pPr>
      <w:bookmarkStart w:id="0" w:name="_Toc481569610"/>
      <w:bookmarkStart w:id="1" w:name="_Toc481570193"/>
      <w:bookmarkStart w:id="2" w:name="_Toc12770880"/>
    </w:p>
    <w:tbl>
      <w:tblPr>
        <w:tblW w:w="9540" w:type="dxa"/>
        <w:tblInd w:w="-72" w:type="dxa"/>
        <w:tblLayout w:type="fixed"/>
        <w:tblLook w:val="0000" w:firstRow="0" w:lastRow="0" w:firstColumn="0" w:lastColumn="0" w:noHBand="0" w:noVBand="0"/>
      </w:tblPr>
      <w:tblGrid>
        <w:gridCol w:w="9540"/>
      </w:tblGrid>
      <w:tr w:rsidR="003F6147" w:rsidRPr="003F6147" w14:paraId="534E3767" w14:textId="77777777" w:rsidTr="19EE9108">
        <w:trPr>
          <w:cantSplit/>
          <w:trHeight w:val="585"/>
        </w:trPr>
        <w:tc>
          <w:tcPr>
            <w:tcW w:w="9540" w:type="dxa"/>
          </w:tcPr>
          <w:p w14:paraId="76E49B1B" w14:textId="77777777" w:rsidR="003F6147" w:rsidRPr="003F6147" w:rsidRDefault="003F6147" w:rsidP="00BD3396">
            <w:pPr>
              <w:keepLines/>
              <w:widowControl w:val="0"/>
              <w:spacing w:after="0"/>
              <w:rPr>
                <w:rFonts w:ascii="Arial Bold" w:hAnsi="Arial Bold"/>
                <w:b/>
                <w:caps/>
                <w:szCs w:val="22"/>
              </w:rPr>
            </w:pPr>
            <w:bookmarkStart w:id="3" w:name="_Toc219275079"/>
            <w:bookmarkStart w:id="4" w:name="_Toc336443614"/>
            <w:bookmarkStart w:id="5" w:name="_Toc366671167"/>
            <w:r w:rsidRPr="003F6147">
              <w:rPr>
                <w:rFonts w:ascii="Arial Bold" w:hAnsi="Arial Bold"/>
                <w:b/>
                <w:caps/>
                <w:szCs w:val="22"/>
              </w:rPr>
              <w:lastRenderedPageBreak/>
              <w:t>Attachments</w:t>
            </w:r>
          </w:p>
          <w:tbl>
            <w:tblPr>
              <w:tblStyle w:val="ListTable3"/>
              <w:tblW w:w="9358" w:type="dxa"/>
              <w:jc w:val="center"/>
              <w:tblLayout w:type="fixed"/>
              <w:tblLook w:val="00A0" w:firstRow="1" w:lastRow="0" w:firstColumn="1" w:lastColumn="0" w:noHBand="0" w:noVBand="0"/>
              <w:tblCaption w:val="Attachments Table"/>
              <w:tblDescription w:val="Table lists the attachment number and titile of all attachments to the solicitation. "/>
            </w:tblPr>
            <w:tblGrid>
              <w:gridCol w:w="2220"/>
              <w:gridCol w:w="7138"/>
            </w:tblGrid>
            <w:tr w:rsidR="003F6147" w:rsidRPr="003F6147" w14:paraId="6DD5E840" w14:textId="77777777" w:rsidTr="19EE9108">
              <w:trPr>
                <w:cnfStyle w:val="100000000000" w:firstRow="1" w:lastRow="0" w:firstColumn="0" w:lastColumn="0" w:oddVBand="0" w:evenVBand="0" w:oddHBand="0" w:evenHBand="0" w:firstRowFirstColumn="0" w:firstRowLastColumn="0" w:lastRowFirstColumn="0" w:lastRowLastColumn="0"/>
                <w:trHeight w:val="681"/>
                <w:tblHeader/>
                <w:jc w:val="center"/>
              </w:trPr>
              <w:tc>
                <w:tcPr>
                  <w:cnfStyle w:val="001000000100" w:firstRow="0" w:lastRow="0" w:firstColumn="1" w:lastColumn="0" w:oddVBand="0" w:evenVBand="0" w:oddHBand="0" w:evenHBand="0" w:firstRowFirstColumn="1" w:firstRowLastColumn="0" w:lastRowFirstColumn="0" w:lastRowLastColumn="0"/>
                  <w:tcW w:w="2220" w:type="dxa"/>
                </w:tcPr>
                <w:p w14:paraId="3B1F535E" w14:textId="77777777" w:rsidR="003F6147" w:rsidRPr="003F6147" w:rsidRDefault="003F6147" w:rsidP="00BD3396">
                  <w:pPr>
                    <w:spacing w:after="0"/>
                    <w:rPr>
                      <w:szCs w:val="22"/>
                    </w:rPr>
                  </w:pPr>
                  <w:r w:rsidRPr="003F6147">
                    <w:rPr>
                      <w:szCs w:val="22"/>
                    </w:rPr>
                    <w:t>Attachment Number</w:t>
                  </w:r>
                </w:p>
              </w:tc>
              <w:tc>
                <w:tcPr>
                  <w:cnfStyle w:val="000010000000" w:firstRow="0" w:lastRow="0" w:firstColumn="0" w:lastColumn="0" w:oddVBand="1" w:evenVBand="0" w:oddHBand="0" w:evenHBand="0" w:firstRowFirstColumn="0" w:firstRowLastColumn="0" w:lastRowFirstColumn="0" w:lastRowLastColumn="0"/>
                  <w:tcW w:w="7138" w:type="dxa"/>
                </w:tcPr>
                <w:p w14:paraId="3BCE2107" w14:textId="77777777" w:rsidR="003F6147" w:rsidRPr="003F6147" w:rsidRDefault="402D105F" w:rsidP="00BD3396">
                  <w:pPr>
                    <w:spacing w:after="0"/>
                  </w:pPr>
                  <w:r>
                    <w:t>Title of Section</w:t>
                  </w:r>
                </w:p>
              </w:tc>
            </w:tr>
            <w:tr w:rsidR="003F6147" w:rsidRPr="003F6147" w14:paraId="2F485E19" w14:textId="77777777" w:rsidTr="19EE910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44CC7895" w14:textId="3941132A" w:rsidR="003F6147" w:rsidRPr="003F6147" w:rsidRDefault="00882CA6" w:rsidP="00BD3396">
                  <w:pPr>
                    <w:spacing w:after="0"/>
                  </w:pPr>
                  <w:r>
                    <w:t>1</w:t>
                  </w:r>
                </w:p>
              </w:tc>
              <w:tc>
                <w:tcPr>
                  <w:cnfStyle w:val="000010000000" w:firstRow="0" w:lastRow="0" w:firstColumn="0" w:lastColumn="0" w:oddVBand="1" w:evenVBand="0" w:oddHBand="0" w:evenHBand="0" w:firstRowFirstColumn="0" w:firstRowLastColumn="0" w:lastRowFirstColumn="0" w:lastRowLastColumn="0"/>
                  <w:tcW w:w="7138" w:type="dxa"/>
                </w:tcPr>
                <w:p w14:paraId="733ABBED" w14:textId="2B68A072" w:rsidR="003F6147" w:rsidRPr="003F6147" w:rsidRDefault="7CEA4930" w:rsidP="00BD3396">
                  <w:pPr>
                    <w:spacing w:after="0"/>
                    <w:rPr>
                      <w:rFonts w:eastAsia="Arial"/>
                      <w:szCs w:val="22"/>
                    </w:rPr>
                  </w:pPr>
                  <w:r w:rsidRPr="000305B5">
                    <w:rPr>
                      <w:rFonts w:eastAsia="Arial"/>
                      <w:szCs w:val="22"/>
                    </w:rPr>
                    <w:t>Project Overview Form</w:t>
                  </w:r>
                </w:p>
              </w:tc>
            </w:tr>
            <w:tr w:rsidR="003F6147" w:rsidRPr="003F6147" w14:paraId="5BC5FAB8" w14:textId="77777777" w:rsidTr="19EE9108">
              <w:trPr>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064EA73F" w14:textId="14975615" w:rsidR="003F6147" w:rsidRPr="003F6147" w:rsidRDefault="00882CA6" w:rsidP="00BD3396">
                  <w:pPr>
                    <w:spacing w:after="0"/>
                  </w:pPr>
                  <w:r>
                    <w:t>2</w:t>
                  </w:r>
                </w:p>
              </w:tc>
              <w:tc>
                <w:tcPr>
                  <w:cnfStyle w:val="000010000000" w:firstRow="0" w:lastRow="0" w:firstColumn="0" w:lastColumn="0" w:oddVBand="1" w:evenVBand="0" w:oddHBand="0" w:evenHBand="0" w:firstRowFirstColumn="0" w:firstRowLastColumn="0" w:lastRowFirstColumn="0" w:lastRowLastColumn="0"/>
                  <w:tcW w:w="7138" w:type="dxa"/>
                </w:tcPr>
                <w:p w14:paraId="1272DE47" w14:textId="52F9BCBA" w:rsidR="003F6147" w:rsidRPr="003F6147" w:rsidRDefault="003F6147" w:rsidP="00BD3396">
                  <w:pPr>
                    <w:spacing w:after="0"/>
                  </w:pPr>
                  <w:r w:rsidRPr="003F6147">
                    <w:t xml:space="preserve">Project Narrative </w:t>
                  </w:r>
                  <w:r w:rsidR="009846D6">
                    <w:t>Form</w:t>
                  </w:r>
                </w:p>
              </w:tc>
            </w:tr>
            <w:tr w:rsidR="003F6147" w:rsidRPr="003F6147" w14:paraId="5AA56F0D" w14:textId="77777777" w:rsidTr="19EE91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20" w:type="dxa"/>
                </w:tcPr>
                <w:p w14:paraId="55305622" w14:textId="7B28009C" w:rsidR="003F6147" w:rsidRPr="003F6147" w:rsidRDefault="00FF279E" w:rsidP="00BD3396">
                  <w:pPr>
                    <w:spacing w:after="0"/>
                  </w:pPr>
                  <w:r>
                    <w:t>3</w:t>
                  </w:r>
                </w:p>
              </w:tc>
              <w:tc>
                <w:tcPr>
                  <w:cnfStyle w:val="000010000000" w:firstRow="0" w:lastRow="0" w:firstColumn="0" w:lastColumn="0" w:oddVBand="1" w:evenVBand="0" w:oddHBand="0" w:evenHBand="0" w:firstRowFirstColumn="0" w:firstRowLastColumn="0" w:lastRowFirstColumn="0" w:lastRowLastColumn="0"/>
                  <w:tcW w:w="7138" w:type="dxa"/>
                </w:tcPr>
                <w:p w14:paraId="3A6548C5" w14:textId="6517EE8C" w:rsidR="003F6147" w:rsidRPr="003F6147" w:rsidRDefault="0ECC9192" w:rsidP="00BD3396">
                  <w:pPr>
                    <w:spacing w:after="0"/>
                  </w:pPr>
                  <w:r>
                    <w:t>Scope of Work Template</w:t>
                  </w:r>
                </w:p>
              </w:tc>
            </w:tr>
            <w:tr w:rsidR="003F6147" w:rsidRPr="003F6147" w14:paraId="38084EBC" w14:textId="77777777" w:rsidTr="19EE9108">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17A23C7D" w14:textId="0AA438C6" w:rsidR="003F6147" w:rsidRPr="003F6147" w:rsidRDefault="00FF279E" w:rsidP="00BD3396">
                  <w:pPr>
                    <w:spacing w:after="0"/>
                  </w:pPr>
                  <w:r>
                    <w:t>4</w:t>
                  </w:r>
                </w:p>
              </w:tc>
              <w:tc>
                <w:tcPr>
                  <w:cnfStyle w:val="000010000000" w:firstRow="0" w:lastRow="0" w:firstColumn="0" w:lastColumn="0" w:oddVBand="1" w:evenVBand="0" w:oddHBand="0" w:evenHBand="0" w:firstRowFirstColumn="0" w:firstRowLastColumn="0" w:lastRowFirstColumn="0" w:lastRowLastColumn="0"/>
                  <w:tcW w:w="7138" w:type="dxa"/>
                </w:tcPr>
                <w:p w14:paraId="0AD46DC4" w14:textId="77777777" w:rsidR="01CCE568" w:rsidRDefault="01CCE568" w:rsidP="00BD3396">
                  <w:pPr>
                    <w:spacing w:after="0"/>
                  </w:pPr>
                  <w:r>
                    <w:t>Project Schedule</w:t>
                  </w:r>
                </w:p>
              </w:tc>
            </w:tr>
            <w:tr w:rsidR="003F6147" w:rsidRPr="003F6147" w14:paraId="7BB1CF33" w14:textId="77777777" w:rsidTr="19EE910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1C147AF" w14:textId="1AD879FF" w:rsidR="003F6147" w:rsidRPr="003F6147" w:rsidRDefault="00FF279E" w:rsidP="00BD3396">
                  <w:pPr>
                    <w:spacing w:after="0"/>
                  </w:pPr>
                  <w:r>
                    <w:t>5</w:t>
                  </w:r>
                </w:p>
              </w:tc>
              <w:tc>
                <w:tcPr>
                  <w:cnfStyle w:val="000010000000" w:firstRow="0" w:lastRow="0" w:firstColumn="0" w:lastColumn="0" w:oddVBand="1" w:evenVBand="0" w:oddHBand="0" w:evenHBand="0" w:firstRowFirstColumn="0" w:firstRowLastColumn="0" w:lastRowFirstColumn="0" w:lastRowLastColumn="0"/>
                  <w:tcW w:w="7138" w:type="dxa"/>
                </w:tcPr>
                <w:p w14:paraId="1FE5F530" w14:textId="77777777" w:rsidR="01CCE568" w:rsidRDefault="01CCE568" w:rsidP="00BD3396">
                  <w:pPr>
                    <w:spacing w:after="0"/>
                  </w:pPr>
                  <w:r>
                    <w:t xml:space="preserve">Budget </w:t>
                  </w:r>
                </w:p>
              </w:tc>
            </w:tr>
            <w:tr w:rsidR="003F6147" w:rsidRPr="003F6147" w14:paraId="3AC77BE5" w14:textId="77777777" w:rsidTr="19EE9108">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6F66D8ED" w14:textId="03E88588" w:rsidR="003F6147" w:rsidRPr="003F6147" w:rsidRDefault="00FF279E" w:rsidP="00BD3396">
                  <w:pPr>
                    <w:spacing w:after="0"/>
                  </w:pPr>
                  <w:r>
                    <w:t>6</w:t>
                  </w:r>
                </w:p>
              </w:tc>
              <w:tc>
                <w:tcPr>
                  <w:cnfStyle w:val="000010000000" w:firstRow="0" w:lastRow="0" w:firstColumn="0" w:lastColumn="0" w:oddVBand="1" w:evenVBand="0" w:oddHBand="0" w:evenHBand="0" w:firstRowFirstColumn="0" w:firstRowLastColumn="0" w:lastRowFirstColumn="0" w:lastRowLastColumn="0"/>
                  <w:tcW w:w="7138" w:type="dxa"/>
                </w:tcPr>
                <w:p w14:paraId="4A20EB7D" w14:textId="77777777" w:rsidR="01CCE568" w:rsidRDefault="553B4D56" w:rsidP="00BD3396">
                  <w:pPr>
                    <w:spacing w:after="0"/>
                  </w:pPr>
                  <w:r>
                    <w:t xml:space="preserve">CEQA Compliance Form </w:t>
                  </w:r>
                </w:p>
              </w:tc>
            </w:tr>
            <w:tr w:rsidR="003F6147" w:rsidRPr="003F6147" w14:paraId="326A5734" w14:textId="77777777" w:rsidTr="19EE9108">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220" w:type="dxa"/>
                </w:tcPr>
                <w:p w14:paraId="11E8D743" w14:textId="7BB54EDB" w:rsidR="003F6147" w:rsidRPr="003F6147" w:rsidRDefault="00FF279E" w:rsidP="00BD3396">
                  <w:pPr>
                    <w:spacing w:after="0"/>
                  </w:pPr>
                  <w:r>
                    <w:t>7</w:t>
                  </w:r>
                </w:p>
              </w:tc>
              <w:tc>
                <w:tcPr>
                  <w:cnfStyle w:val="000010000000" w:firstRow="0" w:lastRow="0" w:firstColumn="0" w:lastColumn="0" w:oddVBand="1" w:evenVBand="0" w:oddHBand="0" w:evenHBand="0" w:firstRowFirstColumn="0" w:firstRowLastColumn="0" w:lastRowFirstColumn="0" w:lastRowLastColumn="0"/>
                  <w:tcW w:w="7138" w:type="dxa"/>
                </w:tcPr>
                <w:p w14:paraId="702D9FD6" w14:textId="4163B049" w:rsidR="01CCE568" w:rsidRDefault="01CCE568" w:rsidP="00BD3396">
                  <w:pPr>
                    <w:spacing w:after="0"/>
                    <w:rPr>
                      <w:rFonts w:eastAsia="Arial"/>
                      <w:color w:val="000000" w:themeColor="text1"/>
                      <w:szCs w:val="22"/>
                    </w:rPr>
                  </w:pPr>
                  <w:r w:rsidRPr="01CCE568">
                    <w:rPr>
                      <w:rFonts w:eastAsia="Arial"/>
                      <w:color w:val="000000" w:themeColor="text1"/>
                      <w:szCs w:val="22"/>
                    </w:rPr>
                    <w:t xml:space="preserve">Commitment and Support Letters Form </w:t>
                  </w:r>
                  <w:r w:rsidRPr="01CCE568">
                    <w:rPr>
                      <w:rFonts w:eastAsia="Arial"/>
                      <w:b/>
                      <w:bCs/>
                      <w:i/>
                      <w:iCs/>
                      <w:color w:val="000000" w:themeColor="text1"/>
                      <w:szCs w:val="22"/>
                    </w:rPr>
                    <w:t>(requires signature)</w:t>
                  </w:r>
                </w:p>
              </w:tc>
            </w:tr>
            <w:tr w:rsidR="003F6147" w:rsidRPr="003F6147" w14:paraId="34B402E0" w14:textId="77777777" w:rsidTr="19EE9108">
              <w:trPr>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34A02641" w14:textId="1FFE61DC" w:rsidR="003F6147" w:rsidRPr="003F6147" w:rsidRDefault="00FF279E" w:rsidP="00BD3396">
                  <w:pPr>
                    <w:spacing w:after="0"/>
                  </w:pPr>
                  <w:r>
                    <w:t>8</w:t>
                  </w:r>
                </w:p>
              </w:tc>
              <w:tc>
                <w:tcPr>
                  <w:cnfStyle w:val="000010000000" w:firstRow="0" w:lastRow="0" w:firstColumn="0" w:lastColumn="0" w:oddVBand="1" w:evenVBand="0" w:oddHBand="0" w:evenHBand="0" w:firstRowFirstColumn="0" w:firstRowLastColumn="0" w:lastRowFirstColumn="0" w:lastRowLastColumn="0"/>
                  <w:tcW w:w="7138" w:type="dxa"/>
                </w:tcPr>
                <w:p w14:paraId="70C0C088" w14:textId="597C2F99" w:rsidR="01CCE568" w:rsidRDefault="01CCE568" w:rsidP="00BD3396">
                  <w:pPr>
                    <w:spacing w:after="0"/>
                    <w:rPr>
                      <w:rFonts w:eastAsia="Arial"/>
                      <w:color w:val="000000" w:themeColor="text1"/>
                      <w:szCs w:val="22"/>
                    </w:rPr>
                  </w:pPr>
                  <w:r w:rsidRPr="000305B5">
                    <w:rPr>
                      <w:rFonts w:eastAsia="Arial"/>
                      <w:szCs w:val="22"/>
                    </w:rPr>
                    <w:t>FPIP Benefits Calculator</w:t>
                  </w:r>
                </w:p>
              </w:tc>
            </w:tr>
            <w:tr w:rsidR="003F6147" w:rsidRPr="003F6147" w14:paraId="5713D6D3" w14:textId="77777777" w:rsidTr="19EE910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220" w:type="dxa"/>
                </w:tcPr>
                <w:p w14:paraId="78DF0D62" w14:textId="3F48EB69" w:rsidR="003F6147" w:rsidRPr="003F6147" w:rsidRDefault="00FF279E" w:rsidP="00BD3396">
                  <w:pPr>
                    <w:spacing w:after="0"/>
                  </w:pPr>
                  <w:r>
                    <w:t>9</w:t>
                  </w:r>
                </w:p>
              </w:tc>
              <w:tc>
                <w:tcPr>
                  <w:cnfStyle w:val="000010000000" w:firstRow="0" w:lastRow="0" w:firstColumn="0" w:lastColumn="0" w:oddVBand="1" w:evenVBand="0" w:oddHBand="0" w:evenHBand="0" w:firstRowFirstColumn="0" w:firstRowLastColumn="0" w:lastRowFirstColumn="0" w:lastRowLastColumn="0"/>
                  <w:tcW w:w="7138" w:type="dxa"/>
                </w:tcPr>
                <w:p w14:paraId="0A1688ED" w14:textId="3D12A2B4" w:rsidR="01CCE568" w:rsidRDefault="01CCE568" w:rsidP="00BD3396">
                  <w:pPr>
                    <w:spacing w:after="0"/>
                    <w:rPr>
                      <w:rFonts w:eastAsia="Arial"/>
                      <w:color w:val="000000" w:themeColor="text1"/>
                      <w:szCs w:val="22"/>
                    </w:rPr>
                  </w:pPr>
                  <w:r w:rsidRPr="01CCE568">
                    <w:rPr>
                      <w:rFonts w:eastAsia="Arial"/>
                      <w:color w:val="000000" w:themeColor="text1"/>
                      <w:szCs w:val="22"/>
                    </w:rPr>
                    <w:t xml:space="preserve">Applicant Declarations </w:t>
                  </w:r>
                  <w:r w:rsidRPr="01CCE568">
                    <w:rPr>
                      <w:rFonts w:eastAsia="Arial"/>
                      <w:b/>
                      <w:bCs/>
                      <w:i/>
                      <w:iCs/>
                      <w:color w:val="000000" w:themeColor="text1"/>
                      <w:szCs w:val="22"/>
                    </w:rPr>
                    <w:t>(requires signature)</w:t>
                  </w:r>
                </w:p>
              </w:tc>
            </w:tr>
          </w:tbl>
          <w:p w14:paraId="491C073B" w14:textId="77777777" w:rsidR="003F6147" w:rsidRPr="003F6147" w:rsidRDefault="003F6147" w:rsidP="00BD3396">
            <w:pPr>
              <w:keepLines/>
              <w:widowControl w:val="0"/>
              <w:spacing w:after="0"/>
              <w:rPr>
                <w:b/>
                <w:color w:val="0070C0"/>
                <w:szCs w:val="22"/>
              </w:rPr>
            </w:pPr>
          </w:p>
        </w:tc>
      </w:tr>
    </w:tbl>
    <w:p w14:paraId="571AAAF1" w14:textId="77777777" w:rsidR="003F6147" w:rsidRPr="003F6147" w:rsidRDefault="003F6147" w:rsidP="00BD3396">
      <w:pPr>
        <w:spacing w:after="0"/>
      </w:pPr>
      <w:bookmarkStart w:id="6" w:name="_Toc458602318"/>
      <w:r w:rsidRPr="003F6147">
        <w:br w:type="page"/>
      </w:r>
    </w:p>
    <w:p w14:paraId="351CBBCA" w14:textId="77777777" w:rsidR="003F6147" w:rsidRPr="00756BAC" w:rsidRDefault="402D105F" w:rsidP="00BD3396">
      <w:pPr>
        <w:pStyle w:val="Heading1"/>
      </w:pPr>
      <w:bookmarkStart w:id="7" w:name="_Toc233271610"/>
      <w:r>
        <w:lastRenderedPageBreak/>
        <w:t>I.</w:t>
      </w:r>
      <w:r w:rsidR="003F6147">
        <w:tab/>
      </w:r>
      <w:r>
        <w:t>Introduction</w:t>
      </w:r>
      <w:bookmarkEnd w:id="6"/>
      <w:bookmarkEnd w:id="7"/>
    </w:p>
    <w:p w14:paraId="623EBA20" w14:textId="0B907D06" w:rsidR="003F6147" w:rsidRPr="003F6147" w:rsidRDefault="75532CFC" w:rsidP="00BD3396">
      <w:pPr>
        <w:pStyle w:val="Heading2"/>
        <w:numPr>
          <w:ilvl w:val="0"/>
          <w:numId w:val="46"/>
        </w:numPr>
        <w:ind w:left="0" w:firstLine="0"/>
        <w:rPr>
          <w:rFonts w:eastAsia="Arial" w:cs="Arial"/>
          <w:bCs/>
          <w:szCs w:val="28"/>
        </w:rPr>
      </w:pPr>
      <w:bookmarkStart w:id="8" w:name="_Toc233271611"/>
      <w:r w:rsidRPr="01CCE568">
        <w:rPr>
          <w:rFonts w:eastAsia="Arial" w:cs="Arial"/>
          <w:bCs/>
          <w:szCs w:val="28"/>
        </w:rPr>
        <w:t>Purpose of Solicitation</w:t>
      </w:r>
      <w:bookmarkEnd w:id="8"/>
      <w:r w:rsidRPr="01CCE568">
        <w:rPr>
          <w:rFonts w:eastAsia="Arial" w:cs="Arial"/>
          <w:bCs/>
          <w:szCs w:val="28"/>
        </w:rPr>
        <w:t xml:space="preserve"> </w:t>
      </w:r>
    </w:p>
    <w:p w14:paraId="6BC658B5" w14:textId="6C2C0725" w:rsidR="003F6147" w:rsidRPr="00293C98" w:rsidRDefault="75532CFC" w:rsidP="00BD3396">
      <w:pPr>
        <w:rPr>
          <w:rFonts w:eastAsia="Arial"/>
        </w:rPr>
      </w:pPr>
      <w:r w:rsidRPr="00293C98">
        <w:rPr>
          <w:rFonts w:eastAsia="Arial"/>
        </w:rPr>
        <w:t>Food manufacturing, specifically processing and production, is energy- and carbon-intensive and significantly contributes to greenhouse gas (GHG) emissions. Food manufacturing is a critical area of opportunity to advance industrial decarbonization and electrification efforts, but it faces unique barriers and challenges due to the diversity of products.</w:t>
      </w:r>
      <w:r w:rsidR="00533FAE" w:rsidRPr="00293C98">
        <w:rPr>
          <w:rFonts w:eastAsia="Arial"/>
        </w:rPr>
        <w:t xml:space="preserve"> </w:t>
      </w:r>
      <w:r w:rsidRPr="00293C98">
        <w:rPr>
          <w:rFonts w:eastAsia="Arial"/>
        </w:rPr>
        <w:t xml:space="preserve">Food processing and production costs are often higher in California, potentially making it difficult for in-state companies’ products to compete with similar products produced outside of the state. Investing in </w:t>
      </w:r>
      <w:r w:rsidR="00D94D3C" w:rsidRPr="00293C98">
        <w:rPr>
          <w:rFonts w:eastAsia="Arial"/>
        </w:rPr>
        <w:t>electrification</w:t>
      </w:r>
      <w:r w:rsidRPr="00293C98">
        <w:rPr>
          <w:rFonts w:eastAsia="Arial"/>
        </w:rPr>
        <w:t xml:space="preserve"> and improvements to food production facilities with </w:t>
      </w:r>
      <w:r w:rsidR="7080B55F" w:rsidRPr="00293C98">
        <w:rPr>
          <w:rFonts w:eastAsia="Arial"/>
        </w:rPr>
        <w:t>grid-supporting</w:t>
      </w:r>
      <w:r w:rsidR="003E7BCD" w:rsidRPr="00293C98">
        <w:rPr>
          <w:rFonts w:eastAsia="Arial"/>
        </w:rPr>
        <w:t xml:space="preserve">, decarbonizing, or both technologies </w:t>
      </w:r>
      <w:r w:rsidRPr="00293C98">
        <w:rPr>
          <w:rFonts w:eastAsia="Arial"/>
        </w:rPr>
        <w:t>will reduce operating costs and GHG emissions. This support will help ensure California’s food processing industries remain competitive, operational, and within California.</w:t>
      </w:r>
    </w:p>
    <w:p w14:paraId="084B8F2B" w14:textId="392B9C7C" w:rsidR="003F6147" w:rsidRPr="00293C98" w:rsidRDefault="75532CFC" w:rsidP="00BD3396">
      <w:pPr>
        <w:rPr>
          <w:rFonts w:eastAsia="Arial"/>
        </w:rPr>
      </w:pPr>
      <w:r w:rsidRPr="00293C98">
        <w:rPr>
          <w:rFonts w:eastAsia="Arial"/>
        </w:rPr>
        <w:t>The Food Production Investment Program (FPIP) invests in projects across California that accelerate the adoption of advanced energy</w:t>
      </w:r>
      <w:r w:rsidR="00F37D73" w:rsidRPr="00293C98">
        <w:rPr>
          <w:rFonts w:eastAsia="Arial"/>
        </w:rPr>
        <w:t>-</w:t>
      </w:r>
      <w:r w:rsidRPr="00293C98">
        <w:rPr>
          <w:rFonts w:eastAsia="Arial"/>
        </w:rPr>
        <w:t>efficiency and decarbonization technologies that support electrical grid reliability and reduce GHG emissions</w:t>
      </w:r>
      <w:r w:rsidR="001E4F4F" w:rsidRPr="00293C98">
        <w:rPr>
          <w:rFonts w:eastAsia="Arial"/>
        </w:rPr>
        <w:t xml:space="preserve">, </w:t>
      </w:r>
      <w:r w:rsidR="00952BAE" w:rsidRPr="00293C98">
        <w:rPr>
          <w:rFonts w:eastAsia="Arial"/>
        </w:rPr>
        <w:t>especially</w:t>
      </w:r>
      <w:r w:rsidR="001E4F4F" w:rsidRPr="00293C98">
        <w:rPr>
          <w:rFonts w:eastAsia="Arial"/>
        </w:rPr>
        <w:t xml:space="preserve"> in </w:t>
      </w:r>
      <w:r w:rsidR="006B12E4" w:rsidRPr="00293C98">
        <w:rPr>
          <w:rFonts w:eastAsia="Arial"/>
        </w:rPr>
        <w:t xml:space="preserve">priority population </w:t>
      </w:r>
      <w:r w:rsidR="008F08B1" w:rsidRPr="00293C98">
        <w:rPr>
          <w:rFonts w:eastAsia="Arial"/>
        </w:rPr>
        <w:t>areas</w:t>
      </w:r>
      <w:r w:rsidRPr="00293C98">
        <w:rPr>
          <w:rFonts w:eastAsia="Arial"/>
        </w:rPr>
        <w:t xml:space="preserve">. </w:t>
      </w:r>
      <w:r w:rsidR="006B373A" w:rsidRPr="00293C98">
        <w:rPr>
          <w:rFonts w:eastAsia="Arial"/>
        </w:rPr>
        <w:t xml:space="preserve">This program funds financial incentives for </w:t>
      </w:r>
      <w:r w:rsidR="00DD2A22" w:rsidRPr="00293C98">
        <w:rPr>
          <w:rFonts w:eastAsia="Arial"/>
        </w:rPr>
        <w:t>food processors</w:t>
      </w:r>
      <w:r w:rsidR="00E96EC0" w:rsidRPr="00293C98">
        <w:rPr>
          <w:rFonts w:eastAsia="Arial"/>
        </w:rPr>
        <w:t xml:space="preserve"> to demonstrate</w:t>
      </w:r>
      <w:r w:rsidRPr="00293C98">
        <w:rPr>
          <w:rFonts w:eastAsia="Arial"/>
        </w:rPr>
        <w:t>:</w:t>
      </w:r>
    </w:p>
    <w:p w14:paraId="416FAEDB" w14:textId="5B1F9E69" w:rsidR="438F990E" w:rsidRPr="00293C98" w:rsidRDefault="00020A8B" w:rsidP="00BD3396">
      <w:pPr>
        <w:pStyle w:val="ListParagraph"/>
        <w:numPr>
          <w:ilvl w:val="0"/>
          <w:numId w:val="9"/>
        </w:numPr>
        <w:spacing w:after="0"/>
        <w:rPr>
          <w:rFonts w:eastAsia="Arial"/>
        </w:rPr>
      </w:pPr>
      <w:r w:rsidRPr="00293C98">
        <w:rPr>
          <w:rFonts w:eastAsia="Arial"/>
          <w:b/>
          <w:bCs/>
        </w:rPr>
        <w:t>Emission</w:t>
      </w:r>
      <w:r w:rsidR="490E515E" w:rsidRPr="00293C98">
        <w:rPr>
          <w:rFonts w:eastAsia="Arial"/>
          <w:b/>
          <w:bCs/>
        </w:rPr>
        <w:t>s</w:t>
      </w:r>
      <w:r w:rsidR="438F990E" w:rsidRPr="00293C98">
        <w:rPr>
          <w:rFonts w:eastAsia="Arial"/>
          <w:b/>
          <w:bCs/>
        </w:rPr>
        <w:t xml:space="preserve"> Reduction:</w:t>
      </w:r>
      <w:r w:rsidR="007C0D27" w:rsidRPr="00293C98">
        <w:rPr>
          <w:rFonts w:eastAsia="Arial"/>
        </w:rPr>
        <w:t xml:space="preserve"> Adopt electrification and other eligible decarbonization technologies listed in Section II</w:t>
      </w:r>
      <w:r w:rsidR="29F8D74B" w:rsidRPr="00293C98">
        <w:rPr>
          <w:rFonts w:eastAsia="Arial"/>
        </w:rPr>
        <w:t>.B</w:t>
      </w:r>
      <w:r w:rsidR="007C0D27" w:rsidRPr="00293C98">
        <w:rPr>
          <w:rFonts w:eastAsia="Arial"/>
        </w:rPr>
        <w:t xml:space="preserve"> to reduce annual GHG emissions and other criteria air emission</w:t>
      </w:r>
      <w:r w:rsidR="00FE305F" w:rsidRPr="00293C98">
        <w:rPr>
          <w:rFonts w:eastAsia="Arial"/>
        </w:rPr>
        <w:t xml:space="preserve">s onsite at </w:t>
      </w:r>
      <w:r w:rsidR="001B6197" w:rsidRPr="00293C98">
        <w:rPr>
          <w:rFonts w:eastAsia="Arial"/>
        </w:rPr>
        <w:t>eligible faci</w:t>
      </w:r>
      <w:r w:rsidR="007C0D27" w:rsidRPr="00293C98">
        <w:rPr>
          <w:rFonts w:eastAsia="Arial"/>
        </w:rPr>
        <w:t>lities</w:t>
      </w:r>
      <w:r w:rsidR="00CE45B2" w:rsidRPr="00293C98">
        <w:rPr>
          <w:rFonts w:eastAsia="Arial"/>
        </w:rPr>
        <w:t>.</w:t>
      </w:r>
      <w:r w:rsidRPr="00293C98">
        <w:rPr>
          <w:rStyle w:val="FootnoteReference"/>
          <w:rFonts w:eastAsia="Arial"/>
        </w:rPr>
        <w:footnoteReference w:id="2"/>
      </w:r>
    </w:p>
    <w:p w14:paraId="7A205244" w14:textId="0CBE2D40" w:rsidR="438F990E" w:rsidRPr="00293C98" w:rsidRDefault="438F990E" w:rsidP="00BD3396">
      <w:pPr>
        <w:pStyle w:val="ListParagraph"/>
        <w:numPr>
          <w:ilvl w:val="0"/>
          <w:numId w:val="9"/>
        </w:numPr>
        <w:spacing w:after="0"/>
        <w:rPr>
          <w:rFonts w:eastAsia="Arial"/>
        </w:rPr>
      </w:pPr>
      <w:r w:rsidRPr="00293C98">
        <w:rPr>
          <w:rFonts w:eastAsia="Arial"/>
          <w:b/>
          <w:bCs/>
        </w:rPr>
        <w:t>Electrical Grid</w:t>
      </w:r>
      <w:r w:rsidR="00C00663" w:rsidRPr="00293C98">
        <w:rPr>
          <w:rFonts w:eastAsia="Arial"/>
          <w:b/>
          <w:bCs/>
        </w:rPr>
        <w:t xml:space="preserve"> Support</w:t>
      </w:r>
      <w:r w:rsidRPr="00293C98">
        <w:rPr>
          <w:rFonts w:eastAsia="Arial"/>
          <w:b/>
          <w:bCs/>
        </w:rPr>
        <w:t>:</w:t>
      </w:r>
      <w:r w:rsidR="001B6197" w:rsidRPr="00293C98">
        <w:rPr>
          <w:rFonts w:eastAsia="Arial"/>
        </w:rPr>
        <w:t xml:space="preserve"> Adopt commercially available and emerging technologies needed to support electrical grid reliability and </w:t>
      </w:r>
      <w:r w:rsidR="00D36355" w:rsidRPr="00293C98">
        <w:rPr>
          <w:rFonts w:eastAsia="Arial"/>
        </w:rPr>
        <w:t xml:space="preserve">enhance resilience during </w:t>
      </w:r>
      <w:r w:rsidR="001B6197" w:rsidRPr="00293C98">
        <w:rPr>
          <w:rFonts w:eastAsia="Arial"/>
        </w:rPr>
        <w:t>peak periods.</w:t>
      </w:r>
    </w:p>
    <w:p w14:paraId="19D8B2C1" w14:textId="510B3D6B" w:rsidR="438F990E" w:rsidRPr="00293C98" w:rsidRDefault="438F990E" w:rsidP="00BD3396">
      <w:pPr>
        <w:pStyle w:val="ListParagraph"/>
        <w:numPr>
          <w:ilvl w:val="0"/>
          <w:numId w:val="9"/>
        </w:numPr>
        <w:rPr>
          <w:rFonts w:eastAsia="Arial"/>
        </w:rPr>
      </w:pPr>
      <w:r w:rsidRPr="00293C98">
        <w:rPr>
          <w:rFonts w:eastAsia="Arial"/>
          <w:b/>
          <w:bCs/>
        </w:rPr>
        <w:t>Benefits</w:t>
      </w:r>
      <w:r w:rsidR="00E96EC0" w:rsidRPr="00293C98">
        <w:rPr>
          <w:rFonts w:eastAsia="Arial"/>
          <w:b/>
          <w:bCs/>
        </w:rPr>
        <w:t xml:space="preserve"> to Pri</w:t>
      </w:r>
      <w:r w:rsidR="00D6143E" w:rsidRPr="00293C98">
        <w:rPr>
          <w:rFonts w:eastAsia="Arial"/>
          <w:b/>
          <w:bCs/>
        </w:rPr>
        <w:t>ority Populations</w:t>
      </w:r>
      <w:r w:rsidRPr="00293C98">
        <w:rPr>
          <w:rFonts w:eastAsia="Arial"/>
        </w:rPr>
        <w:t>:</w:t>
      </w:r>
      <w:r w:rsidR="00D66137" w:rsidRPr="00293C98">
        <w:rPr>
          <w:rFonts w:eastAsia="Arial"/>
        </w:rPr>
        <w:t xml:space="preserve"> Reduce </w:t>
      </w:r>
      <w:r w:rsidR="6DD509CC" w:rsidRPr="00293C98">
        <w:rPr>
          <w:rFonts w:eastAsia="Arial"/>
        </w:rPr>
        <w:t xml:space="preserve">criteria </w:t>
      </w:r>
      <w:r w:rsidR="00D66137" w:rsidRPr="00293C98">
        <w:rPr>
          <w:rFonts w:eastAsia="Arial"/>
        </w:rPr>
        <w:t>air pollutants</w:t>
      </w:r>
      <w:r w:rsidR="00D1282D" w:rsidRPr="00293C98">
        <w:rPr>
          <w:rFonts w:eastAsia="Arial"/>
        </w:rPr>
        <w:t>,</w:t>
      </w:r>
      <w:r w:rsidR="00D62526" w:rsidRPr="00293C98">
        <w:rPr>
          <w:rFonts w:eastAsia="Arial"/>
        </w:rPr>
        <w:t xml:space="preserve"> </w:t>
      </w:r>
      <w:r w:rsidR="00D1282D" w:rsidRPr="00293C98">
        <w:rPr>
          <w:rFonts w:eastAsia="Arial"/>
        </w:rPr>
        <w:t>b</w:t>
      </w:r>
      <w:r w:rsidR="00D65468" w:rsidRPr="00293C98">
        <w:rPr>
          <w:rFonts w:eastAsia="Arial"/>
        </w:rPr>
        <w:t>enefit</w:t>
      </w:r>
      <w:r w:rsidR="00D66137" w:rsidRPr="00293C98">
        <w:rPr>
          <w:rFonts w:eastAsia="Arial"/>
        </w:rPr>
        <w:t xml:space="preserve"> or improve public health</w:t>
      </w:r>
      <w:r w:rsidR="0012446B" w:rsidRPr="00293C98">
        <w:rPr>
          <w:rFonts w:eastAsia="Arial"/>
        </w:rPr>
        <w:t>,</w:t>
      </w:r>
      <w:r w:rsidR="005D2BEA" w:rsidRPr="00293C98">
        <w:rPr>
          <w:rFonts w:eastAsia="Arial"/>
        </w:rPr>
        <w:t xml:space="preserve"> support job creation,</w:t>
      </w:r>
      <w:r w:rsidR="00D66137" w:rsidRPr="00293C98">
        <w:rPr>
          <w:rFonts w:eastAsia="Arial"/>
        </w:rPr>
        <w:t xml:space="preserve"> and protect the environment, with a focus on </w:t>
      </w:r>
      <w:r w:rsidR="0D808703" w:rsidRPr="00293C98">
        <w:rPr>
          <w:rFonts w:eastAsia="Arial"/>
        </w:rPr>
        <w:t>priority populations</w:t>
      </w:r>
      <w:r w:rsidR="5CD522EA" w:rsidRPr="00293C98">
        <w:rPr>
          <w:rFonts w:eastAsia="Arial"/>
        </w:rPr>
        <w:t xml:space="preserve"> (as defined in Section I</w:t>
      </w:r>
      <w:r w:rsidR="469812A3" w:rsidRPr="00293C98">
        <w:rPr>
          <w:rFonts w:eastAsia="Arial"/>
        </w:rPr>
        <w:t xml:space="preserve"> </w:t>
      </w:r>
      <w:r w:rsidR="79F7B9EC" w:rsidRPr="00293C98">
        <w:rPr>
          <w:rFonts w:eastAsia="Arial"/>
        </w:rPr>
        <w:t>A.5</w:t>
      </w:r>
      <w:r w:rsidR="5CD522EA" w:rsidRPr="00293C98">
        <w:rPr>
          <w:rFonts w:eastAsia="Arial"/>
        </w:rPr>
        <w:t>)</w:t>
      </w:r>
      <w:r w:rsidR="33DF7D11" w:rsidRPr="00293C98">
        <w:rPr>
          <w:rFonts w:eastAsia="Arial"/>
        </w:rPr>
        <w:t>.</w:t>
      </w:r>
      <w:r w:rsidR="00E96EC0" w:rsidRPr="00293C98">
        <w:rPr>
          <w:rFonts w:eastAsia="Arial"/>
        </w:rPr>
        <w:t xml:space="preserve"> </w:t>
      </w:r>
    </w:p>
    <w:p w14:paraId="4308E451" w14:textId="5BDC8C1B" w:rsidR="003F6147" w:rsidRPr="00293C98" w:rsidRDefault="75532CFC" w:rsidP="00BD3396">
      <w:pPr>
        <w:rPr>
          <w:rFonts w:eastAsia="Arial"/>
        </w:rPr>
      </w:pPr>
      <w:r w:rsidRPr="00293C98">
        <w:rPr>
          <w:rFonts w:eastAsia="Arial"/>
        </w:rPr>
        <w:t xml:space="preserve">The technologies funded by this Grant Funding Opportunity will </w:t>
      </w:r>
      <w:r w:rsidR="00C46B09" w:rsidRPr="00293C98">
        <w:rPr>
          <w:rFonts w:eastAsia="Arial"/>
        </w:rPr>
        <w:t xml:space="preserve">help </w:t>
      </w:r>
      <w:r w:rsidRPr="00293C98">
        <w:rPr>
          <w:rFonts w:eastAsia="Arial"/>
        </w:rPr>
        <w:t xml:space="preserve">maintain product quantity and quality </w:t>
      </w:r>
      <w:r w:rsidR="00FF0196" w:rsidRPr="00293C98">
        <w:rPr>
          <w:rFonts w:eastAsia="Arial"/>
        </w:rPr>
        <w:t>while</w:t>
      </w:r>
      <w:r w:rsidRPr="00293C98">
        <w:rPr>
          <w:rFonts w:eastAsia="Arial"/>
        </w:rPr>
        <w:t xml:space="preserve"> reduc</w:t>
      </w:r>
      <w:r w:rsidR="00005ED6" w:rsidRPr="00293C98">
        <w:rPr>
          <w:rFonts w:eastAsia="Arial"/>
        </w:rPr>
        <w:t>ing</w:t>
      </w:r>
      <w:r w:rsidRPr="00293C98">
        <w:rPr>
          <w:rFonts w:eastAsia="Arial"/>
        </w:rPr>
        <w:t xml:space="preserve"> </w:t>
      </w:r>
      <w:r w:rsidR="001D686E" w:rsidRPr="00293C98">
        <w:rPr>
          <w:rFonts w:eastAsia="Arial"/>
        </w:rPr>
        <w:t>energy costs and GHG</w:t>
      </w:r>
      <w:r w:rsidRPr="00293C98">
        <w:rPr>
          <w:rFonts w:eastAsia="Arial"/>
        </w:rPr>
        <w:t xml:space="preserve"> emissions associated with food production. This program is open to all California food processors and related support </w:t>
      </w:r>
      <w:r w:rsidR="00CD1FED" w:rsidRPr="00293C98">
        <w:rPr>
          <w:rFonts w:eastAsia="Arial"/>
        </w:rPr>
        <w:t>facilities. FPIP</w:t>
      </w:r>
      <w:r w:rsidRPr="00293C98">
        <w:rPr>
          <w:rFonts w:eastAsia="Arial"/>
        </w:rPr>
        <w:t xml:space="preserve"> only funds projects located in California. </w:t>
      </w:r>
      <w:r w:rsidR="4117B5E9" w:rsidRPr="00293C98">
        <w:rPr>
          <w:rFonts w:eastAsia="Arial"/>
        </w:rPr>
        <w:t>P</w:t>
      </w:r>
      <w:r w:rsidR="5F60934C" w:rsidRPr="00293C98">
        <w:rPr>
          <w:rFonts w:eastAsia="Arial"/>
        </w:rPr>
        <w:t>riority will be given to p</w:t>
      </w:r>
      <w:r w:rsidR="4117B5E9" w:rsidRPr="00293C98">
        <w:rPr>
          <w:rFonts w:eastAsia="Arial"/>
        </w:rPr>
        <w:t xml:space="preserve">rojects </w:t>
      </w:r>
      <w:r w:rsidR="63C957ED" w:rsidRPr="00293C98">
        <w:rPr>
          <w:rFonts w:eastAsia="Arial"/>
        </w:rPr>
        <w:t>that</w:t>
      </w:r>
      <w:r w:rsidRPr="00293C98">
        <w:rPr>
          <w:rFonts w:eastAsia="Arial"/>
        </w:rPr>
        <w:t xml:space="preserve"> also support electrical grid reliability and further the purposes of Assembly Bill (AB) 32 (Nunez, Global Warming Solutions Act of 2006, Chapter 488, 2006) and Senate Bill (SB) 32 (Pavley, California Global Warming Solutions Act of 2006, Chapter 249, 2016).</w:t>
      </w:r>
    </w:p>
    <w:p w14:paraId="52AF4542" w14:textId="4257D5A3" w:rsidR="008731F9" w:rsidRDefault="75532CFC" w:rsidP="00BD3396">
      <w:pPr>
        <w:rPr>
          <w:rFonts w:eastAsia="Arial"/>
        </w:rPr>
      </w:pPr>
      <w:r w:rsidRPr="573830C3">
        <w:rPr>
          <w:rFonts w:eastAsia="Arial"/>
        </w:rPr>
        <w:t xml:space="preserve">See </w:t>
      </w:r>
      <w:r w:rsidRPr="00B47148">
        <w:rPr>
          <w:rFonts w:eastAsia="Arial"/>
        </w:rPr>
        <w:t>Section II</w:t>
      </w:r>
      <w:r w:rsidRPr="573830C3">
        <w:rPr>
          <w:rFonts w:eastAsia="Arial"/>
        </w:rPr>
        <w:t xml:space="preserve"> of this solicitation for complete eligibility requirements. Applications will be evaluated as described in </w:t>
      </w:r>
      <w:r w:rsidRPr="00B47148">
        <w:rPr>
          <w:rFonts w:eastAsia="Arial"/>
        </w:rPr>
        <w:t>Section IV</w:t>
      </w:r>
      <w:r w:rsidRPr="573830C3">
        <w:rPr>
          <w:rFonts w:eastAsia="Arial"/>
        </w:rPr>
        <w:t xml:space="preserve"> of this solicitation.</w:t>
      </w:r>
      <w:r w:rsidR="00387A7F">
        <w:rPr>
          <w:rFonts w:eastAsia="Arial"/>
        </w:rPr>
        <w:t xml:space="preserve"> </w:t>
      </w:r>
      <w:r w:rsidR="00387A7F" w:rsidRPr="00387A7F">
        <w:rPr>
          <w:rFonts w:eastAsia="Arial"/>
        </w:rPr>
        <w:t>If an applicant submits multiple applications, each application must be for a distinct project (i.e., no overlap with respect to the tasks described in the Scope of Work).</w:t>
      </w:r>
      <w:r w:rsidR="008731F9">
        <w:rPr>
          <w:rFonts w:eastAsia="Arial"/>
        </w:rPr>
        <w:t xml:space="preserve"> </w:t>
      </w:r>
    </w:p>
    <w:p w14:paraId="088E0083" w14:textId="54892422" w:rsidR="003F6147" w:rsidRPr="003F6147" w:rsidRDefault="75532CFC" w:rsidP="00BD3396">
      <w:pPr>
        <w:spacing w:after="240"/>
        <w:rPr>
          <w:rFonts w:eastAsia="Arial"/>
        </w:rPr>
      </w:pPr>
      <w:r w:rsidRPr="1DBECB00">
        <w:rPr>
          <w:rFonts w:eastAsia="Arial"/>
        </w:rPr>
        <w:t xml:space="preserve">Prospective applicants looking for partnering opportunities for this funding opportunity should register on the California Energy Commission’s Empower Innovation website at </w:t>
      </w:r>
      <w:hyperlink r:id="rId17">
        <w:r w:rsidRPr="1DBECB00">
          <w:rPr>
            <w:rStyle w:val="Hyperlink"/>
            <w:rFonts w:eastAsia="Arial" w:cs="Arial"/>
            <w:color w:val="auto"/>
            <w:u w:val="none"/>
          </w:rPr>
          <w:t>www.empowerinnovation.net</w:t>
        </w:r>
      </w:hyperlink>
      <w:r w:rsidRPr="1DBECB00">
        <w:rPr>
          <w:rFonts w:eastAsia="Arial"/>
        </w:rPr>
        <w:t>.</w:t>
      </w:r>
    </w:p>
    <w:p w14:paraId="4AB6446E" w14:textId="417C85BF" w:rsidR="003F6147" w:rsidRPr="00756BAC" w:rsidRDefault="402D105F" w:rsidP="00BD3396">
      <w:pPr>
        <w:pStyle w:val="Heading2"/>
        <w:numPr>
          <w:ilvl w:val="0"/>
          <w:numId w:val="46"/>
        </w:numPr>
        <w:ind w:left="0" w:firstLine="0"/>
      </w:pPr>
      <w:bookmarkStart w:id="9" w:name="_Toc458602320"/>
      <w:bookmarkStart w:id="10" w:name="_Toc233271612"/>
      <w:r>
        <w:lastRenderedPageBreak/>
        <w:t>Key Words/Terms</w:t>
      </w:r>
      <w:bookmarkEnd w:id="9"/>
      <w:bookmarkEnd w:id="10"/>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Key words and terms"/>
        <w:tblDescription w:val="defines the key words and tems that are found in this document"/>
      </w:tblPr>
      <w:tblGrid>
        <w:gridCol w:w="2430"/>
        <w:gridCol w:w="6930"/>
      </w:tblGrid>
      <w:tr w:rsidR="003F6147" w:rsidRPr="003F6147" w14:paraId="7E8ED4A8" w14:textId="77777777" w:rsidTr="087BA150">
        <w:trPr>
          <w:trHeight w:val="235"/>
          <w:tblHeader/>
        </w:trPr>
        <w:tc>
          <w:tcPr>
            <w:tcW w:w="2430" w:type="dxa"/>
            <w:shd w:val="clear" w:color="auto" w:fill="D9D9D9" w:themeFill="background1" w:themeFillShade="D9"/>
            <w:vAlign w:val="center"/>
          </w:tcPr>
          <w:p w14:paraId="476A107E" w14:textId="77777777" w:rsidR="003F6147" w:rsidRPr="003F6147" w:rsidRDefault="003F6147" w:rsidP="00BD3396">
            <w:pPr>
              <w:spacing w:after="0"/>
              <w:rPr>
                <w:b/>
              </w:rPr>
            </w:pPr>
            <w:r w:rsidRPr="003F6147">
              <w:rPr>
                <w:b/>
              </w:rPr>
              <w:t>Word/Term</w:t>
            </w:r>
          </w:p>
        </w:tc>
        <w:tc>
          <w:tcPr>
            <w:tcW w:w="6930" w:type="dxa"/>
            <w:shd w:val="clear" w:color="auto" w:fill="D9D9D9" w:themeFill="background1" w:themeFillShade="D9"/>
            <w:vAlign w:val="center"/>
          </w:tcPr>
          <w:p w14:paraId="4B079FEB" w14:textId="77777777" w:rsidR="003F6147" w:rsidRPr="003F6147" w:rsidRDefault="003F6147" w:rsidP="00BD3396">
            <w:pPr>
              <w:spacing w:after="0"/>
              <w:rPr>
                <w:b/>
              </w:rPr>
            </w:pPr>
            <w:r w:rsidRPr="003F6147">
              <w:rPr>
                <w:b/>
              </w:rPr>
              <w:t>Definition</w:t>
            </w:r>
          </w:p>
        </w:tc>
      </w:tr>
      <w:tr w:rsidR="003F6147" w:rsidRPr="003F6147" w14:paraId="690D71DF" w14:textId="77777777" w:rsidTr="087BA150">
        <w:tc>
          <w:tcPr>
            <w:tcW w:w="2430" w:type="dxa"/>
          </w:tcPr>
          <w:p w14:paraId="48812C83" w14:textId="77777777" w:rsidR="003F6147" w:rsidRPr="003F6147" w:rsidRDefault="003F6147" w:rsidP="00BD3396">
            <w:r w:rsidRPr="003F6147">
              <w:t>Applicant</w:t>
            </w:r>
          </w:p>
        </w:tc>
        <w:tc>
          <w:tcPr>
            <w:tcW w:w="6930" w:type="dxa"/>
          </w:tcPr>
          <w:p w14:paraId="1E95849E" w14:textId="1E1DE4B6" w:rsidR="003F6147" w:rsidRPr="003F6147" w:rsidRDefault="00D1382E" w:rsidP="00BD3396">
            <w:r>
              <w:t>An</w:t>
            </w:r>
            <w:r w:rsidR="003F6147" w:rsidRPr="003F6147">
              <w:t xml:space="preserve"> entity that submits an application to this solicitation</w:t>
            </w:r>
            <w:r w:rsidR="00A17C35">
              <w:t>,</w:t>
            </w:r>
            <w:r w:rsidR="002F2088">
              <w:t xml:space="preserve"> known as the prime applicant</w:t>
            </w:r>
            <w:r w:rsidR="00861F15">
              <w:t>.</w:t>
            </w:r>
          </w:p>
        </w:tc>
      </w:tr>
      <w:tr w:rsidR="003F6147" w:rsidRPr="003F6147" w14:paraId="3EBC2272" w14:textId="77777777" w:rsidTr="087BA150">
        <w:tc>
          <w:tcPr>
            <w:tcW w:w="2430" w:type="dxa"/>
          </w:tcPr>
          <w:p w14:paraId="43D654FF" w14:textId="77777777" w:rsidR="003F6147" w:rsidRPr="003F6147" w:rsidRDefault="003F6147" w:rsidP="00BD3396">
            <w:r w:rsidRPr="003F6147">
              <w:t>Application</w:t>
            </w:r>
          </w:p>
        </w:tc>
        <w:tc>
          <w:tcPr>
            <w:tcW w:w="6930" w:type="dxa"/>
          </w:tcPr>
          <w:p w14:paraId="1087A470" w14:textId="77777777" w:rsidR="003F6147" w:rsidRPr="003F6147" w:rsidRDefault="003F6147" w:rsidP="00BD3396">
            <w:r w:rsidRPr="003F6147">
              <w:t>An applicant’s written response to this solicitation</w:t>
            </w:r>
            <w:r w:rsidR="00861F15">
              <w:t>.</w:t>
            </w:r>
          </w:p>
        </w:tc>
      </w:tr>
      <w:tr w:rsidR="00960D30" w:rsidRPr="003F6147" w14:paraId="6BD4CDE5" w14:textId="77777777" w:rsidTr="087BA150">
        <w:tc>
          <w:tcPr>
            <w:tcW w:w="2430" w:type="dxa"/>
          </w:tcPr>
          <w:p w14:paraId="52824D60" w14:textId="77777777" w:rsidR="00960D30" w:rsidRPr="003F6147" w:rsidRDefault="00960D30" w:rsidP="00BD3396">
            <w:r>
              <w:t>Authorized Representative</w:t>
            </w:r>
          </w:p>
        </w:tc>
        <w:tc>
          <w:tcPr>
            <w:tcW w:w="6930" w:type="dxa"/>
          </w:tcPr>
          <w:p w14:paraId="6BDF2D2B" w14:textId="31BB82E0" w:rsidR="00960D30" w:rsidRPr="008964A1" w:rsidRDefault="008011F4" w:rsidP="00BD3396">
            <w:r>
              <w:t>T</w:t>
            </w:r>
            <w:r w:rsidR="00960D30">
              <w:t xml:space="preserve">he person </w:t>
            </w:r>
            <w:r w:rsidR="00952D7B">
              <w:t xml:space="preserve">submitting </w:t>
            </w:r>
            <w:r w:rsidR="00960D30">
              <w:t xml:space="preserve">the application who has </w:t>
            </w:r>
            <w:r w:rsidR="00B7233E">
              <w:t xml:space="preserve">the </w:t>
            </w:r>
            <w:r w:rsidR="00960D30">
              <w:t xml:space="preserve">authority to enter into an agreement with the CEC. </w:t>
            </w:r>
          </w:p>
        </w:tc>
      </w:tr>
      <w:tr w:rsidR="00FC43D4" w:rsidRPr="00293C98" w14:paraId="6BFE7A8C" w14:textId="77777777" w:rsidTr="087BA150">
        <w:tc>
          <w:tcPr>
            <w:tcW w:w="2430" w:type="dxa"/>
          </w:tcPr>
          <w:p w14:paraId="7780E5E8" w14:textId="593B292D" w:rsidR="00FC43D4" w:rsidRPr="00293C98" w:rsidRDefault="00FC43D4" w:rsidP="00BD3396">
            <w:r w:rsidRPr="00293C98">
              <w:t>California-Based Vendor</w:t>
            </w:r>
          </w:p>
        </w:tc>
        <w:tc>
          <w:tcPr>
            <w:tcW w:w="6930" w:type="dxa"/>
          </w:tcPr>
          <w:p w14:paraId="2700FD34" w14:textId="1EEFDD7C" w:rsidR="00FC43D4" w:rsidRPr="00293C98" w:rsidRDefault="000B26FF" w:rsidP="00BD3396">
            <w:r w:rsidRPr="00293C98">
              <w:t>A</w:t>
            </w:r>
            <w:r w:rsidR="00B7233E" w:rsidRPr="00293C98">
              <w:t xml:space="preserve"> vendor with equipment manufactured in</w:t>
            </w:r>
            <w:r w:rsidR="1A5FE008" w:rsidRPr="00293C98">
              <w:t>,</w:t>
            </w:r>
            <w:r w:rsidR="00B7233E" w:rsidRPr="00293C98">
              <w:t xml:space="preserve"> or with a distribution center in</w:t>
            </w:r>
            <w:r w:rsidR="63649BCF" w:rsidRPr="00293C98">
              <w:t>,</w:t>
            </w:r>
            <w:r w:rsidR="00B7233E" w:rsidRPr="00293C98">
              <w:t xml:space="preserve"> California.</w:t>
            </w:r>
            <w:r w:rsidR="00CA0357" w:rsidRPr="00293C98">
              <w:t xml:space="preserve"> Vendors</w:t>
            </w:r>
            <w:r w:rsidR="00CB05EC" w:rsidRPr="00293C98">
              <w:t xml:space="preserve"> should be </w:t>
            </w:r>
            <w:r w:rsidR="006F5992" w:rsidRPr="00293C98">
              <w:t>registered</w:t>
            </w:r>
            <w:r w:rsidR="00CB05EC" w:rsidRPr="00293C98">
              <w:t xml:space="preserve"> and in good standing with the California Secretary of State</w:t>
            </w:r>
            <w:r w:rsidR="006F5992" w:rsidRPr="00293C98">
              <w:t xml:space="preserve"> at </w:t>
            </w:r>
            <w:hyperlink r:id="rId18" w:history="1">
              <w:r w:rsidR="0EA32A91" w:rsidRPr="00293C98">
                <w:rPr>
                  <w:rStyle w:val="Hyperlink"/>
                  <w:color w:val="auto"/>
                  <w:u w:val="none"/>
                </w:rPr>
                <w:t>www</w:t>
              </w:r>
              <w:r w:rsidR="79B014E8" w:rsidRPr="00293C98">
                <w:rPr>
                  <w:rStyle w:val="Hyperlink"/>
                  <w:color w:val="auto"/>
                  <w:u w:val="none"/>
                </w:rPr>
                <w:t>.</w:t>
              </w:r>
              <w:r w:rsidR="0EA32A91" w:rsidRPr="00293C98">
                <w:rPr>
                  <w:rStyle w:val="Hyperlink"/>
                  <w:color w:val="auto"/>
                  <w:u w:val="none"/>
                </w:rPr>
                <w:t>sos.ca.gov</w:t>
              </w:r>
            </w:hyperlink>
            <w:r w:rsidR="0EA32A91" w:rsidRPr="00293C98">
              <w:t>.</w:t>
            </w:r>
          </w:p>
        </w:tc>
      </w:tr>
      <w:tr w:rsidR="00FA2DA6" w:rsidRPr="003F6147" w14:paraId="2716D159" w14:textId="77777777" w:rsidTr="087BA150">
        <w:tc>
          <w:tcPr>
            <w:tcW w:w="2430" w:type="dxa"/>
          </w:tcPr>
          <w:p w14:paraId="1A4A7129" w14:textId="74E6870C" w:rsidR="00FA2DA6" w:rsidRDefault="00FA2DA6" w:rsidP="00BD3396">
            <w:r w:rsidRPr="00206667">
              <w:t xml:space="preserve">California Native American </w:t>
            </w:r>
            <w:r w:rsidR="64512F88">
              <w:t>t</w:t>
            </w:r>
            <w:r w:rsidR="00727A06">
              <w:t>ribe</w:t>
            </w:r>
          </w:p>
        </w:tc>
        <w:tc>
          <w:tcPr>
            <w:tcW w:w="6930" w:type="dxa"/>
          </w:tcPr>
          <w:p w14:paraId="34E3ED63" w14:textId="59018D69" w:rsidR="00FA2DA6" w:rsidDel="008011F4" w:rsidRDefault="00FA2DA6" w:rsidP="00BD3396">
            <w:pPr>
              <w:rPr>
                <w:i/>
              </w:rPr>
            </w:pPr>
            <w:r w:rsidRPr="00206667">
              <w:t xml:space="preserve">A Native American </w:t>
            </w:r>
            <w:r w:rsidR="5B4D7E49">
              <w:t>t</w:t>
            </w:r>
            <w:r w:rsidR="00727A06">
              <w:t>ribe</w:t>
            </w:r>
            <w:r w:rsidRPr="00206667">
              <w:t xml:space="preserve"> located in California that is on the contact list maintained by the Native American Heritage Commission for the purposes of Chapter 905 of the Statutes of 2004 (Pub. Resources Code, § 21073).</w:t>
            </w:r>
          </w:p>
        </w:tc>
      </w:tr>
      <w:tr w:rsidR="006D4A68" w:rsidRPr="003F6147" w14:paraId="5CB05971" w14:textId="77777777" w:rsidTr="087BA150">
        <w:tc>
          <w:tcPr>
            <w:tcW w:w="2430" w:type="dxa"/>
          </w:tcPr>
          <w:p w14:paraId="14085459" w14:textId="67EFE745" w:rsidR="006D4A68" w:rsidRPr="00206667" w:rsidRDefault="72ECF715" w:rsidP="00BD3396">
            <w:r>
              <w:t xml:space="preserve">California </w:t>
            </w:r>
            <w:r w:rsidR="7882A725">
              <w:t>t</w:t>
            </w:r>
            <w:r>
              <w:t xml:space="preserve">ribal </w:t>
            </w:r>
            <w:r w:rsidR="4173D711">
              <w:t>o</w:t>
            </w:r>
            <w:r>
              <w:t>rganization</w:t>
            </w:r>
          </w:p>
        </w:tc>
        <w:tc>
          <w:tcPr>
            <w:tcW w:w="6930" w:type="dxa"/>
          </w:tcPr>
          <w:p w14:paraId="1E988844" w14:textId="3B62B6A8" w:rsidR="006D4A68" w:rsidRPr="00206667" w:rsidRDefault="006D4A68" w:rsidP="00BD3396">
            <w:r w:rsidRPr="00362F91">
              <w:t>A corporation, association, or group controlled, sanctioned, or chartered by a California Native American tribe that is subject to its laws, the laws of the State of California, or the laws of the United States.</w:t>
            </w:r>
          </w:p>
        </w:tc>
      </w:tr>
      <w:tr w:rsidR="003F6147" w:rsidRPr="003F6147" w14:paraId="46EEC1E8" w14:textId="77777777" w:rsidTr="087BA150">
        <w:tc>
          <w:tcPr>
            <w:tcW w:w="2430" w:type="dxa"/>
          </w:tcPr>
          <w:p w14:paraId="5DEBAD05" w14:textId="77777777" w:rsidR="003F6147" w:rsidRPr="003F6147" w:rsidRDefault="003F6147" w:rsidP="00BD3396">
            <w:r w:rsidRPr="003F6147">
              <w:t>CAM</w:t>
            </w:r>
          </w:p>
        </w:tc>
        <w:tc>
          <w:tcPr>
            <w:tcW w:w="6930" w:type="dxa"/>
          </w:tcPr>
          <w:p w14:paraId="35598923" w14:textId="3BC0DB38" w:rsidR="003F6147" w:rsidRPr="003F6147" w:rsidRDefault="003F6147" w:rsidP="00BD3396">
            <w:r w:rsidRPr="003F6147">
              <w:rPr>
                <w:i/>
              </w:rPr>
              <w:t>Commission Agreement Manager,</w:t>
            </w:r>
            <w:r w:rsidRPr="003F6147">
              <w:t xml:space="preserve"> the person designated by the CEC to oversee the performance of an agreement resulting from this solicitation and to serve as the main point of contact for the </w:t>
            </w:r>
            <w:r w:rsidR="000B13BF">
              <w:t>grant r</w:t>
            </w:r>
            <w:r w:rsidRPr="003F6147">
              <w:t>ecipient</w:t>
            </w:r>
            <w:r w:rsidR="00861F15">
              <w:t>.</w:t>
            </w:r>
          </w:p>
        </w:tc>
      </w:tr>
      <w:tr w:rsidR="05FEB0B2" w:rsidRPr="00293C98" w14:paraId="084CE819" w14:textId="77777777" w:rsidTr="087BA150">
        <w:trPr>
          <w:trHeight w:val="300"/>
        </w:trPr>
        <w:tc>
          <w:tcPr>
            <w:tcW w:w="2430" w:type="dxa"/>
          </w:tcPr>
          <w:p w14:paraId="62F0C391" w14:textId="13F2BFC0" w:rsidR="05FEB0B2" w:rsidRPr="00293C98" w:rsidRDefault="552DDFA6" w:rsidP="00BD3396">
            <w:r w:rsidRPr="00293C98">
              <w:t>CCI</w:t>
            </w:r>
          </w:p>
        </w:tc>
        <w:tc>
          <w:tcPr>
            <w:tcW w:w="6930" w:type="dxa"/>
          </w:tcPr>
          <w:p w14:paraId="23FD6592" w14:textId="77777777" w:rsidR="0014161A" w:rsidRPr="00293C98" w:rsidRDefault="552DDFA6" w:rsidP="00BD3396">
            <w:pPr>
              <w:spacing w:after="0"/>
              <w:rPr>
                <w:rFonts w:eastAsia="Arial"/>
                <w:szCs w:val="22"/>
              </w:rPr>
            </w:pPr>
            <w:r w:rsidRPr="00293C98">
              <w:rPr>
                <w:rFonts w:eastAsia="Arial"/>
                <w:i/>
                <w:iCs/>
                <w:szCs w:val="22"/>
              </w:rPr>
              <w:t xml:space="preserve">California Climate Investments, </w:t>
            </w:r>
            <w:r w:rsidRPr="00293C98">
              <w:rPr>
                <w:rFonts w:eastAsia="Arial"/>
                <w:szCs w:val="22"/>
              </w:rPr>
              <w:t>a statewide</w:t>
            </w:r>
            <w:r w:rsidR="00BD0902" w:rsidRPr="00293C98">
              <w:rPr>
                <w:rFonts w:eastAsia="Arial"/>
                <w:szCs w:val="22"/>
              </w:rPr>
              <w:t xml:space="preserve"> initiative that puts billions of Cap-and-Invest dollars to work reducing GHG emissions; strengthening the economy; improving public health and the environment; and providing benefits to residents of disadvantaged communities, low-income communities, and low-income households, collectively referred to as “priority populations.” California Climate Investments </w:t>
            </w:r>
            <w:r w:rsidR="00FE7CB2" w:rsidRPr="00293C98">
              <w:rPr>
                <w:rFonts w:eastAsia="Arial"/>
                <w:szCs w:val="22"/>
              </w:rPr>
              <w:t>comprises</w:t>
            </w:r>
            <w:r w:rsidR="00BD0902" w:rsidRPr="00293C98">
              <w:rPr>
                <w:rFonts w:eastAsia="Arial"/>
                <w:szCs w:val="22"/>
              </w:rPr>
              <w:t xml:space="preserve"> programs funded by appropriations from the Greenhouse Gas Reduction Fund. The California Air Resources Board developed Funding Guidelines to provide direction for agencies that administer California Climate Investments. The purpose of the Funding Guidelines is to provide guidance for administering agencies, so they design and implement their programs in a way that</w:t>
            </w:r>
            <w:r w:rsidR="00FE7CB2" w:rsidRPr="00293C98">
              <w:rPr>
                <w:rFonts w:eastAsia="Arial"/>
                <w:szCs w:val="22"/>
              </w:rPr>
              <w:t>:</w:t>
            </w:r>
          </w:p>
          <w:p w14:paraId="4CFF198D" w14:textId="238FC0FC" w:rsidR="0014161A" w:rsidRPr="00293C98" w:rsidRDefault="06697CDD" w:rsidP="00BD3396">
            <w:pPr>
              <w:pStyle w:val="ListParagraph"/>
              <w:numPr>
                <w:ilvl w:val="0"/>
                <w:numId w:val="51"/>
              </w:numPr>
              <w:spacing w:after="0"/>
              <w:rPr>
                <w:rFonts w:eastAsia="Arial"/>
              </w:rPr>
            </w:pPr>
            <w:r w:rsidRPr="00293C98">
              <w:rPr>
                <w:rFonts w:eastAsia="Arial"/>
              </w:rPr>
              <w:t>Facilitate</w:t>
            </w:r>
            <w:r w:rsidR="798EB488" w:rsidRPr="00293C98">
              <w:rPr>
                <w:rFonts w:eastAsia="Arial"/>
              </w:rPr>
              <w:t>s</w:t>
            </w:r>
            <w:r w:rsidR="0014161A" w:rsidRPr="00293C98">
              <w:rPr>
                <w:rFonts w:eastAsia="Arial"/>
              </w:rPr>
              <w:t xml:space="preserve"> GHG emission reductions;</w:t>
            </w:r>
          </w:p>
          <w:p w14:paraId="0396F030" w14:textId="77777777" w:rsidR="0014161A" w:rsidRPr="00293C98" w:rsidRDefault="0014161A" w:rsidP="00BD3396">
            <w:pPr>
              <w:pStyle w:val="ListParagraph"/>
              <w:numPr>
                <w:ilvl w:val="0"/>
                <w:numId w:val="51"/>
              </w:numPr>
              <w:spacing w:after="0"/>
              <w:rPr>
                <w:rFonts w:eastAsia="Arial"/>
                <w:szCs w:val="22"/>
              </w:rPr>
            </w:pPr>
            <w:r w:rsidRPr="00293C98">
              <w:rPr>
                <w:rFonts w:eastAsia="Arial"/>
                <w:szCs w:val="22"/>
              </w:rPr>
              <w:t>Meets statutory requirements;</w:t>
            </w:r>
          </w:p>
          <w:p w14:paraId="3E7E774A" w14:textId="77777777" w:rsidR="0014161A" w:rsidRPr="00293C98" w:rsidRDefault="0014161A" w:rsidP="00BD3396">
            <w:pPr>
              <w:pStyle w:val="ListParagraph"/>
              <w:numPr>
                <w:ilvl w:val="0"/>
                <w:numId w:val="51"/>
              </w:numPr>
              <w:spacing w:after="0"/>
              <w:rPr>
                <w:rFonts w:eastAsia="Arial"/>
                <w:szCs w:val="22"/>
              </w:rPr>
            </w:pPr>
            <w:r w:rsidRPr="00293C98">
              <w:rPr>
                <w:rFonts w:eastAsia="Arial"/>
                <w:szCs w:val="22"/>
              </w:rPr>
              <w:t>Maximizes benefits to disadvantaged communities;</w:t>
            </w:r>
          </w:p>
          <w:p w14:paraId="171B79B3" w14:textId="41530D15" w:rsidR="0014161A" w:rsidRPr="00293C98" w:rsidRDefault="0014161A" w:rsidP="00BD3396">
            <w:pPr>
              <w:pStyle w:val="ListParagraph"/>
              <w:numPr>
                <w:ilvl w:val="0"/>
                <w:numId w:val="51"/>
              </w:numPr>
              <w:spacing w:after="0"/>
              <w:rPr>
                <w:rFonts w:eastAsia="Arial"/>
                <w:szCs w:val="22"/>
              </w:rPr>
            </w:pPr>
            <w:r w:rsidRPr="00293C98">
              <w:rPr>
                <w:rFonts w:eastAsia="Arial"/>
                <w:szCs w:val="22"/>
              </w:rPr>
              <w:t>Targets investments to disadvantaged communities, low-income communities, and low-income households to help ensure statutory investment minimums are met or exceeded;</w:t>
            </w:r>
          </w:p>
          <w:p w14:paraId="256569C0" w14:textId="77777777" w:rsidR="008712CC" w:rsidRPr="00293C98" w:rsidRDefault="0014161A" w:rsidP="00BD3396">
            <w:pPr>
              <w:pStyle w:val="ListParagraph"/>
              <w:numPr>
                <w:ilvl w:val="0"/>
                <w:numId w:val="51"/>
              </w:numPr>
              <w:spacing w:after="0"/>
              <w:rPr>
                <w:rFonts w:eastAsia="Arial"/>
                <w:szCs w:val="22"/>
              </w:rPr>
            </w:pPr>
            <w:r w:rsidRPr="00293C98">
              <w:rPr>
                <w:rFonts w:eastAsia="Arial"/>
                <w:szCs w:val="22"/>
              </w:rPr>
              <w:t>Provides accountability and transparency; and</w:t>
            </w:r>
          </w:p>
          <w:p w14:paraId="4814B5E5" w14:textId="2820B33F" w:rsidR="00FE7CB2" w:rsidRPr="00293C98" w:rsidRDefault="0014161A" w:rsidP="00BD3396">
            <w:pPr>
              <w:pStyle w:val="ListParagraph"/>
              <w:numPr>
                <w:ilvl w:val="0"/>
                <w:numId w:val="51"/>
              </w:numPr>
              <w:rPr>
                <w:rFonts w:eastAsia="Arial"/>
              </w:rPr>
            </w:pPr>
            <w:r w:rsidRPr="00293C98">
              <w:rPr>
                <w:rFonts w:eastAsia="Arial"/>
              </w:rPr>
              <w:t>Supports consistency across programs</w:t>
            </w:r>
            <w:r w:rsidR="00A92C96" w:rsidRPr="00293C98">
              <w:rPr>
                <w:rFonts w:eastAsia="Arial"/>
              </w:rPr>
              <w:t>.</w:t>
            </w:r>
          </w:p>
        </w:tc>
      </w:tr>
      <w:tr w:rsidR="05CEC965" w:rsidRPr="00293C98" w14:paraId="04AF1FA5" w14:textId="77777777" w:rsidTr="087BA150">
        <w:trPr>
          <w:trHeight w:val="300"/>
        </w:trPr>
        <w:tc>
          <w:tcPr>
            <w:tcW w:w="2430" w:type="dxa"/>
          </w:tcPr>
          <w:p w14:paraId="71FEA9AF" w14:textId="365160D4" w:rsidR="552DDFA6" w:rsidRPr="00293C98" w:rsidRDefault="552DDFA6" w:rsidP="00BD3396">
            <w:r w:rsidRPr="00293C98">
              <w:t>CARB</w:t>
            </w:r>
          </w:p>
        </w:tc>
        <w:tc>
          <w:tcPr>
            <w:tcW w:w="6930" w:type="dxa"/>
          </w:tcPr>
          <w:p w14:paraId="1663CC81" w14:textId="38161A6C" w:rsidR="552DDFA6" w:rsidRPr="00293C98" w:rsidRDefault="552DDFA6" w:rsidP="00BD3396">
            <w:pPr>
              <w:rPr>
                <w:rFonts w:eastAsia="Arial"/>
                <w:szCs w:val="22"/>
              </w:rPr>
            </w:pPr>
            <w:r w:rsidRPr="00293C98">
              <w:rPr>
                <w:rFonts w:eastAsia="Arial"/>
                <w:szCs w:val="22"/>
              </w:rPr>
              <w:t>California Air Resources Board</w:t>
            </w:r>
          </w:p>
        </w:tc>
      </w:tr>
      <w:tr w:rsidR="003F6147" w:rsidRPr="003F6147" w14:paraId="58F8E48D" w14:textId="77777777" w:rsidTr="087BA150">
        <w:tc>
          <w:tcPr>
            <w:tcW w:w="2430" w:type="dxa"/>
          </w:tcPr>
          <w:p w14:paraId="5091B1FA" w14:textId="77777777" w:rsidR="003F6147" w:rsidRPr="003F6147" w:rsidRDefault="003F6147" w:rsidP="00BD3396">
            <w:r w:rsidRPr="003F6147">
              <w:lastRenderedPageBreak/>
              <w:t>CAO</w:t>
            </w:r>
          </w:p>
        </w:tc>
        <w:tc>
          <w:tcPr>
            <w:tcW w:w="6930" w:type="dxa"/>
          </w:tcPr>
          <w:p w14:paraId="0065B5B7" w14:textId="51796CAF" w:rsidR="003F6147" w:rsidRPr="003F6147" w:rsidRDefault="003F6147" w:rsidP="00BD3396">
            <w:pPr>
              <w:rPr>
                <w:i/>
              </w:rPr>
            </w:pPr>
            <w:r w:rsidRPr="00CE61FD">
              <w:rPr>
                <w:i/>
                <w:iCs/>
              </w:rPr>
              <w:t>Commission Agreement Officer</w:t>
            </w:r>
            <w:r w:rsidR="00CC0D0D" w:rsidRPr="00CC0D0D">
              <w:t xml:space="preserve">, the person designated by the CEC to oversee the internal administrative processes and to </w:t>
            </w:r>
            <w:r w:rsidR="00DC0953">
              <w:t>serve</w:t>
            </w:r>
            <w:r w:rsidR="00CC0D0D" w:rsidRPr="00CC0D0D">
              <w:t xml:space="preserve"> as the main point of contact for solicitation applicants</w:t>
            </w:r>
            <w:r w:rsidR="00A25CAF">
              <w:t>.</w:t>
            </w:r>
          </w:p>
        </w:tc>
      </w:tr>
      <w:tr w:rsidR="003F6147" w:rsidRPr="003F6147" w14:paraId="0AE8D6DA" w14:textId="77777777" w:rsidTr="087BA150">
        <w:tc>
          <w:tcPr>
            <w:tcW w:w="2430" w:type="dxa"/>
          </w:tcPr>
          <w:p w14:paraId="5F64E278" w14:textId="77777777" w:rsidR="003F6147" w:rsidRPr="003F6147" w:rsidRDefault="003F6147" w:rsidP="00BD3396">
            <w:r w:rsidRPr="003F6147">
              <w:t>CBO</w:t>
            </w:r>
          </w:p>
        </w:tc>
        <w:tc>
          <w:tcPr>
            <w:tcW w:w="6930" w:type="dxa"/>
          </w:tcPr>
          <w:p w14:paraId="3C50F760" w14:textId="62C26792" w:rsidR="003F6147" w:rsidRPr="003F6147" w:rsidRDefault="003F6147" w:rsidP="00BD3396">
            <w:pPr>
              <w:spacing w:after="60"/>
              <w:contextualSpacing/>
            </w:pPr>
            <w:r w:rsidRPr="00CE61FD">
              <w:rPr>
                <w:i/>
                <w:iCs/>
              </w:rPr>
              <w:t>Community</w:t>
            </w:r>
            <w:r w:rsidR="0FED10B8" w:rsidRPr="1DBECB00">
              <w:rPr>
                <w:i/>
                <w:iCs/>
              </w:rPr>
              <w:t>-</w:t>
            </w:r>
            <w:r w:rsidRPr="00CE61FD">
              <w:rPr>
                <w:i/>
                <w:iCs/>
              </w:rPr>
              <w:t>Based Organization</w:t>
            </w:r>
            <w:r w:rsidR="005C70D6">
              <w:t>,</w:t>
            </w:r>
            <w:r w:rsidRPr="003F6147">
              <w:t xml:space="preserve"> </w:t>
            </w:r>
            <w:r w:rsidR="005C70D6">
              <w:t>a</w:t>
            </w:r>
            <w:r w:rsidRPr="003F6147">
              <w:t xml:space="preserve"> public or private nonprofit organization of demonstrated effectiveness that: </w:t>
            </w:r>
          </w:p>
          <w:p w14:paraId="6A1E566F" w14:textId="19C12F33" w:rsidR="003F6147" w:rsidRPr="003F6147" w:rsidRDefault="003F6147" w:rsidP="00BD3396">
            <w:pPr>
              <w:numPr>
                <w:ilvl w:val="0"/>
                <w:numId w:val="35"/>
              </w:numPr>
              <w:spacing w:after="200"/>
              <w:contextualSpacing/>
            </w:pPr>
            <w:r w:rsidRPr="003F6147">
              <w:t>Has deployed projects and/or outreach efforts within the region (e.g., air basin or county) of the proposed disadvantaged or low-income community</w:t>
            </w:r>
            <w:r w:rsidR="001D3974">
              <w:t xml:space="preserve"> or similar community</w:t>
            </w:r>
            <w:r w:rsidRPr="003F6147">
              <w:t>.</w:t>
            </w:r>
          </w:p>
          <w:p w14:paraId="28E6D643" w14:textId="77777777" w:rsidR="003F6147" w:rsidRPr="003F6147" w:rsidRDefault="00625DCD" w:rsidP="00BD3396">
            <w:pPr>
              <w:numPr>
                <w:ilvl w:val="0"/>
                <w:numId w:val="35"/>
              </w:numPr>
              <w:spacing w:after="200"/>
              <w:contextualSpacing/>
            </w:pPr>
            <w:r>
              <w:t>Has an</w:t>
            </w:r>
            <w:r w:rsidRPr="003F6147">
              <w:t xml:space="preserve"> </w:t>
            </w:r>
            <w:r w:rsidR="003F6147" w:rsidRPr="003F6147">
              <w:t>official mission and vision statements that expressly identifies serving disadvantaged and/or low-income communities.</w:t>
            </w:r>
          </w:p>
          <w:p w14:paraId="3AB69E6F" w14:textId="77777777" w:rsidR="003F6147" w:rsidRPr="003F6147" w:rsidRDefault="003F6147" w:rsidP="00BD3396">
            <w:pPr>
              <w:numPr>
                <w:ilvl w:val="0"/>
                <w:numId w:val="35"/>
              </w:numPr>
            </w:pPr>
            <w:r w:rsidRPr="003F6147">
              <w:t>Currently employs staff member(s) who specialized in and are dedicated to – diversity, or equity, or inclusion, or is a 501(c)(3) non-profit.</w:t>
            </w:r>
          </w:p>
        </w:tc>
      </w:tr>
      <w:tr w:rsidR="003F6147" w:rsidRPr="003F6147" w14:paraId="6C0527CD" w14:textId="77777777" w:rsidTr="087BA150">
        <w:tc>
          <w:tcPr>
            <w:tcW w:w="2430" w:type="dxa"/>
          </w:tcPr>
          <w:p w14:paraId="21872A76" w14:textId="77777777" w:rsidR="003F6147" w:rsidRPr="003F6147" w:rsidRDefault="003F6147" w:rsidP="00BD3396">
            <w:r w:rsidRPr="003F6147">
              <w:t>CEC</w:t>
            </w:r>
          </w:p>
        </w:tc>
        <w:tc>
          <w:tcPr>
            <w:tcW w:w="6930" w:type="dxa"/>
          </w:tcPr>
          <w:p w14:paraId="5974AC5C" w14:textId="16DC59A8" w:rsidR="003F6147" w:rsidRPr="003F6147" w:rsidRDefault="003F6147" w:rsidP="00BD3396">
            <w:r w:rsidRPr="003F6147">
              <w:t>State Energy Resources Conservation and Development Commission or the California Energy Commission</w:t>
            </w:r>
            <w:r w:rsidR="00861F15">
              <w:t>.</w:t>
            </w:r>
          </w:p>
        </w:tc>
      </w:tr>
      <w:tr w:rsidR="006F3D9A" w:rsidRPr="003F6147" w14:paraId="77D69820" w14:textId="77777777" w:rsidTr="087BA150">
        <w:tc>
          <w:tcPr>
            <w:tcW w:w="2430" w:type="dxa"/>
          </w:tcPr>
          <w:p w14:paraId="599B3B06" w14:textId="2CD3B3A7" w:rsidR="006F3D9A" w:rsidRPr="003F6147" w:rsidRDefault="004E1299" w:rsidP="00BD3396">
            <w:r w:rsidRPr="004E1299">
              <w:t>CEC funds</w:t>
            </w:r>
          </w:p>
        </w:tc>
        <w:tc>
          <w:tcPr>
            <w:tcW w:w="6930" w:type="dxa"/>
          </w:tcPr>
          <w:p w14:paraId="333448B8" w14:textId="4344A6DB" w:rsidR="006F3D9A" w:rsidRPr="003F6147" w:rsidRDefault="007D20F4" w:rsidP="00BD3396">
            <w:r w:rsidRPr="09B99850">
              <w:rPr>
                <w:i/>
                <w:iCs/>
              </w:rPr>
              <w:t xml:space="preserve">CEC funds </w:t>
            </w:r>
            <w:r>
              <w:t xml:space="preserve">are </w:t>
            </w:r>
            <w:r w:rsidR="47619D3A" w:rsidRPr="00736CF4">
              <w:rPr>
                <w:color w:val="005E00"/>
              </w:rPr>
              <w:t>FPIP</w:t>
            </w:r>
            <w:r>
              <w:t xml:space="preserve"> grant funds awarded under this solicitation.</w:t>
            </w:r>
            <w:r w:rsidR="005D2739">
              <w:t xml:space="preserve"> </w:t>
            </w:r>
            <w:r>
              <w:t>Also referred to as grant funds.</w:t>
            </w:r>
          </w:p>
        </w:tc>
      </w:tr>
      <w:tr w:rsidR="003F6147" w:rsidRPr="003F6147" w14:paraId="52E7E706" w14:textId="77777777" w:rsidTr="087BA150">
        <w:tc>
          <w:tcPr>
            <w:tcW w:w="2430" w:type="dxa"/>
          </w:tcPr>
          <w:p w14:paraId="1CD4D045" w14:textId="77777777" w:rsidR="003F6147" w:rsidRPr="003F6147" w:rsidRDefault="003F6147" w:rsidP="00BD3396">
            <w:r w:rsidRPr="003F6147">
              <w:t>CEQA</w:t>
            </w:r>
          </w:p>
        </w:tc>
        <w:tc>
          <w:tcPr>
            <w:tcW w:w="6930" w:type="dxa"/>
          </w:tcPr>
          <w:p w14:paraId="2B46B704" w14:textId="77777777" w:rsidR="003F6147" w:rsidRPr="003F6147" w:rsidRDefault="003F6147" w:rsidP="00BD3396">
            <w:pPr>
              <w:keepNext/>
              <w:outlineLvl w:val="1"/>
            </w:pPr>
            <w:r w:rsidRPr="003F6147">
              <w:t>California Environmental Quality Act, California Public Resources Code Section 21000 et seq.</w:t>
            </w:r>
          </w:p>
        </w:tc>
      </w:tr>
      <w:tr w:rsidR="00E874E2" w:rsidRPr="00293C98" w14:paraId="10AABAFC" w14:textId="77777777" w:rsidTr="087BA150">
        <w:tc>
          <w:tcPr>
            <w:tcW w:w="2430" w:type="dxa"/>
          </w:tcPr>
          <w:p w14:paraId="56969197" w14:textId="0A01CB1A" w:rsidR="00E874E2" w:rsidRPr="00293C98" w:rsidRDefault="005D49C4" w:rsidP="00BD3396">
            <w:r w:rsidRPr="00293C98">
              <w:t>Commercially Available Equipment</w:t>
            </w:r>
          </w:p>
        </w:tc>
        <w:tc>
          <w:tcPr>
            <w:tcW w:w="6930" w:type="dxa"/>
          </w:tcPr>
          <w:p w14:paraId="695C3002" w14:textId="190AF2D7" w:rsidR="00E874E2" w:rsidRPr="00293C98" w:rsidRDefault="57DC116C" w:rsidP="00BD3396">
            <w:pPr>
              <w:keepNext/>
              <w:outlineLvl w:val="1"/>
            </w:pPr>
            <w:r w:rsidRPr="00293C98">
              <w:t>Equipment that is readily available for procurement and installation</w:t>
            </w:r>
            <w:r w:rsidR="74B60B01" w:rsidRPr="00293C98">
              <w:t>,</w:t>
            </w:r>
            <w:r w:rsidRPr="00293C98">
              <w:t xml:space="preserve"> has been widely used</w:t>
            </w:r>
            <w:r w:rsidR="255EF2E4" w:rsidRPr="00293C98">
              <w:t>,</w:t>
            </w:r>
            <w:r w:rsidRPr="00293C98">
              <w:t xml:space="preserve"> and has well-documented performance and energy savings. This equipment should be drop in ready to replace the existing equipment. Equipment must be fully developed and operational and not in a research or demonstration phase.</w:t>
            </w:r>
          </w:p>
        </w:tc>
      </w:tr>
      <w:tr w:rsidR="003F6147" w:rsidRPr="00293C98" w14:paraId="52C61765" w14:textId="77777777" w:rsidTr="087BA150">
        <w:tc>
          <w:tcPr>
            <w:tcW w:w="2430" w:type="dxa"/>
          </w:tcPr>
          <w:p w14:paraId="2596B177" w14:textId="77777777" w:rsidR="003F6147" w:rsidRPr="00293C98" w:rsidRDefault="003F6147" w:rsidP="00BD3396">
            <w:r w:rsidRPr="00293C98">
              <w:t>Days</w:t>
            </w:r>
          </w:p>
        </w:tc>
        <w:tc>
          <w:tcPr>
            <w:tcW w:w="6930" w:type="dxa"/>
          </w:tcPr>
          <w:p w14:paraId="2122E55E" w14:textId="77777777" w:rsidR="003F6147" w:rsidRPr="00293C98" w:rsidRDefault="003F6147" w:rsidP="00BD3396">
            <w:pPr>
              <w:rPr>
                <w:i/>
              </w:rPr>
            </w:pPr>
            <w:r w:rsidRPr="00293C98">
              <w:rPr>
                <w:i/>
              </w:rPr>
              <w:t>Days refers to calendar days</w:t>
            </w:r>
            <w:r w:rsidR="00861F15" w:rsidRPr="00293C98">
              <w:rPr>
                <w:i/>
              </w:rPr>
              <w:t>.</w:t>
            </w:r>
          </w:p>
        </w:tc>
      </w:tr>
      <w:tr w:rsidR="2DF3CDE2" w:rsidRPr="00293C98" w14:paraId="5D5E9DC4" w14:textId="77777777" w:rsidTr="087BA150">
        <w:trPr>
          <w:trHeight w:val="300"/>
        </w:trPr>
        <w:tc>
          <w:tcPr>
            <w:tcW w:w="2430" w:type="dxa"/>
          </w:tcPr>
          <w:p w14:paraId="4E6765EB" w14:textId="144F0C7C" w:rsidR="2DF3CDE2" w:rsidRPr="00293C98" w:rsidRDefault="490AAAAC" w:rsidP="00BD3396">
            <w:r w:rsidRPr="00293C98">
              <w:t>D&amp;E</w:t>
            </w:r>
          </w:p>
        </w:tc>
        <w:tc>
          <w:tcPr>
            <w:tcW w:w="6930" w:type="dxa"/>
          </w:tcPr>
          <w:p w14:paraId="4FD8DB9D" w14:textId="203A33CB" w:rsidR="2DF3CDE2" w:rsidRPr="00293C98" w:rsidRDefault="490AAAAC" w:rsidP="00BD3396">
            <w:r w:rsidRPr="00293C98">
              <w:t>Design &amp; Engineering</w:t>
            </w:r>
          </w:p>
        </w:tc>
      </w:tr>
      <w:tr w:rsidR="0EFCC8D7" w14:paraId="5D159E00" w14:textId="77777777" w:rsidTr="087BA150">
        <w:trPr>
          <w:trHeight w:val="300"/>
        </w:trPr>
        <w:tc>
          <w:tcPr>
            <w:tcW w:w="2430" w:type="dxa"/>
          </w:tcPr>
          <w:p w14:paraId="31F2BE23" w14:textId="2CF4C820" w:rsidR="7F84F65A" w:rsidRDefault="7F84F65A" w:rsidP="00BD3396">
            <w:r>
              <w:t>DER</w:t>
            </w:r>
          </w:p>
        </w:tc>
        <w:tc>
          <w:tcPr>
            <w:tcW w:w="6930" w:type="dxa"/>
          </w:tcPr>
          <w:p w14:paraId="6A481ABC" w14:textId="3AAD20CE" w:rsidR="0EFCC8D7" w:rsidRDefault="7F84F65A" w:rsidP="00BD3396">
            <w:pPr>
              <w:rPr>
                <w:rFonts w:eastAsia="Arial"/>
                <w:szCs w:val="22"/>
              </w:rPr>
            </w:pPr>
            <w:r w:rsidRPr="0A05F3E7">
              <w:rPr>
                <w:rFonts w:eastAsia="Arial"/>
                <w:i/>
                <w:iCs/>
                <w:color w:val="000000" w:themeColor="text1"/>
                <w:szCs w:val="22"/>
              </w:rPr>
              <w:t xml:space="preserve">Distributed Energy Resource. </w:t>
            </w:r>
            <w:r w:rsidRPr="0A05F3E7">
              <w:rPr>
                <w:rFonts w:eastAsia="Arial"/>
                <w:color w:val="000000" w:themeColor="text1"/>
                <w:szCs w:val="22"/>
              </w:rPr>
              <w:t>Assets connected to the distribution of grid</w:t>
            </w:r>
            <w:r w:rsidR="00127549">
              <w:rPr>
                <w:rFonts w:eastAsia="Arial"/>
                <w:color w:val="000000" w:themeColor="text1"/>
                <w:szCs w:val="22"/>
              </w:rPr>
              <w:t>,</w:t>
            </w:r>
            <w:r w:rsidRPr="0A05F3E7">
              <w:rPr>
                <w:rFonts w:eastAsia="Arial"/>
                <w:color w:val="000000" w:themeColor="text1"/>
                <w:szCs w:val="22"/>
              </w:rPr>
              <w:t xml:space="preserve"> including generation, energy efficiency, and demand response.</w:t>
            </w:r>
            <w:r w:rsidRPr="0A05F3E7">
              <w:rPr>
                <w:rFonts w:eastAsia="Arial"/>
                <w:i/>
                <w:iCs/>
                <w:color w:val="000000" w:themeColor="text1"/>
                <w:szCs w:val="22"/>
              </w:rPr>
              <w:t xml:space="preserve"> </w:t>
            </w:r>
          </w:p>
        </w:tc>
      </w:tr>
      <w:tr w:rsidR="003F6147" w:rsidRPr="003F6147" w14:paraId="710F5904" w14:textId="77777777" w:rsidTr="087BA150">
        <w:tc>
          <w:tcPr>
            <w:tcW w:w="2430" w:type="dxa"/>
          </w:tcPr>
          <w:p w14:paraId="147C6C24" w14:textId="77777777" w:rsidR="003F6147" w:rsidRPr="003F6147" w:rsidRDefault="003F6147" w:rsidP="00BD3396">
            <w:r w:rsidRPr="003F6147">
              <w:t>Disadvantaged Community</w:t>
            </w:r>
          </w:p>
        </w:tc>
        <w:tc>
          <w:tcPr>
            <w:tcW w:w="6930" w:type="dxa"/>
          </w:tcPr>
          <w:p w14:paraId="24306E97" w14:textId="3148F73A" w:rsidR="003F6147" w:rsidRPr="003F6147" w:rsidRDefault="007D20F4" w:rsidP="00BD3396">
            <w:r>
              <w:t>C</w:t>
            </w:r>
            <w:r w:rsidR="6F59A015">
              <w:t xml:space="preserve">ommunities designated pursuant to Health and Safety Code </w:t>
            </w:r>
            <w:r w:rsidR="00D23C3D">
              <w:t>S</w:t>
            </w:r>
            <w:r w:rsidR="6F59A015">
              <w:t>ection 39711 as representing the top 25</w:t>
            </w:r>
            <w:r w:rsidR="00D23C3D">
              <w:t xml:space="preserve"> percent</w:t>
            </w:r>
            <w:r w:rsidR="6F59A015">
              <w:t xml:space="preserve"> scoring census tracts from CalEnviroScreen along with other areas with high amounts of pollution and low populations as identified by the California Environmental Protection Agency</w:t>
            </w:r>
            <w:r w:rsidR="00916925">
              <w:t xml:space="preserve"> at</w:t>
            </w:r>
            <w:r w:rsidR="00127549">
              <w:t xml:space="preserve"> </w:t>
            </w:r>
            <w:hyperlink r:id="rId19" w:history="1">
              <w:r w:rsidR="00916925" w:rsidRPr="00957762">
                <w:rPr>
                  <w:rStyle w:val="Hyperlink"/>
                  <w:rFonts w:cs="Arial"/>
                </w:rPr>
                <w:t>https://oehha.ca.gov/calenviroscreen/report/</w:t>
              </w:r>
              <w:r w:rsidR="00A72110" w:rsidRPr="00A72110">
                <w:rPr>
                  <w:rStyle w:val="Hyperlink"/>
                  <w:rFonts w:cs="Arial"/>
                </w:rPr>
                <w:t>​</w:t>
              </w:r>
              <w:r w:rsidR="00916925" w:rsidRPr="00957762">
                <w:rPr>
                  <w:rStyle w:val="Hyperlink"/>
                  <w:rFonts w:cs="Arial"/>
                </w:rPr>
                <w:t>calenviroscreen-50</w:t>
              </w:r>
            </w:hyperlink>
          </w:p>
        </w:tc>
      </w:tr>
      <w:tr w:rsidR="573830C3" w:rsidRPr="00C23A3A" w14:paraId="77F3AB75" w14:textId="77777777" w:rsidTr="087BA150">
        <w:trPr>
          <w:trHeight w:val="300"/>
        </w:trPr>
        <w:tc>
          <w:tcPr>
            <w:tcW w:w="2430" w:type="dxa"/>
          </w:tcPr>
          <w:p w14:paraId="1CB42DCA" w14:textId="5D9C10B9" w:rsidR="7FA5B41C" w:rsidRPr="00C23A3A" w:rsidRDefault="7FA5B41C" w:rsidP="00BD3396">
            <w:r w:rsidRPr="00C23A3A">
              <w:t>Electrification (of an industrial process</w:t>
            </w:r>
            <w:r w:rsidR="253B964F" w:rsidRPr="00C23A3A">
              <w:t>/</w:t>
            </w:r>
            <w:r w:rsidRPr="00C23A3A">
              <w:t>facility)</w:t>
            </w:r>
          </w:p>
        </w:tc>
        <w:tc>
          <w:tcPr>
            <w:tcW w:w="6930" w:type="dxa"/>
          </w:tcPr>
          <w:p w14:paraId="700AFEE8" w14:textId="1CC2F8F9" w:rsidR="1D25FE4E" w:rsidRPr="00C23A3A" w:rsidRDefault="1D25FE4E" w:rsidP="00BD3396">
            <w:pPr>
              <w:rPr>
                <w:rFonts w:eastAsia="Arial"/>
              </w:rPr>
            </w:pPr>
            <w:r w:rsidRPr="00C23A3A">
              <w:rPr>
                <w:rFonts w:eastAsia="Arial"/>
              </w:rPr>
              <w:t xml:space="preserve">Replacing fossil </w:t>
            </w:r>
            <w:r w:rsidR="008A13F1" w:rsidRPr="00C23A3A">
              <w:rPr>
                <w:rFonts w:eastAsia="Arial"/>
              </w:rPr>
              <w:t>fuel-powered</w:t>
            </w:r>
            <w:r w:rsidRPr="00C23A3A">
              <w:rPr>
                <w:rFonts w:eastAsia="Arial"/>
              </w:rPr>
              <w:t xml:space="preserve"> technologies or processes with grid</w:t>
            </w:r>
            <w:r w:rsidR="51495C71" w:rsidRPr="00C23A3A">
              <w:rPr>
                <w:rFonts w:eastAsia="Arial"/>
              </w:rPr>
              <w:t>-</w:t>
            </w:r>
            <w:r w:rsidRPr="00C23A3A">
              <w:rPr>
                <w:rFonts w:eastAsia="Arial"/>
              </w:rPr>
              <w:t xml:space="preserve"> or clean renewable electricity-powered industrial equipment.</w:t>
            </w:r>
          </w:p>
        </w:tc>
      </w:tr>
      <w:tr w:rsidR="003F6147" w:rsidRPr="00C23A3A" w14:paraId="3796E1CD" w14:textId="77777777" w:rsidTr="087BA150">
        <w:tc>
          <w:tcPr>
            <w:tcW w:w="2430" w:type="dxa"/>
          </w:tcPr>
          <w:p w14:paraId="718CC924" w14:textId="4DA1A528" w:rsidR="003F6147" w:rsidRPr="00C23A3A" w:rsidRDefault="33743831" w:rsidP="00BD3396">
            <w:r w:rsidRPr="00C23A3A">
              <w:t>FPIP</w:t>
            </w:r>
          </w:p>
        </w:tc>
        <w:tc>
          <w:tcPr>
            <w:tcW w:w="6930" w:type="dxa"/>
          </w:tcPr>
          <w:p w14:paraId="410D5587" w14:textId="44B4B348" w:rsidR="003F6147" w:rsidRPr="00C23A3A" w:rsidRDefault="33743831" w:rsidP="00BD3396">
            <w:pPr>
              <w:rPr>
                <w:rFonts w:eastAsia="Arial"/>
                <w:szCs w:val="22"/>
              </w:rPr>
            </w:pPr>
            <w:r w:rsidRPr="00C23A3A">
              <w:rPr>
                <w:rFonts w:eastAsia="Arial"/>
                <w:i/>
                <w:iCs/>
                <w:szCs w:val="22"/>
              </w:rPr>
              <w:t>Food Production</w:t>
            </w:r>
            <w:r w:rsidR="003F6147" w:rsidRPr="00C23A3A">
              <w:rPr>
                <w:rFonts w:eastAsia="Arial"/>
                <w:i/>
                <w:szCs w:val="22"/>
              </w:rPr>
              <w:t xml:space="preserve"> Investment </w:t>
            </w:r>
            <w:r w:rsidRPr="00C23A3A">
              <w:rPr>
                <w:rFonts w:eastAsia="Arial"/>
                <w:i/>
                <w:iCs/>
                <w:szCs w:val="22"/>
              </w:rPr>
              <w:t>Program</w:t>
            </w:r>
            <w:r w:rsidR="003F6147" w:rsidRPr="00C23A3A">
              <w:rPr>
                <w:rFonts w:eastAsia="Arial"/>
                <w:i/>
                <w:szCs w:val="22"/>
              </w:rPr>
              <w:t>,</w:t>
            </w:r>
            <w:r w:rsidR="003F6147" w:rsidRPr="00C23A3A">
              <w:rPr>
                <w:rFonts w:eastAsia="Arial"/>
                <w:szCs w:val="22"/>
              </w:rPr>
              <w:t xml:space="preserve"> the </w:t>
            </w:r>
            <w:r w:rsidRPr="00C23A3A">
              <w:rPr>
                <w:rFonts w:eastAsia="Arial"/>
                <w:szCs w:val="22"/>
              </w:rPr>
              <w:t>administrator</w:t>
            </w:r>
            <w:r w:rsidR="003F6147" w:rsidRPr="00C23A3A">
              <w:rPr>
                <w:rFonts w:eastAsia="Arial"/>
                <w:szCs w:val="22"/>
              </w:rPr>
              <w:t xml:space="preserve"> of funding for the projects awarded under this solicitation</w:t>
            </w:r>
            <w:r w:rsidR="00861F15" w:rsidRPr="00C23A3A">
              <w:rPr>
                <w:rFonts w:eastAsia="Arial"/>
                <w:szCs w:val="22"/>
              </w:rPr>
              <w:t>.</w:t>
            </w:r>
          </w:p>
        </w:tc>
      </w:tr>
      <w:tr w:rsidR="68272D6D" w:rsidRPr="00C23A3A" w14:paraId="6B8895C5" w14:textId="77777777" w:rsidTr="087BA150">
        <w:trPr>
          <w:trHeight w:val="300"/>
        </w:trPr>
        <w:tc>
          <w:tcPr>
            <w:tcW w:w="2430" w:type="dxa"/>
          </w:tcPr>
          <w:p w14:paraId="18AEE21E" w14:textId="16594F68" w:rsidR="68272D6D" w:rsidRPr="00C23A3A" w:rsidRDefault="68272D6D" w:rsidP="00BD3396">
            <w:pPr>
              <w:rPr>
                <w:rFonts w:eastAsia="Arial"/>
                <w:szCs w:val="22"/>
              </w:rPr>
            </w:pPr>
            <w:r w:rsidRPr="00C23A3A">
              <w:rPr>
                <w:rFonts w:eastAsia="Arial"/>
                <w:szCs w:val="22"/>
              </w:rPr>
              <w:t>GGRF</w:t>
            </w:r>
          </w:p>
        </w:tc>
        <w:tc>
          <w:tcPr>
            <w:tcW w:w="6930" w:type="dxa"/>
          </w:tcPr>
          <w:p w14:paraId="3C358408" w14:textId="4AEC4167" w:rsidR="68272D6D" w:rsidRPr="00C23A3A" w:rsidRDefault="68272D6D" w:rsidP="00BD3396">
            <w:pPr>
              <w:shd w:val="clear" w:color="auto" w:fill="FFFFFF" w:themeFill="background1"/>
              <w:spacing w:after="60"/>
              <w:rPr>
                <w:rFonts w:eastAsia="Arial"/>
                <w:szCs w:val="22"/>
              </w:rPr>
            </w:pPr>
            <w:r w:rsidRPr="00C23A3A">
              <w:rPr>
                <w:rFonts w:eastAsia="Arial"/>
                <w:szCs w:val="22"/>
              </w:rPr>
              <w:t>Greenhouse Gas Reduction Fund</w:t>
            </w:r>
          </w:p>
        </w:tc>
      </w:tr>
      <w:tr w:rsidR="68272D6D" w:rsidRPr="00C23A3A" w14:paraId="20C5C50C" w14:textId="77777777" w:rsidTr="087BA150">
        <w:trPr>
          <w:trHeight w:val="300"/>
        </w:trPr>
        <w:tc>
          <w:tcPr>
            <w:tcW w:w="2430" w:type="dxa"/>
          </w:tcPr>
          <w:p w14:paraId="20F2874E" w14:textId="484960FE" w:rsidR="68272D6D" w:rsidRPr="00C23A3A" w:rsidRDefault="68272D6D" w:rsidP="00BD3396">
            <w:pPr>
              <w:rPr>
                <w:rFonts w:eastAsia="Arial"/>
                <w:szCs w:val="22"/>
              </w:rPr>
            </w:pPr>
            <w:r w:rsidRPr="00C23A3A">
              <w:rPr>
                <w:rFonts w:eastAsia="Arial"/>
                <w:szCs w:val="22"/>
              </w:rPr>
              <w:lastRenderedPageBreak/>
              <w:t>GHG</w:t>
            </w:r>
          </w:p>
        </w:tc>
        <w:tc>
          <w:tcPr>
            <w:tcW w:w="6930" w:type="dxa"/>
          </w:tcPr>
          <w:p w14:paraId="398CB604" w14:textId="184771A0" w:rsidR="68272D6D" w:rsidRPr="00C23A3A" w:rsidRDefault="68272D6D" w:rsidP="00BD3396">
            <w:pPr>
              <w:shd w:val="clear" w:color="auto" w:fill="FFFFFF" w:themeFill="background1"/>
              <w:spacing w:after="60"/>
              <w:rPr>
                <w:rFonts w:eastAsia="Arial"/>
                <w:szCs w:val="22"/>
              </w:rPr>
            </w:pPr>
            <w:r w:rsidRPr="00C23A3A">
              <w:rPr>
                <w:rFonts w:eastAsia="Arial"/>
                <w:szCs w:val="22"/>
              </w:rPr>
              <w:t>Greenhouse Gas</w:t>
            </w:r>
          </w:p>
        </w:tc>
      </w:tr>
      <w:tr w:rsidR="00905EDF" w:rsidRPr="00C23A3A" w14:paraId="2286033E" w14:textId="77777777" w:rsidTr="087BA150">
        <w:tc>
          <w:tcPr>
            <w:tcW w:w="2430" w:type="dxa"/>
          </w:tcPr>
          <w:p w14:paraId="40998500" w14:textId="20CA2E4D" w:rsidR="00905EDF" w:rsidRPr="00C23A3A" w:rsidRDefault="00905EDF" w:rsidP="00BD3396">
            <w:r w:rsidRPr="00C23A3A">
              <w:t>Indus</w:t>
            </w:r>
            <w:r w:rsidR="003B7768" w:rsidRPr="00C23A3A">
              <w:t>try-Standard Practice</w:t>
            </w:r>
          </w:p>
        </w:tc>
        <w:tc>
          <w:tcPr>
            <w:tcW w:w="6930" w:type="dxa"/>
          </w:tcPr>
          <w:p w14:paraId="5C902FC8" w14:textId="06482D42" w:rsidR="00905EDF" w:rsidRPr="00C23A3A" w:rsidRDefault="002E1880" w:rsidP="00BD3396">
            <w:pPr>
              <w:rPr>
                <w:iCs/>
              </w:rPr>
            </w:pPr>
            <w:r w:rsidRPr="00C23A3A">
              <w:rPr>
                <w:iCs/>
              </w:rPr>
              <w:t>A</w:t>
            </w:r>
            <w:r w:rsidR="008F0C38" w:rsidRPr="00C23A3A">
              <w:rPr>
                <w:iCs/>
              </w:rPr>
              <w:t xml:space="preserve"> typical </w:t>
            </w:r>
            <w:r w:rsidR="5DC047EA" w:rsidRPr="00C23A3A">
              <w:t xml:space="preserve">process, technology, or </w:t>
            </w:r>
            <w:r w:rsidR="0003043B" w:rsidRPr="00C23A3A">
              <w:rPr>
                <w:iCs/>
              </w:rPr>
              <w:t>piece of equipment that is</w:t>
            </w:r>
            <w:r w:rsidR="008F0C38" w:rsidRPr="00C23A3A">
              <w:rPr>
                <w:iCs/>
              </w:rPr>
              <w:t xml:space="preserve"> commonly used in current industrial operations. These practices reflect what is generally accepted as typical or baseline </w:t>
            </w:r>
            <w:r w:rsidR="0003043B" w:rsidRPr="00C23A3A">
              <w:rPr>
                <w:iCs/>
              </w:rPr>
              <w:t>in the industry and comply with existing regulations or standards, such as the current Title 24 or other relevant energy-efficiency</w:t>
            </w:r>
            <w:r w:rsidR="008F0C38" w:rsidRPr="00C23A3A">
              <w:rPr>
                <w:iCs/>
              </w:rPr>
              <w:t xml:space="preserve"> codes.</w:t>
            </w:r>
          </w:p>
        </w:tc>
      </w:tr>
      <w:tr w:rsidR="003F6147" w:rsidRPr="003F6147" w14:paraId="3E0981EC" w14:textId="77777777" w:rsidTr="087BA150">
        <w:tc>
          <w:tcPr>
            <w:tcW w:w="2430" w:type="dxa"/>
          </w:tcPr>
          <w:p w14:paraId="2C5F8351" w14:textId="660809BE" w:rsidR="003F6147" w:rsidRPr="003F6147" w:rsidRDefault="003F6147" w:rsidP="00BD3396">
            <w:r w:rsidRPr="003F6147">
              <w:t>Low</w:t>
            </w:r>
            <w:r w:rsidR="00735536" w:rsidRPr="00B47148">
              <w:t>-</w:t>
            </w:r>
            <w:r w:rsidRPr="003F6147">
              <w:t>Income Community</w:t>
            </w:r>
          </w:p>
        </w:tc>
        <w:tc>
          <w:tcPr>
            <w:tcW w:w="6930" w:type="dxa"/>
          </w:tcPr>
          <w:p w14:paraId="673D844E" w14:textId="54FF3CB0" w:rsidR="003F6147" w:rsidRPr="003F6147" w:rsidRDefault="00265FE1" w:rsidP="00BD3396">
            <w:pPr>
              <w:shd w:val="clear" w:color="auto" w:fill="FFFFFF"/>
              <w:textAlignment w:val="baseline"/>
            </w:pPr>
            <w:r>
              <w:t>C</w:t>
            </w:r>
            <w:r w:rsidR="00960D30" w:rsidRPr="00960D30">
              <w:t xml:space="preserve">ommunities within census tracts with median household incomes at or below 80 percent of the statewide median income or the applicable low-income threshold listed in the state income limits updated by the Department of Housing and </w:t>
            </w:r>
            <w:r w:rsidR="00960D30" w:rsidRPr="009C2BD2">
              <w:t>Community Development</w:t>
            </w:r>
            <w:r w:rsidR="008A13F1" w:rsidRPr="009C2BD2">
              <w:t xml:space="preserve"> at </w:t>
            </w:r>
            <w:hyperlink r:id="rId20" w:history="1">
              <w:r w:rsidR="00605CC9" w:rsidRPr="009C2BD2">
                <w:rPr>
                  <w:rStyle w:val="Hyperlink"/>
                  <w:rFonts w:cs="Arial"/>
                  <w:color w:val="auto"/>
                  <w:u w:val="none"/>
                </w:rPr>
                <w:t>https://www.hcd.ca.gov/grants-and-funding/income-limits</w:t>
              </w:r>
            </w:hyperlink>
            <w:r w:rsidR="009C2BD2" w:rsidRPr="009C2BD2">
              <w:t>.</w:t>
            </w:r>
          </w:p>
        </w:tc>
      </w:tr>
      <w:tr w:rsidR="015950B6" w:rsidRPr="00C23A3A" w14:paraId="0B1C7EF8" w14:textId="77777777" w:rsidTr="087BA150">
        <w:trPr>
          <w:trHeight w:val="300"/>
        </w:trPr>
        <w:tc>
          <w:tcPr>
            <w:tcW w:w="2430" w:type="dxa"/>
          </w:tcPr>
          <w:p w14:paraId="30DABC1C" w14:textId="49B11ACC" w:rsidR="480DC017" w:rsidRPr="00C23A3A" w:rsidRDefault="480DC017" w:rsidP="00BD3396">
            <w:r w:rsidRPr="00C23A3A">
              <w:t>M&amp;V</w:t>
            </w:r>
          </w:p>
        </w:tc>
        <w:tc>
          <w:tcPr>
            <w:tcW w:w="6930" w:type="dxa"/>
          </w:tcPr>
          <w:p w14:paraId="361715B5" w14:textId="3A31F978" w:rsidR="015950B6" w:rsidRPr="00C23A3A" w:rsidRDefault="480DC017" w:rsidP="00BD3396">
            <w:pPr>
              <w:rPr>
                <w:rFonts w:eastAsia="Arial"/>
                <w:szCs w:val="22"/>
              </w:rPr>
            </w:pPr>
            <w:r w:rsidRPr="00C23A3A">
              <w:rPr>
                <w:rFonts w:eastAsia="Arial"/>
                <w:szCs w:val="22"/>
              </w:rPr>
              <w:t>Measurement and Verification</w:t>
            </w:r>
          </w:p>
        </w:tc>
      </w:tr>
      <w:tr w:rsidR="003F6147" w:rsidRPr="003F6147" w14:paraId="36EE849E" w14:textId="77777777" w:rsidTr="087BA150">
        <w:tc>
          <w:tcPr>
            <w:tcW w:w="2430" w:type="dxa"/>
          </w:tcPr>
          <w:p w14:paraId="0DCA0F8E" w14:textId="77777777" w:rsidR="003F6147" w:rsidRPr="003F6147" w:rsidRDefault="003F6147" w:rsidP="00BD3396">
            <w:r w:rsidRPr="003F6147">
              <w:t>NOPA</w:t>
            </w:r>
          </w:p>
        </w:tc>
        <w:tc>
          <w:tcPr>
            <w:tcW w:w="6930" w:type="dxa"/>
          </w:tcPr>
          <w:p w14:paraId="1BC385BE" w14:textId="79F25FBF" w:rsidR="003F6147" w:rsidRPr="003F6147" w:rsidRDefault="003F6147" w:rsidP="00BD3396">
            <w:r w:rsidRPr="003F6147">
              <w:rPr>
                <w:i/>
              </w:rPr>
              <w:t>Notice of Proposed Award,</w:t>
            </w:r>
            <w:r w:rsidRPr="003F6147">
              <w:t xml:space="preserve"> a public notice by CEC </w:t>
            </w:r>
            <w:r w:rsidR="00BD3323">
              <w:t xml:space="preserve">staff </w:t>
            </w:r>
            <w:r w:rsidRPr="003F6147">
              <w:t xml:space="preserve">that identifies </w:t>
            </w:r>
            <w:r w:rsidR="00BD3323">
              <w:t>proposed grant</w:t>
            </w:r>
            <w:r w:rsidR="00BD3323" w:rsidRPr="003F6147">
              <w:t xml:space="preserve"> </w:t>
            </w:r>
            <w:r w:rsidRPr="003F6147">
              <w:t>recipients</w:t>
            </w:r>
            <w:r w:rsidR="00861F15">
              <w:t>.</w:t>
            </w:r>
          </w:p>
        </w:tc>
      </w:tr>
      <w:tr w:rsidR="003F6147" w:rsidRPr="003F6147" w14:paraId="6E267D56" w14:textId="77777777" w:rsidTr="087BA150">
        <w:tc>
          <w:tcPr>
            <w:tcW w:w="2430" w:type="dxa"/>
          </w:tcPr>
          <w:p w14:paraId="0F0C249B" w14:textId="77777777" w:rsidR="003F6147" w:rsidRPr="003F6147" w:rsidRDefault="003F6147" w:rsidP="00BD3396">
            <w:r w:rsidRPr="003F6147">
              <w:t>Principal Investigator</w:t>
            </w:r>
          </w:p>
        </w:tc>
        <w:tc>
          <w:tcPr>
            <w:tcW w:w="6930" w:type="dxa"/>
          </w:tcPr>
          <w:p w14:paraId="5FE4F8B7" w14:textId="676FC380" w:rsidR="003F6147" w:rsidRPr="003F6147" w:rsidRDefault="003F6147" w:rsidP="00BD3396">
            <w:pPr>
              <w:rPr>
                <w:rFonts w:cs="Times New Roman"/>
                <w:sz w:val="24"/>
                <w:szCs w:val="24"/>
              </w:rPr>
            </w:pPr>
            <w:r w:rsidRPr="003F6147">
              <w:t>The technical lead for the applicant’s project, who is responsible for overseeing the project; in some instances, the Principal Investigator and Project Manager may be the same person</w:t>
            </w:r>
            <w:r w:rsidR="00861F15">
              <w:t>.</w:t>
            </w:r>
          </w:p>
        </w:tc>
      </w:tr>
      <w:tr w:rsidR="3E56C5B7" w14:paraId="500FED34" w14:textId="77777777" w:rsidTr="087BA150">
        <w:trPr>
          <w:trHeight w:val="300"/>
        </w:trPr>
        <w:tc>
          <w:tcPr>
            <w:tcW w:w="2430" w:type="dxa"/>
          </w:tcPr>
          <w:p w14:paraId="4624921D" w14:textId="69F2EADE" w:rsidR="3E56C5B7" w:rsidRDefault="3E56C5B7" w:rsidP="00BD3396">
            <w:pPr>
              <w:rPr>
                <w:rFonts w:eastAsia="Arial"/>
                <w:color w:val="000000" w:themeColor="text1"/>
              </w:rPr>
            </w:pPr>
            <w:r w:rsidRPr="215CB0EA">
              <w:rPr>
                <w:rFonts w:eastAsia="Arial"/>
                <w:color w:val="000000" w:themeColor="text1"/>
              </w:rPr>
              <w:t>Priority Populations</w:t>
            </w:r>
          </w:p>
        </w:tc>
        <w:tc>
          <w:tcPr>
            <w:tcW w:w="6930" w:type="dxa"/>
          </w:tcPr>
          <w:p w14:paraId="07D0918B" w14:textId="14305BB8" w:rsidR="3E56C5B7" w:rsidRDefault="3E56C5B7" w:rsidP="00BD3396">
            <w:pPr>
              <w:rPr>
                <w:rFonts w:eastAsia="Arial"/>
                <w:color w:val="000000" w:themeColor="text1"/>
              </w:rPr>
            </w:pPr>
            <w:r w:rsidRPr="215CB0EA">
              <w:rPr>
                <w:rFonts w:eastAsia="Arial"/>
                <w:color w:val="000000" w:themeColor="text1"/>
              </w:rPr>
              <w:t>Priority populations include residents of (1) census tracts identified as disadvantaged by the California Environmental Protection Agency per SB 535; (2) census tracts identified as low-income per AB 1550; or (3) low-income households per AB 1550.</w:t>
            </w:r>
          </w:p>
        </w:tc>
      </w:tr>
      <w:tr w:rsidR="215CB0EA" w:rsidRPr="00C23A3A" w14:paraId="6A32E3BD" w14:textId="77777777" w:rsidTr="087BA150">
        <w:trPr>
          <w:trHeight w:val="300"/>
        </w:trPr>
        <w:tc>
          <w:tcPr>
            <w:tcW w:w="2430" w:type="dxa"/>
          </w:tcPr>
          <w:p w14:paraId="3FA2334D" w14:textId="13CF1D9B" w:rsidR="02627432" w:rsidRPr="00C23A3A" w:rsidRDefault="02627432" w:rsidP="00BD3396">
            <w:r w:rsidRPr="00C23A3A">
              <w:t>Project</w:t>
            </w:r>
          </w:p>
        </w:tc>
        <w:tc>
          <w:tcPr>
            <w:tcW w:w="6930" w:type="dxa"/>
          </w:tcPr>
          <w:p w14:paraId="2760B67B" w14:textId="631C0096" w:rsidR="215CB0EA" w:rsidRPr="00C23A3A" w:rsidRDefault="02627432" w:rsidP="00BD3396">
            <w:pPr>
              <w:rPr>
                <w:rFonts w:eastAsia="Arial"/>
                <w:szCs w:val="22"/>
              </w:rPr>
            </w:pPr>
            <w:r w:rsidRPr="00C23A3A">
              <w:rPr>
                <w:rFonts w:eastAsia="Arial"/>
                <w:szCs w:val="22"/>
              </w:rPr>
              <w:t xml:space="preserve">A technology or a portfolio of technologies installed in one or more food processing or supporting facilities that </w:t>
            </w:r>
            <w:r w:rsidR="00E535D2" w:rsidRPr="00C23A3A">
              <w:rPr>
                <w:rFonts w:eastAsia="Arial"/>
                <w:szCs w:val="22"/>
              </w:rPr>
              <w:t>are</w:t>
            </w:r>
            <w:r w:rsidRPr="00C23A3A">
              <w:rPr>
                <w:rFonts w:eastAsia="Arial"/>
                <w:szCs w:val="22"/>
              </w:rPr>
              <w:t xml:space="preserve"> contained in a grant application.</w:t>
            </w:r>
          </w:p>
        </w:tc>
      </w:tr>
      <w:tr w:rsidR="003F6147" w:rsidRPr="003F6147" w14:paraId="619CD725" w14:textId="77777777" w:rsidTr="087BA150">
        <w:tc>
          <w:tcPr>
            <w:tcW w:w="2430" w:type="dxa"/>
          </w:tcPr>
          <w:p w14:paraId="55A34BEB" w14:textId="77777777" w:rsidR="003F6147" w:rsidRPr="003F6147" w:rsidRDefault="003F6147" w:rsidP="00BD3396">
            <w:r w:rsidRPr="003F6147">
              <w:t>Project Manager</w:t>
            </w:r>
          </w:p>
        </w:tc>
        <w:tc>
          <w:tcPr>
            <w:tcW w:w="6930" w:type="dxa"/>
          </w:tcPr>
          <w:p w14:paraId="74A463FD" w14:textId="77777777" w:rsidR="003F6147" w:rsidRPr="003F6147" w:rsidRDefault="003F6147" w:rsidP="00BD3396">
            <w:r w:rsidRPr="003F6147">
              <w:t>The person designated by the applicant to oversee the project and to serve as the main point of contact for the CEC</w:t>
            </w:r>
            <w:r w:rsidR="00861F15">
              <w:t>.</w:t>
            </w:r>
          </w:p>
        </w:tc>
      </w:tr>
      <w:tr w:rsidR="003F6147" w:rsidRPr="003F6147" w14:paraId="5A22456C" w14:textId="77777777" w:rsidTr="087BA150">
        <w:tc>
          <w:tcPr>
            <w:tcW w:w="2430" w:type="dxa"/>
          </w:tcPr>
          <w:p w14:paraId="6F237EB3" w14:textId="77777777" w:rsidR="003F6147" w:rsidRPr="003F6147" w:rsidRDefault="003F6147" w:rsidP="00BD3396">
            <w:r w:rsidRPr="003F6147">
              <w:t>Recipient</w:t>
            </w:r>
          </w:p>
        </w:tc>
        <w:tc>
          <w:tcPr>
            <w:tcW w:w="6930" w:type="dxa"/>
          </w:tcPr>
          <w:p w14:paraId="3FC09509" w14:textId="49539FE4" w:rsidR="003F6147" w:rsidRPr="003F6147" w:rsidRDefault="003F6147" w:rsidP="00BD3396">
            <w:r w:rsidRPr="003F6147">
              <w:t xml:space="preserve"> A</w:t>
            </w:r>
            <w:r w:rsidR="007E19D6">
              <w:t xml:space="preserve"> person or</w:t>
            </w:r>
            <w:r w:rsidRPr="003F6147">
              <w:t xml:space="preserve"> entity receiving a </w:t>
            </w:r>
            <w:r w:rsidR="007E19D6">
              <w:t xml:space="preserve">grant </w:t>
            </w:r>
            <w:r w:rsidRPr="003F6147">
              <w:t>award under this solicitation</w:t>
            </w:r>
            <w:r w:rsidR="00861F15">
              <w:t>.</w:t>
            </w:r>
            <w:r w:rsidR="000E62B3">
              <w:t xml:space="preserve"> “Recipient” may be used interchangeably with “grant recipient”.</w:t>
            </w:r>
          </w:p>
        </w:tc>
      </w:tr>
      <w:tr w:rsidR="003F6147" w:rsidRPr="003F6147" w14:paraId="0735587C" w14:textId="77777777" w:rsidTr="087BA150">
        <w:tc>
          <w:tcPr>
            <w:tcW w:w="2430" w:type="dxa"/>
          </w:tcPr>
          <w:p w14:paraId="6FCE2130" w14:textId="77777777" w:rsidR="003F6147" w:rsidRPr="003F6147" w:rsidRDefault="003F6147" w:rsidP="00BD3396">
            <w:r w:rsidRPr="003F6147">
              <w:t>Solicitation</w:t>
            </w:r>
          </w:p>
        </w:tc>
        <w:tc>
          <w:tcPr>
            <w:tcW w:w="6930" w:type="dxa"/>
          </w:tcPr>
          <w:p w14:paraId="51DC304A" w14:textId="239B74C1" w:rsidR="003F6147" w:rsidRPr="003F6147" w:rsidRDefault="003F6147" w:rsidP="00BD3396">
            <w:r w:rsidRPr="003F6147">
              <w:t>This entire document, including all attachments, exhibits, addend</w:t>
            </w:r>
            <w:r w:rsidR="0093641A">
              <w:t>a,</w:t>
            </w:r>
            <w:r w:rsidRPr="003F6147">
              <w:t xml:space="preserve"> written notices, and questions and answers</w:t>
            </w:r>
            <w:r w:rsidR="005D2739">
              <w:t xml:space="preserve"> </w:t>
            </w:r>
            <w:r w:rsidRPr="003F6147">
              <w:t>(“solicitation” may be used interchangeably with “Grant Funding Opportunity”</w:t>
            </w:r>
            <w:r w:rsidR="00486CFD">
              <w:t xml:space="preserve"> or “GFO”</w:t>
            </w:r>
            <w:r w:rsidRPr="003F6147">
              <w:t>)</w:t>
            </w:r>
            <w:r w:rsidR="00861F15">
              <w:t>.</w:t>
            </w:r>
            <w:r w:rsidRPr="003F6147">
              <w:t xml:space="preserve"> </w:t>
            </w:r>
          </w:p>
        </w:tc>
      </w:tr>
      <w:tr w:rsidR="00AC397C" w:rsidRPr="003F6147" w14:paraId="457271FF" w14:textId="77777777" w:rsidTr="087BA150">
        <w:tc>
          <w:tcPr>
            <w:tcW w:w="2430" w:type="dxa"/>
          </w:tcPr>
          <w:p w14:paraId="7B2AA8EF" w14:textId="6CEA4563" w:rsidR="00AC397C" w:rsidRPr="003F6147" w:rsidRDefault="00AC397C" w:rsidP="00BD3396">
            <w:r w:rsidRPr="00CA3BD2">
              <w:t>Subrecipient</w:t>
            </w:r>
            <w:r w:rsidR="005D2739">
              <w:t xml:space="preserve"> </w:t>
            </w:r>
          </w:p>
        </w:tc>
        <w:tc>
          <w:tcPr>
            <w:tcW w:w="6930" w:type="dxa"/>
          </w:tcPr>
          <w:p w14:paraId="2E9FD9C7" w14:textId="07400C1E" w:rsidR="00AC397C" w:rsidRPr="003F6147" w:rsidRDefault="00AC397C" w:rsidP="00BD3396">
            <w:r w:rsidRPr="00CA3BD2">
              <w:t>A person or entity that receives grant funds directly from a grant Recipient and is entrusted to make decisions about how to conduct some of the grant’s activities.</w:t>
            </w:r>
            <w:r w:rsidR="005D2739">
              <w:t xml:space="preserve"> </w:t>
            </w:r>
            <w:r w:rsidRPr="00CA3BD2">
              <w:t>A Subrecipient’s role involves discretion over grant activities and is not merely just selling goods or services.</w:t>
            </w:r>
          </w:p>
        </w:tc>
      </w:tr>
      <w:tr w:rsidR="003F6147" w:rsidRPr="003F6147" w14:paraId="277930E9" w14:textId="77777777" w:rsidTr="087BA150">
        <w:tc>
          <w:tcPr>
            <w:tcW w:w="2430" w:type="dxa"/>
          </w:tcPr>
          <w:p w14:paraId="2490391B" w14:textId="77777777" w:rsidR="003F6147" w:rsidRPr="003F6147" w:rsidRDefault="003F6147" w:rsidP="00BD3396">
            <w:r w:rsidRPr="003F6147">
              <w:t>State</w:t>
            </w:r>
          </w:p>
        </w:tc>
        <w:tc>
          <w:tcPr>
            <w:tcW w:w="6930" w:type="dxa"/>
          </w:tcPr>
          <w:p w14:paraId="4BEB9328" w14:textId="77777777" w:rsidR="003F6147" w:rsidRPr="003F6147" w:rsidRDefault="003F6147" w:rsidP="00BD3396">
            <w:r w:rsidRPr="003F6147">
              <w:t>State of California</w:t>
            </w:r>
          </w:p>
        </w:tc>
      </w:tr>
      <w:tr w:rsidR="00960D30" w:rsidRPr="003F6147" w14:paraId="26EDE60B" w14:textId="77777777" w:rsidTr="087BA150">
        <w:tc>
          <w:tcPr>
            <w:tcW w:w="2430" w:type="dxa"/>
          </w:tcPr>
          <w:p w14:paraId="6F562A24" w14:textId="77777777" w:rsidR="00960D30" w:rsidRPr="003F6147" w:rsidRDefault="00960D30" w:rsidP="00BD3396">
            <w:r>
              <w:t>TRL</w:t>
            </w:r>
          </w:p>
        </w:tc>
        <w:tc>
          <w:tcPr>
            <w:tcW w:w="6930" w:type="dxa"/>
          </w:tcPr>
          <w:p w14:paraId="579B9C91" w14:textId="0E19E829" w:rsidR="00960D30" w:rsidRPr="007076F1" w:rsidRDefault="6D4A9DD2" w:rsidP="00BD3396">
            <w:pPr>
              <w:spacing w:after="0"/>
            </w:pPr>
            <w:r w:rsidRPr="087BA150">
              <w:rPr>
                <w:i/>
                <w:iCs/>
              </w:rPr>
              <w:t>Technology readiness levels</w:t>
            </w:r>
            <w:r>
              <w:t xml:space="preserve"> are a method for estimating the maturity of technologies during the acquisition phase of a program.</w:t>
            </w:r>
          </w:p>
          <w:p w14:paraId="6C230944" w14:textId="77777777" w:rsidR="00E25103" w:rsidRDefault="6D4A9DD2" w:rsidP="00BD3396">
            <w:pPr>
              <w:spacing w:after="0"/>
            </w:pPr>
            <w:r>
              <w:t>Source: U.S. Department of Energy, “Technology Readiness Assessment Guide”</w:t>
            </w:r>
            <w:r w:rsidR="00C31CDE">
              <w:t xml:space="preserve"> at</w:t>
            </w:r>
            <w:r w:rsidR="00E25103">
              <w:t>:</w:t>
            </w:r>
          </w:p>
          <w:p w14:paraId="07D23953" w14:textId="76B408D6" w:rsidR="00D42A9C" w:rsidRPr="003F6147" w:rsidRDefault="00A37484" w:rsidP="00BD3396">
            <w:hyperlink r:id="rId21" w:history="1">
              <w:r>
                <w:rPr>
                  <w:rStyle w:val="Hyperlink"/>
                  <w:rFonts w:cs="Arial"/>
                </w:rPr>
                <w:t>Technology Readiness Level Assessment Guide</w:t>
              </w:r>
            </w:hyperlink>
          </w:p>
        </w:tc>
      </w:tr>
      <w:tr w:rsidR="000F2BC4" w:rsidRPr="003F6147" w14:paraId="433E76E9" w14:textId="77777777" w:rsidTr="087BA150">
        <w:tc>
          <w:tcPr>
            <w:tcW w:w="2430" w:type="dxa"/>
          </w:tcPr>
          <w:p w14:paraId="3D80E9CE" w14:textId="6A69AC01" w:rsidR="000F2BC4" w:rsidRDefault="004C0743" w:rsidP="00BD3396">
            <w:r w:rsidRPr="004C0743">
              <w:lastRenderedPageBreak/>
              <w:t>Vendor</w:t>
            </w:r>
          </w:p>
        </w:tc>
        <w:tc>
          <w:tcPr>
            <w:tcW w:w="6930" w:type="dxa"/>
          </w:tcPr>
          <w:p w14:paraId="159654C3" w14:textId="6B399290" w:rsidR="000F2BC4" w:rsidRPr="007076F1" w:rsidRDefault="001A0434" w:rsidP="00BD3396">
            <w:pPr>
              <w:rPr>
                <w:szCs w:val="22"/>
              </w:rPr>
            </w:pPr>
            <w:r w:rsidRPr="001A0434">
              <w:rPr>
                <w:szCs w:val="22"/>
              </w:rPr>
              <w:t>A person or entity that sells goods or services to the grant Recipient, Subrecipient, or any lower-tiered level of Sub-Subrecipient, in exchange for some of the grant funds, and does not make decisions about how to perform the grant’s activities.</w:t>
            </w:r>
            <w:r w:rsidR="005D2739">
              <w:rPr>
                <w:szCs w:val="22"/>
              </w:rPr>
              <w:t xml:space="preserve"> </w:t>
            </w:r>
            <w:r w:rsidRPr="001A0434">
              <w:rPr>
                <w:szCs w:val="22"/>
              </w:rPr>
              <w:t>The Vendor’s role is ministerial and does not involve discretion over grant activities.</w:t>
            </w:r>
          </w:p>
        </w:tc>
      </w:tr>
    </w:tbl>
    <w:p w14:paraId="511F530A" w14:textId="77777777" w:rsidR="003F6147" w:rsidRPr="00756BAC" w:rsidRDefault="003F6147" w:rsidP="00BD3396">
      <w:pPr>
        <w:pStyle w:val="Heading2"/>
        <w:numPr>
          <w:ilvl w:val="0"/>
          <w:numId w:val="46"/>
        </w:numPr>
        <w:ind w:left="0" w:firstLine="0"/>
      </w:pPr>
      <w:bookmarkStart w:id="11" w:name="_Toc233271613"/>
      <w:r>
        <w:t>Project Focus</w:t>
      </w:r>
      <w:bookmarkEnd w:id="11"/>
    </w:p>
    <w:p w14:paraId="6CE41D96" w14:textId="06C68A5D" w:rsidR="00D26C2F" w:rsidRPr="00882982" w:rsidRDefault="098A4EB6" w:rsidP="00BD3396">
      <w:pPr>
        <w:keepNext/>
        <w:tabs>
          <w:tab w:val="num" w:pos="360"/>
        </w:tabs>
        <w:spacing w:after="0"/>
        <w:ind w:right="720"/>
        <w:rPr>
          <w:rFonts w:eastAsia="Arial"/>
        </w:rPr>
      </w:pPr>
      <w:r w:rsidRPr="00882982">
        <w:rPr>
          <w:rFonts w:eastAsia="Arial"/>
        </w:rPr>
        <w:t>This solicitation focuses on projects t</w:t>
      </w:r>
      <w:r w:rsidR="00670C4B" w:rsidRPr="00882982">
        <w:rPr>
          <w:rFonts w:eastAsia="Arial"/>
        </w:rPr>
        <w:t>hat will</w:t>
      </w:r>
      <w:r w:rsidRPr="00882982">
        <w:rPr>
          <w:rFonts w:eastAsia="Arial"/>
        </w:rPr>
        <w:t xml:space="preserve"> install and demonstrate</w:t>
      </w:r>
      <w:r w:rsidR="000362EE" w:rsidRPr="00882982">
        <w:rPr>
          <w:rFonts w:eastAsia="Arial"/>
        </w:rPr>
        <w:t xml:space="preserve"> </w:t>
      </w:r>
      <w:r w:rsidR="00545A26" w:rsidRPr="00882982">
        <w:rPr>
          <w:rFonts w:eastAsia="Arial"/>
        </w:rPr>
        <w:t xml:space="preserve">technologies that </w:t>
      </w:r>
      <w:r w:rsidR="00994F5F" w:rsidRPr="00882982">
        <w:rPr>
          <w:rFonts w:eastAsia="Arial"/>
          <w:b/>
          <w:bCs/>
          <w:u w:val="single"/>
        </w:rPr>
        <w:t>must</w:t>
      </w:r>
      <w:r w:rsidR="00994F5F" w:rsidRPr="00882982">
        <w:rPr>
          <w:rFonts w:eastAsia="Arial"/>
        </w:rPr>
        <w:t xml:space="preserve"> </w:t>
      </w:r>
      <w:r w:rsidR="00545A26" w:rsidRPr="00882982">
        <w:rPr>
          <w:rFonts w:eastAsia="Arial"/>
        </w:rPr>
        <w:t>fall under one of the categories below:</w:t>
      </w:r>
    </w:p>
    <w:p w14:paraId="49266634" w14:textId="1E304E2C" w:rsidR="098A4EB6" w:rsidRPr="00882982" w:rsidRDefault="098A4EB6" w:rsidP="00BD3396">
      <w:pPr>
        <w:pStyle w:val="ListParagraph"/>
        <w:keepLines/>
        <w:numPr>
          <w:ilvl w:val="0"/>
          <w:numId w:val="47"/>
        </w:numPr>
        <w:rPr>
          <w:rFonts w:eastAsia="Arial"/>
        </w:rPr>
      </w:pPr>
      <w:r w:rsidRPr="00882982">
        <w:rPr>
          <w:rFonts w:eastAsia="Arial"/>
          <w:b/>
          <w:bCs/>
        </w:rPr>
        <w:t>Commercially available technologies</w:t>
      </w:r>
      <w:r w:rsidRPr="00882982">
        <w:rPr>
          <w:rFonts w:eastAsia="Arial"/>
        </w:rPr>
        <w:t xml:space="preserve"> that are a drop-in </w:t>
      </w:r>
      <w:r w:rsidR="00317423" w:rsidRPr="00882982">
        <w:rPr>
          <w:rFonts w:eastAsia="Arial"/>
        </w:rPr>
        <w:t xml:space="preserve">ready </w:t>
      </w:r>
      <w:r w:rsidRPr="00882982">
        <w:rPr>
          <w:rFonts w:eastAsia="Arial"/>
        </w:rPr>
        <w:t xml:space="preserve">replacement </w:t>
      </w:r>
      <w:r w:rsidR="00A20D6E" w:rsidRPr="00882982">
        <w:rPr>
          <w:rFonts w:eastAsia="Arial"/>
        </w:rPr>
        <w:t xml:space="preserve">equipment </w:t>
      </w:r>
      <w:r w:rsidRPr="00882982">
        <w:rPr>
          <w:rFonts w:eastAsia="Arial"/>
        </w:rPr>
        <w:t>or</w:t>
      </w:r>
      <w:r w:rsidR="00A20D6E" w:rsidRPr="00882982">
        <w:rPr>
          <w:rFonts w:eastAsia="Arial"/>
        </w:rPr>
        <w:t xml:space="preserve"> an</w:t>
      </w:r>
      <w:r w:rsidRPr="00882982">
        <w:rPr>
          <w:rFonts w:eastAsia="Arial"/>
        </w:rPr>
        <w:t xml:space="preserve"> addition to current systems and </w:t>
      </w:r>
      <w:r w:rsidR="00245FD4" w:rsidRPr="00882982">
        <w:rPr>
          <w:rFonts w:eastAsia="Arial"/>
        </w:rPr>
        <w:t>that</w:t>
      </w:r>
      <w:r w:rsidRPr="00882982">
        <w:rPr>
          <w:rFonts w:eastAsia="Arial"/>
        </w:rPr>
        <w:t xml:space="preserve"> have higher </w:t>
      </w:r>
      <w:r w:rsidR="000F12D6" w:rsidRPr="00882982">
        <w:rPr>
          <w:rFonts w:eastAsia="Arial"/>
        </w:rPr>
        <w:t>efficiency</w:t>
      </w:r>
      <w:r w:rsidRPr="00882982">
        <w:rPr>
          <w:rFonts w:eastAsia="Arial"/>
        </w:rPr>
        <w:t xml:space="preserve"> than current </w:t>
      </w:r>
      <w:r w:rsidR="61E0C04D" w:rsidRPr="00882982">
        <w:rPr>
          <w:rFonts w:eastAsia="Arial"/>
        </w:rPr>
        <w:t>industry</w:t>
      </w:r>
      <w:r w:rsidR="2BD21AF0" w:rsidRPr="00882982">
        <w:rPr>
          <w:rFonts w:eastAsia="Arial"/>
        </w:rPr>
        <w:t>-</w:t>
      </w:r>
      <w:r w:rsidR="61E0C04D" w:rsidRPr="00882982">
        <w:rPr>
          <w:rFonts w:eastAsia="Arial"/>
        </w:rPr>
        <w:t>standard</w:t>
      </w:r>
      <w:r w:rsidR="492B4CE8" w:rsidRPr="00882982">
        <w:rPr>
          <w:rFonts w:eastAsia="Arial"/>
        </w:rPr>
        <w:t xml:space="preserve"> </w:t>
      </w:r>
      <w:r w:rsidR="3F299DB4" w:rsidRPr="00882982">
        <w:rPr>
          <w:rFonts w:eastAsia="Arial"/>
        </w:rPr>
        <w:t>practice</w:t>
      </w:r>
      <w:r w:rsidR="61E0C04D" w:rsidRPr="00882982">
        <w:rPr>
          <w:rFonts w:eastAsia="Arial"/>
        </w:rPr>
        <w:t>.</w:t>
      </w:r>
      <w:r w:rsidRPr="00882982">
        <w:rPr>
          <w:rFonts w:eastAsia="Arial"/>
        </w:rPr>
        <w:t xml:space="preserve"> </w:t>
      </w:r>
      <w:r w:rsidR="00C817F0" w:rsidRPr="00882982">
        <w:rPr>
          <w:rFonts w:eastAsia="Arial"/>
        </w:rPr>
        <w:t xml:space="preserve">To be eligible for FPIP funding, proposed equipment or systems </w:t>
      </w:r>
      <w:r w:rsidR="00C817F0" w:rsidRPr="00882982">
        <w:rPr>
          <w:rFonts w:eastAsia="Arial"/>
          <w:u w:val="single"/>
        </w:rPr>
        <w:t>must exceed</w:t>
      </w:r>
      <w:r w:rsidR="00C817F0" w:rsidRPr="00882982">
        <w:rPr>
          <w:rFonts w:eastAsia="Arial"/>
        </w:rPr>
        <w:t xml:space="preserve"> the established </w:t>
      </w:r>
      <w:r w:rsidR="0058270D" w:rsidRPr="00882982">
        <w:rPr>
          <w:rFonts w:eastAsia="Arial"/>
        </w:rPr>
        <w:t>industry–standard</w:t>
      </w:r>
      <w:r w:rsidR="6AD9137F" w:rsidRPr="00882982">
        <w:rPr>
          <w:rFonts w:eastAsia="Arial"/>
        </w:rPr>
        <w:t xml:space="preserve"> practice</w:t>
      </w:r>
      <w:r w:rsidR="17B0B7E5" w:rsidRPr="00882982">
        <w:rPr>
          <w:rFonts w:eastAsia="Arial"/>
        </w:rPr>
        <w:t>.</w:t>
      </w:r>
    </w:p>
    <w:p w14:paraId="32A92A60" w14:textId="43FEA8DD" w:rsidR="098A4EB6" w:rsidRPr="00882982" w:rsidRDefault="098A4EB6" w:rsidP="00BD3396">
      <w:pPr>
        <w:pStyle w:val="ListParagraph"/>
        <w:keepLines/>
        <w:numPr>
          <w:ilvl w:val="0"/>
          <w:numId w:val="47"/>
        </w:numPr>
        <w:rPr>
          <w:rFonts w:eastAsia="Arial"/>
        </w:rPr>
      </w:pPr>
      <w:r w:rsidRPr="00882982">
        <w:rPr>
          <w:rFonts w:eastAsia="Arial"/>
          <w:b/>
          <w:bCs/>
        </w:rPr>
        <w:t>Cutting-edge emerging technologies</w:t>
      </w:r>
      <w:r w:rsidRPr="00882982">
        <w:rPr>
          <w:rFonts w:eastAsia="Arial"/>
        </w:rPr>
        <w:t>, with a minimum technology readiness level (TRL) 8 or greater</w:t>
      </w:r>
      <w:r w:rsidR="0058270D" w:rsidRPr="00882982">
        <w:rPr>
          <w:rFonts w:eastAsia="Arial"/>
        </w:rPr>
        <w:t xml:space="preserve"> that are not widely used in California and are not drop-in-ready replacement equipment or additions, but have been commercially proven elsewhere in actual food processing applications with independent verification of </w:t>
      </w:r>
      <w:r w:rsidR="000F12D6" w:rsidRPr="00882982">
        <w:rPr>
          <w:rFonts w:eastAsia="Arial"/>
        </w:rPr>
        <w:t xml:space="preserve">actual </w:t>
      </w:r>
      <w:r w:rsidRPr="00882982">
        <w:rPr>
          <w:rFonts w:eastAsia="Arial"/>
        </w:rPr>
        <w:t>benefits such as energy reduction, GHG emissions reduction, and improved air quality.</w:t>
      </w:r>
    </w:p>
    <w:p w14:paraId="7E096A64" w14:textId="77777777" w:rsidR="00C206D2" w:rsidRPr="00882982" w:rsidRDefault="00C206D2" w:rsidP="00BD3396">
      <w:pPr>
        <w:keepLines/>
        <w:spacing w:after="0"/>
        <w:rPr>
          <w:rFonts w:eastAsia="Arial"/>
          <w:szCs w:val="22"/>
        </w:rPr>
      </w:pPr>
      <w:r w:rsidRPr="00882982">
        <w:rPr>
          <w:rFonts w:eastAsia="Arial"/>
          <w:szCs w:val="22"/>
        </w:rPr>
        <w:t>FPIP defines TRL 8 and 9 based on the U.S. Department of Energy’s definition:</w:t>
      </w:r>
    </w:p>
    <w:p w14:paraId="4A437A09" w14:textId="77777777" w:rsidR="00C206D2" w:rsidRPr="00882982" w:rsidRDefault="00C206D2" w:rsidP="00BD3396">
      <w:pPr>
        <w:pStyle w:val="ListParagraph"/>
        <w:keepLines/>
        <w:numPr>
          <w:ilvl w:val="0"/>
          <w:numId w:val="47"/>
        </w:numPr>
        <w:rPr>
          <w:rFonts w:eastAsia="Arial"/>
          <w:szCs w:val="22"/>
        </w:rPr>
      </w:pPr>
      <w:r w:rsidRPr="00882982">
        <w:rPr>
          <w:rFonts w:eastAsia="Arial"/>
          <w:szCs w:val="22"/>
        </w:rPr>
        <w:t>A technology at TRL 8 “</w:t>
      </w:r>
      <w:r w:rsidRPr="00882982">
        <w:rPr>
          <w:rFonts w:eastAsia="Arial"/>
          <w:i/>
          <w:iCs/>
          <w:szCs w:val="22"/>
        </w:rPr>
        <w:t>has been proven to work in its final form and under expected conditions. In almost all cases, this TRL represents the end of true system development</w:t>
      </w:r>
      <w:r w:rsidRPr="00882982">
        <w:rPr>
          <w:rFonts w:eastAsia="Arial"/>
          <w:szCs w:val="22"/>
        </w:rPr>
        <w:t xml:space="preserve">.” </w:t>
      </w:r>
    </w:p>
    <w:p w14:paraId="446464F3" w14:textId="09D1DD05" w:rsidR="00C206D2" w:rsidRPr="00882982" w:rsidRDefault="00C206D2" w:rsidP="00BD3396">
      <w:pPr>
        <w:pStyle w:val="ListParagraph"/>
        <w:keepLines/>
        <w:numPr>
          <w:ilvl w:val="0"/>
          <w:numId w:val="47"/>
        </w:numPr>
        <w:rPr>
          <w:rFonts w:eastAsia="Arial"/>
          <w:szCs w:val="22"/>
        </w:rPr>
      </w:pPr>
      <w:r w:rsidRPr="00882982">
        <w:rPr>
          <w:rFonts w:eastAsia="Arial"/>
          <w:szCs w:val="22"/>
        </w:rPr>
        <w:t>A technology at TRL 9 is “</w:t>
      </w:r>
      <w:r w:rsidRPr="00882982">
        <w:rPr>
          <w:rFonts w:eastAsia="Arial"/>
          <w:i/>
          <w:iCs/>
          <w:szCs w:val="22"/>
        </w:rPr>
        <w:t>in its final form and operated under the full range of operating mission conditions.</w:t>
      </w:r>
      <w:r w:rsidRPr="00882982">
        <w:rPr>
          <w:rFonts w:eastAsia="Arial"/>
          <w:szCs w:val="22"/>
        </w:rPr>
        <w:t>”</w:t>
      </w:r>
    </w:p>
    <w:p w14:paraId="2C678E47" w14:textId="375C2029" w:rsidR="00360746" w:rsidRPr="00882982" w:rsidRDefault="00360746" w:rsidP="00BD3396">
      <w:pPr>
        <w:keepLines/>
        <w:tabs>
          <w:tab w:val="left" w:pos="9360"/>
        </w:tabs>
        <w:rPr>
          <w:rFonts w:eastAsia="Arial"/>
        </w:rPr>
      </w:pPr>
      <w:r w:rsidRPr="00882982">
        <w:rPr>
          <w:rFonts w:eastAsia="Arial"/>
        </w:rPr>
        <w:t xml:space="preserve">Projects should aim to drive scalability and application of </w:t>
      </w:r>
      <w:r w:rsidR="579D295A" w:rsidRPr="00882982">
        <w:rPr>
          <w:rFonts w:eastAsia="Arial"/>
        </w:rPr>
        <w:t xml:space="preserve">the </w:t>
      </w:r>
      <w:r w:rsidRPr="00882982">
        <w:rPr>
          <w:rFonts w:eastAsia="Arial"/>
        </w:rPr>
        <w:t>project technology</w:t>
      </w:r>
      <w:r w:rsidR="650BE53C" w:rsidRPr="00882982">
        <w:rPr>
          <w:rFonts w:eastAsia="Arial"/>
        </w:rPr>
        <w:t>(ies)</w:t>
      </w:r>
      <w:r w:rsidRPr="00882982">
        <w:rPr>
          <w:rFonts w:eastAsia="Arial"/>
        </w:rPr>
        <w:t xml:space="preserve"> to other facilities, industries, and processes.</w:t>
      </w:r>
    </w:p>
    <w:p w14:paraId="7E0A46A4" w14:textId="2CE9C973" w:rsidR="098A4EB6" w:rsidRPr="00882982" w:rsidRDefault="098A4EB6" w:rsidP="00BD3396">
      <w:pPr>
        <w:keepLines/>
        <w:spacing w:after="0"/>
        <w:rPr>
          <w:rFonts w:eastAsia="Arial"/>
          <w:szCs w:val="22"/>
        </w:rPr>
      </w:pPr>
      <w:r w:rsidRPr="00882982">
        <w:rPr>
          <w:rFonts w:eastAsia="Arial"/>
          <w:szCs w:val="22"/>
        </w:rPr>
        <w:t>The</w:t>
      </w:r>
      <w:r w:rsidR="00E8317C" w:rsidRPr="00882982">
        <w:rPr>
          <w:rFonts w:eastAsia="Arial"/>
          <w:szCs w:val="22"/>
        </w:rPr>
        <w:t xml:space="preserve"> project </w:t>
      </w:r>
      <w:r w:rsidRPr="00882982">
        <w:rPr>
          <w:rFonts w:eastAsia="Arial"/>
          <w:b/>
          <w:szCs w:val="22"/>
          <w:u w:val="single"/>
        </w:rPr>
        <w:t>must</w:t>
      </w:r>
      <w:r w:rsidR="00F66476" w:rsidRPr="00882982">
        <w:rPr>
          <w:rFonts w:eastAsia="Arial"/>
          <w:szCs w:val="22"/>
        </w:rPr>
        <w:t xml:space="preserve"> achieve </w:t>
      </w:r>
      <w:r w:rsidR="00344FFB" w:rsidRPr="00882982">
        <w:rPr>
          <w:rFonts w:eastAsia="Arial"/>
          <w:szCs w:val="22"/>
        </w:rPr>
        <w:t>two</w:t>
      </w:r>
      <w:r w:rsidRPr="00882982">
        <w:rPr>
          <w:rFonts w:eastAsia="Arial"/>
          <w:szCs w:val="22"/>
        </w:rPr>
        <w:t xml:space="preserve"> or more of these goals: </w:t>
      </w:r>
    </w:p>
    <w:p w14:paraId="7FDC06C5" w14:textId="749F0347" w:rsidR="001622AF" w:rsidRPr="00882982" w:rsidRDefault="001622AF" w:rsidP="00BD3396">
      <w:pPr>
        <w:pStyle w:val="ListParagraph"/>
        <w:keepLines/>
        <w:numPr>
          <w:ilvl w:val="0"/>
          <w:numId w:val="48"/>
        </w:numPr>
        <w:tabs>
          <w:tab w:val="left" w:pos="9360"/>
        </w:tabs>
        <w:spacing w:after="0"/>
        <w:rPr>
          <w:rFonts w:eastAsia="Arial"/>
          <w:szCs w:val="22"/>
        </w:rPr>
      </w:pPr>
      <w:r w:rsidRPr="00882982">
        <w:rPr>
          <w:rFonts w:eastAsia="Arial"/>
          <w:szCs w:val="22"/>
        </w:rPr>
        <w:t xml:space="preserve">Electrify some or all </w:t>
      </w:r>
      <w:r w:rsidR="006F77F5" w:rsidRPr="00882982">
        <w:rPr>
          <w:rFonts w:eastAsia="Arial"/>
          <w:szCs w:val="22"/>
        </w:rPr>
        <w:t>food-related processes</w:t>
      </w:r>
    </w:p>
    <w:p w14:paraId="278030E0" w14:textId="7EAAF73E" w:rsidR="098A4EB6" w:rsidRPr="00882982" w:rsidRDefault="098A4EB6" w:rsidP="00BD3396">
      <w:pPr>
        <w:pStyle w:val="ListParagraph"/>
        <w:keepLines/>
        <w:numPr>
          <w:ilvl w:val="0"/>
          <w:numId w:val="48"/>
        </w:numPr>
        <w:spacing w:after="0"/>
        <w:rPr>
          <w:rFonts w:eastAsia="Arial"/>
          <w:szCs w:val="22"/>
        </w:rPr>
      </w:pPr>
      <w:r w:rsidRPr="00882982">
        <w:rPr>
          <w:rFonts w:eastAsia="Arial"/>
          <w:szCs w:val="22"/>
        </w:rPr>
        <w:t>Maximize GHG emissions reductions</w:t>
      </w:r>
    </w:p>
    <w:p w14:paraId="763414EC" w14:textId="7DD1AF00" w:rsidR="098A4EB6" w:rsidRPr="00882982" w:rsidRDefault="098A4EB6" w:rsidP="00BD3396">
      <w:pPr>
        <w:pStyle w:val="ListParagraph"/>
        <w:keepLines/>
        <w:numPr>
          <w:ilvl w:val="0"/>
          <w:numId w:val="48"/>
        </w:numPr>
        <w:spacing w:after="0"/>
        <w:rPr>
          <w:rFonts w:eastAsia="Arial"/>
          <w:szCs w:val="22"/>
        </w:rPr>
      </w:pPr>
      <w:r w:rsidRPr="00882982">
        <w:rPr>
          <w:rFonts w:eastAsia="Arial"/>
          <w:szCs w:val="22"/>
        </w:rPr>
        <w:t>Maximize energy reductions</w:t>
      </w:r>
    </w:p>
    <w:p w14:paraId="2D6A2FC1" w14:textId="61B02E3D" w:rsidR="098A4EB6" w:rsidRPr="00882982" w:rsidRDefault="098A4EB6" w:rsidP="00BD3396">
      <w:pPr>
        <w:pStyle w:val="ListParagraph"/>
        <w:keepLines/>
        <w:numPr>
          <w:ilvl w:val="0"/>
          <w:numId w:val="48"/>
        </w:numPr>
        <w:spacing w:after="0"/>
        <w:rPr>
          <w:rFonts w:eastAsia="Arial"/>
        </w:rPr>
      </w:pPr>
      <w:r w:rsidRPr="00882982">
        <w:rPr>
          <w:rFonts w:eastAsia="Arial"/>
        </w:rPr>
        <w:t>Provide benefits to support grid reliability</w:t>
      </w:r>
      <w:r w:rsidR="008F2DF4" w:rsidRPr="00882982">
        <w:rPr>
          <w:rFonts w:eastAsia="Arial"/>
        </w:rPr>
        <w:t xml:space="preserve">, including </w:t>
      </w:r>
      <w:r w:rsidR="52C2021C" w:rsidRPr="00882982">
        <w:rPr>
          <w:rFonts w:eastAsia="Arial"/>
        </w:rPr>
        <w:t xml:space="preserve">reducing </w:t>
      </w:r>
      <w:r w:rsidR="008F2DF4" w:rsidRPr="00882982">
        <w:rPr>
          <w:rFonts w:eastAsia="Arial"/>
        </w:rPr>
        <w:t>electrical demand during net peak periods</w:t>
      </w:r>
    </w:p>
    <w:p w14:paraId="264EA09C" w14:textId="4CCDC06D" w:rsidR="356CF0E9" w:rsidRPr="00882982" w:rsidRDefault="098A4EB6" w:rsidP="00BD3396">
      <w:pPr>
        <w:pStyle w:val="ListParagraph"/>
        <w:keepLines/>
        <w:numPr>
          <w:ilvl w:val="0"/>
          <w:numId w:val="48"/>
        </w:numPr>
        <w:rPr>
          <w:rFonts w:eastAsia="Arial"/>
          <w:szCs w:val="22"/>
        </w:rPr>
      </w:pPr>
      <w:r w:rsidRPr="00882982">
        <w:rPr>
          <w:rFonts w:eastAsia="Arial"/>
        </w:rPr>
        <w:t>Provide benefits to priority populations</w:t>
      </w:r>
    </w:p>
    <w:p w14:paraId="0004B27C" w14:textId="5D1FD568" w:rsidR="757F6B46" w:rsidRPr="00882982" w:rsidRDefault="00E43992" w:rsidP="00BD3396">
      <w:pPr>
        <w:keepLines/>
        <w:spacing w:after="160"/>
        <w:rPr>
          <w:rFonts w:eastAsia="Arial"/>
        </w:rPr>
      </w:pPr>
      <w:r w:rsidRPr="00882982">
        <w:rPr>
          <w:rFonts w:eastAsia="Arial Nova"/>
        </w:rPr>
        <w:t xml:space="preserve">Projects </w:t>
      </w:r>
      <w:r w:rsidR="005F3759" w:rsidRPr="00882982">
        <w:rPr>
          <w:rFonts w:eastAsia="Arial Nova"/>
        </w:rPr>
        <w:t xml:space="preserve">that meet </w:t>
      </w:r>
      <w:r w:rsidR="4B6DBF6F" w:rsidRPr="00882982">
        <w:rPr>
          <w:rFonts w:eastAsia="Arial Nova"/>
          <w:b/>
          <w:bCs/>
          <w:u w:val="single"/>
        </w:rPr>
        <w:t>more of these</w:t>
      </w:r>
      <w:r w:rsidR="005F3759" w:rsidRPr="00882982">
        <w:rPr>
          <w:rFonts w:eastAsia="Arial Nova"/>
        </w:rPr>
        <w:t xml:space="preserve"> goals</w:t>
      </w:r>
      <w:r w:rsidR="006140D7" w:rsidRPr="00882982">
        <w:rPr>
          <w:rFonts w:eastAsia="Arial Nova"/>
        </w:rPr>
        <w:t xml:space="preserve"> will be considered more </w:t>
      </w:r>
      <w:r w:rsidR="00F07DF8" w:rsidRPr="00882982">
        <w:rPr>
          <w:rFonts w:eastAsia="Arial Nova"/>
        </w:rPr>
        <w:t xml:space="preserve">favorably during the scoring phase. </w:t>
      </w:r>
      <w:r w:rsidR="757F6B46" w:rsidRPr="00882982">
        <w:rPr>
          <w:rFonts w:eastAsia="Arial"/>
        </w:rPr>
        <w:t>Section II.B.2 lists further descriptions of eligible technologies.</w:t>
      </w:r>
      <w:r w:rsidR="000362EE" w:rsidRPr="00882982">
        <w:rPr>
          <w:rFonts w:eastAsia="Arial"/>
        </w:rPr>
        <w:t xml:space="preserve"> </w:t>
      </w:r>
    </w:p>
    <w:p w14:paraId="1E468149" w14:textId="77777777" w:rsidR="003F6147" w:rsidRPr="00882982" w:rsidRDefault="003F6147" w:rsidP="00BD3396">
      <w:pPr>
        <w:pStyle w:val="Heading2"/>
        <w:numPr>
          <w:ilvl w:val="0"/>
          <w:numId w:val="46"/>
        </w:numPr>
        <w:ind w:left="0" w:firstLine="0"/>
      </w:pPr>
      <w:bookmarkStart w:id="12" w:name="_Toc233271614"/>
      <w:r w:rsidRPr="00882982">
        <w:t>Funding</w:t>
      </w:r>
      <w:bookmarkEnd w:id="12"/>
    </w:p>
    <w:p w14:paraId="11DA8798" w14:textId="77777777" w:rsidR="003F6147" w:rsidRPr="00882982" w:rsidRDefault="003F6147" w:rsidP="00BD3396">
      <w:pPr>
        <w:numPr>
          <w:ilvl w:val="0"/>
          <w:numId w:val="34"/>
        </w:numPr>
        <w:spacing w:after="0"/>
        <w:rPr>
          <w:b/>
        </w:rPr>
      </w:pPr>
      <w:bookmarkStart w:id="13" w:name="_Toc381079878"/>
      <w:bookmarkStart w:id="14" w:name="_Toc382571140"/>
      <w:bookmarkStart w:id="15" w:name="_Toc395180637"/>
      <w:bookmarkStart w:id="16" w:name="_Toc433981282"/>
      <w:r w:rsidRPr="00882982">
        <w:rPr>
          <w:b/>
        </w:rPr>
        <w:t>Amount Available and Minimum/ Maximum Funding Amounts</w:t>
      </w:r>
      <w:bookmarkEnd w:id="13"/>
      <w:bookmarkEnd w:id="14"/>
      <w:bookmarkEnd w:id="15"/>
      <w:bookmarkEnd w:id="16"/>
    </w:p>
    <w:p w14:paraId="6608B821" w14:textId="0256CC08" w:rsidR="510592E5" w:rsidRPr="00882982" w:rsidRDefault="0A7B7F4B" w:rsidP="00BD3396">
      <w:pPr>
        <w:rPr>
          <w:rFonts w:eastAsia="Arial"/>
          <w:szCs w:val="22"/>
        </w:rPr>
      </w:pPr>
      <w:bookmarkStart w:id="17" w:name="_Toc381079895"/>
      <w:bookmarkStart w:id="18" w:name="_Toc382571157"/>
      <w:bookmarkStart w:id="19" w:name="_Toc395180656"/>
      <w:r w:rsidRPr="00882982">
        <w:rPr>
          <w:rFonts w:eastAsia="Arial"/>
          <w:szCs w:val="22"/>
        </w:rPr>
        <w:t xml:space="preserve">There is </w:t>
      </w:r>
      <w:r w:rsidRPr="00882982">
        <w:rPr>
          <w:rFonts w:eastAsia="Arial"/>
          <w:b/>
          <w:szCs w:val="22"/>
        </w:rPr>
        <w:t>up to</w:t>
      </w:r>
      <w:r w:rsidRPr="00882982">
        <w:rPr>
          <w:rFonts w:eastAsia="Arial"/>
          <w:szCs w:val="22"/>
        </w:rPr>
        <w:t xml:space="preserve"> </w:t>
      </w:r>
      <w:r w:rsidRPr="00882982">
        <w:rPr>
          <w:rFonts w:eastAsia="Arial"/>
          <w:b/>
          <w:szCs w:val="22"/>
        </w:rPr>
        <w:t>$</w:t>
      </w:r>
      <w:r w:rsidR="00971980" w:rsidRPr="00882982">
        <w:rPr>
          <w:rFonts w:eastAsia="Arial"/>
          <w:b/>
          <w:szCs w:val="22"/>
        </w:rPr>
        <w:t>5</w:t>
      </w:r>
      <w:r w:rsidR="00D9040F" w:rsidRPr="00882982">
        <w:rPr>
          <w:rFonts w:eastAsia="Arial"/>
          <w:b/>
          <w:szCs w:val="22"/>
        </w:rPr>
        <w:t>,000,000</w:t>
      </w:r>
      <w:r w:rsidRPr="00882982">
        <w:rPr>
          <w:rFonts w:eastAsia="Arial"/>
          <w:b/>
          <w:szCs w:val="22"/>
        </w:rPr>
        <w:t xml:space="preserve"> </w:t>
      </w:r>
      <w:r w:rsidRPr="00882982">
        <w:rPr>
          <w:rFonts w:eastAsia="Arial"/>
          <w:szCs w:val="22"/>
        </w:rPr>
        <w:t>available for grants awarded under this solicitation. The minimum funding amount for each project is</w:t>
      </w:r>
      <w:r w:rsidRPr="00882982">
        <w:rPr>
          <w:rFonts w:eastAsia="Arial"/>
          <w:b/>
          <w:szCs w:val="22"/>
        </w:rPr>
        <w:t xml:space="preserve"> $</w:t>
      </w:r>
      <w:r w:rsidR="00513519" w:rsidRPr="00882982">
        <w:rPr>
          <w:rFonts w:eastAsia="Arial"/>
          <w:b/>
          <w:szCs w:val="22"/>
        </w:rPr>
        <w:t>2</w:t>
      </w:r>
      <w:r w:rsidR="002D669B" w:rsidRPr="00882982">
        <w:rPr>
          <w:rFonts w:eastAsia="Arial"/>
          <w:b/>
          <w:szCs w:val="22"/>
        </w:rPr>
        <w:t>,</w:t>
      </w:r>
      <w:r w:rsidR="00513519" w:rsidRPr="00882982">
        <w:rPr>
          <w:rFonts w:eastAsia="Arial"/>
          <w:b/>
          <w:szCs w:val="22"/>
        </w:rPr>
        <w:t>5</w:t>
      </w:r>
      <w:r w:rsidR="002D669B" w:rsidRPr="00882982">
        <w:rPr>
          <w:rFonts w:eastAsia="Arial"/>
          <w:b/>
          <w:szCs w:val="22"/>
        </w:rPr>
        <w:t>00,000</w:t>
      </w:r>
      <w:r w:rsidR="002D669B" w:rsidRPr="00882982">
        <w:rPr>
          <w:rFonts w:eastAsia="Arial"/>
          <w:bCs/>
          <w:szCs w:val="22"/>
        </w:rPr>
        <w:t>.</w:t>
      </w:r>
      <w:r w:rsidRPr="00882982">
        <w:rPr>
          <w:rFonts w:eastAsia="Arial"/>
          <w:szCs w:val="22"/>
        </w:rPr>
        <w:t xml:space="preserve"> The maximum funding amount is </w:t>
      </w:r>
      <w:r w:rsidRPr="00882982">
        <w:rPr>
          <w:rFonts w:eastAsia="Arial"/>
          <w:b/>
          <w:szCs w:val="22"/>
        </w:rPr>
        <w:t>$</w:t>
      </w:r>
      <w:r w:rsidR="00C26CE0" w:rsidRPr="00882982">
        <w:rPr>
          <w:rFonts w:eastAsia="Arial"/>
          <w:b/>
          <w:szCs w:val="22"/>
        </w:rPr>
        <w:t>5</w:t>
      </w:r>
      <w:r w:rsidR="002D669B" w:rsidRPr="00882982">
        <w:rPr>
          <w:rFonts w:eastAsia="Arial"/>
          <w:b/>
          <w:szCs w:val="22"/>
        </w:rPr>
        <w:t>,000,000</w:t>
      </w:r>
      <w:r w:rsidR="4002E0F1" w:rsidRPr="00882982">
        <w:rPr>
          <w:rFonts w:eastAsia="Arial"/>
          <w:bCs/>
          <w:szCs w:val="22"/>
        </w:rPr>
        <w:t>.</w:t>
      </w:r>
    </w:p>
    <w:tbl>
      <w:tblPr>
        <w:tblStyle w:val="TableGrid"/>
        <w:tblW w:w="5000" w:type="pct"/>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2288"/>
        <w:gridCol w:w="2158"/>
        <w:gridCol w:w="2196"/>
        <w:gridCol w:w="2702"/>
      </w:tblGrid>
      <w:tr w:rsidR="510592E5" w:rsidRPr="00882982" w14:paraId="42FDA47B" w14:textId="77777777" w:rsidTr="00D753BC">
        <w:trPr>
          <w:trHeight w:val="300"/>
        </w:trPr>
        <w:tc>
          <w:tcPr>
            <w:tcW w:w="1224" w:type="pct"/>
            <w:tcBorders>
              <w:top w:val="single" w:sz="6" w:space="0" w:color="000000" w:themeColor="text1"/>
              <w:left w:val="single" w:sz="6" w:space="0" w:color="000000" w:themeColor="text1"/>
              <w:bottom w:val="nil"/>
              <w:right w:val="nil"/>
            </w:tcBorders>
            <w:shd w:val="clear" w:color="auto" w:fill="BFBFBF" w:themeFill="background1" w:themeFillShade="BF"/>
            <w:tcMar>
              <w:left w:w="105" w:type="dxa"/>
              <w:right w:w="105" w:type="dxa"/>
            </w:tcMar>
            <w:vAlign w:val="center"/>
          </w:tcPr>
          <w:p w14:paraId="57B1B416" w14:textId="28251F37" w:rsidR="510592E5" w:rsidRPr="00882982" w:rsidRDefault="510592E5" w:rsidP="004274B3">
            <w:pPr>
              <w:keepNext/>
              <w:rPr>
                <w:rFonts w:eastAsia="Arial"/>
                <w:b/>
                <w:szCs w:val="22"/>
              </w:rPr>
            </w:pPr>
            <w:r w:rsidRPr="00882982">
              <w:rPr>
                <w:rFonts w:eastAsia="Arial"/>
                <w:b/>
                <w:szCs w:val="22"/>
              </w:rPr>
              <w:lastRenderedPageBreak/>
              <w:t>Available FPIP funding</w:t>
            </w:r>
          </w:p>
        </w:tc>
        <w:tc>
          <w:tcPr>
            <w:tcW w:w="1155" w:type="pct"/>
            <w:tcBorders>
              <w:top w:val="single" w:sz="6" w:space="0" w:color="000000" w:themeColor="text1"/>
              <w:left w:val="single" w:sz="6" w:space="0" w:color="000000" w:themeColor="text1"/>
              <w:bottom w:val="nil"/>
              <w:right w:val="single" w:sz="6" w:space="0" w:color="000000" w:themeColor="text1"/>
            </w:tcBorders>
            <w:shd w:val="clear" w:color="auto" w:fill="BFBFBF" w:themeFill="background1" w:themeFillShade="BF"/>
            <w:tcMar>
              <w:left w:w="105" w:type="dxa"/>
              <w:right w:w="105" w:type="dxa"/>
            </w:tcMar>
            <w:vAlign w:val="center"/>
          </w:tcPr>
          <w:p w14:paraId="4F2ADB62" w14:textId="64D8C0BD" w:rsidR="510592E5" w:rsidRPr="00882982" w:rsidRDefault="510592E5" w:rsidP="004274B3">
            <w:pPr>
              <w:keepNext/>
              <w:rPr>
                <w:rFonts w:eastAsia="Arial"/>
                <w:b/>
                <w:szCs w:val="22"/>
              </w:rPr>
            </w:pPr>
            <w:r w:rsidRPr="00882982">
              <w:rPr>
                <w:rFonts w:eastAsia="Arial"/>
                <w:b/>
                <w:szCs w:val="22"/>
              </w:rPr>
              <w:t>Minimum FPIP award</w:t>
            </w:r>
          </w:p>
        </w:tc>
        <w:tc>
          <w:tcPr>
            <w:tcW w:w="1175" w:type="pct"/>
            <w:tcBorders>
              <w:top w:val="single" w:sz="6" w:space="0" w:color="000000" w:themeColor="text1"/>
              <w:left w:val="single" w:sz="6" w:space="0" w:color="000000" w:themeColor="text1"/>
              <w:bottom w:val="nil"/>
              <w:right w:val="nil"/>
            </w:tcBorders>
            <w:shd w:val="clear" w:color="auto" w:fill="BFBFBF" w:themeFill="background1" w:themeFillShade="BF"/>
            <w:tcMar>
              <w:left w:w="105" w:type="dxa"/>
              <w:right w:w="105" w:type="dxa"/>
            </w:tcMar>
            <w:vAlign w:val="center"/>
          </w:tcPr>
          <w:p w14:paraId="7898E1F7" w14:textId="6A67017A" w:rsidR="510592E5" w:rsidRPr="00882982" w:rsidRDefault="510592E5" w:rsidP="004274B3">
            <w:pPr>
              <w:keepNext/>
              <w:rPr>
                <w:rFonts w:eastAsia="Arial"/>
                <w:b/>
                <w:szCs w:val="22"/>
              </w:rPr>
            </w:pPr>
            <w:r w:rsidRPr="00882982">
              <w:rPr>
                <w:rFonts w:eastAsia="Arial"/>
                <w:b/>
                <w:szCs w:val="22"/>
              </w:rPr>
              <w:t>Maximum FPIP award</w:t>
            </w:r>
          </w:p>
        </w:tc>
        <w:tc>
          <w:tcPr>
            <w:tcW w:w="1446" w:type="pct"/>
            <w:tcBorders>
              <w:top w:val="single" w:sz="6" w:space="0" w:color="000000" w:themeColor="text1"/>
              <w:left w:val="single" w:sz="6" w:space="0" w:color="000000" w:themeColor="text1"/>
              <w:bottom w:val="nil"/>
              <w:right w:val="single" w:sz="6" w:space="0" w:color="000000" w:themeColor="text1"/>
            </w:tcBorders>
            <w:shd w:val="clear" w:color="auto" w:fill="BFBFBF" w:themeFill="background1" w:themeFillShade="BF"/>
            <w:tcMar>
              <w:left w:w="105" w:type="dxa"/>
              <w:right w:w="105" w:type="dxa"/>
            </w:tcMar>
            <w:vAlign w:val="center"/>
          </w:tcPr>
          <w:p w14:paraId="3A650F6F" w14:textId="0F6F8A18" w:rsidR="510592E5" w:rsidRPr="00882982" w:rsidRDefault="510592E5" w:rsidP="004274B3">
            <w:pPr>
              <w:keepNext/>
              <w:rPr>
                <w:rFonts w:eastAsia="Arial"/>
                <w:b/>
                <w:szCs w:val="22"/>
              </w:rPr>
            </w:pPr>
            <w:r w:rsidRPr="00882982">
              <w:rPr>
                <w:rFonts w:eastAsia="Arial"/>
                <w:b/>
                <w:szCs w:val="22"/>
              </w:rPr>
              <w:t>Minimum match funding</w:t>
            </w:r>
          </w:p>
          <w:p w14:paraId="045F2145" w14:textId="7624D840" w:rsidR="510592E5" w:rsidRPr="00882982" w:rsidRDefault="510592E5" w:rsidP="004274B3">
            <w:pPr>
              <w:keepNext/>
              <w:rPr>
                <w:rFonts w:eastAsia="Arial"/>
                <w:b/>
                <w:szCs w:val="22"/>
              </w:rPr>
            </w:pPr>
            <w:r w:rsidRPr="00882982">
              <w:rPr>
                <w:rFonts w:eastAsia="Arial"/>
                <w:b/>
                <w:szCs w:val="22"/>
              </w:rPr>
              <w:t>(% of FPIP funds requested)</w:t>
            </w:r>
          </w:p>
        </w:tc>
      </w:tr>
      <w:tr w:rsidR="510592E5" w:rsidRPr="00882982" w14:paraId="6F459A89" w14:textId="77777777" w:rsidTr="00D753BC">
        <w:trPr>
          <w:trHeight w:val="300"/>
        </w:trPr>
        <w:tc>
          <w:tcPr>
            <w:tcW w:w="1224" w:type="pct"/>
            <w:tcBorders>
              <w:top w:val="single" w:sz="6" w:space="0" w:color="000000" w:themeColor="text1"/>
              <w:left w:val="single" w:sz="6" w:space="0" w:color="000000" w:themeColor="text1"/>
              <w:bottom w:val="single" w:sz="6" w:space="0" w:color="000000" w:themeColor="text1"/>
              <w:right w:val="nil"/>
            </w:tcBorders>
            <w:shd w:val="clear" w:color="auto" w:fill="FFFFFF" w:themeFill="background1"/>
            <w:tcMar>
              <w:left w:w="105" w:type="dxa"/>
              <w:right w:w="105" w:type="dxa"/>
            </w:tcMar>
            <w:vAlign w:val="center"/>
          </w:tcPr>
          <w:p w14:paraId="57E955CF" w14:textId="5CEBE026" w:rsidR="510592E5" w:rsidRPr="00882982" w:rsidRDefault="510592E5" w:rsidP="00BD3396">
            <w:pPr>
              <w:keepNext/>
              <w:spacing w:before="120"/>
              <w:rPr>
                <w:rFonts w:eastAsia="Arial"/>
                <w:b/>
                <w:szCs w:val="22"/>
              </w:rPr>
            </w:pPr>
            <w:r w:rsidRPr="00882982">
              <w:rPr>
                <w:rFonts w:eastAsia="Arial"/>
                <w:b/>
                <w:szCs w:val="22"/>
              </w:rPr>
              <w:t>$</w:t>
            </w:r>
            <w:r w:rsidR="008016D3" w:rsidRPr="00882982">
              <w:rPr>
                <w:rFonts w:eastAsia="Arial"/>
                <w:b/>
                <w:szCs w:val="22"/>
              </w:rPr>
              <w:t>5</w:t>
            </w:r>
            <w:r w:rsidR="00E473CC" w:rsidRPr="00882982">
              <w:rPr>
                <w:rFonts w:eastAsia="Arial"/>
                <w:b/>
                <w:bCs/>
                <w:szCs w:val="22"/>
              </w:rPr>
              <w:t>,000,000</w:t>
            </w:r>
          </w:p>
        </w:tc>
        <w:tc>
          <w:tcPr>
            <w:tcW w:w="1155"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04E1E" w14:textId="602A14AA" w:rsidR="510592E5" w:rsidRPr="00882982" w:rsidRDefault="510592E5" w:rsidP="00BD3396">
            <w:pPr>
              <w:keepNext/>
              <w:spacing w:before="120"/>
              <w:rPr>
                <w:rFonts w:eastAsia="Arial"/>
                <w:szCs w:val="22"/>
              </w:rPr>
            </w:pPr>
            <w:r w:rsidRPr="00882982">
              <w:rPr>
                <w:rFonts w:eastAsia="Arial"/>
                <w:szCs w:val="22"/>
              </w:rPr>
              <w:t>$</w:t>
            </w:r>
            <w:r w:rsidR="008016D3" w:rsidRPr="00882982">
              <w:rPr>
                <w:rFonts w:eastAsia="Arial"/>
                <w:szCs w:val="22"/>
              </w:rPr>
              <w:t>2</w:t>
            </w:r>
            <w:r w:rsidR="00E473CC" w:rsidRPr="00882982">
              <w:t>,</w:t>
            </w:r>
            <w:r w:rsidR="008016D3" w:rsidRPr="00882982">
              <w:t>5</w:t>
            </w:r>
            <w:r w:rsidR="00E473CC" w:rsidRPr="00882982">
              <w:t>00,000</w:t>
            </w:r>
          </w:p>
        </w:tc>
        <w:tc>
          <w:tcPr>
            <w:tcW w:w="1175" w:type="pct"/>
            <w:tcBorders>
              <w:top w:val="single" w:sz="6" w:space="0" w:color="000000" w:themeColor="text1"/>
              <w:left w:val="single" w:sz="6" w:space="0" w:color="000000" w:themeColor="text1"/>
              <w:bottom w:val="single" w:sz="6" w:space="0" w:color="000000" w:themeColor="text1"/>
              <w:right w:val="nil"/>
            </w:tcBorders>
            <w:tcMar>
              <w:left w:w="105" w:type="dxa"/>
              <w:right w:w="105" w:type="dxa"/>
            </w:tcMar>
            <w:vAlign w:val="center"/>
          </w:tcPr>
          <w:p w14:paraId="3506BDFB" w14:textId="1AAC6625" w:rsidR="510592E5" w:rsidRPr="00882982" w:rsidRDefault="510592E5" w:rsidP="00BD3396">
            <w:pPr>
              <w:keepNext/>
              <w:spacing w:before="120"/>
              <w:rPr>
                <w:rFonts w:eastAsia="Arial"/>
                <w:szCs w:val="22"/>
              </w:rPr>
            </w:pPr>
            <w:r w:rsidRPr="00882982">
              <w:rPr>
                <w:rFonts w:eastAsia="Arial"/>
                <w:szCs w:val="22"/>
              </w:rPr>
              <w:t>$</w:t>
            </w:r>
            <w:r w:rsidR="008016D3" w:rsidRPr="00882982">
              <w:rPr>
                <w:rFonts w:eastAsia="Arial"/>
                <w:szCs w:val="22"/>
              </w:rPr>
              <w:t>5</w:t>
            </w:r>
            <w:r w:rsidR="00E473CC" w:rsidRPr="00882982">
              <w:t>,000,000</w:t>
            </w:r>
          </w:p>
        </w:tc>
        <w:tc>
          <w:tcPr>
            <w:tcW w:w="144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871149" w14:textId="5428BFF9" w:rsidR="510592E5" w:rsidRPr="00882982" w:rsidRDefault="008016D3" w:rsidP="00BD3396">
            <w:pPr>
              <w:rPr>
                <w:rFonts w:eastAsia="Arial"/>
                <w:szCs w:val="22"/>
              </w:rPr>
            </w:pPr>
            <w:r w:rsidRPr="00882982">
              <w:t>25</w:t>
            </w:r>
            <w:r w:rsidR="00E473CC" w:rsidRPr="00882982">
              <w:t xml:space="preserve">% </w:t>
            </w:r>
          </w:p>
        </w:tc>
      </w:tr>
    </w:tbl>
    <w:p w14:paraId="0ED1A316" w14:textId="63D82BFD" w:rsidR="0A7B7F4B" w:rsidRPr="00882982" w:rsidRDefault="1CBEA839" w:rsidP="00A91C41">
      <w:pPr>
        <w:pStyle w:val="ListParagraph"/>
        <w:numPr>
          <w:ilvl w:val="0"/>
          <w:numId w:val="34"/>
        </w:numPr>
        <w:spacing w:before="480" w:after="0"/>
        <w:rPr>
          <w:rFonts w:eastAsia="Arial"/>
          <w:b/>
        </w:rPr>
      </w:pPr>
      <w:r w:rsidRPr="00882982">
        <w:rPr>
          <w:rFonts w:eastAsia="Arial"/>
          <w:b/>
          <w:bCs/>
        </w:rPr>
        <w:t xml:space="preserve">FPIP </w:t>
      </w:r>
      <w:r w:rsidR="56A19DAD" w:rsidRPr="00882982">
        <w:rPr>
          <w:rFonts w:eastAsia="Arial"/>
          <w:b/>
          <w:bCs/>
        </w:rPr>
        <w:t xml:space="preserve">Eligible </w:t>
      </w:r>
      <w:r w:rsidR="486A74B3" w:rsidRPr="00882982">
        <w:rPr>
          <w:rFonts w:eastAsia="Arial"/>
          <w:b/>
          <w:bCs/>
        </w:rPr>
        <w:t>C</w:t>
      </w:r>
      <w:r w:rsidR="56A19DAD" w:rsidRPr="00882982">
        <w:rPr>
          <w:rFonts w:eastAsia="Arial"/>
          <w:b/>
          <w:bCs/>
        </w:rPr>
        <w:t xml:space="preserve">osts </w:t>
      </w:r>
    </w:p>
    <w:p w14:paraId="06098ACF" w14:textId="1A65E3F9" w:rsidR="37385360" w:rsidRPr="00882982" w:rsidRDefault="003542CD" w:rsidP="00BD3396">
      <w:pPr>
        <w:rPr>
          <w:rFonts w:eastAsia="Arial"/>
        </w:rPr>
      </w:pPr>
      <w:r w:rsidRPr="00882982">
        <w:rPr>
          <w:rFonts w:eastAsia="Arial"/>
          <w:b/>
          <w:bCs/>
        </w:rPr>
        <w:t>E</w:t>
      </w:r>
      <w:r w:rsidR="73546013" w:rsidRPr="00882982">
        <w:rPr>
          <w:rFonts w:eastAsia="Arial"/>
          <w:b/>
          <w:bCs/>
        </w:rPr>
        <w:t>ligible costs</w:t>
      </w:r>
      <w:r w:rsidR="73546013" w:rsidRPr="00882982">
        <w:rPr>
          <w:rFonts w:eastAsia="Arial"/>
        </w:rPr>
        <w:t xml:space="preserve"> for this grant funding are limited to </w:t>
      </w:r>
      <w:r w:rsidR="00B928DC" w:rsidRPr="00882982">
        <w:rPr>
          <w:rFonts w:eastAsia="Arial"/>
        </w:rPr>
        <w:t>two</w:t>
      </w:r>
      <w:r w:rsidR="73546013" w:rsidRPr="00882982">
        <w:rPr>
          <w:rFonts w:eastAsia="Arial"/>
        </w:rPr>
        <w:t xml:space="preserve"> areas:</w:t>
      </w:r>
    </w:p>
    <w:p w14:paraId="3B1CAE5E" w14:textId="6A6E39D7" w:rsidR="0A7B7F4B" w:rsidRPr="00882982" w:rsidRDefault="0A7B7F4B" w:rsidP="00BD3396">
      <w:pPr>
        <w:pStyle w:val="ListParagraph"/>
        <w:numPr>
          <w:ilvl w:val="0"/>
          <w:numId w:val="50"/>
        </w:numPr>
        <w:spacing w:after="0"/>
        <w:rPr>
          <w:rFonts w:eastAsia="Arial"/>
        </w:rPr>
      </w:pPr>
      <w:r w:rsidRPr="00882982">
        <w:rPr>
          <w:rFonts w:eastAsia="Arial"/>
          <w:b/>
          <w:bCs/>
        </w:rPr>
        <w:t xml:space="preserve">Equipment </w:t>
      </w:r>
      <w:r w:rsidR="00A4731A" w:rsidRPr="00882982">
        <w:rPr>
          <w:rFonts w:eastAsia="Arial"/>
          <w:b/>
          <w:bCs/>
        </w:rPr>
        <w:t>costs</w:t>
      </w:r>
      <w:r w:rsidR="00EB1CDD" w:rsidRPr="00882982">
        <w:rPr>
          <w:rFonts w:eastAsia="Arial"/>
        </w:rPr>
        <w:t>:</w:t>
      </w:r>
      <w:r w:rsidR="003F4E5A" w:rsidRPr="00882982">
        <w:rPr>
          <w:rFonts w:eastAsia="Arial"/>
        </w:rPr>
        <w:t xml:space="preserve"> </w:t>
      </w:r>
      <w:r w:rsidR="00EB1CDD" w:rsidRPr="00882982">
        <w:rPr>
          <w:rFonts w:eastAsia="Arial"/>
        </w:rPr>
        <w:t>E</w:t>
      </w:r>
      <w:r w:rsidR="003F4E5A" w:rsidRPr="00882982">
        <w:rPr>
          <w:rFonts w:eastAsia="Arial"/>
        </w:rPr>
        <w:t>quipment</w:t>
      </w:r>
      <w:r w:rsidR="00A4731A" w:rsidRPr="00882982">
        <w:rPr>
          <w:rFonts w:eastAsia="Arial"/>
        </w:rPr>
        <w:t xml:space="preserve"> </w:t>
      </w:r>
      <w:r w:rsidRPr="00882982">
        <w:rPr>
          <w:rFonts w:eastAsia="Arial"/>
        </w:rPr>
        <w:t>must result in reductions in GHG emissions, benefit the electrical grid, or</w:t>
      </w:r>
      <w:r w:rsidR="006542B5" w:rsidRPr="00882982">
        <w:rPr>
          <w:rFonts w:eastAsia="Arial"/>
        </w:rPr>
        <w:t xml:space="preserve"> do</w:t>
      </w:r>
      <w:r w:rsidRPr="00882982">
        <w:rPr>
          <w:rFonts w:eastAsia="Arial"/>
        </w:rPr>
        <w:t xml:space="preserve"> both. Eligible technologies are defined in Section II</w:t>
      </w:r>
      <w:r w:rsidR="0B50D3E1" w:rsidRPr="00882982">
        <w:rPr>
          <w:rFonts w:eastAsia="Arial"/>
        </w:rPr>
        <w:t>.</w:t>
      </w:r>
      <w:r w:rsidRPr="00882982">
        <w:rPr>
          <w:rFonts w:eastAsia="Arial"/>
        </w:rPr>
        <w:t>B.2.</w:t>
      </w:r>
    </w:p>
    <w:p w14:paraId="4332D452" w14:textId="3399B06F" w:rsidR="00AA3332" w:rsidRPr="00882982" w:rsidRDefault="00AA3332" w:rsidP="00BD3396">
      <w:pPr>
        <w:spacing w:after="0"/>
        <w:ind w:left="360"/>
        <w:rPr>
          <w:rFonts w:eastAsia="Arial"/>
        </w:rPr>
      </w:pPr>
      <w:r w:rsidRPr="00882982">
        <w:rPr>
          <w:rFonts w:eastAsia="Arial"/>
        </w:rPr>
        <w:t>Typically, the total cost of equipment includes, but is not limited to:</w:t>
      </w:r>
    </w:p>
    <w:p w14:paraId="10082994" w14:textId="314896F2" w:rsidR="00AA3332" w:rsidRPr="00882982" w:rsidRDefault="00AA3332" w:rsidP="00BD3396">
      <w:pPr>
        <w:pStyle w:val="ListParagraph"/>
        <w:numPr>
          <w:ilvl w:val="0"/>
          <w:numId w:val="64"/>
        </w:numPr>
        <w:spacing w:after="0"/>
        <w:rPr>
          <w:rFonts w:eastAsia="Arial"/>
        </w:rPr>
      </w:pPr>
      <w:r w:rsidRPr="00882982">
        <w:rPr>
          <w:rFonts w:eastAsia="Arial"/>
        </w:rPr>
        <w:t>Direct cost of the equipment;</w:t>
      </w:r>
    </w:p>
    <w:p w14:paraId="242FD9CD" w14:textId="18219501" w:rsidR="00AA3332" w:rsidRPr="00882982" w:rsidRDefault="00AA3332" w:rsidP="00BD3396">
      <w:pPr>
        <w:pStyle w:val="ListParagraph"/>
        <w:numPr>
          <w:ilvl w:val="0"/>
          <w:numId w:val="64"/>
        </w:numPr>
        <w:spacing w:after="0"/>
        <w:rPr>
          <w:rFonts w:eastAsia="Arial"/>
        </w:rPr>
      </w:pPr>
      <w:r w:rsidRPr="00882982">
        <w:rPr>
          <w:rFonts w:eastAsia="Arial"/>
        </w:rPr>
        <w:t>Costs related to shipping</w:t>
      </w:r>
      <w:r w:rsidR="00A8241E" w:rsidRPr="00882982">
        <w:rPr>
          <w:rFonts w:eastAsia="Arial"/>
        </w:rPr>
        <w:t xml:space="preserve"> </w:t>
      </w:r>
      <w:r w:rsidRPr="00882982">
        <w:rPr>
          <w:rFonts w:eastAsia="Arial"/>
        </w:rPr>
        <w:t>or delivery;</w:t>
      </w:r>
    </w:p>
    <w:p w14:paraId="5AC34871" w14:textId="5B5DFBA9" w:rsidR="00AA3332" w:rsidRPr="00882982" w:rsidRDefault="00AA3332" w:rsidP="00BD3396">
      <w:pPr>
        <w:pStyle w:val="ListParagraph"/>
        <w:numPr>
          <w:ilvl w:val="0"/>
          <w:numId w:val="64"/>
        </w:numPr>
        <w:spacing w:after="0"/>
        <w:rPr>
          <w:rFonts w:eastAsia="Arial"/>
        </w:rPr>
      </w:pPr>
      <w:r w:rsidRPr="00882982">
        <w:rPr>
          <w:rFonts w:eastAsia="Arial"/>
        </w:rPr>
        <w:t>Costs related to equipment tax;</w:t>
      </w:r>
    </w:p>
    <w:p w14:paraId="10BEEF05" w14:textId="4E0B3B3D" w:rsidR="00AA3332" w:rsidRPr="00882982" w:rsidRDefault="00AA3332" w:rsidP="00BD3396">
      <w:pPr>
        <w:pStyle w:val="ListParagraph"/>
        <w:numPr>
          <w:ilvl w:val="0"/>
          <w:numId w:val="64"/>
        </w:numPr>
        <w:spacing w:after="0"/>
        <w:rPr>
          <w:rFonts w:eastAsia="Arial"/>
        </w:rPr>
      </w:pPr>
      <w:r w:rsidRPr="00882982">
        <w:rPr>
          <w:rFonts w:eastAsia="Arial"/>
        </w:rPr>
        <w:t>Costs related to</w:t>
      </w:r>
      <w:r w:rsidR="00A8241E" w:rsidRPr="00882982">
        <w:rPr>
          <w:rFonts w:eastAsia="Arial"/>
        </w:rPr>
        <w:t xml:space="preserve"> </w:t>
      </w:r>
      <w:r w:rsidRPr="00882982">
        <w:rPr>
          <w:rFonts w:eastAsia="Arial"/>
        </w:rPr>
        <w:t>customs clearance charges;</w:t>
      </w:r>
    </w:p>
    <w:p w14:paraId="07E44FBD" w14:textId="797E2E7C" w:rsidR="00AA3332" w:rsidRPr="00882982" w:rsidRDefault="00AA3332" w:rsidP="00BD3396">
      <w:pPr>
        <w:pStyle w:val="ListParagraph"/>
        <w:numPr>
          <w:ilvl w:val="0"/>
          <w:numId w:val="64"/>
        </w:numPr>
        <w:spacing w:after="0"/>
        <w:rPr>
          <w:rFonts w:eastAsia="Arial"/>
        </w:rPr>
      </w:pPr>
      <w:r w:rsidRPr="00882982">
        <w:rPr>
          <w:rFonts w:eastAsia="Arial"/>
        </w:rPr>
        <w:t xml:space="preserve">Permanent </w:t>
      </w:r>
      <w:r w:rsidR="004D37FB" w:rsidRPr="00882982">
        <w:rPr>
          <w:rFonts w:eastAsia="Arial"/>
        </w:rPr>
        <w:t>measurement and verification (</w:t>
      </w:r>
      <w:r w:rsidRPr="00882982">
        <w:rPr>
          <w:rFonts w:eastAsia="Arial"/>
        </w:rPr>
        <w:t>M&amp;V</w:t>
      </w:r>
      <w:r w:rsidR="004D37FB" w:rsidRPr="00882982">
        <w:rPr>
          <w:rFonts w:eastAsia="Arial"/>
        </w:rPr>
        <w:t>)</w:t>
      </w:r>
      <w:r w:rsidRPr="00882982">
        <w:rPr>
          <w:rFonts w:eastAsia="Arial"/>
        </w:rPr>
        <w:t xml:space="preserve"> equipment;</w:t>
      </w:r>
    </w:p>
    <w:p w14:paraId="5CD3AC9F" w14:textId="0AAA8171" w:rsidR="00AA3332" w:rsidRPr="00882982" w:rsidRDefault="00AA3332" w:rsidP="00BD3396">
      <w:pPr>
        <w:pStyle w:val="ListParagraph"/>
        <w:numPr>
          <w:ilvl w:val="0"/>
          <w:numId w:val="64"/>
        </w:numPr>
        <w:spacing w:after="0"/>
        <w:rPr>
          <w:rFonts w:eastAsia="Arial"/>
        </w:rPr>
      </w:pPr>
      <w:r w:rsidRPr="00882982">
        <w:rPr>
          <w:rFonts w:eastAsia="Arial"/>
        </w:rPr>
        <w:t>Software</w:t>
      </w:r>
      <w:r w:rsidR="00A8241E" w:rsidRPr="00882982">
        <w:rPr>
          <w:rFonts w:eastAsia="Arial"/>
        </w:rPr>
        <w:t xml:space="preserve"> </w:t>
      </w:r>
      <w:r w:rsidRPr="00882982">
        <w:rPr>
          <w:rFonts w:eastAsia="Arial"/>
        </w:rPr>
        <w:t>directly</w:t>
      </w:r>
      <w:r w:rsidR="00A8241E" w:rsidRPr="00882982">
        <w:rPr>
          <w:rFonts w:eastAsia="Arial"/>
        </w:rPr>
        <w:t xml:space="preserve"> </w:t>
      </w:r>
      <w:r w:rsidRPr="00882982">
        <w:rPr>
          <w:rFonts w:eastAsia="Arial"/>
        </w:rPr>
        <w:t>related</w:t>
      </w:r>
      <w:r w:rsidR="00A8241E" w:rsidRPr="00882982">
        <w:rPr>
          <w:rFonts w:eastAsia="Arial"/>
        </w:rPr>
        <w:t xml:space="preserve"> </w:t>
      </w:r>
      <w:r w:rsidRPr="00882982">
        <w:rPr>
          <w:rFonts w:eastAsia="Arial"/>
        </w:rPr>
        <w:t>to eligible technologies;</w:t>
      </w:r>
      <w:r w:rsidR="00A8241E" w:rsidRPr="00882982">
        <w:rPr>
          <w:rFonts w:eastAsia="Arial"/>
        </w:rPr>
        <w:t xml:space="preserve"> </w:t>
      </w:r>
      <w:r w:rsidRPr="00882982">
        <w:rPr>
          <w:rFonts w:eastAsia="Arial"/>
        </w:rPr>
        <w:t>and</w:t>
      </w:r>
    </w:p>
    <w:p w14:paraId="3F923AFC" w14:textId="4C43D76A" w:rsidR="00AA3332" w:rsidRPr="00882982" w:rsidRDefault="00AA3332" w:rsidP="00BD3396">
      <w:pPr>
        <w:pStyle w:val="ListParagraph"/>
        <w:numPr>
          <w:ilvl w:val="0"/>
          <w:numId w:val="64"/>
        </w:numPr>
        <w:spacing w:after="0"/>
        <w:rPr>
          <w:rFonts w:eastAsia="Arial"/>
        </w:rPr>
      </w:pPr>
      <w:r w:rsidRPr="00882982">
        <w:rPr>
          <w:rFonts w:eastAsia="Arial"/>
        </w:rPr>
        <w:t>Costs related to materials</w:t>
      </w:r>
      <w:r w:rsidR="00A8241E" w:rsidRPr="00882982">
        <w:rPr>
          <w:rFonts w:eastAsia="Arial"/>
        </w:rPr>
        <w:t xml:space="preserve"> </w:t>
      </w:r>
      <w:r w:rsidRPr="00882982">
        <w:rPr>
          <w:rFonts w:eastAsia="Arial"/>
        </w:rPr>
        <w:t>(electrical, mechanical, or instrumentation)</w:t>
      </w:r>
      <w:r w:rsidR="00D653AE" w:rsidRPr="00882982">
        <w:rPr>
          <w:rFonts w:eastAsia="Arial"/>
        </w:rPr>
        <w:t xml:space="preserve"> </w:t>
      </w:r>
      <w:r w:rsidRPr="00882982">
        <w:rPr>
          <w:rFonts w:eastAsia="Arial"/>
        </w:rPr>
        <w:t>required</w:t>
      </w:r>
      <w:r w:rsidR="00D653AE" w:rsidRPr="00882982">
        <w:rPr>
          <w:rFonts w:eastAsia="Arial"/>
        </w:rPr>
        <w:t xml:space="preserve"> </w:t>
      </w:r>
      <w:r w:rsidRPr="00882982">
        <w:rPr>
          <w:rFonts w:eastAsia="Arial"/>
        </w:rPr>
        <w:t>to complete the installation</w:t>
      </w:r>
      <w:r w:rsidR="00D653AE" w:rsidRPr="00882982">
        <w:rPr>
          <w:rFonts w:eastAsia="Arial"/>
        </w:rPr>
        <w:t xml:space="preserve"> </w:t>
      </w:r>
      <w:r w:rsidRPr="00882982">
        <w:rPr>
          <w:rFonts w:eastAsia="Arial"/>
        </w:rPr>
        <w:t>of the equipment</w:t>
      </w:r>
      <w:r w:rsidR="00D653AE" w:rsidRPr="00882982">
        <w:rPr>
          <w:rFonts w:eastAsia="Arial"/>
        </w:rPr>
        <w:t xml:space="preserve"> </w:t>
      </w:r>
      <w:r w:rsidRPr="00882982">
        <w:rPr>
          <w:rFonts w:eastAsia="Arial"/>
        </w:rPr>
        <w:t>(piping, conduit,</w:t>
      </w:r>
      <w:r w:rsidR="009437CE" w:rsidRPr="00882982">
        <w:rPr>
          <w:rFonts w:eastAsia="Arial"/>
        </w:rPr>
        <w:t xml:space="preserve"> </w:t>
      </w:r>
      <w:r w:rsidRPr="00882982">
        <w:rPr>
          <w:rFonts w:eastAsia="Arial"/>
        </w:rPr>
        <w:t>bolts, supports, coatings, wiring, etc.) that would be permanently installed.</w:t>
      </w:r>
    </w:p>
    <w:p w14:paraId="67EDAC9D" w14:textId="05BFCD0E" w:rsidR="00AA3332" w:rsidRPr="00882982" w:rsidRDefault="00AA3332" w:rsidP="00BD3396">
      <w:pPr>
        <w:pStyle w:val="ListParagraph"/>
        <w:numPr>
          <w:ilvl w:val="0"/>
          <w:numId w:val="64"/>
        </w:numPr>
        <w:rPr>
          <w:rFonts w:eastAsia="Arial"/>
        </w:rPr>
      </w:pPr>
      <w:r w:rsidRPr="00882982">
        <w:rPr>
          <w:rFonts w:eastAsia="Arial"/>
        </w:rPr>
        <w:t>CEC staff may consider other related costs eligible if the applicant can provide</w:t>
      </w:r>
      <w:r w:rsidR="00AE4FB4" w:rsidRPr="00882982">
        <w:rPr>
          <w:rFonts w:eastAsia="Arial"/>
        </w:rPr>
        <w:t xml:space="preserve"> </w:t>
      </w:r>
      <w:r w:rsidR="58B20F51" w:rsidRPr="00882982">
        <w:rPr>
          <w:rFonts w:eastAsia="Arial"/>
        </w:rPr>
        <w:t>satisfactory</w:t>
      </w:r>
      <w:r w:rsidR="00AE4FB4" w:rsidRPr="00882982">
        <w:rPr>
          <w:rFonts w:eastAsia="Arial"/>
        </w:rPr>
        <w:t xml:space="preserve"> </w:t>
      </w:r>
      <w:r w:rsidR="62C9A317" w:rsidRPr="00882982">
        <w:rPr>
          <w:rFonts w:eastAsia="Arial"/>
        </w:rPr>
        <w:t>supporting</w:t>
      </w:r>
      <w:r w:rsidR="00AE4FB4" w:rsidRPr="00882982">
        <w:rPr>
          <w:rFonts w:eastAsia="Arial"/>
        </w:rPr>
        <w:t xml:space="preserve"> </w:t>
      </w:r>
      <w:r w:rsidRPr="00882982">
        <w:rPr>
          <w:rFonts w:eastAsia="Arial"/>
        </w:rPr>
        <w:t>justification.</w:t>
      </w:r>
    </w:p>
    <w:p w14:paraId="191FABFB" w14:textId="5139061D" w:rsidR="0A7B7F4B" w:rsidRPr="00882982" w:rsidRDefault="0A7B7F4B" w:rsidP="00BD3396">
      <w:pPr>
        <w:pStyle w:val="ListParagraph"/>
        <w:numPr>
          <w:ilvl w:val="0"/>
          <w:numId w:val="50"/>
        </w:numPr>
        <w:spacing w:after="0"/>
        <w:rPr>
          <w:rFonts w:eastAsia="Arial"/>
        </w:rPr>
      </w:pPr>
      <w:r w:rsidRPr="00882982">
        <w:rPr>
          <w:rFonts w:eastAsia="Arial"/>
          <w:b/>
        </w:rPr>
        <w:t>Third-party subrecipient costs</w:t>
      </w:r>
      <w:r w:rsidR="004C49AE" w:rsidRPr="00882982">
        <w:rPr>
          <w:rFonts w:eastAsia="Arial"/>
        </w:rPr>
        <w:t>:</w:t>
      </w:r>
      <w:r w:rsidRPr="00882982">
        <w:rPr>
          <w:rFonts w:eastAsia="Arial"/>
        </w:rPr>
        <w:t xml:space="preserve"> </w:t>
      </w:r>
      <w:r w:rsidR="004C49AE" w:rsidRPr="00882982">
        <w:rPr>
          <w:rFonts w:eastAsia="Arial"/>
        </w:rPr>
        <w:t>E</w:t>
      </w:r>
      <w:r w:rsidR="002F13E0" w:rsidRPr="00882982">
        <w:rPr>
          <w:rFonts w:eastAsia="Arial"/>
        </w:rPr>
        <w:t xml:space="preserve">fforts related to </w:t>
      </w:r>
      <w:r w:rsidR="00627580" w:rsidRPr="00882982">
        <w:rPr>
          <w:rFonts w:eastAsia="Arial"/>
        </w:rPr>
        <w:t>pr</w:t>
      </w:r>
      <w:r w:rsidRPr="00882982">
        <w:rPr>
          <w:rFonts w:eastAsia="Arial"/>
        </w:rPr>
        <w:t>oject design and engineering</w:t>
      </w:r>
      <w:r w:rsidR="00AE6D2A" w:rsidRPr="00882982">
        <w:rPr>
          <w:rFonts w:eastAsia="Arial"/>
        </w:rPr>
        <w:t xml:space="preserve"> (D&amp;E)</w:t>
      </w:r>
      <w:r w:rsidR="00014DEF" w:rsidRPr="00882982">
        <w:rPr>
          <w:rFonts w:eastAsia="Arial"/>
        </w:rPr>
        <w:t xml:space="preserve"> </w:t>
      </w:r>
      <w:r w:rsidR="00BC2B7C" w:rsidRPr="00882982">
        <w:rPr>
          <w:rFonts w:eastAsia="Arial"/>
        </w:rPr>
        <w:t xml:space="preserve">tasks </w:t>
      </w:r>
      <w:r w:rsidR="00014DEF" w:rsidRPr="00882982">
        <w:rPr>
          <w:rFonts w:eastAsia="Arial"/>
        </w:rPr>
        <w:t xml:space="preserve">and </w:t>
      </w:r>
      <w:r w:rsidR="4B5C9C8B" w:rsidRPr="00882982">
        <w:rPr>
          <w:rFonts w:eastAsia="Arial"/>
        </w:rPr>
        <w:t>to</w:t>
      </w:r>
      <w:r w:rsidRPr="00882982">
        <w:rPr>
          <w:rFonts w:eastAsia="Arial"/>
        </w:rPr>
        <w:t xml:space="preserve"> M&amp;V of project performance. </w:t>
      </w:r>
    </w:p>
    <w:p w14:paraId="5C2663DF" w14:textId="385ECC62" w:rsidR="00A80A3B" w:rsidRPr="00882982" w:rsidRDefault="00A80A3B" w:rsidP="00BD3396">
      <w:pPr>
        <w:pStyle w:val="ListParagraph"/>
        <w:numPr>
          <w:ilvl w:val="0"/>
          <w:numId w:val="65"/>
        </w:numPr>
        <w:spacing w:after="0"/>
        <w:rPr>
          <w:rFonts w:eastAsia="Arial"/>
        </w:rPr>
      </w:pPr>
      <w:r w:rsidRPr="00882982">
        <w:rPr>
          <w:rFonts w:eastAsia="Arial"/>
        </w:rPr>
        <w:t>The grant will reimburse subrecipients' costs up to a maximum of $99,999 per entity with FPIP funds</w:t>
      </w:r>
      <w:r w:rsidR="005F5462" w:rsidRPr="00882982">
        <w:rPr>
          <w:rFonts w:eastAsia="Arial"/>
        </w:rPr>
        <w:t>.</w:t>
      </w:r>
    </w:p>
    <w:p w14:paraId="5843B40A" w14:textId="77777777" w:rsidR="000502E0" w:rsidRPr="00882982" w:rsidRDefault="000502E0" w:rsidP="00BD3396">
      <w:pPr>
        <w:pStyle w:val="ListParagraph"/>
        <w:numPr>
          <w:ilvl w:val="0"/>
          <w:numId w:val="65"/>
        </w:numPr>
        <w:spacing w:after="0"/>
        <w:rPr>
          <w:rFonts w:eastAsia="Arial"/>
        </w:rPr>
      </w:pPr>
      <w:r w:rsidRPr="00882982">
        <w:rPr>
          <w:rFonts w:eastAsia="Arial"/>
          <w:szCs w:val="22"/>
        </w:rPr>
        <w:t xml:space="preserve">If a single subrecipient entity performs both M&amp;V and D&amp;E tasks, that entity is limited to a total of $99,999 in FPIP reimbursement, regardless of how the costs are distributed between the two tasks. </w:t>
      </w:r>
    </w:p>
    <w:p w14:paraId="35E4E5C6" w14:textId="0CBF2744" w:rsidR="000502E0" w:rsidRPr="00882982" w:rsidRDefault="000502E0" w:rsidP="00BD3396">
      <w:pPr>
        <w:pStyle w:val="ListParagraph"/>
        <w:numPr>
          <w:ilvl w:val="0"/>
          <w:numId w:val="65"/>
        </w:numPr>
        <w:rPr>
          <w:rFonts w:eastAsia="Arial"/>
        </w:rPr>
      </w:pPr>
      <w:r w:rsidRPr="00882982">
        <w:rPr>
          <w:rFonts w:eastAsia="Arial"/>
          <w:szCs w:val="22"/>
        </w:rPr>
        <w:t>Any subrecipient costs exceeding these limits may be counted toward the required match funding requirement</w:t>
      </w:r>
      <w:r w:rsidR="009437CE" w:rsidRPr="00882982">
        <w:rPr>
          <w:rFonts w:eastAsia="Arial"/>
          <w:szCs w:val="22"/>
        </w:rPr>
        <w:t>.</w:t>
      </w:r>
    </w:p>
    <w:p w14:paraId="33198B3A" w14:textId="75125A7D" w:rsidR="000B1870" w:rsidRPr="00882982" w:rsidRDefault="000B1870" w:rsidP="00BD3396">
      <w:pPr>
        <w:spacing w:after="0"/>
        <w:rPr>
          <w:rFonts w:eastAsia="Arial"/>
          <w:szCs w:val="22"/>
        </w:rPr>
      </w:pPr>
      <w:r w:rsidRPr="00882982">
        <w:rPr>
          <w:rFonts w:eastAsia="Arial"/>
          <w:b/>
          <w:bCs/>
          <w:szCs w:val="22"/>
        </w:rPr>
        <w:t>Non-eligible costs</w:t>
      </w:r>
      <w:r w:rsidRPr="00882982">
        <w:rPr>
          <w:rFonts w:eastAsia="Arial"/>
          <w:szCs w:val="22"/>
        </w:rPr>
        <w:t xml:space="preserve"> for </w:t>
      </w:r>
      <w:r w:rsidR="00AA3332" w:rsidRPr="00882982">
        <w:rPr>
          <w:rFonts w:eastAsia="Arial"/>
          <w:szCs w:val="22"/>
        </w:rPr>
        <w:t>this grant funding</w:t>
      </w:r>
      <w:r w:rsidRPr="00882982">
        <w:rPr>
          <w:rFonts w:eastAsia="Arial"/>
          <w:szCs w:val="22"/>
        </w:rPr>
        <w:t xml:space="preserve"> include, but are not limited to: </w:t>
      </w:r>
    </w:p>
    <w:p w14:paraId="772A5169" w14:textId="13ED2E5F" w:rsidR="006D240F" w:rsidRPr="00882982" w:rsidRDefault="000B1870" w:rsidP="00BD3396">
      <w:pPr>
        <w:pStyle w:val="ListParagraph"/>
        <w:numPr>
          <w:ilvl w:val="0"/>
          <w:numId w:val="60"/>
        </w:numPr>
        <w:spacing w:after="0"/>
        <w:rPr>
          <w:rFonts w:eastAsia="Arial"/>
          <w:szCs w:val="22"/>
        </w:rPr>
      </w:pPr>
      <w:r w:rsidRPr="00882982">
        <w:rPr>
          <w:rFonts w:eastAsia="Arial"/>
          <w:szCs w:val="22"/>
        </w:rPr>
        <w:t>Costs related to M&amp;V collection required for the application</w:t>
      </w:r>
      <w:r w:rsidR="00DD7112" w:rsidRPr="00882982">
        <w:rPr>
          <w:rFonts w:eastAsia="Arial"/>
          <w:szCs w:val="22"/>
        </w:rPr>
        <w:t>;</w:t>
      </w:r>
    </w:p>
    <w:p w14:paraId="509FAA2F" w14:textId="689674D8" w:rsidR="000B1870" w:rsidRPr="00882982" w:rsidRDefault="006D240F" w:rsidP="00BD3396">
      <w:pPr>
        <w:pStyle w:val="ListParagraph"/>
        <w:numPr>
          <w:ilvl w:val="0"/>
          <w:numId w:val="60"/>
        </w:numPr>
        <w:spacing w:after="0"/>
        <w:rPr>
          <w:rFonts w:eastAsia="Arial"/>
          <w:szCs w:val="22"/>
        </w:rPr>
      </w:pPr>
      <w:r w:rsidRPr="00882982">
        <w:rPr>
          <w:rFonts w:eastAsia="Arial"/>
          <w:szCs w:val="22"/>
        </w:rPr>
        <w:t xml:space="preserve">Costs related to M&amp;V collection required for the </w:t>
      </w:r>
      <w:r w:rsidR="007248CC" w:rsidRPr="00882982">
        <w:rPr>
          <w:rFonts w:eastAsia="Arial"/>
          <w:szCs w:val="22"/>
        </w:rPr>
        <w:t>project</w:t>
      </w:r>
      <w:r w:rsidR="00480AD4" w:rsidRPr="00882982">
        <w:rPr>
          <w:rFonts w:eastAsia="Arial"/>
          <w:szCs w:val="22"/>
        </w:rPr>
        <w:t xml:space="preserve"> by in-house staff</w:t>
      </w:r>
      <w:r w:rsidR="000B1870" w:rsidRPr="00882982">
        <w:rPr>
          <w:rFonts w:eastAsia="Arial"/>
          <w:szCs w:val="22"/>
        </w:rPr>
        <w:t xml:space="preserve">; </w:t>
      </w:r>
    </w:p>
    <w:p w14:paraId="68C434D1" w14:textId="77777777" w:rsidR="000B1870" w:rsidRPr="00882982" w:rsidRDefault="000B1870" w:rsidP="00BD3396">
      <w:pPr>
        <w:pStyle w:val="ListParagraph"/>
        <w:numPr>
          <w:ilvl w:val="0"/>
          <w:numId w:val="60"/>
        </w:numPr>
        <w:spacing w:after="0"/>
        <w:rPr>
          <w:rFonts w:eastAsia="Arial"/>
          <w:szCs w:val="22"/>
        </w:rPr>
      </w:pPr>
      <w:r w:rsidRPr="00882982">
        <w:rPr>
          <w:rFonts w:eastAsia="Arial"/>
          <w:szCs w:val="22"/>
        </w:rPr>
        <w:t xml:space="preserve">Costs related to preparing the site for equipment (excavation, demolition, construction, etc.); </w:t>
      </w:r>
    </w:p>
    <w:p w14:paraId="737B47AE" w14:textId="77777777" w:rsidR="000B1870" w:rsidRPr="00882982" w:rsidRDefault="000B1870" w:rsidP="00BD3396">
      <w:pPr>
        <w:pStyle w:val="ListParagraph"/>
        <w:numPr>
          <w:ilvl w:val="0"/>
          <w:numId w:val="60"/>
        </w:numPr>
        <w:spacing w:after="0"/>
        <w:rPr>
          <w:rFonts w:eastAsia="Arial"/>
          <w:szCs w:val="22"/>
        </w:rPr>
      </w:pPr>
      <w:r w:rsidRPr="00882982">
        <w:rPr>
          <w:rFonts w:eastAsia="Arial"/>
          <w:szCs w:val="22"/>
        </w:rPr>
        <w:t xml:space="preserve">Costs related to assembling the equipment; </w:t>
      </w:r>
    </w:p>
    <w:p w14:paraId="6ADDF6B4" w14:textId="3B529370" w:rsidR="000B1870" w:rsidRPr="00882982" w:rsidRDefault="000B1870" w:rsidP="00BD3396">
      <w:pPr>
        <w:pStyle w:val="ListParagraph"/>
        <w:numPr>
          <w:ilvl w:val="0"/>
          <w:numId w:val="60"/>
        </w:numPr>
        <w:spacing w:after="0"/>
        <w:rPr>
          <w:rFonts w:eastAsia="Arial"/>
          <w:szCs w:val="22"/>
        </w:rPr>
      </w:pPr>
      <w:r w:rsidRPr="00882982">
        <w:rPr>
          <w:rFonts w:eastAsia="Arial"/>
          <w:szCs w:val="22"/>
        </w:rPr>
        <w:t>Costs related to commissioning the equipment;</w:t>
      </w:r>
    </w:p>
    <w:p w14:paraId="3760E11A" w14:textId="77777777" w:rsidR="000B1870" w:rsidRPr="00882982" w:rsidRDefault="000B1870" w:rsidP="00BD3396">
      <w:pPr>
        <w:pStyle w:val="ListParagraph"/>
        <w:numPr>
          <w:ilvl w:val="0"/>
          <w:numId w:val="60"/>
        </w:numPr>
        <w:spacing w:after="0"/>
        <w:rPr>
          <w:rFonts w:eastAsia="Arial"/>
          <w:szCs w:val="22"/>
        </w:rPr>
      </w:pPr>
      <w:r w:rsidRPr="00882982">
        <w:rPr>
          <w:rFonts w:eastAsia="Arial"/>
          <w:szCs w:val="22"/>
        </w:rPr>
        <w:t xml:space="preserve">Labor costs related to the installation and commissioning of the equipment; </w:t>
      </w:r>
    </w:p>
    <w:p w14:paraId="4DDCE0DF" w14:textId="77777777" w:rsidR="000B1870" w:rsidRPr="00882982" w:rsidRDefault="000B1870" w:rsidP="00BD3396">
      <w:pPr>
        <w:pStyle w:val="ListParagraph"/>
        <w:numPr>
          <w:ilvl w:val="0"/>
          <w:numId w:val="60"/>
        </w:numPr>
        <w:spacing w:after="0"/>
        <w:rPr>
          <w:rFonts w:eastAsia="Arial"/>
          <w:szCs w:val="22"/>
        </w:rPr>
      </w:pPr>
      <w:r w:rsidRPr="00882982">
        <w:rPr>
          <w:rFonts w:eastAsia="Arial"/>
          <w:szCs w:val="22"/>
        </w:rPr>
        <w:t xml:space="preserve">Travel and costs related to travel; </w:t>
      </w:r>
    </w:p>
    <w:p w14:paraId="2C6FF5EA" w14:textId="4B450898" w:rsidR="000B1870" w:rsidRPr="00882982" w:rsidRDefault="000B1870" w:rsidP="00BD3396">
      <w:pPr>
        <w:pStyle w:val="ListParagraph"/>
        <w:numPr>
          <w:ilvl w:val="0"/>
          <w:numId w:val="60"/>
        </w:numPr>
        <w:spacing w:after="0"/>
        <w:rPr>
          <w:rFonts w:eastAsia="Arial"/>
          <w:szCs w:val="22"/>
        </w:rPr>
      </w:pPr>
      <w:r w:rsidRPr="00882982">
        <w:rPr>
          <w:rFonts w:eastAsia="Arial"/>
          <w:szCs w:val="22"/>
        </w:rPr>
        <w:t>Grant writing, consulting</w:t>
      </w:r>
      <w:r w:rsidR="007248CC" w:rsidRPr="00882982">
        <w:rPr>
          <w:rFonts w:eastAsia="Arial"/>
          <w:szCs w:val="22"/>
        </w:rPr>
        <w:t>,</w:t>
      </w:r>
      <w:r w:rsidRPr="00882982">
        <w:rPr>
          <w:rFonts w:eastAsia="Arial"/>
          <w:szCs w:val="22"/>
        </w:rPr>
        <w:t xml:space="preserve"> or management;</w:t>
      </w:r>
    </w:p>
    <w:p w14:paraId="27D18EF1" w14:textId="77777777" w:rsidR="00AE4FB4" w:rsidRPr="00882982" w:rsidRDefault="00AE4FB4" w:rsidP="00BD3396">
      <w:pPr>
        <w:numPr>
          <w:ilvl w:val="0"/>
          <w:numId w:val="61"/>
        </w:numPr>
        <w:spacing w:after="0"/>
        <w:rPr>
          <w:rFonts w:eastAsia="Arial"/>
        </w:rPr>
      </w:pPr>
      <w:r w:rsidRPr="00882982">
        <w:rPr>
          <w:rFonts w:eastAsia="Arial"/>
        </w:rPr>
        <w:t>Standalone software applications;</w:t>
      </w:r>
    </w:p>
    <w:p w14:paraId="2D658C44" w14:textId="0CD14C6C" w:rsidR="00AE4FB4" w:rsidRPr="00882982" w:rsidRDefault="00AE4FB4" w:rsidP="00BD3396">
      <w:pPr>
        <w:numPr>
          <w:ilvl w:val="0"/>
          <w:numId w:val="62"/>
        </w:numPr>
        <w:spacing w:after="0"/>
        <w:rPr>
          <w:rFonts w:eastAsia="Arial"/>
        </w:rPr>
      </w:pPr>
      <w:r w:rsidRPr="00882982">
        <w:rPr>
          <w:rFonts w:eastAsia="Arial"/>
        </w:rPr>
        <w:t>Rental equipment;</w:t>
      </w:r>
    </w:p>
    <w:p w14:paraId="2BC2E8F1" w14:textId="266BC9FC" w:rsidR="00AE4FB4" w:rsidRPr="00882982" w:rsidRDefault="00AE4FB4" w:rsidP="00BD3396">
      <w:pPr>
        <w:numPr>
          <w:ilvl w:val="0"/>
          <w:numId w:val="63"/>
        </w:numPr>
        <w:spacing w:after="0"/>
        <w:rPr>
          <w:rFonts w:eastAsia="Arial"/>
        </w:rPr>
      </w:pPr>
      <w:r w:rsidRPr="00882982">
        <w:rPr>
          <w:rFonts w:eastAsia="Arial"/>
        </w:rPr>
        <w:t>Equipment warranty</w:t>
      </w:r>
      <w:r w:rsidR="009C628A" w:rsidRPr="00882982">
        <w:rPr>
          <w:rFonts w:eastAsia="Arial"/>
        </w:rPr>
        <w:t>; and</w:t>
      </w:r>
    </w:p>
    <w:p w14:paraId="2386DE24" w14:textId="6A5F8BF3" w:rsidR="510592E5" w:rsidRPr="00882982" w:rsidRDefault="000B1870" w:rsidP="00BD3396">
      <w:pPr>
        <w:pStyle w:val="ListParagraph"/>
        <w:numPr>
          <w:ilvl w:val="0"/>
          <w:numId w:val="60"/>
        </w:numPr>
        <w:rPr>
          <w:rFonts w:eastAsia="Arial"/>
          <w:szCs w:val="22"/>
        </w:rPr>
      </w:pPr>
      <w:r w:rsidRPr="00882982">
        <w:rPr>
          <w:rFonts w:eastAsia="Arial"/>
          <w:szCs w:val="22"/>
        </w:rPr>
        <w:t xml:space="preserve">Equipment training or maintenance. </w:t>
      </w:r>
    </w:p>
    <w:p w14:paraId="0BD2FBBD" w14:textId="660AFEED" w:rsidR="0A7B7F4B" w:rsidRPr="00882982" w:rsidRDefault="0A7B7F4B" w:rsidP="00BD3396">
      <w:pPr>
        <w:pStyle w:val="ListParagraph"/>
        <w:numPr>
          <w:ilvl w:val="0"/>
          <w:numId w:val="34"/>
        </w:numPr>
        <w:tabs>
          <w:tab w:val="num" w:pos="0"/>
        </w:tabs>
        <w:spacing w:after="0"/>
        <w:rPr>
          <w:rFonts w:eastAsia="Arial"/>
          <w:szCs w:val="22"/>
        </w:rPr>
      </w:pPr>
      <w:r w:rsidRPr="00882982">
        <w:rPr>
          <w:rFonts w:eastAsia="Arial"/>
          <w:b/>
          <w:szCs w:val="22"/>
        </w:rPr>
        <w:lastRenderedPageBreak/>
        <w:t>Match Funding Requirement</w:t>
      </w:r>
    </w:p>
    <w:p w14:paraId="108E9D56" w14:textId="23428D34" w:rsidR="00BF1A3E" w:rsidRPr="00882982" w:rsidRDefault="00BF1A3E" w:rsidP="00BD3396">
      <w:pPr>
        <w:rPr>
          <w:b/>
          <w:bCs/>
        </w:rPr>
      </w:pPr>
      <w:r w:rsidRPr="00882982">
        <w:t xml:space="preserve">For this solicitation, </w:t>
      </w:r>
      <w:r w:rsidR="003E6EC7" w:rsidRPr="00882982">
        <w:rPr>
          <w:rFonts w:eastAsia="Arial"/>
        </w:rPr>
        <w:t xml:space="preserve">match funding is required in the amount of at least </w:t>
      </w:r>
      <w:r w:rsidR="00F33488" w:rsidRPr="00882982">
        <w:rPr>
          <w:rFonts w:eastAsia="Arial"/>
        </w:rPr>
        <w:t>25</w:t>
      </w:r>
      <w:r w:rsidR="006E62D8" w:rsidRPr="00882982">
        <w:rPr>
          <w:rFonts w:eastAsia="Arial"/>
        </w:rPr>
        <w:t xml:space="preserve"> percent</w:t>
      </w:r>
      <w:r w:rsidR="003E6EC7" w:rsidRPr="00882982">
        <w:rPr>
          <w:rFonts w:eastAsia="Arial"/>
        </w:rPr>
        <w:t xml:space="preserve"> of the requested </w:t>
      </w:r>
      <w:r w:rsidR="004A5841" w:rsidRPr="00882982">
        <w:rPr>
          <w:rFonts w:eastAsia="Arial"/>
        </w:rPr>
        <w:t>CEC</w:t>
      </w:r>
      <w:r w:rsidR="003E6EC7" w:rsidRPr="00882982">
        <w:rPr>
          <w:rFonts w:eastAsia="Arial"/>
        </w:rPr>
        <w:t xml:space="preserve"> funds</w:t>
      </w:r>
      <w:r w:rsidRPr="00882982">
        <w:t xml:space="preserve">. </w:t>
      </w:r>
      <w:bookmarkStart w:id="20" w:name="_Toc395180670"/>
      <w:bookmarkStart w:id="21" w:name="_Toc433981299"/>
      <w:r w:rsidR="000B1870" w:rsidRPr="00882982">
        <w:rPr>
          <w:rFonts w:eastAsia="Arial"/>
        </w:rPr>
        <w:t xml:space="preserve">Applicants cannot use </w:t>
      </w:r>
      <w:r w:rsidR="000B1870" w:rsidRPr="00882982">
        <w:rPr>
          <w:rFonts w:eastAsia="Arial"/>
          <w:b/>
          <w:bCs/>
          <w:u w:val="single"/>
        </w:rPr>
        <w:t>non-eligible costs</w:t>
      </w:r>
      <w:r w:rsidR="000B1870" w:rsidRPr="00882982">
        <w:rPr>
          <w:rFonts w:eastAsia="Arial"/>
        </w:rPr>
        <w:t xml:space="preserve"> to meet the match requirement for this solicitation. </w:t>
      </w:r>
      <w:r w:rsidRPr="00882982">
        <w:t>Match funds are limited to only the eligible costs defined in Section I.D.</w:t>
      </w:r>
      <w:r w:rsidR="00F42A8A" w:rsidRPr="00882982">
        <w:t>2</w:t>
      </w:r>
      <w:r w:rsidRPr="00882982">
        <w:t>.</w:t>
      </w:r>
    </w:p>
    <w:bookmarkEnd w:id="20"/>
    <w:bookmarkEnd w:id="21"/>
    <w:p w14:paraId="4A369753" w14:textId="77777777" w:rsidR="00BF1A3E" w:rsidRPr="00E15303" w:rsidRDefault="00BF1A3E" w:rsidP="00BD3396">
      <w:pPr>
        <w:rPr>
          <w:b/>
        </w:rPr>
      </w:pPr>
      <w:r w:rsidRPr="00E15303">
        <w:rPr>
          <w:szCs w:val="22"/>
        </w:rPr>
        <w:t xml:space="preserve">Total match share percentage is calculated by dividing the total match share contributions by the total </w:t>
      </w:r>
      <w:bookmarkStart w:id="22" w:name="_Hlk174708707"/>
      <w:r w:rsidRPr="00E15303">
        <w:rPr>
          <w:szCs w:val="22"/>
        </w:rPr>
        <w:t>CEC funds requested plus total match share contributions</w:t>
      </w:r>
      <w:bookmarkEnd w:id="22"/>
      <w:r w:rsidRPr="00E15303">
        <w:rPr>
          <w:szCs w:val="22"/>
        </w:rPr>
        <w:t xml:space="preserve">: </w:t>
      </w:r>
    </w:p>
    <w:p w14:paraId="2B583600" w14:textId="288108DC" w:rsidR="00BF1A3E" w:rsidRPr="00E87E82" w:rsidRDefault="00AE48F4" w:rsidP="00BD3396">
      <w:pPr>
        <w:pBdr>
          <w:top w:val="single" w:sz="4" w:space="1" w:color="auto"/>
          <w:left w:val="single" w:sz="4" w:space="4" w:color="auto"/>
          <w:bottom w:val="single" w:sz="4" w:space="1" w:color="auto"/>
          <w:right w:val="single" w:sz="4" w:space="4" w:color="auto"/>
        </w:pBdr>
        <w:rPr>
          <w:sz w:val="24"/>
          <w:szCs w:val="24"/>
          <w:u w:val="single"/>
        </w:rPr>
      </w:pPr>
      <m:oMath>
        <m:f>
          <m:fPr>
            <m:ctrlPr>
              <w:rPr>
                <w:rFonts w:ascii="Cambria Math" w:hAnsi="Cambria Math"/>
                <w:sz w:val="28"/>
                <w:szCs w:val="24"/>
              </w:rPr>
            </m:ctrlPr>
          </m:fPr>
          <m:num>
            <m:r>
              <w:rPr>
                <w:rFonts w:ascii="Cambria Math" w:hAnsi="Cambria Math"/>
                <w:sz w:val="28"/>
                <w:szCs w:val="24"/>
              </w:rPr>
              <m:t>Total</m:t>
            </m:r>
            <m:r>
              <m:rPr>
                <m:sty m:val="p"/>
              </m:rPr>
              <w:rPr>
                <w:rFonts w:ascii="Cambria Math" w:hAnsi="Cambria Math"/>
                <w:sz w:val="28"/>
                <w:szCs w:val="24"/>
              </w:rPr>
              <m:t xml:space="preserve"> </m:t>
            </m:r>
            <m:r>
              <w:rPr>
                <w:rFonts w:ascii="Cambria Math" w:hAnsi="Cambria Math"/>
                <w:sz w:val="28"/>
                <w:szCs w:val="24"/>
              </w:rPr>
              <m:t>Matc</m:t>
            </m:r>
            <m:r>
              <w:rPr>
                <w:rFonts w:ascii="Cambria Math" w:hAnsi="Cambria Math"/>
                <w:sz w:val="28"/>
                <w:szCs w:val="24"/>
              </w:rPr>
              <m:t>h</m:t>
            </m:r>
            <m:r>
              <m:rPr>
                <m:sty m:val="p"/>
              </m:rPr>
              <w:rPr>
                <w:rFonts w:ascii="Cambria Math" w:hAnsi="Cambria Math"/>
                <w:sz w:val="28"/>
                <w:szCs w:val="24"/>
              </w:rPr>
              <m:t xml:space="preserve"> </m:t>
            </m:r>
            <m:r>
              <w:rPr>
                <w:rFonts w:ascii="Cambria Math" w:hAnsi="Cambria Math"/>
                <w:sz w:val="28"/>
                <w:szCs w:val="24"/>
              </w:rPr>
              <m:t>S</m:t>
            </m:r>
            <m:r>
              <w:rPr>
                <w:rFonts w:ascii="Cambria Math" w:hAnsi="Cambria Math"/>
                <w:sz w:val="28"/>
                <w:szCs w:val="24"/>
              </w:rPr>
              <m:t>h</m:t>
            </m:r>
            <m:r>
              <w:rPr>
                <w:rFonts w:ascii="Cambria Math" w:hAnsi="Cambria Math"/>
                <w:sz w:val="28"/>
                <w:szCs w:val="24"/>
              </w:rPr>
              <m:t>are</m:t>
            </m:r>
            <m:r>
              <m:rPr>
                <m:sty m:val="p"/>
              </m:rPr>
              <w:rPr>
                <w:rFonts w:ascii="Cambria Math" w:hAnsi="Cambria Math"/>
                <w:sz w:val="28"/>
                <w:szCs w:val="24"/>
              </w:rPr>
              <m:t xml:space="preserve"> </m:t>
            </m:r>
            <m:r>
              <w:rPr>
                <w:rFonts w:ascii="Cambria Math" w:hAnsi="Cambria Math"/>
                <w:sz w:val="28"/>
                <w:szCs w:val="24"/>
              </w:rPr>
              <m:t>Contributions</m:t>
            </m:r>
          </m:num>
          <m:den>
            <m:r>
              <w:rPr>
                <w:rFonts w:ascii="Cambria Math" w:hAnsi="Cambria Math"/>
                <w:sz w:val="28"/>
                <w:szCs w:val="24"/>
              </w:rPr>
              <m:t>Total</m:t>
            </m:r>
            <m:r>
              <w:rPr>
                <w:rFonts w:ascii="Cambria Math" w:hAnsi="Cambria Math"/>
                <w:sz w:val="28"/>
                <w:szCs w:val="24"/>
              </w:rPr>
              <m:t xml:space="preserve"> </m:t>
            </m:r>
            <m:r>
              <w:rPr>
                <w:rFonts w:ascii="Cambria Math" w:hAnsi="Cambria Math"/>
                <w:sz w:val="28"/>
                <w:szCs w:val="24"/>
              </w:rPr>
              <m:t>CEC</m:t>
            </m:r>
            <m:r>
              <m:rPr>
                <m:sty m:val="p"/>
              </m:rPr>
              <w:rPr>
                <w:rFonts w:ascii="Cambria Math" w:hAnsi="Cambria Math"/>
                <w:sz w:val="28"/>
                <w:szCs w:val="24"/>
              </w:rPr>
              <m:t xml:space="preserve"> </m:t>
            </m:r>
            <m:r>
              <w:rPr>
                <w:rFonts w:ascii="Cambria Math" w:hAnsi="Cambria Math"/>
                <w:sz w:val="28"/>
                <w:szCs w:val="24"/>
              </w:rPr>
              <m:t>Funds</m:t>
            </m:r>
            <m:r>
              <m:rPr>
                <m:sty m:val="p"/>
              </m:rPr>
              <w:rPr>
                <w:rFonts w:ascii="Cambria Math" w:hAnsi="Cambria Math"/>
                <w:sz w:val="28"/>
                <w:szCs w:val="24"/>
              </w:rPr>
              <m:t xml:space="preserve"> </m:t>
            </m:r>
            <m:r>
              <w:rPr>
                <w:rFonts w:ascii="Cambria Math" w:hAnsi="Cambria Math"/>
                <w:sz w:val="28"/>
                <w:szCs w:val="24"/>
              </w:rPr>
              <m:t>Requested</m:t>
            </m:r>
          </m:den>
        </m:f>
        <m:r>
          <w:rPr>
            <w:rFonts w:ascii="Cambria Math" w:hAnsi="Cambria Math"/>
            <w:sz w:val="28"/>
            <w:szCs w:val="24"/>
          </w:rPr>
          <m:t>×</m:t>
        </m:r>
      </m:oMath>
      <w:r w:rsidR="00E87E82" w:rsidRPr="00E87E82">
        <w:rPr>
          <w:sz w:val="28"/>
          <w:szCs w:val="24"/>
        </w:rPr>
        <w:t>100=Total Match Share Percentage</w:t>
      </w:r>
    </w:p>
    <w:p w14:paraId="3F4614CD" w14:textId="0D167A3F" w:rsidR="0A7B7F4B" w:rsidRPr="00882982" w:rsidRDefault="00FD1B3E" w:rsidP="00BD3396">
      <w:pPr>
        <w:tabs>
          <w:tab w:val="left" w:pos="1080"/>
        </w:tabs>
        <w:spacing w:after="240"/>
        <w:rPr>
          <w:rFonts w:eastAsia="Arial"/>
        </w:rPr>
      </w:pPr>
      <w:r w:rsidRPr="00882982">
        <w:rPr>
          <w:rFonts w:eastAsia="Arial"/>
        </w:rPr>
        <w:t xml:space="preserve">Additional match funds beyond the minimum requirement can be viewed favorably during </w:t>
      </w:r>
      <w:r w:rsidR="0069513A" w:rsidRPr="00882982">
        <w:rPr>
          <w:rFonts w:eastAsia="Arial"/>
        </w:rPr>
        <w:t>the scoring pha</w:t>
      </w:r>
      <w:r w:rsidR="00EA3091" w:rsidRPr="00882982">
        <w:rPr>
          <w:rFonts w:eastAsia="Arial"/>
        </w:rPr>
        <w:t>se</w:t>
      </w:r>
      <w:r w:rsidRPr="00882982">
        <w:rPr>
          <w:rFonts w:eastAsia="Arial"/>
        </w:rPr>
        <w:t xml:space="preserve">. For example, additional funding may </w:t>
      </w:r>
      <w:r w:rsidR="005F416D" w:rsidRPr="00882982">
        <w:rPr>
          <w:rFonts w:eastAsia="Arial"/>
        </w:rPr>
        <w:t>strengthen</w:t>
      </w:r>
      <w:r w:rsidR="001166DF" w:rsidRPr="00882982">
        <w:rPr>
          <w:rFonts w:eastAsia="Arial"/>
        </w:rPr>
        <w:t xml:space="preserve"> the project's </w:t>
      </w:r>
      <w:r w:rsidR="000B546D" w:rsidRPr="00882982">
        <w:rPr>
          <w:rFonts w:eastAsia="Arial"/>
        </w:rPr>
        <w:t>impact</w:t>
      </w:r>
      <w:r w:rsidR="001166DF" w:rsidRPr="00882982">
        <w:rPr>
          <w:rFonts w:eastAsia="Arial"/>
        </w:rPr>
        <w:t xml:space="preserve"> and benefits </w:t>
      </w:r>
      <w:r w:rsidRPr="00882982">
        <w:rPr>
          <w:rFonts w:eastAsia="Arial"/>
        </w:rPr>
        <w:t>(</w:t>
      </w:r>
      <w:r w:rsidR="213DE404" w:rsidRPr="00882982">
        <w:rPr>
          <w:rFonts w:eastAsia="Arial"/>
        </w:rPr>
        <w:t xml:space="preserve">Scoring </w:t>
      </w:r>
      <w:r w:rsidRPr="00882982">
        <w:rPr>
          <w:rFonts w:eastAsia="Arial"/>
        </w:rPr>
        <w:t xml:space="preserve">Criterion 3). </w:t>
      </w:r>
      <w:r w:rsidR="0A7B7F4B" w:rsidRPr="00882982">
        <w:rPr>
          <w:rFonts w:eastAsia="Arial"/>
        </w:rPr>
        <w:t xml:space="preserve">For the definition </w:t>
      </w:r>
      <w:r w:rsidR="00472A8D" w:rsidRPr="00882982">
        <w:rPr>
          <w:rFonts w:eastAsia="Arial"/>
        </w:rPr>
        <w:t xml:space="preserve">and other requirements </w:t>
      </w:r>
      <w:r w:rsidR="0A7B7F4B" w:rsidRPr="00882982">
        <w:rPr>
          <w:rFonts w:eastAsia="Arial"/>
        </w:rPr>
        <w:t xml:space="preserve">of match </w:t>
      </w:r>
      <w:r w:rsidR="001536AB" w:rsidRPr="00882982">
        <w:rPr>
          <w:rFonts w:eastAsia="Arial"/>
        </w:rPr>
        <w:t>funding, see</w:t>
      </w:r>
      <w:r w:rsidR="0A7B7F4B" w:rsidRPr="00882982">
        <w:rPr>
          <w:rFonts w:eastAsia="Arial"/>
        </w:rPr>
        <w:t xml:space="preserve"> Section I</w:t>
      </w:r>
      <w:r w:rsidR="03F42B6B" w:rsidRPr="00882982">
        <w:rPr>
          <w:rFonts w:eastAsia="Arial"/>
        </w:rPr>
        <w:t>.</w:t>
      </w:r>
      <w:r w:rsidR="0A7B7F4B" w:rsidRPr="00882982">
        <w:rPr>
          <w:rFonts w:eastAsia="Arial"/>
        </w:rPr>
        <w:t>K.</w:t>
      </w:r>
    </w:p>
    <w:p w14:paraId="6EEF5E3D" w14:textId="0058EFD7" w:rsidR="0A7B7F4B" w:rsidRPr="00A80895" w:rsidRDefault="0A7B7F4B" w:rsidP="00BD3396">
      <w:pPr>
        <w:pStyle w:val="ListParagraph"/>
        <w:numPr>
          <w:ilvl w:val="0"/>
          <w:numId w:val="34"/>
        </w:numPr>
        <w:tabs>
          <w:tab w:val="num" w:pos="0"/>
        </w:tabs>
        <w:spacing w:after="0"/>
        <w:rPr>
          <w:rFonts w:eastAsia="Arial"/>
          <w:szCs w:val="22"/>
        </w:rPr>
      </w:pPr>
      <w:r w:rsidRPr="00A80895">
        <w:rPr>
          <w:rFonts w:eastAsia="Arial"/>
          <w:b/>
          <w:szCs w:val="22"/>
        </w:rPr>
        <w:t>Change in Funding Amount</w:t>
      </w:r>
    </w:p>
    <w:p w14:paraId="33516306" w14:textId="7304A375" w:rsidR="0A7B7F4B" w:rsidRPr="00A80895" w:rsidRDefault="0A7B7F4B" w:rsidP="00BD3396">
      <w:pPr>
        <w:tabs>
          <w:tab w:val="left" w:pos="1170"/>
        </w:tabs>
        <w:spacing w:after="0"/>
        <w:rPr>
          <w:rFonts w:eastAsia="Arial"/>
          <w:szCs w:val="22"/>
        </w:rPr>
      </w:pPr>
      <w:r w:rsidRPr="00A80895">
        <w:rPr>
          <w:rFonts w:eastAsia="Arial"/>
          <w:szCs w:val="22"/>
        </w:rPr>
        <w:t>Along with any other rights and remedies available to it, the CEC reserves the right to:</w:t>
      </w:r>
    </w:p>
    <w:p w14:paraId="4CD65A92" w14:textId="2E4746E2" w:rsidR="00DF38EB" w:rsidRPr="00A80895" w:rsidRDefault="00DF38EB" w:rsidP="00BD3396">
      <w:pPr>
        <w:pStyle w:val="ListParagraph"/>
        <w:numPr>
          <w:ilvl w:val="0"/>
          <w:numId w:val="49"/>
        </w:numPr>
        <w:tabs>
          <w:tab w:val="left" w:pos="720"/>
        </w:tabs>
        <w:spacing w:after="0"/>
        <w:ind w:left="720"/>
        <w:rPr>
          <w:rFonts w:eastAsia="Arial"/>
          <w:szCs w:val="22"/>
        </w:rPr>
      </w:pPr>
      <w:r w:rsidRPr="00A80895">
        <w:rPr>
          <w:rFonts w:eastAsia="Arial"/>
          <w:szCs w:val="22"/>
        </w:rPr>
        <w:t>Increase or decrease the available funding and the minimum/maximum grant award amounts described in this section.</w:t>
      </w:r>
    </w:p>
    <w:p w14:paraId="57AB567B" w14:textId="6D4234DB" w:rsidR="00DF38EB" w:rsidRPr="00A80895" w:rsidRDefault="00DF38EB" w:rsidP="00BD3396">
      <w:pPr>
        <w:pStyle w:val="ListParagraph"/>
        <w:numPr>
          <w:ilvl w:val="0"/>
          <w:numId w:val="49"/>
        </w:numPr>
        <w:tabs>
          <w:tab w:val="left" w:pos="720"/>
        </w:tabs>
        <w:spacing w:after="0"/>
        <w:ind w:left="720"/>
        <w:rPr>
          <w:rFonts w:eastAsia="Arial"/>
          <w:szCs w:val="22"/>
        </w:rPr>
      </w:pPr>
      <w:r w:rsidRPr="00A80895">
        <w:rPr>
          <w:rFonts w:eastAsia="Arial"/>
          <w:szCs w:val="22"/>
        </w:rPr>
        <w:t xml:space="preserve">Allocate any additional or unawarded funds to passing applications, in rank order. </w:t>
      </w:r>
    </w:p>
    <w:p w14:paraId="2A624407" w14:textId="35A096FB" w:rsidR="0A7B7F4B" w:rsidRPr="00A80895" w:rsidRDefault="00DF38EB" w:rsidP="00BD3396">
      <w:pPr>
        <w:pStyle w:val="ListParagraph"/>
        <w:numPr>
          <w:ilvl w:val="0"/>
          <w:numId w:val="49"/>
        </w:numPr>
        <w:tabs>
          <w:tab w:val="left" w:pos="720"/>
        </w:tabs>
        <w:spacing w:after="240"/>
        <w:ind w:left="720"/>
        <w:rPr>
          <w:rFonts w:eastAsia="Arial"/>
          <w:szCs w:val="22"/>
        </w:rPr>
      </w:pPr>
      <w:r w:rsidRPr="00A80895">
        <w:rPr>
          <w:rFonts w:eastAsia="Arial"/>
          <w:szCs w:val="22"/>
        </w:rPr>
        <w:t>Reduce funding to an appropriate amount if the budgeted funds do not provide full funding for agreements.</w:t>
      </w:r>
      <w:r w:rsidR="005D2739">
        <w:rPr>
          <w:rFonts w:eastAsia="Arial"/>
          <w:szCs w:val="22"/>
        </w:rPr>
        <w:t xml:space="preserve"> </w:t>
      </w:r>
      <w:r w:rsidRPr="00A80895">
        <w:rPr>
          <w:rFonts w:eastAsia="Arial"/>
          <w:szCs w:val="22"/>
        </w:rPr>
        <w:t xml:space="preserve">In this event, the proposed grant recipient and Commission Agreement Manager (CAM) will attempt to reach </w:t>
      </w:r>
      <w:r w:rsidR="00A80895">
        <w:rPr>
          <w:rFonts w:eastAsia="Arial"/>
          <w:szCs w:val="22"/>
        </w:rPr>
        <w:t xml:space="preserve">an </w:t>
      </w:r>
      <w:r w:rsidRPr="00A80895">
        <w:rPr>
          <w:rFonts w:eastAsia="Arial"/>
          <w:szCs w:val="22"/>
        </w:rPr>
        <w:t>agreement on a reduced Scope of Work commensurate with available funding.</w:t>
      </w:r>
    </w:p>
    <w:p w14:paraId="739A85C4" w14:textId="3A820998" w:rsidR="003F6147" w:rsidRPr="00756BAC" w:rsidRDefault="003F6147" w:rsidP="00BD3396">
      <w:pPr>
        <w:pStyle w:val="Heading2"/>
        <w:numPr>
          <w:ilvl w:val="0"/>
          <w:numId w:val="46"/>
        </w:numPr>
        <w:ind w:left="0" w:firstLine="0"/>
      </w:pPr>
      <w:bookmarkStart w:id="23" w:name="_Toc458602325"/>
      <w:bookmarkStart w:id="24" w:name="_Toc233271615"/>
      <w:bookmarkEnd w:id="17"/>
      <w:bookmarkEnd w:id="18"/>
      <w:bookmarkEnd w:id="19"/>
      <w:r w:rsidRPr="00756BAC">
        <w:t>Key Activities Schedule</w:t>
      </w:r>
      <w:bookmarkEnd w:id="23"/>
      <w:bookmarkEnd w:id="24"/>
    </w:p>
    <w:p w14:paraId="7CF2FADE" w14:textId="0B097993" w:rsidR="002816DD" w:rsidRPr="003F6147" w:rsidRDefault="003F6147" w:rsidP="00BD3396">
      <w:pPr>
        <w:spacing w:after="240"/>
      </w:pPr>
      <w:r w:rsidRPr="003F6147">
        <w:t xml:space="preserve">Key activities, dates, and times for this solicitation and for agreements resulting from this </w:t>
      </w:r>
      <w:r w:rsidRPr="00E15303">
        <w:t>solicitation are presented below.</w:t>
      </w:r>
      <w:r w:rsidR="005D2739">
        <w:t xml:space="preserve"> </w:t>
      </w:r>
      <w:r w:rsidRPr="00E15303">
        <w:t xml:space="preserve">An addendum will be released if the dates change for activities that appear in </w:t>
      </w:r>
      <w:r w:rsidRPr="00E15303">
        <w:rPr>
          <w:b/>
        </w:rPr>
        <w:t>bold.</w:t>
      </w:r>
    </w:p>
    <w:tbl>
      <w:tblPr>
        <w:tblStyle w:val="ListTable321"/>
        <w:tblW w:w="9810" w:type="dxa"/>
        <w:tblLayout w:type="fixed"/>
        <w:tblLook w:val="0020" w:firstRow="1" w:lastRow="0" w:firstColumn="0" w:lastColumn="0" w:noHBand="0" w:noVBand="0"/>
        <w:tblCaption w:val="Key Activities Schedule Table"/>
        <w:tblDescription w:val="Key activities, dates, and times for this solicitation and for agreements resulting from this solicitation are presented in the table. "/>
      </w:tblPr>
      <w:tblGrid>
        <w:gridCol w:w="5305"/>
        <w:gridCol w:w="3060"/>
        <w:gridCol w:w="1445"/>
      </w:tblGrid>
      <w:tr w:rsidR="00A511B4" w:rsidRPr="00A511B4" w14:paraId="6B4DE808" w14:textId="77777777" w:rsidTr="569B767D">
        <w:trPr>
          <w:cnfStyle w:val="100000000000" w:firstRow="1" w:lastRow="0" w:firstColumn="0" w:lastColumn="0" w:oddVBand="0" w:evenVBand="0" w:oddHBand="0" w:evenHBand="0" w:firstRowFirstColumn="0" w:firstRowLastColumn="0" w:lastRowFirstColumn="0" w:lastRowLastColumn="0"/>
          <w:trHeight w:hRule="exact" w:val="298"/>
          <w:tblHeader/>
        </w:trPr>
        <w:tc>
          <w:tcPr>
            <w:cnfStyle w:val="000010000000" w:firstRow="0" w:lastRow="0" w:firstColumn="0" w:lastColumn="0" w:oddVBand="1" w:evenVBand="0" w:oddHBand="0" w:evenHBand="0" w:firstRowFirstColumn="0" w:firstRowLastColumn="0" w:lastRowFirstColumn="0" w:lastRowLastColumn="0"/>
            <w:tcW w:w="5305" w:type="dxa"/>
          </w:tcPr>
          <w:p w14:paraId="6F449126" w14:textId="77777777" w:rsidR="00A511B4" w:rsidRPr="00A511B4" w:rsidRDefault="00A511B4" w:rsidP="00BD3396">
            <w:pPr>
              <w:keepNext/>
              <w:keepLines/>
              <w:widowControl w:val="0"/>
              <w:rPr>
                <w:b w:val="0"/>
                <w:szCs w:val="22"/>
              </w:rPr>
            </w:pPr>
            <w:r w:rsidRPr="00A511B4">
              <w:rPr>
                <w:szCs w:val="22"/>
              </w:rPr>
              <w:t>ACTIVITY</w:t>
            </w:r>
          </w:p>
        </w:tc>
        <w:tc>
          <w:tcPr>
            <w:tcW w:w="3060" w:type="dxa"/>
          </w:tcPr>
          <w:p w14:paraId="34816142" w14:textId="77777777" w:rsidR="00A511B4" w:rsidRPr="00A511B4" w:rsidRDefault="00A511B4" w:rsidP="00BD3396">
            <w:pPr>
              <w:keepNext/>
              <w:keepLines/>
              <w:widowControl w:val="0"/>
              <w:cnfStyle w:val="100000000000" w:firstRow="1" w:lastRow="0" w:firstColumn="0" w:lastColumn="0" w:oddVBand="0" w:evenVBand="0" w:oddHBand="0" w:evenHBand="0" w:firstRowFirstColumn="0" w:firstRowLastColumn="0" w:lastRowFirstColumn="0" w:lastRowLastColumn="0"/>
              <w:rPr>
                <w:b w:val="0"/>
                <w:szCs w:val="22"/>
              </w:rPr>
            </w:pPr>
            <w:r w:rsidRPr="00A511B4">
              <w:rPr>
                <w:szCs w:val="22"/>
              </w:rPr>
              <w:t>DATE</w:t>
            </w:r>
          </w:p>
        </w:tc>
        <w:tc>
          <w:tcPr>
            <w:cnfStyle w:val="000010000000" w:firstRow="0" w:lastRow="0" w:firstColumn="0" w:lastColumn="0" w:oddVBand="1" w:evenVBand="0" w:oddHBand="0" w:evenHBand="0" w:firstRowFirstColumn="0" w:firstRowLastColumn="0" w:lastRowFirstColumn="0" w:lastRowLastColumn="0"/>
            <w:tcW w:w="1445" w:type="dxa"/>
          </w:tcPr>
          <w:p w14:paraId="627CDD97" w14:textId="77777777" w:rsidR="00A511B4" w:rsidRPr="00A511B4" w:rsidDel="00D53B51" w:rsidRDefault="00A511B4" w:rsidP="00BD3396">
            <w:pPr>
              <w:keepNext/>
              <w:keepLines/>
              <w:widowControl w:val="0"/>
              <w:spacing w:after="0"/>
              <w:rPr>
                <w:b w:val="0"/>
                <w:szCs w:val="22"/>
              </w:rPr>
            </w:pPr>
            <w:r w:rsidRPr="00B47148">
              <w:t>TIME</w:t>
            </w:r>
            <w:r w:rsidRPr="00B47148">
              <w:rPr>
                <w:rFonts w:cs="Times New Roman"/>
                <w:vertAlign w:val="superscript"/>
              </w:rPr>
              <w:footnoteReference w:id="3"/>
            </w:r>
            <w:r w:rsidRPr="00A511B4">
              <w:rPr>
                <w:szCs w:val="22"/>
              </w:rPr>
              <w:t xml:space="preserve"> </w:t>
            </w:r>
          </w:p>
        </w:tc>
      </w:tr>
      <w:tr w:rsidR="00A511B4" w:rsidRPr="00A511B4" w14:paraId="00CC20E0" w14:textId="77777777" w:rsidTr="569B767D">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305" w:type="dxa"/>
          </w:tcPr>
          <w:p w14:paraId="26CB769D" w14:textId="20996C86" w:rsidR="00A511B4" w:rsidRPr="00A511B4" w:rsidRDefault="00A511B4" w:rsidP="00BD3396">
            <w:pPr>
              <w:keepNext/>
              <w:keepLines/>
              <w:widowControl w:val="0"/>
              <w:rPr>
                <w:szCs w:val="22"/>
              </w:rPr>
            </w:pPr>
            <w:r>
              <w:t>Solicitation Release</w:t>
            </w:r>
          </w:p>
        </w:tc>
        <w:tc>
          <w:tcPr>
            <w:tcW w:w="3060" w:type="dxa"/>
          </w:tcPr>
          <w:p w14:paraId="66923AAD" w14:textId="58043103" w:rsidR="00A511B4" w:rsidRPr="00882982" w:rsidRDefault="0026253F" w:rsidP="00BD3396">
            <w:pPr>
              <w:keepNext/>
              <w:keepLines/>
              <w:widowControl w:val="0"/>
              <w:cnfStyle w:val="000000100000" w:firstRow="0" w:lastRow="0" w:firstColumn="0" w:lastColumn="0" w:oddVBand="0" w:evenVBand="0" w:oddHBand="1" w:evenHBand="0" w:firstRowFirstColumn="0" w:firstRowLastColumn="0" w:lastRowFirstColumn="0" w:lastRowLastColumn="0"/>
            </w:pPr>
            <w:r>
              <w:t xml:space="preserve">September </w:t>
            </w:r>
            <w:r w:rsidR="00150776">
              <w:t>1</w:t>
            </w:r>
            <w:r w:rsidR="29E303B3">
              <w:t>4</w:t>
            </w:r>
            <w:r w:rsidR="0029221D">
              <w:t>, 2026</w:t>
            </w:r>
          </w:p>
        </w:tc>
        <w:tc>
          <w:tcPr>
            <w:cnfStyle w:val="000010000000" w:firstRow="0" w:lastRow="0" w:firstColumn="0" w:lastColumn="0" w:oddVBand="1" w:evenVBand="0" w:oddHBand="0" w:evenHBand="0" w:firstRowFirstColumn="0" w:firstRowLastColumn="0" w:lastRowFirstColumn="0" w:lastRowLastColumn="0"/>
            <w:tcW w:w="1445" w:type="dxa"/>
          </w:tcPr>
          <w:p w14:paraId="12E1F04B" w14:textId="77777777" w:rsidR="00A511B4" w:rsidRPr="00A511B4" w:rsidRDefault="00A511B4" w:rsidP="00BD3396">
            <w:pPr>
              <w:keepNext/>
              <w:keepLines/>
              <w:widowControl w:val="0"/>
              <w:rPr>
                <w:color w:val="0070C0"/>
                <w:szCs w:val="22"/>
              </w:rPr>
            </w:pPr>
          </w:p>
        </w:tc>
      </w:tr>
      <w:tr w:rsidR="00A511B4" w:rsidRPr="00A511B4" w14:paraId="42C05F9F" w14:textId="77777777" w:rsidTr="569B767D">
        <w:trPr>
          <w:trHeight w:hRule="exact" w:val="568"/>
        </w:trPr>
        <w:tc>
          <w:tcPr>
            <w:cnfStyle w:val="000010000000" w:firstRow="0" w:lastRow="0" w:firstColumn="0" w:lastColumn="0" w:oddVBand="1" w:evenVBand="0" w:oddHBand="0" w:evenHBand="0" w:firstRowFirstColumn="0" w:firstRowLastColumn="0" w:lastRowFirstColumn="0" w:lastRowLastColumn="0"/>
            <w:tcW w:w="5305" w:type="dxa"/>
          </w:tcPr>
          <w:p w14:paraId="3215EA9F" w14:textId="54C52A78" w:rsidR="00A511B4" w:rsidRPr="00A511B4" w:rsidRDefault="00A511B4" w:rsidP="00BD3396">
            <w:pPr>
              <w:keepNext/>
              <w:keepLines/>
              <w:widowControl w:val="0"/>
              <w:rPr>
                <w:b/>
                <w:szCs w:val="22"/>
              </w:rPr>
            </w:pPr>
            <w:r w:rsidRPr="00A511B4">
              <w:rPr>
                <w:b/>
                <w:szCs w:val="22"/>
              </w:rPr>
              <w:t>Pre-Application Workshop</w:t>
            </w:r>
            <w:r w:rsidR="00383A5D">
              <w:rPr>
                <w:b/>
                <w:szCs w:val="22"/>
              </w:rPr>
              <w:t xml:space="preserve"> </w:t>
            </w:r>
          </w:p>
        </w:tc>
        <w:tc>
          <w:tcPr>
            <w:tcW w:w="3060" w:type="dxa"/>
          </w:tcPr>
          <w:p w14:paraId="0DD6A6EA" w14:textId="45779768" w:rsidR="00A511B4" w:rsidRPr="00882982" w:rsidRDefault="4F50D591" w:rsidP="569B767D">
            <w:pPr>
              <w:keepNext/>
              <w:keepLines/>
              <w:widowControl w:val="0"/>
              <w:cnfStyle w:val="000000000000" w:firstRow="0" w:lastRow="0" w:firstColumn="0" w:lastColumn="0" w:oddVBand="0" w:evenVBand="0" w:oddHBand="0" w:evenHBand="0" w:firstRowFirstColumn="0" w:firstRowLastColumn="0" w:lastRowFirstColumn="0" w:lastRowLastColumn="0"/>
              <w:rPr>
                <w:b/>
                <w:bCs/>
              </w:rPr>
            </w:pPr>
            <w:r w:rsidRPr="569B767D">
              <w:rPr>
                <w:b/>
                <w:bCs/>
              </w:rPr>
              <w:t>September</w:t>
            </w:r>
            <w:r w:rsidR="0026253F" w:rsidRPr="569B767D">
              <w:rPr>
                <w:b/>
                <w:bCs/>
              </w:rPr>
              <w:t xml:space="preserve"> </w:t>
            </w:r>
            <w:r w:rsidR="59F16485" w:rsidRPr="569B767D">
              <w:rPr>
                <w:b/>
                <w:bCs/>
              </w:rPr>
              <w:t>28</w:t>
            </w:r>
            <w:r w:rsidR="3309883F" w:rsidRPr="569B767D">
              <w:rPr>
                <w:b/>
                <w:bCs/>
              </w:rPr>
              <w:t xml:space="preserve">, </w:t>
            </w:r>
            <w:r w:rsidR="00F74469" w:rsidRPr="569B767D">
              <w:rPr>
                <w:b/>
                <w:bCs/>
              </w:rPr>
              <w:t>2026</w:t>
            </w:r>
          </w:p>
        </w:tc>
        <w:tc>
          <w:tcPr>
            <w:cnfStyle w:val="000010000000" w:firstRow="0" w:lastRow="0" w:firstColumn="0" w:lastColumn="0" w:oddVBand="1" w:evenVBand="0" w:oddHBand="0" w:evenHBand="0" w:firstRowFirstColumn="0" w:firstRowLastColumn="0" w:lastRowFirstColumn="0" w:lastRowLastColumn="0"/>
            <w:tcW w:w="1445" w:type="dxa"/>
          </w:tcPr>
          <w:p w14:paraId="7ECE131E" w14:textId="5447F94B" w:rsidR="00A511B4" w:rsidRPr="00600FA2" w:rsidRDefault="00F74469" w:rsidP="00BD3396">
            <w:pPr>
              <w:keepNext/>
              <w:keepLines/>
              <w:widowControl w:val="0"/>
              <w:rPr>
                <w:b/>
                <w:szCs w:val="22"/>
              </w:rPr>
            </w:pPr>
            <w:r w:rsidRPr="00600FA2">
              <w:rPr>
                <w:b/>
                <w:szCs w:val="22"/>
              </w:rPr>
              <w:t>10:00 a.m.</w:t>
            </w:r>
          </w:p>
        </w:tc>
      </w:tr>
      <w:tr w:rsidR="00A511B4" w:rsidRPr="00A511B4" w14:paraId="5055D2CF" w14:textId="77777777" w:rsidTr="569B767D">
        <w:trPr>
          <w:cnfStyle w:val="000000100000" w:firstRow="0" w:lastRow="0" w:firstColumn="0" w:lastColumn="0" w:oddVBand="0" w:evenVBand="0" w:oddHBand="1" w:evenHBand="0" w:firstRowFirstColumn="0" w:firstRowLastColumn="0" w:lastRowFirstColumn="0" w:lastRowLastColumn="0"/>
          <w:trHeight w:hRule="exact" w:val="451"/>
        </w:trPr>
        <w:tc>
          <w:tcPr>
            <w:cnfStyle w:val="000010000000" w:firstRow="0" w:lastRow="0" w:firstColumn="0" w:lastColumn="0" w:oddVBand="1" w:evenVBand="0" w:oddHBand="0" w:evenHBand="0" w:firstRowFirstColumn="0" w:firstRowLastColumn="0" w:lastRowFirstColumn="0" w:lastRowLastColumn="0"/>
            <w:tcW w:w="5305" w:type="dxa"/>
          </w:tcPr>
          <w:p w14:paraId="6921206A" w14:textId="2AFB2D3D" w:rsidR="00A511B4" w:rsidRPr="00A511B4" w:rsidRDefault="00A511B4" w:rsidP="00BD3396">
            <w:pPr>
              <w:keepNext/>
              <w:keepLines/>
              <w:widowControl w:val="0"/>
              <w:rPr>
                <w:b/>
                <w:szCs w:val="22"/>
              </w:rPr>
            </w:pPr>
            <w:r w:rsidRPr="00B47148">
              <w:rPr>
                <w:b/>
              </w:rPr>
              <w:t>Deadline for Written Questions</w:t>
            </w:r>
            <w:r w:rsidRPr="00B47148">
              <w:rPr>
                <w:rFonts w:cs="Times New Roman"/>
                <w:b/>
                <w:u w:val="single"/>
                <w:vertAlign w:val="superscript"/>
              </w:rPr>
              <w:footnoteReference w:id="4"/>
            </w:r>
            <w:r w:rsidR="00F668B0" w:rsidRPr="00B47148">
              <w:rPr>
                <w:b/>
              </w:rPr>
              <w:t xml:space="preserve"> </w:t>
            </w:r>
          </w:p>
        </w:tc>
        <w:tc>
          <w:tcPr>
            <w:tcW w:w="3060" w:type="dxa"/>
          </w:tcPr>
          <w:p w14:paraId="36E5718D" w14:textId="0AC28D59" w:rsidR="00A511B4" w:rsidRPr="00882982" w:rsidRDefault="696B86DD" w:rsidP="569B767D">
            <w:pPr>
              <w:keepNext/>
              <w:keepLines/>
              <w:widowControl w:val="0"/>
              <w:cnfStyle w:val="000000100000" w:firstRow="0" w:lastRow="0" w:firstColumn="0" w:lastColumn="0" w:oddVBand="0" w:evenVBand="0" w:oddHBand="1" w:evenHBand="0" w:firstRowFirstColumn="0" w:firstRowLastColumn="0" w:lastRowFirstColumn="0" w:lastRowLastColumn="0"/>
              <w:rPr>
                <w:b/>
                <w:bCs/>
              </w:rPr>
            </w:pPr>
            <w:r w:rsidRPr="569B767D">
              <w:rPr>
                <w:b/>
                <w:bCs/>
              </w:rPr>
              <w:t>October</w:t>
            </w:r>
            <w:r w:rsidR="00556320" w:rsidRPr="569B767D">
              <w:rPr>
                <w:b/>
                <w:bCs/>
              </w:rPr>
              <w:t xml:space="preserve"> </w:t>
            </w:r>
            <w:r w:rsidR="0214D541" w:rsidRPr="569B767D">
              <w:rPr>
                <w:b/>
                <w:bCs/>
              </w:rPr>
              <w:t>5</w:t>
            </w:r>
            <w:r w:rsidR="00CE7F0D" w:rsidRPr="569B767D">
              <w:rPr>
                <w:b/>
                <w:bCs/>
              </w:rPr>
              <w:t>, 2026</w:t>
            </w:r>
          </w:p>
        </w:tc>
        <w:tc>
          <w:tcPr>
            <w:cnfStyle w:val="000010000000" w:firstRow="0" w:lastRow="0" w:firstColumn="0" w:lastColumn="0" w:oddVBand="1" w:evenVBand="0" w:oddHBand="0" w:evenHBand="0" w:firstRowFirstColumn="0" w:firstRowLastColumn="0" w:lastRowFirstColumn="0" w:lastRowLastColumn="0"/>
            <w:tcW w:w="1445" w:type="dxa"/>
          </w:tcPr>
          <w:p w14:paraId="1B420F68" w14:textId="77777777" w:rsidR="00A511B4" w:rsidRPr="00A511B4" w:rsidRDefault="00A511B4" w:rsidP="00BD3396">
            <w:pPr>
              <w:keepNext/>
              <w:keepLines/>
              <w:widowControl w:val="0"/>
              <w:rPr>
                <w:b/>
                <w:color w:val="0070C0"/>
                <w:szCs w:val="22"/>
              </w:rPr>
            </w:pPr>
            <w:r w:rsidRPr="00A511B4">
              <w:rPr>
                <w:b/>
                <w:szCs w:val="22"/>
              </w:rPr>
              <w:t>5:00 p.m.</w:t>
            </w:r>
          </w:p>
        </w:tc>
      </w:tr>
      <w:tr w:rsidR="00A511B4" w:rsidRPr="00A511B4" w14:paraId="596EC8A6" w14:textId="77777777" w:rsidTr="569B767D">
        <w:trPr>
          <w:trHeight w:hRule="exact" w:val="442"/>
        </w:trPr>
        <w:tc>
          <w:tcPr>
            <w:cnfStyle w:val="000010000000" w:firstRow="0" w:lastRow="0" w:firstColumn="0" w:lastColumn="0" w:oddVBand="1" w:evenVBand="0" w:oddHBand="0" w:evenHBand="0" w:firstRowFirstColumn="0" w:firstRowLastColumn="0" w:lastRowFirstColumn="0" w:lastRowLastColumn="0"/>
            <w:tcW w:w="5305" w:type="dxa"/>
          </w:tcPr>
          <w:p w14:paraId="07853ABA" w14:textId="0103495E" w:rsidR="00A511B4" w:rsidRPr="00A511B4" w:rsidRDefault="00A511B4" w:rsidP="00BD3396">
            <w:pPr>
              <w:widowControl w:val="0"/>
              <w:spacing w:after="0"/>
              <w:rPr>
                <w:szCs w:val="22"/>
              </w:rPr>
            </w:pPr>
            <w:r w:rsidRPr="00A511B4">
              <w:rPr>
                <w:szCs w:val="22"/>
              </w:rPr>
              <w:t xml:space="preserve">Anticipated Distribution of Questions and Answers </w:t>
            </w:r>
          </w:p>
        </w:tc>
        <w:tc>
          <w:tcPr>
            <w:tcW w:w="3060" w:type="dxa"/>
          </w:tcPr>
          <w:p w14:paraId="1D2A97C9" w14:textId="5E55449E" w:rsidR="00A511B4" w:rsidRPr="00882982" w:rsidRDefault="001A74AA" w:rsidP="00BD3396">
            <w:pPr>
              <w:keepNext/>
              <w:keepLines/>
              <w:widowControl w:val="0"/>
              <w:cnfStyle w:val="000000000000" w:firstRow="0" w:lastRow="0" w:firstColumn="0" w:lastColumn="0" w:oddVBand="0" w:evenVBand="0" w:oddHBand="0" w:evenHBand="0" w:firstRowFirstColumn="0" w:firstRowLastColumn="0" w:lastRowFirstColumn="0" w:lastRowLastColumn="0"/>
            </w:pPr>
            <w:r w:rsidRPr="00882982">
              <w:t>W</w:t>
            </w:r>
            <w:r w:rsidR="00A511B4" w:rsidRPr="00882982">
              <w:t xml:space="preserve">eek of </w:t>
            </w:r>
            <w:r w:rsidR="00BA51C9" w:rsidRPr="00882982">
              <w:t xml:space="preserve">October </w:t>
            </w:r>
            <w:r w:rsidR="005C6CC1" w:rsidRPr="00882982">
              <w:t>19</w:t>
            </w:r>
            <w:r w:rsidR="608E0D0A" w:rsidRPr="00882982">
              <w:t xml:space="preserve">, </w:t>
            </w:r>
            <w:r w:rsidR="00A10AD9" w:rsidRPr="00882982">
              <w:t>2026</w:t>
            </w:r>
          </w:p>
        </w:tc>
        <w:tc>
          <w:tcPr>
            <w:cnfStyle w:val="000010000000" w:firstRow="0" w:lastRow="0" w:firstColumn="0" w:lastColumn="0" w:oddVBand="1" w:evenVBand="0" w:oddHBand="0" w:evenHBand="0" w:firstRowFirstColumn="0" w:firstRowLastColumn="0" w:lastRowFirstColumn="0" w:lastRowLastColumn="0"/>
            <w:tcW w:w="1445" w:type="dxa"/>
          </w:tcPr>
          <w:p w14:paraId="060DC5ED" w14:textId="77777777" w:rsidR="00A511B4" w:rsidRPr="00A511B4" w:rsidRDefault="00A511B4" w:rsidP="00BD3396">
            <w:pPr>
              <w:keepNext/>
              <w:keepLines/>
              <w:widowControl w:val="0"/>
              <w:rPr>
                <w:color w:val="0070C0"/>
                <w:szCs w:val="22"/>
              </w:rPr>
            </w:pPr>
          </w:p>
        </w:tc>
      </w:tr>
      <w:tr w:rsidR="003454F3" w:rsidRPr="00A511B4" w14:paraId="41AE3B9A" w14:textId="77777777" w:rsidTr="569B767D">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305" w:type="dxa"/>
          </w:tcPr>
          <w:p w14:paraId="57930E8C" w14:textId="1CC166EC" w:rsidR="003454F3" w:rsidRPr="00A511B4" w:rsidRDefault="00185A32" w:rsidP="00BD3396">
            <w:pPr>
              <w:keepNext/>
              <w:keepLines/>
              <w:widowControl w:val="0"/>
              <w:rPr>
                <w:b/>
                <w:szCs w:val="22"/>
              </w:rPr>
            </w:pPr>
            <w:r w:rsidRPr="00185A32">
              <w:rPr>
                <w:b/>
                <w:szCs w:val="22"/>
              </w:rPr>
              <w:lastRenderedPageBreak/>
              <w:t>Support for Application Submission in ECAMS</w:t>
            </w:r>
          </w:p>
        </w:tc>
        <w:tc>
          <w:tcPr>
            <w:tcW w:w="3060" w:type="dxa"/>
          </w:tcPr>
          <w:p w14:paraId="3FA1E468" w14:textId="62735B79" w:rsidR="003454F3" w:rsidRPr="00882982" w:rsidRDefault="03A2E7A1" w:rsidP="00BD3396">
            <w:pPr>
              <w:keepNext/>
              <w:keepLines/>
              <w:widowControl w:val="0"/>
              <w:cnfStyle w:val="000000100000" w:firstRow="0" w:lastRow="0" w:firstColumn="0" w:lastColumn="0" w:oddVBand="0" w:evenVBand="0" w:oddHBand="1" w:evenHBand="0" w:firstRowFirstColumn="0" w:firstRowLastColumn="0" w:lastRowFirstColumn="0" w:lastRowLastColumn="0"/>
              <w:rPr>
                <w:b/>
              </w:rPr>
            </w:pPr>
            <w:r w:rsidRPr="00882982">
              <w:rPr>
                <w:b/>
                <w:bCs/>
              </w:rPr>
              <w:t xml:space="preserve">December </w:t>
            </w:r>
            <w:r w:rsidR="00925C89" w:rsidRPr="6C17D310">
              <w:rPr>
                <w:b/>
                <w:bCs/>
              </w:rPr>
              <w:t>1</w:t>
            </w:r>
            <w:r w:rsidR="6AAF0304" w:rsidRPr="6C17D310">
              <w:rPr>
                <w:b/>
                <w:bCs/>
              </w:rPr>
              <w:t>6</w:t>
            </w:r>
            <w:r w:rsidRPr="00882982">
              <w:rPr>
                <w:b/>
                <w:bCs/>
              </w:rPr>
              <w:t>, 2026</w:t>
            </w:r>
          </w:p>
        </w:tc>
        <w:tc>
          <w:tcPr>
            <w:cnfStyle w:val="000010000000" w:firstRow="0" w:lastRow="0" w:firstColumn="0" w:lastColumn="0" w:oddVBand="1" w:evenVBand="0" w:oddHBand="0" w:evenHBand="0" w:firstRowFirstColumn="0" w:firstRowLastColumn="0" w:lastRowFirstColumn="0" w:lastRowLastColumn="0"/>
            <w:tcW w:w="1445" w:type="dxa"/>
          </w:tcPr>
          <w:p w14:paraId="40C43190" w14:textId="1B1384C0" w:rsidR="003454F3" w:rsidRDefault="0094168F" w:rsidP="00BD3396">
            <w:pPr>
              <w:keepNext/>
              <w:keepLines/>
              <w:widowControl w:val="0"/>
              <w:rPr>
                <w:b/>
                <w:szCs w:val="22"/>
              </w:rPr>
            </w:pPr>
            <w:r w:rsidRPr="00B47148">
              <w:rPr>
                <w:b/>
              </w:rPr>
              <w:t>5:00 p.m.</w:t>
            </w:r>
            <w:r w:rsidRPr="00B47148">
              <w:rPr>
                <w:rStyle w:val="FootnoteReference"/>
                <w:b/>
              </w:rPr>
              <w:footnoteReference w:id="5"/>
            </w:r>
          </w:p>
        </w:tc>
      </w:tr>
      <w:tr w:rsidR="00A511B4" w:rsidRPr="00A511B4" w14:paraId="60FA0B14" w14:textId="77777777" w:rsidTr="569B767D">
        <w:trPr>
          <w:trHeight w:hRule="exact" w:val="288"/>
        </w:trPr>
        <w:tc>
          <w:tcPr>
            <w:cnfStyle w:val="000010000000" w:firstRow="0" w:lastRow="0" w:firstColumn="0" w:lastColumn="0" w:oddVBand="1" w:evenVBand="0" w:oddHBand="0" w:evenHBand="0" w:firstRowFirstColumn="0" w:firstRowLastColumn="0" w:lastRowFirstColumn="0" w:lastRowLastColumn="0"/>
            <w:tcW w:w="5305" w:type="dxa"/>
          </w:tcPr>
          <w:p w14:paraId="0A1460F3" w14:textId="77777777" w:rsidR="00A511B4" w:rsidRPr="00A511B4" w:rsidRDefault="00A511B4" w:rsidP="00BD3396">
            <w:pPr>
              <w:keepNext/>
              <w:keepLines/>
              <w:widowControl w:val="0"/>
              <w:rPr>
                <w:b/>
                <w:szCs w:val="22"/>
              </w:rPr>
            </w:pPr>
            <w:r w:rsidRPr="00A511B4">
              <w:rPr>
                <w:b/>
                <w:szCs w:val="22"/>
              </w:rPr>
              <w:t>Deadline to Submit Applications</w:t>
            </w:r>
          </w:p>
        </w:tc>
        <w:tc>
          <w:tcPr>
            <w:tcW w:w="3060" w:type="dxa"/>
          </w:tcPr>
          <w:p w14:paraId="4AD7F92F" w14:textId="257F14C0" w:rsidR="00A511B4" w:rsidRPr="00882982" w:rsidRDefault="53684820" w:rsidP="00BD3396">
            <w:pPr>
              <w:keepNext/>
              <w:keepLines/>
              <w:widowControl w:val="0"/>
              <w:cnfStyle w:val="000000000000" w:firstRow="0" w:lastRow="0" w:firstColumn="0" w:lastColumn="0" w:oddVBand="0" w:evenVBand="0" w:oddHBand="0" w:evenHBand="0" w:firstRowFirstColumn="0" w:firstRowLastColumn="0" w:lastRowFirstColumn="0" w:lastRowLastColumn="0"/>
              <w:rPr>
                <w:b/>
              </w:rPr>
            </w:pPr>
            <w:r w:rsidRPr="00882982">
              <w:rPr>
                <w:b/>
                <w:bCs/>
              </w:rPr>
              <w:t xml:space="preserve">December </w:t>
            </w:r>
            <w:r w:rsidR="00112FB9" w:rsidRPr="6C17D310">
              <w:rPr>
                <w:b/>
                <w:bCs/>
              </w:rPr>
              <w:t>1</w:t>
            </w:r>
            <w:r w:rsidR="40DD9503" w:rsidRPr="6C17D310">
              <w:rPr>
                <w:b/>
                <w:bCs/>
              </w:rPr>
              <w:t>7</w:t>
            </w:r>
            <w:r w:rsidRPr="00882982">
              <w:rPr>
                <w:b/>
                <w:bCs/>
              </w:rPr>
              <w:t>, 2026</w:t>
            </w:r>
          </w:p>
        </w:tc>
        <w:tc>
          <w:tcPr>
            <w:cnfStyle w:val="000010000000" w:firstRow="0" w:lastRow="0" w:firstColumn="0" w:lastColumn="0" w:oddVBand="1" w:evenVBand="0" w:oddHBand="0" w:evenHBand="0" w:firstRowFirstColumn="0" w:firstRowLastColumn="0" w:lastRowFirstColumn="0" w:lastRowLastColumn="0"/>
            <w:tcW w:w="1445" w:type="dxa"/>
          </w:tcPr>
          <w:p w14:paraId="5A7F4EAC" w14:textId="7BC02877" w:rsidR="00A511B4" w:rsidRPr="00A511B4" w:rsidRDefault="00F87C31" w:rsidP="00BD3396">
            <w:pPr>
              <w:keepNext/>
              <w:keepLines/>
              <w:widowControl w:val="0"/>
              <w:rPr>
                <w:color w:val="0070C0"/>
                <w:szCs w:val="22"/>
              </w:rPr>
            </w:pPr>
            <w:r>
              <w:rPr>
                <w:b/>
                <w:szCs w:val="22"/>
              </w:rPr>
              <w:t>11:59 p.m.</w:t>
            </w:r>
          </w:p>
        </w:tc>
      </w:tr>
      <w:tr w:rsidR="00A511B4" w:rsidRPr="00A511B4" w14:paraId="4670966A" w14:textId="77777777" w:rsidTr="569B767D">
        <w:trPr>
          <w:cnfStyle w:val="000000100000" w:firstRow="0" w:lastRow="0" w:firstColumn="0" w:lastColumn="0" w:oddVBand="0" w:evenVBand="0" w:oddHBand="1" w:evenHBand="0" w:firstRowFirstColumn="0" w:firstRowLastColumn="0" w:lastRowFirstColumn="0" w:lastRowLastColumn="0"/>
          <w:trHeight w:hRule="exact" w:val="424"/>
        </w:trPr>
        <w:tc>
          <w:tcPr>
            <w:cnfStyle w:val="000010000000" w:firstRow="0" w:lastRow="0" w:firstColumn="0" w:lastColumn="0" w:oddVBand="1" w:evenVBand="0" w:oddHBand="0" w:evenHBand="0" w:firstRowFirstColumn="0" w:firstRowLastColumn="0" w:lastRowFirstColumn="0" w:lastRowLastColumn="0"/>
            <w:tcW w:w="5305" w:type="dxa"/>
          </w:tcPr>
          <w:p w14:paraId="7387DC00" w14:textId="77777777" w:rsidR="00A511B4" w:rsidRPr="00A511B4" w:rsidRDefault="00A511B4" w:rsidP="00BD3396">
            <w:pPr>
              <w:keepNext/>
              <w:keepLines/>
              <w:widowControl w:val="0"/>
              <w:rPr>
                <w:szCs w:val="22"/>
              </w:rPr>
            </w:pPr>
            <w:r w:rsidRPr="00A511B4">
              <w:rPr>
                <w:szCs w:val="22"/>
              </w:rPr>
              <w:t>Anticipated Notice of Proposed Award Posting Date</w:t>
            </w:r>
          </w:p>
        </w:tc>
        <w:tc>
          <w:tcPr>
            <w:tcW w:w="3060" w:type="dxa"/>
          </w:tcPr>
          <w:p w14:paraId="3E0FCEC2" w14:textId="5B42E87F" w:rsidR="00A511B4" w:rsidRPr="00882982" w:rsidRDefault="001A74AA" w:rsidP="00BD3396">
            <w:pPr>
              <w:keepNext/>
              <w:keepLines/>
              <w:widowControl w:val="0"/>
              <w:cnfStyle w:val="000000100000" w:firstRow="0" w:lastRow="0" w:firstColumn="0" w:lastColumn="0" w:oddVBand="0" w:evenVBand="0" w:oddHBand="1" w:evenHBand="0" w:firstRowFirstColumn="0" w:firstRowLastColumn="0" w:lastRowFirstColumn="0" w:lastRowLastColumn="0"/>
            </w:pPr>
            <w:r w:rsidRPr="00882982">
              <w:t xml:space="preserve">Week </w:t>
            </w:r>
            <w:r w:rsidR="00D30916" w:rsidRPr="00882982">
              <w:t xml:space="preserve">of </w:t>
            </w:r>
            <w:r w:rsidR="1574C704">
              <w:t>February</w:t>
            </w:r>
            <w:r w:rsidR="00C146D5">
              <w:t xml:space="preserve"> </w:t>
            </w:r>
            <w:r w:rsidR="579AE79F">
              <w:t>1</w:t>
            </w:r>
            <w:r w:rsidR="00D30916" w:rsidRPr="00882982">
              <w:t>, 2027</w:t>
            </w:r>
          </w:p>
        </w:tc>
        <w:tc>
          <w:tcPr>
            <w:cnfStyle w:val="000010000000" w:firstRow="0" w:lastRow="0" w:firstColumn="0" w:lastColumn="0" w:oddVBand="1" w:evenVBand="0" w:oddHBand="0" w:evenHBand="0" w:firstRowFirstColumn="0" w:firstRowLastColumn="0" w:lastRowFirstColumn="0" w:lastRowLastColumn="0"/>
            <w:tcW w:w="1445" w:type="dxa"/>
          </w:tcPr>
          <w:p w14:paraId="7F7BAB89" w14:textId="77777777" w:rsidR="00A511B4" w:rsidRPr="00A511B4" w:rsidRDefault="00A511B4" w:rsidP="00BD3396">
            <w:pPr>
              <w:keepNext/>
              <w:keepLines/>
              <w:widowControl w:val="0"/>
              <w:rPr>
                <w:color w:val="0070C0"/>
                <w:szCs w:val="22"/>
              </w:rPr>
            </w:pPr>
          </w:p>
        </w:tc>
      </w:tr>
      <w:tr w:rsidR="00A511B4" w:rsidRPr="00A511B4" w14:paraId="76D982D6" w14:textId="77777777" w:rsidTr="569B767D">
        <w:trPr>
          <w:trHeight w:hRule="exact" w:val="288"/>
        </w:trPr>
        <w:tc>
          <w:tcPr>
            <w:cnfStyle w:val="000010000000" w:firstRow="0" w:lastRow="0" w:firstColumn="0" w:lastColumn="0" w:oddVBand="1" w:evenVBand="0" w:oddHBand="0" w:evenHBand="0" w:firstRowFirstColumn="0" w:firstRowLastColumn="0" w:lastRowFirstColumn="0" w:lastRowLastColumn="0"/>
            <w:tcW w:w="5305" w:type="dxa"/>
          </w:tcPr>
          <w:p w14:paraId="68472CDC" w14:textId="77777777" w:rsidR="00A511B4" w:rsidRPr="00A511B4" w:rsidRDefault="00A511B4" w:rsidP="00BD3396">
            <w:pPr>
              <w:widowControl w:val="0"/>
              <w:rPr>
                <w:szCs w:val="22"/>
              </w:rPr>
            </w:pPr>
            <w:r w:rsidRPr="00A511B4">
              <w:rPr>
                <w:szCs w:val="22"/>
              </w:rPr>
              <w:t>Anticipated Energy Commission Business Meeting Date</w:t>
            </w:r>
          </w:p>
        </w:tc>
        <w:tc>
          <w:tcPr>
            <w:tcW w:w="3060" w:type="dxa"/>
          </w:tcPr>
          <w:p w14:paraId="0D90D149" w14:textId="0AE09A12" w:rsidR="00A511B4" w:rsidRPr="00882982" w:rsidRDefault="1B2B0D60" w:rsidP="00BD3396">
            <w:pPr>
              <w:keepNext/>
              <w:keepLines/>
              <w:widowControl w:val="0"/>
              <w:cnfStyle w:val="000000000000" w:firstRow="0" w:lastRow="0" w:firstColumn="0" w:lastColumn="0" w:oddVBand="0" w:evenVBand="0" w:oddHBand="0" w:evenHBand="0" w:firstRowFirstColumn="0" w:firstRowLastColumn="0" w:lastRowFirstColumn="0" w:lastRowLastColumn="0"/>
            </w:pPr>
            <w:r>
              <w:t>May</w:t>
            </w:r>
            <w:r w:rsidR="007B0045">
              <w:t xml:space="preserve"> 1</w:t>
            </w:r>
            <w:r w:rsidR="65417AAE">
              <w:t>9</w:t>
            </w:r>
            <w:r w:rsidR="007B0045">
              <w:t>, 2027</w:t>
            </w:r>
          </w:p>
        </w:tc>
        <w:tc>
          <w:tcPr>
            <w:cnfStyle w:val="000010000000" w:firstRow="0" w:lastRow="0" w:firstColumn="0" w:lastColumn="0" w:oddVBand="1" w:evenVBand="0" w:oddHBand="0" w:evenHBand="0" w:firstRowFirstColumn="0" w:firstRowLastColumn="0" w:lastRowFirstColumn="0" w:lastRowLastColumn="0"/>
            <w:tcW w:w="1445" w:type="dxa"/>
          </w:tcPr>
          <w:p w14:paraId="07B99D70" w14:textId="77777777" w:rsidR="00A511B4" w:rsidRPr="00A511B4" w:rsidRDefault="00A511B4" w:rsidP="00BD3396">
            <w:pPr>
              <w:keepNext/>
              <w:keepLines/>
              <w:widowControl w:val="0"/>
              <w:rPr>
                <w:color w:val="0070C0"/>
                <w:szCs w:val="22"/>
              </w:rPr>
            </w:pPr>
          </w:p>
        </w:tc>
      </w:tr>
      <w:tr w:rsidR="00A511B4" w:rsidRPr="00A511B4" w14:paraId="778A4170" w14:textId="77777777" w:rsidTr="569B767D">
        <w:trPr>
          <w:cnfStyle w:val="000000100000" w:firstRow="0" w:lastRow="0" w:firstColumn="0" w:lastColumn="0" w:oddVBand="0" w:evenVBand="0" w:oddHBand="1" w:evenHBand="0" w:firstRowFirstColumn="0" w:firstRowLastColumn="0" w:lastRowFirstColumn="0" w:lastRowLastColumn="0"/>
          <w:trHeight w:hRule="exact" w:val="288"/>
        </w:trPr>
        <w:tc>
          <w:tcPr>
            <w:cnfStyle w:val="000010000000" w:firstRow="0" w:lastRow="0" w:firstColumn="0" w:lastColumn="0" w:oddVBand="1" w:evenVBand="0" w:oddHBand="0" w:evenHBand="0" w:firstRowFirstColumn="0" w:firstRowLastColumn="0" w:lastRowFirstColumn="0" w:lastRowLastColumn="0"/>
            <w:tcW w:w="5305" w:type="dxa"/>
          </w:tcPr>
          <w:p w14:paraId="117D51F1" w14:textId="77777777" w:rsidR="00A511B4" w:rsidRPr="00A511B4" w:rsidRDefault="00A511B4" w:rsidP="00BD3396">
            <w:pPr>
              <w:widowControl w:val="0"/>
              <w:rPr>
                <w:szCs w:val="22"/>
              </w:rPr>
            </w:pPr>
            <w:r w:rsidRPr="00A511B4">
              <w:rPr>
                <w:szCs w:val="22"/>
              </w:rPr>
              <w:t>Anticipated Agreement Start Date</w:t>
            </w:r>
          </w:p>
        </w:tc>
        <w:tc>
          <w:tcPr>
            <w:tcW w:w="3060" w:type="dxa"/>
          </w:tcPr>
          <w:p w14:paraId="0FBD4A51" w14:textId="6FFBC888" w:rsidR="00A511B4" w:rsidRPr="00882982" w:rsidRDefault="5D4C321E" w:rsidP="00BD3396">
            <w:pPr>
              <w:keepNext/>
              <w:keepLines/>
              <w:widowControl w:val="0"/>
              <w:cnfStyle w:val="000000100000" w:firstRow="0" w:lastRow="0" w:firstColumn="0" w:lastColumn="0" w:oddVBand="0" w:evenVBand="0" w:oddHBand="1" w:evenHBand="0" w:firstRowFirstColumn="0" w:firstRowLastColumn="0" w:lastRowFirstColumn="0" w:lastRowLastColumn="0"/>
            </w:pPr>
            <w:r>
              <w:t>June</w:t>
            </w:r>
            <w:r w:rsidR="00671D08">
              <w:t xml:space="preserve"> 01, 2027</w:t>
            </w:r>
          </w:p>
        </w:tc>
        <w:tc>
          <w:tcPr>
            <w:cnfStyle w:val="000010000000" w:firstRow="0" w:lastRow="0" w:firstColumn="0" w:lastColumn="0" w:oddVBand="1" w:evenVBand="0" w:oddHBand="0" w:evenHBand="0" w:firstRowFirstColumn="0" w:firstRowLastColumn="0" w:lastRowFirstColumn="0" w:lastRowLastColumn="0"/>
            <w:tcW w:w="1445" w:type="dxa"/>
          </w:tcPr>
          <w:p w14:paraId="6BD8CF01" w14:textId="77777777" w:rsidR="00A511B4" w:rsidRPr="00A511B4" w:rsidRDefault="00A511B4" w:rsidP="00BD3396">
            <w:pPr>
              <w:keepNext/>
              <w:keepLines/>
              <w:widowControl w:val="0"/>
              <w:rPr>
                <w:color w:val="0070C0"/>
                <w:szCs w:val="22"/>
              </w:rPr>
            </w:pPr>
          </w:p>
        </w:tc>
      </w:tr>
      <w:tr w:rsidR="00A511B4" w:rsidRPr="00A511B4" w14:paraId="10349A5B" w14:textId="77777777" w:rsidTr="569B767D">
        <w:trPr>
          <w:trHeight w:hRule="exact" w:val="361"/>
        </w:trPr>
        <w:tc>
          <w:tcPr>
            <w:cnfStyle w:val="000010000000" w:firstRow="0" w:lastRow="0" w:firstColumn="0" w:lastColumn="0" w:oddVBand="1" w:evenVBand="0" w:oddHBand="0" w:evenHBand="0" w:firstRowFirstColumn="0" w:firstRowLastColumn="0" w:lastRowFirstColumn="0" w:lastRowLastColumn="0"/>
            <w:tcW w:w="5305" w:type="dxa"/>
          </w:tcPr>
          <w:p w14:paraId="0DFD4B12" w14:textId="77777777" w:rsidR="00A511B4" w:rsidRPr="00A511B4" w:rsidRDefault="00A511B4" w:rsidP="00BD3396">
            <w:pPr>
              <w:widowControl w:val="0"/>
              <w:rPr>
                <w:szCs w:val="22"/>
              </w:rPr>
            </w:pPr>
            <w:r w:rsidRPr="00A511B4">
              <w:rPr>
                <w:szCs w:val="22"/>
              </w:rPr>
              <w:t xml:space="preserve">Anticipated Agreement End Date </w:t>
            </w:r>
          </w:p>
        </w:tc>
        <w:tc>
          <w:tcPr>
            <w:tcW w:w="3060" w:type="dxa"/>
          </w:tcPr>
          <w:p w14:paraId="49359BE0" w14:textId="2D1D978B" w:rsidR="00A511B4" w:rsidRPr="001B354B" w:rsidRDefault="00A511B4" w:rsidP="00BD3396">
            <w:pPr>
              <w:keepNext/>
              <w:keepLines/>
              <w:widowControl w:val="0"/>
              <w:cnfStyle w:val="000000000000" w:firstRow="0" w:lastRow="0" w:firstColumn="0" w:lastColumn="0" w:oddVBand="0" w:evenVBand="0" w:oddHBand="0" w:evenHBand="0" w:firstRowFirstColumn="0" w:firstRowLastColumn="0" w:lastRowFirstColumn="0" w:lastRowLastColumn="0"/>
              <w:rPr>
                <w:color w:val="0070C0"/>
                <w:szCs w:val="22"/>
              </w:rPr>
            </w:pPr>
            <w:r w:rsidRPr="001B354B">
              <w:rPr>
                <w:szCs w:val="22"/>
              </w:rPr>
              <w:t>March 31,</w:t>
            </w:r>
            <w:r w:rsidR="0087416D" w:rsidRPr="001B354B">
              <w:rPr>
                <w:szCs w:val="22"/>
              </w:rPr>
              <w:t xml:space="preserve"> </w:t>
            </w:r>
            <w:r w:rsidR="004A5841" w:rsidRPr="001B354B">
              <w:rPr>
                <w:szCs w:val="22"/>
              </w:rPr>
              <w:t>20</w:t>
            </w:r>
            <w:r w:rsidR="00003131" w:rsidRPr="001B354B">
              <w:rPr>
                <w:szCs w:val="22"/>
              </w:rPr>
              <w:t>31</w:t>
            </w:r>
          </w:p>
        </w:tc>
        <w:tc>
          <w:tcPr>
            <w:cnfStyle w:val="000010000000" w:firstRow="0" w:lastRow="0" w:firstColumn="0" w:lastColumn="0" w:oddVBand="1" w:evenVBand="0" w:oddHBand="0" w:evenHBand="0" w:firstRowFirstColumn="0" w:firstRowLastColumn="0" w:lastRowFirstColumn="0" w:lastRowLastColumn="0"/>
            <w:tcW w:w="1445" w:type="dxa"/>
          </w:tcPr>
          <w:p w14:paraId="28A9ABE8" w14:textId="77777777" w:rsidR="00A511B4" w:rsidRPr="00A511B4" w:rsidRDefault="00A511B4" w:rsidP="00BD3396">
            <w:pPr>
              <w:keepNext/>
              <w:keepLines/>
              <w:widowControl w:val="0"/>
              <w:rPr>
                <w:color w:val="0070C0"/>
                <w:szCs w:val="22"/>
              </w:rPr>
            </w:pPr>
          </w:p>
        </w:tc>
      </w:tr>
    </w:tbl>
    <w:p w14:paraId="545DFFF2" w14:textId="77777777" w:rsidR="003F6147" w:rsidRPr="00756BAC" w:rsidRDefault="003F6147" w:rsidP="00BD3396">
      <w:pPr>
        <w:pStyle w:val="Heading2"/>
        <w:numPr>
          <w:ilvl w:val="0"/>
          <w:numId w:val="46"/>
        </w:numPr>
        <w:ind w:left="0" w:firstLine="0"/>
      </w:pPr>
      <w:bookmarkStart w:id="25" w:name="_Toc458602326"/>
      <w:bookmarkStart w:id="26" w:name="_Toc233271616"/>
      <w:r w:rsidRPr="00756BAC">
        <w:t>Notice of Pre-Application Workshop</w:t>
      </w:r>
      <w:bookmarkEnd w:id="25"/>
      <w:bookmarkEnd w:id="26"/>
    </w:p>
    <w:p w14:paraId="3530C71F" w14:textId="179F380B" w:rsidR="003F6147" w:rsidRPr="003F6147" w:rsidRDefault="003F6147" w:rsidP="00BD3396">
      <w:pPr>
        <w:spacing w:after="240"/>
      </w:pPr>
      <w:r>
        <w:t>CEC staff will hold one Pre-Application Workshop to discuss th</w:t>
      </w:r>
      <w:r w:rsidR="00170AE5">
        <w:t>is</w:t>
      </w:r>
      <w:r>
        <w:t xml:space="preserve"> solicitation with potential applicants. Participation is optional but encouraged.</w:t>
      </w:r>
      <w:r w:rsidR="005D2739">
        <w:t xml:space="preserve"> </w:t>
      </w:r>
      <w:r w:rsidR="00137D9C">
        <w:t xml:space="preserve">The Pre-Application Workshop will be held remotely. </w:t>
      </w:r>
      <w:r>
        <w:t>Applicants may attend the workshop via the internet (</w:t>
      </w:r>
      <w:r w:rsidR="00636897">
        <w:t>Zoom</w:t>
      </w:r>
      <w:r w:rsidR="00C12ECC">
        <w:t xml:space="preserve">; see instructions below) or via conference call on the date, at the time, and at the </w:t>
      </w:r>
      <w:r>
        <w:t>location listed below.</w:t>
      </w:r>
      <w:r w:rsidR="005D2739">
        <w:t xml:space="preserve"> </w:t>
      </w:r>
      <w:r>
        <w:t xml:space="preserve">Please refer to the CEC's website at </w:t>
      </w:r>
      <w:hyperlink r:id="rId22" w:history="1">
        <w:r w:rsidR="006811AA" w:rsidRPr="006811AA">
          <w:rPr>
            <w:rStyle w:val="Hyperlink"/>
            <w:rFonts w:cs="Arial"/>
            <w:color w:val="auto"/>
            <w:u w:val="none"/>
          </w:rPr>
          <w:t>https://www.energy.ca.gov/funding-opportunities/solicitations</w:t>
        </w:r>
      </w:hyperlink>
      <w:r w:rsidRPr="006811AA">
        <w:t xml:space="preserve"> to </w:t>
      </w:r>
      <w:r>
        <w:t>confirm the date and time.</w:t>
      </w:r>
      <w:r w:rsidR="00C81AA2">
        <w:t xml:space="preserve"> </w:t>
      </w:r>
      <w:r w:rsidR="00C81AA2" w:rsidRPr="00C81AA2">
        <w:t>Please be aware that the meeting will be recorded.</w:t>
      </w:r>
    </w:p>
    <w:p w14:paraId="2B53D2CB" w14:textId="2D93AF24" w:rsidR="003F6147" w:rsidRPr="009D1FB1" w:rsidRDefault="003F6147" w:rsidP="569B767D">
      <w:pPr>
        <w:spacing w:after="240"/>
        <w:rPr>
          <w:b/>
          <w:bCs/>
        </w:rPr>
      </w:pPr>
      <w:r w:rsidRPr="569B767D">
        <w:rPr>
          <w:b/>
          <w:bCs/>
        </w:rPr>
        <w:t xml:space="preserve">Date and time: </w:t>
      </w:r>
      <w:r w:rsidR="52284874" w:rsidRPr="569B767D">
        <w:rPr>
          <w:b/>
          <w:bCs/>
        </w:rPr>
        <w:t>September</w:t>
      </w:r>
      <w:r w:rsidR="00F84D87" w:rsidRPr="569B767D">
        <w:rPr>
          <w:b/>
          <w:bCs/>
        </w:rPr>
        <w:t xml:space="preserve"> </w:t>
      </w:r>
      <w:r w:rsidR="136FBA9C" w:rsidRPr="569B767D">
        <w:rPr>
          <w:b/>
          <w:bCs/>
        </w:rPr>
        <w:t>28</w:t>
      </w:r>
      <w:r w:rsidR="00F84D87" w:rsidRPr="569B767D">
        <w:rPr>
          <w:b/>
          <w:bCs/>
        </w:rPr>
        <w:t>, 2026</w:t>
      </w:r>
      <w:r w:rsidR="00607D9C" w:rsidRPr="569B767D">
        <w:rPr>
          <w:b/>
          <w:bCs/>
        </w:rPr>
        <w:t>, 10</w:t>
      </w:r>
      <w:r w:rsidR="00356F97" w:rsidRPr="569B767D">
        <w:rPr>
          <w:b/>
          <w:bCs/>
        </w:rPr>
        <w:t>:00 a.m.</w:t>
      </w:r>
      <w:r w:rsidR="00DB6545" w:rsidRPr="569B767D">
        <w:rPr>
          <w:b/>
          <w:bCs/>
        </w:rPr>
        <w:t xml:space="preserve"> – </w:t>
      </w:r>
      <w:r w:rsidR="00356F97" w:rsidRPr="569B767D">
        <w:rPr>
          <w:b/>
          <w:bCs/>
        </w:rPr>
        <w:t>12:00 (N</w:t>
      </w:r>
      <w:r w:rsidR="00DB6545" w:rsidRPr="569B767D">
        <w:rPr>
          <w:b/>
          <w:bCs/>
        </w:rPr>
        <w:t>oon</w:t>
      </w:r>
      <w:r w:rsidR="00356F97" w:rsidRPr="569B767D">
        <w:rPr>
          <w:b/>
          <w:bCs/>
        </w:rPr>
        <w:t>)</w:t>
      </w:r>
      <w:r w:rsidR="00DB6545" w:rsidRPr="569B767D">
        <w:rPr>
          <w:b/>
          <w:bCs/>
        </w:rPr>
        <w:t xml:space="preserve"> </w:t>
      </w:r>
    </w:p>
    <w:p w14:paraId="6B916C61" w14:textId="409312EC" w:rsidR="003F6147" w:rsidRPr="003F6147" w:rsidRDefault="00AD7BD9" w:rsidP="00BD3396">
      <w:pPr>
        <w:tabs>
          <w:tab w:val="left" w:pos="1080"/>
        </w:tabs>
        <w:rPr>
          <w:b/>
        </w:rPr>
      </w:pPr>
      <w:r>
        <w:rPr>
          <w:b/>
        </w:rPr>
        <w:t>Zoom</w:t>
      </w:r>
      <w:r w:rsidRPr="003F6147">
        <w:rPr>
          <w:b/>
        </w:rPr>
        <w:t xml:space="preserve"> </w:t>
      </w:r>
      <w:r w:rsidR="003F6147" w:rsidRPr="003F6147">
        <w:rPr>
          <w:b/>
        </w:rPr>
        <w:t>Instructions:</w:t>
      </w:r>
    </w:p>
    <w:p w14:paraId="44F7A991" w14:textId="78A1D623" w:rsidR="003F6147" w:rsidRPr="005F101E" w:rsidRDefault="003F6147" w:rsidP="00BD3396">
      <w:pPr>
        <w:tabs>
          <w:tab w:val="left" w:pos="810"/>
        </w:tabs>
      </w:pPr>
      <w:r w:rsidRPr="003F6147">
        <w:t xml:space="preserve">To join the </w:t>
      </w:r>
      <w:r w:rsidR="00680379">
        <w:t>Zoom</w:t>
      </w:r>
      <w:r w:rsidRPr="003F6147">
        <w:t xml:space="preserve"> meeting, go </w:t>
      </w:r>
      <w:r w:rsidRPr="006811AA">
        <w:t xml:space="preserve">to </w:t>
      </w:r>
      <w:hyperlink r:id="rId23" w:history="1">
        <w:r w:rsidR="003A2A6C" w:rsidRPr="006811AA">
          <w:rPr>
            <w:rStyle w:val="Hyperlink"/>
            <w:rFonts w:cs="Arial"/>
            <w:color w:val="auto"/>
            <w:u w:val="none"/>
          </w:rPr>
          <w:t>https://zoom.us/join</w:t>
        </w:r>
      </w:hyperlink>
      <w:r w:rsidR="003A2A6C">
        <w:t xml:space="preserve"> </w:t>
      </w:r>
      <w:r w:rsidRPr="003F6147">
        <w:t xml:space="preserve">and enter the </w:t>
      </w:r>
      <w:r w:rsidR="00ED584A">
        <w:t>M</w:t>
      </w:r>
      <w:r w:rsidRPr="003F6147">
        <w:t xml:space="preserve">eeting </w:t>
      </w:r>
      <w:r w:rsidR="0060490D">
        <w:t>ID</w:t>
      </w:r>
      <w:r w:rsidR="0060490D" w:rsidRPr="003F6147">
        <w:t xml:space="preserve"> </w:t>
      </w:r>
      <w:r w:rsidRPr="003F6147">
        <w:t>below</w:t>
      </w:r>
      <w:r w:rsidR="007F3203">
        <w:t xml:space="preserve"> and</w:t>
      </w:r>
      <w:r w:rsidR="00B02478" w:rsidRPr="00B02478">
        <w:t xml:space="preserve"> select “join from your browser.”</w:t>
      </w:r>
      <w:r w:rsidR="007F3203">
        <w:t xml:space="preserve"> </w:t>
      </w:r>
      <w:r w:rsidR="00B02478">
        <w:t xml:space="preserve">Participants will then </w:t>
      </w:r>
      <w:r w:rsidR="00891FAB">
        <w:t>e</w:t>
      </w:r>
      <w:r w:rsidR="00084500">
        <w:t xml:space="preserve">nter the meeting password </w:t>
      </w:r>
      <w:r w:rsidR="00F801F8">
        <w:t xml:space="preserve">listed below </w:t>
      </w:r>
      <w:r w:rsidR="00084500">
        <w:t xml:space="preserve">and </w:t>
      </w:r>
      <w:r w:rsidR="00891FAB">
        <w:t xml:space="preserve">their </w:t>
      </w:r>
      <w:r w:rsidR="00084500">
        <w:t xml:space="preserve">name. </w:t>
      </w:r>
      <w:r w:rsidR="008E7180">
        <w:t>P</w:t>
      </w:r>
      <w:r w:rsidR="00DE090D">
        <w:t>articipants will s</w:t>
      </w:r>
      <w:r w:rsidR="00084500">
        <w:t>elect the “Join” button</w:t>
      </w:r>
      <w:r w:rsidRPr="003F6147">
        <w:t>:</w:t>
      </w:r>
    </w:p>
    <w:p w14:paraId="6C3101E8" w14:textId="74A31EDA" w:rsidR="003F6147" w:rsidRPr="003F6147" w:rsidRDefault="003F6147" w:rsidP="00BD3396">
      <w:pPr>
        <w:tabs>
          <w:tab w:val="left" w:pos="900"/>
        </w:tabs>
        <w:spacing w:after="0"/>
        <w:ind w:left="720" w:firstLine="360"/>
        <w:rPr>
          <w:color w:val="0070C0"/>
        </w:rPr>
      </w:pPr>
      <w:r w:rsidRPr="52D02D12">
        <w:rPr>
          <w:b/>
          <w:bCs/>
        </w:rPr>
        <w:t xml:space="preserve">Meeting </w:t>
      </w:r>
      <w:r w:rsidR="0060490D" w:rsidRPr="52D02D12">
        <w:rPr>
          <w:b/>
          <w:bCs/>
        </w:rPr>
        <w:t>ID</w:t>
      </w:r>
      <w:r w:rsidRPr="52D02D12">
        <w:rPr>
          <w:b/>
          <w:bCs/>
        </w:rPr>
        <w:t>:</w:t>
      </w:r>
      <w:r>
        <w:t xml:space="preserve"> </w:t>
      </w:r>
      <w:r w:rsidR="4F844C82">
        <w:t>867 2655 1126</w:t>
      </w:r>
    </w:p>
    <w:p w14:paraId="2F230024" w14:textId="222E04E5" w:rsidR="003F6147" w:rsidRPr="003F6147" w:rsidRDefault="003F6147" w:rsidP="00BD3396">
      <w:pPr>
        <w:spacing w:after="0"/>
        <w:ind w:left="360" w:firstLine="720"/>
      </w:pPr>
      <w:r w:rsidRPr="003F6147">
        <w:rPr>
          <w:b/>
        </w:rPr>
        <w:t>Meeting Password:</w:t>
      </w:r>
      <w:r w:rsidRPr="003F6147">
        <w:t xml:space="preserve"> </w:t>
      </w:r>
      <w:r w:rsidR="1D5143A8">
        <w:t>295311</w:t>
      </w:r>
    </w:p>
    <w:p w14:paraId="6CC93D6B" w14:textId="4DA59AFD" w:rsidR="003F6147" w:rsidRPr="003F6147" w:rsidRDefault="003F6147" w:rsidP="00BD3396">
      <w:pPr>
        <w:spacing w:after="240"/>
        <w:ind w:left="360" w:firstLine="720"/>
      </w:pPr>
      <w:r w:rsidRPr="6C17D310">
        <w:rPr>
          <w:b/>
          <w:bCs/>
        </w:rPr>
        <w:t>Topic:</w:t>
      </w:r>
      <w:r w:rsidRPr="6C17D310">
        <w:rPr>
          <w:color w:val="0070C0"/>
        </w:rPr>
        <w:t xml:space="preserve"> </w:t>
      </w:r>
      <w:r w:rsidR="3255DEE4" w:rsidRPr="6C17D310">
        <w:rPr>
          <w:rFonts w:eastAsia="Arial"/>
          <w:szCs w:val="22"/>
        </w:rPr>
        <w:t>GFO-26-302 - Food Production Investment Program (FPIP) 2026</w:t>
      </w:r>
    </w:p>
    <w:p w14:paraId="197B98BC" w14:textId="77777777" w:rsidR="003F6147" w:rsidRPr="003F6147" w:rsidRDefault="003F6147" w:rsidP="00BD3396">
      <w:pPr>
        <w:tabs>
          <w:tab w:val="left" w:pos="1080"/>
        </w:tabs>
        <w:rPr>
          <w:b/>
        </w:rPr>
      </w:pPr>
      <w:r w:rsidRPr="003F6147">
        <w:rPr>
          <w:b/>
        </w:rPr>
        <w:t>Telephone Access Only:</w:t>
      </w:r>
    </w:p>
    <w:p w14:paraId="06FFEE0A" w14:textId="7B98D41F" w:rsidR="001C398B" w:rsidRPr="005F101E" w:rsidRDefault="003F6147" w:rsidP="00BD3396">
      <w:pPr>
        <w:pStyle w:val="paragraph"/>
        <w:spacing w:before="0" w:beforeAutospacing="0" w:after="240" w:afterAutospacing="0"/>
        <w:textAlignment w:val="baseline"/>
        <w:rPr>
          <w:rFonts w:ascii="Arial" w:hAnsi="Arial" w:cs="Arial"/>
          <w:sz w:val="22"/>
          <w:szCs w:val="22"/>
        </w:rPr>
      </w:pPr>
      <w:r w:rsidRPr="005F101E">
        <w:rPr>
          <w:rFonts w:ascii="Arial" w:hAnsi="Arial" w:cs="Arial"/>
          <w:sz w:val="22"/>
          <w:szCs w:val="22"/>
        </w:rPr>
        <w:t xml:space="preserve">Call </w:t>
      </w:r>
      <w:r w:rsidR="006E5946" w:rsidRPr="005F101E">
        <w:rPr>
          <w:rFonts w:ascii="Arial" w:hAnsi="Arial" w:cs="Arial"/>
          <w:b/>
          <w:bCs/>
          <w:sz w:val="22"/>
          <w:szCs w:val="22"/>
        </w:rPr>
        <w:t>1-888 475 4499</w:t>
      </w:r>
      <w:r w:rsidR="006E5946" w:rsidRPr="005F101E">
        <w:rPr>
          <w:rFonts w:ascii="Arial" w:hAnsi="Arial" w:cs="Arial"/>
          <w:sz w:val="22"/>
          <w:szCs w:val="22"/>
        </w:rPr>
        <w:t xml:space="preserve"> (Toll Free) or </w:t>
      </w:r>
      <w:r w:rsidR="006E5946" w:rsidRPr="005F101E">
        <w:rPr>
          <w:rFonts w:ascii="Arial" w:hAnsi="Arial" w:cs="Arial"/>
          <w:b/>
          <w:bCs/>
          <w:sz w:val="22"/>
          <w:szCs w:val="22"/>
        </w:rPr>
        <w:t>1-877 853 5257</w:t>
      </w:r>
      <w:r w:rsidR="006E5946" w:rsidRPr="005F101E">
        <w:rPr>
          <w:rFonts w:ascii="Arial" w:hAnsi="Arial" w:cs="Arial"/>
          <w:sz w:val="22"/>
          <w:szCs w:val="22"/>
        </w:rPr>
        <w:t xml:space="preserve"> (Toll Free)</w:t>
      </w:r>
      <w:r w:rsidRPr="005F101E">
        <w:rPr>
          <w:rFonts w:ascii="Arial" w:hAnsi="Arial" w:cs="Arial"/>
          <w:sz w:val="22"/>
          <w:szCs w:val="22"/>
        </w:rPr>
        <w:t xml:space="preserve">. When prompted, enter the meeting number above. </w:t>
      </w:r>
      <w:r w:rsidR="001C398B" w:rsidRPr="005F101E">
        <w:rPr>
          <w:rStyle w:val="normaltextrun"/>
          <w:rFonts w:ascii="Arial" w:hAnsi="Arial" w:cs="Arial"/>
          <w:sz w:val="22"/>
          <w:szCs w:val="22"/>
        </w:rPr>
        <w:t>International callers may select a number from the Zoom International Dial-in Number List at</w:t>
      </w:r>
      <w:r w:rsidR="001C398B" w:rsidRPr="00E17AC4">
        <w:rPr>
          <w:rStyle w:val="normaltextrun"/>
          <w:rFonts w:ascii="Arial" w:hAnsi="Arial" w:cs="Arial"/>
          <w:sz w:val="22"/>
          <w:szCs w:val="22"/>
        </w:rPr>
        <w:t xml:space="preserve">: </w:t>
      </w:r>
      <w:hyperlink r:id="rId24" w:history="1">
        <w:r w:rsidR="001C398B" w:rsidRPr="00E17AC4">
          <w:rPr>
            <w:rStyle w:val="Hyperlink"/>
            <w:rFonts w:ascii="Arial" w:hAnsi="Arial" w:cs="Arial"/>
            <w:color w:val="auto"/>
            <w:sz w:val="22"/>
            <w:szCs w:val="22"/>
            <w:u w:val="none"/>
          </w:rPr>
          <w:t>https://energy.zoom.us/u/adjzKUXvoy</w:t>
        </w:r>
      </w:hyperlink>
      <w:r w:rsidR="001C398B" w:rsidRPr="005F101E">
        <w:rPr>
          <w:rStyle w:val="normaltextrun"/>
          <w:rFonts w:ascii="Arial" w:hAnsi="Arial" w:cs="Arial"/>
          <w:sz w:val="22"/>
          <w:szCs w:val="22"/>
        </w:rPr>
        <w:t>. To comment, dial *9 to “raise your hand” and *6 to mute/unmute your phone line.</w:t>
      </w:r>
    </w:p>
    <w:p w14:paraId="0E67E95D" w14:textId="30A7D9A8" w:rsidR="001C398B" w:rsidRPr="005F101E" w:rsidRDefault="001C398B" w:rsidP="00BD3396">
      <w:pPr>
        <w:pStyle w:val="paragraph"/>
        <w:spacing w:before="0" w:beforeAutospacing="0" w:after="120" w:afterAutospacing="0"/>
        <w:textAlignment w:val="baseline"/>
        <w:rPr>
          <w:rFonts w:ascii="Arial" w:hAnsi="Arial" w:cs="Arial"/>
          <w:sz w:val="22"/>
          <w:szCs w:val="22"/>
        </w:rPr>
      </w:pPr>
      <w:r w:rsidRPr="005F101E">
        <w:rPr>
          <w:rStyle w:val="normaltextrun"/>
          <w:rFonts w:ascii="Arial" w:hAnsi="Arial" w:cs="Arial"/>
          <w:b/>
          <w:bCs/>
          <w:sz w:val="22"/>
          <w:szCs w:val="22"/>
        </w:rPr>
        <w:t>Access by Mobile Device:</w:t>
      </w:r>
    </w:p>
    <w:p w14:paraId="4370584C" w14:textId="756EE1C9" w:rsidR="001C398B" w:rsidRPr="00E15303" w:rsidRDefault="001C398B" w:rsidP="00BD3396">
      <w:pPr>
        <w:pStyle w:val="paragraph"/>
        <w:spacing w:before="0" w:beforeAutospacing="0" w:after="240" w:afterAutospacing="0"/>
        <w:textAlignment w:val="baseline"/>
        <w:rPr>
          <w:rFonts w:ascii="Arial" w:hAnsi="Arial" w:cs="Arial"/>
          <w:sz w:val="22"/>
          <w:szCs w:val="22"/>
        </w:rPr>
      </w:pPr>
      <w:r w:rsidRPr="00E15303">
        <w:rPr>
          <w:rStyle w:val="normaltextrun"/>
          <w:rFonts w:ascii="Arial" w:hAnsi="Arial" w:cs="Arial"/>
          <w:sz w:val="22"/>
          <w:szCs w:val="22"/>
        </w:rPr>
        <w:t xml:space="preserve">Download the application from the Zoom Download </w:t>
      </w:r>
      <w:r w:rsidRPr="004102AA">
        <w:rPr>
          <w:rStyle w:val="normaltextrun"/>
          <w:rFonts w:ascii="Arial" w:hAnsi="Arial" w:cs="Arial"/>
          <w:sz w:val="22"/>
          <w:szCs w:val="22"/>
        </w:rPr>
        <w:t xml:space="preserve">Center, </w:t>
      </w:r>
      <w:hyperlink r:id="rId25" w:history="1">
        <w:r w:rsidRPr="004102AA">
          <w:rPr>
            <w:rStyle w:val="Hyperlink"/>
            <w:rFonts w:ascii="Arial" w:hAnsi="Arial" w:cs="Arial"/>
            <w:color w:val="auto"/>
            <w:sz w:val="22"/>
            <w:szCs w:val="22"/>
            <w:u w:val="none"/>
          </w:rPr>
          <w:t>https://energy.zoom.us/download</w:t>
        </w:r>
      </w:hyperlink>
      <w:r w:rsidRPr="00E15303">
        <w:rPr>
          <w:rStyle w:val="normaltextrun"/>
          <w:rFonts w:ascii="Arial" w:hAnsi="Arial" w:cs="Arial"/>
          <w:sz w:val="22"/>
          <w:szCs w:val="22"/>
        </w:rPr>
        <w:t>.</w:t>
      </w:r>
    </w:p>
    <w:p w14:paraId="51B26D7A" w14:textId="111A0C9B" w:rsidR="003F6147" w:rsidRPr="003F6147" w:rsidRDefault="003F6147" w:rsidP="00BD3396">
      <w:pPr>
        <w:tabs>
          <w:tab w:val="left" w:pos="1080"/>
        </w:tabs>
        <w:rPr>
          <w:b/>
        </w:rPr>
      </w:pPr>
      <w:r w:rsidRPr="003F6147">
        <w:rPr>
          <w:b/>
        </w:rPr>
        <w:t>Technical Support</w:t>
      </w:r>
      <w:r w:rsidR="00B9651C" w:rsidRPr="00B9651C">
        <w:t xml:space="preserve"> </w:t>
      </w:r>
      <w:r w:rsidR="00B9651C" w:rsidRPr="00B9651C">
        <w:rPr>
          <w:b/>
        </w:rPr>
        <w:t>for Pre-Application Workshop</w:t>
      </w:r>
      <w:r w:rsidRPr="003F6147">
        <w:rPr>
          <w:b/>
        </w:rPr>
        <w:t>:</w:t>
      </w:r>
    </w:p>
    <w:p w14:paraId="4635AE9E" w14:textId="02DEC1A9" w:rsidR="003F6147" w:rsidRPr="002E368B" w:rsidRDefault="003F6147" w:rsidP="00BD3396">
      <w:pPr>
        <w:pStyle w:val="ListParagraph"/>
        <w:numPr>
          <w:ilvl w:val="0"/>
          <w:numId w:val="52"/>
        </w:numPr>
        <w:tabs>
          <w:tab w:val="left" w:pos="810"/>
        </w:tabs>
        <w:spacing w:after="0"/>
        <w:rPr>
          <w:b/>
          <w:u w:val="single"/>
        </w:rPr>
      </w:pPr>
      <w:r w:rsidRPr="003F6147">
        <w:t xml:space="preserve">For assistance with problems or questions about joining or attending the meeting, please call </w:t>
      </w:r>
      <w:r w:rsidR="002D548B">
        <w:t>Zoom</w:t>
      </w:r>
      <w:r w:rsidR="002D548B" w:rsidRPr="003F6147">
        <w:t xml:space="preserve"> </w:t>
      </w:r>
      <w:r w:rsidRPr="003F6147">
        <w:t xml:space="preserve">Technical Support at </w:t>
      </w:r>
      <w:r w:rsidR="00343A6C" w:rsidRPr="002E368B">
        <w:rPr>
          <w:b/>
        </w:rPr>
        <w:t>1-888-799-9666 ext</w:t>
      </w:r>
      <w:r w:rsidR="009A07CF" w:rsidRPr="002E368B">
        <w:rPr>
          <w:b/>
        </w:rPr>
        <w:t xml:space="preserve">. </w:t>
      </w:r>
      <w:r w:rsidR="00CF60B7" w:rsidRPr="002E368B">
        <w:rPr>
          <w:b/>
        </w:rPr>
        <w:t>2.</w:t>
      </w:r>
      <w:r w:rsidR="005D2739">
        <w:t xml:space="preserve"> </w:t>
      </w:r>
      <w:r w:rsidRPr="003F6147">
        <w:t xml:space="preserve">You may also contact </w:t>
      </w:r>
      <w:r w:rsidR="00712C64" w:rsidRPr="00A8009F">
        <w:t xml:space="preserve">the CEC’s Public Advisor’s Office at publicadvisor@energy.ca.gov, or </w:t>
      </w:r>
      <w:r w:rsidR="0039669B" w:rsidRPr="0039669B">
        <w:t>(916) 957-7910</w:t>
      </w:r>
      <w:r w:rsidRPr="003F6147">
        <w:t>.</w:t>
      </w:r>
    </w:p>
    <w:p w14:paraId="1478D0B9" w14:textId="77777777" w:rsidR="003F6147" w:rsidRPr="002E368B" w:rsidRDefault="003F6147" w:rsidP="00BD3396">
      <w:pPr>
        <w:pStyle w:val="ListParagraph"/>
        <w:numPr>
          <w:ilvl w:val="0"/>
          <w:numId w:val="52"/>
        </w:numPr>
        <w:tabs>
          <w:tab w:val="left" w:pos="810"/>
        </w:tabs>
        <w:spacing w:after="0"/>
        <w:rPr>
          <w:b/>
          <w:u w:val="single"/>
        </w:rPr>
      </w:pPr>
      <w:r w:rsidRPr="003F6147">
        <w:t>System Requirements</w:t>
      </w:r>
      <w:r w:rsidRPr="002E368B">
        <w:t>: To determine whether your computer is compatible, visit:</w:t>
      </w:r>
    </w:p>
    <w:p w14:paraId="79EBFD34" w14:textId="61ADCB83" w:rsidR="003F6147" w:rsidRPr="004102AA" w:rsidRDefault="002275CB" w:rsidP="00BD3396">
      <w:pPr>
        <w:pStyle w:val="ListParagraph"/>
        <w:tabs>
          <w:tab w:val="left" w:pos="810"/>
        </w:tabs>
        <w:spacing w:after="0"/>
      </w:pPr>
      <w:hyperlink r:id="rId26" w:history="1">
        <w:r w:rsidRPr="004102AA">
          <w:rPr>
            <w:rStyle w:val="Hyperlink"/>
            <w:rFonts w:cs="Arial"/>
            <w:color w:val="auto"/>
            <w:u w:val="none"/>
          </w:rPr>
          <w:t>https://support.zoom.us/hc/en-us/articles/201362023-System-requirements-for-Windows-macOS-and-Linux</w:t>
        </w:r>
      </w:hyperlink>
      <w:r w:rsidR="003F6147" w:rsidRPr="004102AA">
        <w:t>.</w:t>
      </w:r>
    </w:p>
    <w:p w14:paraId="2487F463" w14:textId="4D712354" w:rsidR="003F6147" w:rsidRPr="002E368B" w:rsidRDefault="003F6147" w:rsidP="00BD3396">
      <w:pPr>
        <w:pStyle w:val="ListParagraph"/>
        <w:numPr>
          <w:ilvl w:val="0"/>
          <w:numId w:val="52"/>
        </w:numPr>
        <w:tabs>
          <w:tab w:val="left" w:pos="810"/>
        </w:tabs>
        <w:spacing w:after="240"/>
        <w:rPr>
          <w:b/>
          <w:u w:val="single"/>
        </w:rPr>
      </w:pPr>
      <w:r w:rsidRPr="004102AA">
        <w:lastRenderedPageBreak/>
        <w:t xml:space="preserve">If you </w:t>
      </w:r>
      <w:r w:rsidR="001D3907" w:rsidRPr="004102AA">
        <w:t>need a reasonable accommodation</w:t>
      </w:r>
      <w:r w:rsidRPr="004102AA">
        <w:t xml:space="preserve"> </w:t>
      </w:r>
      <w:r w:rsidRPr="003F6147">
        <w:t>to participate, please Erica Rodriguez</w:t>
      </w:r>
      <w:r w:rsidRPr="003F6147" w:rsidDel="00205C49">
        <w:t xml:space="preserve"> </w:t>
      </w:r>
      <w:r w:rsidRPr="003F6147">
        <w:t xml:space="preserve">by e-mail at Erica.Rodriguez@energy.ca.gov or (916) </w:t>
      </w:r>
      <w:r w:rsidR="006732FE">
        <w:t>764</w:t>
      </w:r>
      <w:r w:rsidRPr="003F6147">
        <w:t>-</w:t>
      </w:r>
      <w:r w:rsidR="00B206FA">
        <w:t>5705</w:t>
      </w:r>
      <w:r w:rsidRPr="003F6147">
        <w:t xml:space="preserve"> at least five days in advance. </w:t>
      </w:r>
    </w:p>
    <w:p w14:paraId="24B5F575" w14:textId="77777777" w:rsidR="003F6147" w:rsidRPr="00756BAC" w:rsidRDefault="003F6147" w:rsidP="00BD3396">
      <w:pPr>
        <w:pStyle w:val="Heading2"/>
        <w:numPr>
          <w:ilvl w:val="0"/>
          <w:numId w:val="46"/>
        </w:numPr>
        <w:ind w:left="0" w:firstLine="0"/>
      </w:pPr>
      <w:bookmarkStart w:id="27" w:name="_Toc458602327"/>
      <w:bookmarkStart w:id="28" w:name="_Toc233271617"/>
      <w:bookmarkStart w:id="29" w:name="_Toc336443625"/>
      <w:bookmarkStart w:id="30" w:name="_Toc366671181"/>
      <w:bookmarkStart w:id="31" w:name="_Toc219275088"/>
      <w:r w:rsidRPr="00756BAC">
        <w:t>Questions</w:t>
      </w:r>
      <w:bookmarkEnd w:id="27"/>
      <w:bookmarkEnd w:id="28"/>
    </w:p>
    <w:p w14:paraId="34AF45D4" w14:textId="0E875FF0" w:rsidR="00645D91" w:rsidRDefault="00645D91" w:rsidP="00BD3396">
      <w:r w:rsidRPr="003F6147">
        <w:t xml:space="preserve">During the solicitation process, </w:t>
      </w:r>
      <w:r>
        <w:t xml:space="preserve">for questions </w:t>
      </w:r>
      <w:r w:rsidR="00D57AF3">
        <w:t>related only to submitting</w:t>
      </w:r>
      <w:r>
        <w:t xml:space="preserve"> </w:t>
      </w:r>
      <w:r w:rsidR="00D57AF3">
        <w:t xml:space="preserve">the </w:t>
      </w:r>
      <w:r>
        <w:t xml:space="preserve">application in the new ECAMS system, please contact </w:t>
      </w:r>
      <w:hyperlink r:id="rId27" w:history="1">
        <w:r w:rsidRPr="004102AA">
          <w:rPr>
            <w:rStyle w:val="Hyperlink"/>
            <w:rFonts w:cs="Arial"/>
            <w:color w:val="auto"/>
            <w:u w:val="none"/>
          </w:rPr>
          <w:t>ECAMS.SalesforceSupport@energy.ca.gov</w:t>
        </w:r>
      </w:hyperlink>
      <w:r w:rsidRPr="004102AA">
        <w:t>.</w:t>
      </w:r>
      <w:r w:rsidR="005D2739" w:rsidRPr="004102AA">
        <w:t xml:space="preserve"> </w:t>
      </w:r>
      <w:r>
        <w:t>Through that email address</w:t>
      </w:r>
      <w:r w:rsidR="00D57AF3">
        <w:t>,</w:t>
      </w:r>
      <w:r>
        <w:t xml:space="preserve"> applicants </w:t>
      </w:r>
      <w:r w:rsidR="00D57AF3">
        <w:t>can</w:t>
      </w:r>
      <w:r>
        <w:t xml:space="preserve"> access a team of technical assistants who can answer questions about application submission.</w:t>
      </w:r>
      <w:r w:rsidR="005D2739">
        <w:t xml:space="preserve"> </w:t>
      </w:r>
      <w:r>
        <w:t>Please also see Section III.B for additional information about the ECAMS system.</w:t>
      </w:r>
    </w:p>
    <w:p w14:paraId="73964DFC" w14:textId="53AB9435" w:rsidR="003F6147" w:rsidRPr="003F6147" w:rsidRDefault="00645D91" w:rsidP="00BD3396">
      <w:r>
        <w:t>For all other questions, including</w:t>
      </w:r>
      <w:r w:rsidR="00B92835">
        <w:t xml:space="preserve"> </w:t>
      </w:r>
      <w:r>
        <w:t xml:space="preserve">all technical and administrative </w:t>
      </w:r>
      <w:r w:rsidRPr="003F6147">
        <w:t xml:space="preserve">questions </w:t>
      </w:r>
      <w:r>
        <w:t xml:space="preserve">that are not related to submission of applications in the ECAMS system, please contact </w:t>
      </w:r>
      <w:r w:rsidR="003F6147" w:rsidRPr="003F6147">
        <w:t>the Commission Agreement Officer listed below:</w:t>
      </w:r>
    </w:p>
    <w:p w14:paraId="683ABD7F" w14:textId="6B259748" w:rsidR="003F6147" w:rsidRPr="009437CE" w:rsidRDefault="000D77B6" w:rsidP="00D61A08">
      <w:pPr>
        <w:contextualSpacing/>
        <w:jc w:val="center"/>
        <w:rPr>
          <w:highlight w:val="yellow"/>
        </w:rPr>
      </w:pPr>
      <w:r>
        <w:t>Eilene Cary</w:t>
      </w:r>
      <w:r w:rsidR="003F6147">
        <w:t>, Commission Agreement Officer</w:t>
      </w:r>
    </w:p>
    <w:p w14:paraId="3084A234" w14:textId="77777777" w:rsidR="003F6147" w:rsidRPr="000D77B6" w:rsidRDefault="003F6147" w:rsidP="00D61A08">
      <w:pPr>
        <w:contextualSpacing/>
        <w:jc w:val="center"/>
      </w:pPr>
      <w:r w:rsidRPr="000D77B6">
        <w:t>California Energy Commission</w:t>
      </w:r>
    </w:p>
    <w:p w14:paraId="6B4F8266" w14:textId="5EEEE2C6" w:rsidR="003F6147" w:rsidRPr="000D77B6" w:rsidRDefault="00B06231" w:rsidP="00D61A08">
      <w:pPr>
        <w:contextualSpacing/>
        <w:jc w:val="center"/>
      </w:pPr>
      <w:r w:rsidRPr="000D77B6">
        <w:t>715 P</w:t>
      </w:r>
      <w:r w:rsidR="003F6147" w:rsidRPr="000D77B6">
        <w:t>, MS-1</w:t>
      </w:r>
      <w:r w:rsidR="006B2D14">
        <w:t>8</w:t>
      </w:r>
    </w:p>
    <w:p w14:paraId="644A7744" w14:textId="0221A8AF" w:rsidR="003F6147" w:rsidRPr="000D77B6" w:rsidRDefault="003F6147" w:rsidP="00D61A08">
      <w:pPr>
        <w:contextualSpacing/>
        <w:jc w:val="center"/>
      </w:pPr>
      <w:r w:rsidRPr="000D77B6">
        <w:t>Sacramento, California</w:t>
      </w:r>
      <w:r w:rsidR="00624855" w:rsidRPr="000D77B6">
        <w:t>,</w:t>
      </w:r>
      <w:r w:rsidR="005D2739" w:rsidRPr="000D77B6">
        <w:t xml:space="preserve"> </w:t>
      </w:r>
      <w:r w:rsidRPr="000D77B6">
        <w:t>95814</w:t>
      </w:r>
    </w:p>
    <w:p w14:paraId="2827A557" w14:textId="7450D553" w:rsidR="003F6147" w:rsidRPr="000D77B6" w:rsidRDefault="003F6147" w:rsidP="00D61A08">
      <w:pPr>
        <w:jc w:val="center"/>
      </w:pPr>
      <w:r w:rsidRPr="000D77B6">
        <w:t xml:space="preserve">E-mail: </w:t>
      </w:r>
      <w:r w:rsidR="00A54688">
        <w:t>Eilene.Cary</w:t>
      </w:r>
      <w:r w:rsidRPr="000D77B6">
        <w:t>@energy.ca.gov</w:t>
      </w:r>
    </w:p>
    <w:p w14:paraId="2E4EF772" w14:textId="3374B913" w:rsidR="003F6147" w:rsidRPr="00B27864" w:rsidRDefault="003F6147" w:rsidP="00BD3396">
      <w:r>
        <w:t xml:space="preserve">Applicants may ask questions at the Pre-Application Workshop and may submit written questions via </w:t>
      </w:r>
      <w:r w:rsidR="0017584F">
        <w:t>e</w:t>
      </w:r>
      <w:r>
        <w:t xml:space="preserve">mail. However, all </w:t>
      </w:r>
      <w:r w:rsidRPr="087BA150">
        <w:rPr>
          <w:b/>
          <w:bCs/>
        </w:rPr>
        <w:t>technical</w:t>
      </w:r>
      <w:r>
        <w:t xml:space="preserve"> questions must be received by the deadline listed in the “Key Activities Schedule” above. Questions received after the deadline may be answered at the CEC's discretion. </w:t>
      </w:r>
      <w:r w:rsidRPr="087BA150">
        <w:rPr>
          <w:b/>
          <w:bCs/>
        </w:rPr>
        <w:t>Non-technical</w:t>
      </w:r>
      <w:r>
        <w:t xml:space="preserve"> questions (e.g., </w:t>
      </w:r>
      <w:r w:rsidR="00027C22">
        <w:t xml:space="preserve">administrative </w:t>
      </w:r>
      <w:r>
        <w:t xml:space="preserve">questions concerning application format requirements or attachment instructions) may be submitted to the CAO at any time prior </w:t>
      </w:r>
      <w:r w:rsidR="00EA0DCF">
        <w:t xml:space="preserve">to 5:00 p.m. of </w:t>
      </w:r>
      <w:r>
        <w:t>the application deadline</w:t>
      </w:r>
      <w:r w:rsidR="005328D6">
        <w:t xml:space="preserve"> date</w:t>
      </w:r>
      <w:r>
        <w:t xml:space="preserve">. </w:t>
      </w:r>
      <w:r w:rsidR="00B1698E">
        <w:t>Similarly, questions related to submission of applications in the ECAMS system may be submitted to ECAMS.SalesforceSupport@energy.ca.gov at any time prior to 5:00 p.m</w:t>
      </w:r>
      <w:r w:rsidR="00B102FD" w:rsidRPr="00B27864">
        <w:t>.</w:t>
      </w:r>
      <w:r w:rsidR="00B1698E" w:rsidRPr="00B27864">
        <w:t xml:space="preserve"> of the application deadline date.</w:t>
      </w:r>
    </w:p>
    <w:p w14:paraId="2677A3E3" w14:textId="33951530" w:rsidR="003F6147" w:rsidRPr="00B27864" w:rsidRDefault="003F6147" w:rsidP="00BD3396">
      <w:r w:rsidRPr="00B27864">
        <w:t>The questions and answers will also be posted on the C</w:t>
      </w:r>
      <w:r w:rsidR="00A00198" w:rsidRPr="00B27864">
        <w:t>EC</w:t>
      </w:r>
      <w:r w:rsidRPr="00B27864">
        <w:t xml:space="preserve">’s website at: </w:t>
      </w:r>
      <w:hyperlink r:id="rId28" w:history="1">
        <w:r w:rsidR="00B27864" w:rsidRPr="00B27864">
          <w:rPr>
            <w:rStyle w:val="Hyperlink"/>
            <w:rFonts w:cs="Arial"/>
            <w:color w:val="auto"/>
            <w:u w:val="none"/>
          </w:rPr>
          <w:t>https://www.energy.ca.​gov/funding-opportunities/solicitations</w:t>
        </w:r>
      </w:hyperlink>
      <w:r w:rsidR="00742311" w:rsidRPr="00B27864">
        <w:t>.</w:t>
      </w:r>
    </w:p>
    <w:p w14:paraId="56D6FC47" w14:textId="6D81DB66" w:rsidR="003F6147" w:rsidRPr="003F6147" w:rsidRDefault="003F6147" w:rsidP="00BD3396">
      <w:pPr>
        <w:rPr>
          <w:szCs w:val="22"/>
        </w:rPr>
      </w:pPr>
      <w:r w:rsidRPr="003F6147">
        <w:rPr>
          <w:szCs w:val="22"/>
        </w:rPr>
        <w:t xml:space="preserve">If an applicant discovers a </w:t>
      </w:r>
      <w:r w:rsidRPr="003F6147">
        <w:rPr>
          <w:b/>
          <w:szCs w:val="22"/>
        </w:rPr>
        <w:t>conflict, discrepancy, omission, or other error</w:t>
      </w:r>
      <w:r w:rsidRPr="003F6147">
        <w:rPr>
          <w:szCs w:val="22"/>
        </w:rPr>
        <w:t xml:space="preserve"> in the solicitation at any time prior </w:t>
      </w:r>
      <w:r w:rsidR="000C0561" w:rsidRPr="000C0561">
        <w:rPr>
          <w:szCs w:val="22"/>
        </w:rPr>
        <w:t xml:space="preserve">5:00 p.m. of </w:t>
      </w:r>
      <w:r w:rsidRPr="003F6147">
        <w:rPr>
          <w:szCs w:val="22"/>
        </w:rPr>
        <w:t>the application deadline</w:t>
      </w:r>
      <w:r w:rsidR="00FE22E5">
        <w:rPr>
          <w:szCs w:val="22"/>
        </w:rPr>
        <w:t xml:space="preserve"> date</w:t>
      </w:r>
      <w:r w:rsidRPr="003F6147">
        <w:rPr>
          <w:szCs w:val="22"/>
        </w:rPr>
        <w:t>, the applicant may notify the C</w:t>
      </w:r>
      <w:r w:rsidR="00A25A7F">
        <w:rPr>
          <w:szCs w:val="22"/>
        </w:rPr>
        <w:t>AO</w:t>
      </w:r>
      <w:r w:rsidRPr="003F6147">
        <w:rPr>
          <w:szCs w:val="22"/>
        </w:rPr>
        <w:t xml:space="preserve"> in writing and request modification or clarification of the solicitation. The CEC, at its discretion will provide modifications or clarifications by either an addendum to the solicitation or by written notice to all entities that requested the solicitation.</w:t>
      </w:r>
      <w:r w:rsidR="005D2739">
        <w:rPr>
          <w:szCs w:val="22"/>
        </w:rPr>
        <w:t xml:space="preserve"> </w:t>
      </w:r>
      <w:r w:rsidRPr="003F6147">
        <w:rPr>
          <w:szCs w:val="22"/>
        </w:rPr>
        <w:t>At its discretion, the CEC may, in addition to any other actions it may choose, re-open the question/answer period to provide all applicants the opportunity to seek any further clarification required.</w:t>
      </w:r>
      <w:r w:rsidR="005D2739">
        <w:rPr>
          <w:szCs w:val="22"/>
        </w:rPr>
        <w:t xml:space="preserve"> </w:t>
      </w:r>
    </w:p>
    <w:p w14:paraId="5AC2B5A2" w14:textId="61E35B3F" w:rsidR="00B703F3" w:rsidRDefault="003F6147" w:rsidP="00BD3396">
      <w:pPr>
        <w:spacing w:before="120" w:after="240"/>
        <w:rPr>
          <w:b/>
        </w:rPr>
      </w:pPr>
      <w:r w:rsidRPr="003F6147">
        <w:rPr>
          <w:b/>
        </w:rPr>
        <w:t>Any verbal communication with a C</w:t>
      </w:r>
      <w:r w:rsidR="009030AD">
        <w:rPr>
          <w:b/>
        </w:rPr>
        <w:t>EC</w:t>
      </w:r>
      <w:r w:rsidRPr="003F6147">
        <w:rPr>
          <w:b/>
        </w:rPr>
        <w:t xml:space="preserve"> employee </w:t>
      </w:r>
      <w:r w:rsidR="00276673" w:rsidRPr="00276673">
        <w:rPr>
          <w:b/>
        </w:rPr>
        <w:t xml:space="preserve">or anyone else </w:t>
      </w:r>
      <w:r w:rsidRPr="003F6147">
        <w:rPr>
          <w:b/>
        </w:rPr>
        <w:t>concerning this solicitation is not binding on the State and will in no way alter a specification, term, or condition of the solicitation.</w:t>
      </w:r>
      <w:r w:rsidR="005D2739">
        <w:rPr>
          <w:b/>
        </w:rPr>
        <w:t xml:space="preserve"> </w:t>
      </w:r>
      <w:r w:rsidRPr="003F6147">
        <w:rPr>
          <w:b/>
        </w:rPr>
        <w:t>Therefore, all communication should be directed in writing to the assigned CAO.</w:t>
      </w:r>
    </w:p>
    <w:p w14:paraId="7ABEF265" w14:textId="77777777" w:rsidR="00BA3BBD" w:rsidRPr="00836ADA" w:rsidRDefault="00BA3BBD" w:rsidP="00BD3396">
      <w:pPr>
        <w:pStyle w:val="Heading2"/>
        <w:numPr>
          <w:ilvl w:val="0"/>
          <w:numId w:val="46"/>
        </w:numPr>
        <w:ind w:left="0" w:firstLine="0"/>
        <w:rPr>
          <w:smallCaps w:val="0"/>
        </w:rPr>
      </w:pPr>
      <w:bookmarkStart w:id="32" w:name="_Toc522777845"/>
      <w:bookmarkStart w:id="33" w:name="_Toc26361578"/>
      <w:bookmarkStart w:id="34" w:name="_Toc233271618"/>
      <w:r w:rsidRPr="00862956">
        <w:t xml:space="preserve">Applicants’ </w:t>
      </w:r>
      <w:r w:rsidRPr="002D46F7">
        <w:t>Admonishment</w:t>
      </w:r>
      <w:bookmarkEnd w:id="32"/>
      <w:bookmarkEnd w:id="33"/>
      <w:bookmarkEnd w:id="34"/>
    </w:p>
    <w:p w14:paraId="0A661823" w14:textId="09DD54EF" w:rsidR="00BA3BBD" w:rsidRPr="00505E89" w:rsidRDefault="00BA3BBD" w:rsidP="00BD3396">
      <w:r w:rsidRPr="00BA3BBD">
        <w:t xml:space="preserve">This solicitation contains application requirements and instructions. Applicants are responsible for </w:t>
      </w:r>
      <w:r w:rsidRPr="00BA3BBD">
        <w:rPr>
          <w:b/>
        </w:rPr>
        <w:t>carefully reading</w:t>
      </w:r>
      <w:r w:rsidRPr="00BA3BBD">
        <w:t xml:space="preserve"> the </w:t>
      </w:r>
      <w:r w:rsidR="00E619D8">
        <w:t xml:space="preserve">entire </w:t>
      </w:r>
      <w:r w:rsidRPr="00BA3BBD">
        <w:t xml:space="preserve">solicitation, asking appropriate questions in a timely manner, ensuring that all solicitation requirements are met, submitting all required responses in a complete manner by the required date and time, and </w:t>
      </w:r>
      <w:r w:rsidRPr="00BA3BBD">
        <w:rPr>
          <w:b/>
        </w:rPr>
        <w:t>carefully rereading</w:t>
      </w:r>
      <w:r w:rsidRPr="00BA3BBD">
        <w:t xml:space="preserve"> the solicitation before submitting an application</w:t>
      </w:r>
      <w:r w:rsidRPr="00505E89">
        <w:t xml:space="preserve">. In particular, please carefully read the </w:t>
      </w:r>
      <w:r w:rsidRPr="00505E89">
        <w:rPr>
          <w:b/>
        </w:rPr>
        <w:t>Screening</w:t>
      </w:r>
      <w:r w:rsidR="00B63DFC">
        <w:rPr>
          <w:b/>
        </w:rPr>
        <w:t xml:space="preserve"> and </w:t>
      </w:r>
      <w:r w:rsidRPr="00505E89">
        <w:rPr>
          <w:b/>
        </w:rPr>
        <w:t xml:space="preserve">Scoring </w:t>
      </w:r>
      <w:r w:rsidRPr="00505E89">
        <w:rPr>
          <w:b/>
        </w:rPr>
        <w:lastRenderedPageBreak/>
        <w:t>Criteria and</w:t>
      </w:r>
      <w:r w:rsidRPr="00505E89">
        <w:t xml:space="preserve"> </w:t>
      </w:r>
      <w:r w:rsidRPr="00505E89">
        <w:rPr>
          <w:b/>
        </w:rPr>
        <w:t xml:space="preserve">Grounds </w:t>
      </w:r>
      <w:r w:rsidR="00B63DFC">
        <w:rPr>
          <w:b/>
        </w:rPr>
        <w:t>to</w:t>
      </w:r>
      <w:r w:rsidRPr="00505E89">
        <w:rPr>
          <w:b/>
        </w:rPr>
        <w:t xml:space="preserve"> Reject</w:t>
      </w:r>
      <w:r w:rsidR="00CF6E50">
        <w:rPr>
          <w:b/>
        </w:rPr>
        <w:t xml:space="preserve"> an Application or Cancel an Award</w:t>
      </w:r>
      <w:r w:rsidRPr="00505E89">
        <w:rPr>
          <w:b/>
        </w:rPr>
        <w:t xml:space="preserve"> </w:t>
      </w:r>
      <w:r w:rsidRPr="00505E89">
        <w:t xml:space="preserve">in </w:t>
      </w:r>
      <w:r w:rsidR="15A64B65">
        <w:t>Section</w:t>
      </w:r>
      <w:r w:rsidRPr="00505E89">
        <w:t xml:space="preserve"> IV, and the relevant </w:t>
      </w:r>
      <w:r w:rsidR="00876BB0" w:rsidRPr="004623F7">
        <w:t>FPIP</w:t>
      </w:r>
      <w:r w:rsidRPr="004623F7">
        <w:t xml:space="preserve"> </w:t>
      </w:r>
      <w:r w:rsidRPr="00505E89">
        <w:t xml:space="preserve">Grant terms and conditions located at: </w:t>
      </w:r>
      <w:hyperlink r:id="rId29" w:history="1">
        <w:r w:rsidR="00A81582" w:rsidRPr="00B27864">
          <w:rPr>
            <w:rStyle w:val="Hyperlink"/>
            <w:rFonts w:cs="Arial"/>
            <w:color w:val="auto"/>
            <w:u w:val="none"/>
          </w:rPr>
          <w:t>https://www.energy.ca.gov/funding-opportunities/funding-resources</w:t>
        </w:r>
      </w:hyperlink>
      <w:r w:rsidRPr="00B27864">
        <w:t>.</w:t>
      </w:r>
    </w:p>
    <w:p w14:paraId="0C99A926" w14:textId="40F68DF4" w:rsidR="00B703F3" w:rsidRPr="00F05353" w:rsidRDefault="00BA3BBD" w:rsidP="00BD3396">
      <w:bookmarkStart w:id="35" w:name="_Toc433981277"/>
      <w:bookmarkStart w:id="36" w:name="_Toc395180625"/>
      <w:bookmarkStart w:id="37" w:name="_Toc382571127"/>
      <w:bookmarkStart w:id="38" w:name="_Toc381079868"/>
      <w:r w:rsidRPr="00505E89">
        <w:t>Applicants are solely responsible for the cost of developing applications. This cost cannot be charged to the State.</w:t>
      </w:r>
      <w:r w:rsidR="005D2739">
        <w:t xml:space="preserve"> </w:t>
      </w:r>
      <w:r w:rsidRPr="005B28C1">
        <w:rPr>
          <w:b/>
          <w:bCs/>
        </w:rPr>
        <w:t>All submitted documents will become publicly available records</w:t>
      </w:r>
      <w:r w:rsidRPr="00505E89">
        <w:t xml:space="preserve"> </w:t>
      </w:r>
      <w:r w:rsidR="00646EB5" w:rsidRPr="00646EB5">
        <w:t>and property of the State after the CEC posts</w:t>
      </w:r>
      <w:r w:rsidRPr="00505E89">
        <w:t xml:space="preserve"> the Notice of Proposed Award</w:t>
      </w:r>
      <w:r w:rsidR="00E65B10" w:rsidRPr="00E65B10">
        <w:t xml:space="preserve"> or the solicitation is </w:t>
      </w:r>
      <w:r w:rsidR="00F05353">
        <w:t>canceled</w:t>
      </w:r>
      <w:r w:rsidR="00E65B10" w:rsidRPr="00E65B10">
        <w:t xml:space="preserve">. Only submit information you want made public. </w:t>
      </w:r>
      <w:r w:rsidR="00266A31" w:rsidRPr="00266A31">
        <w:t xml:space="preserve">Applicants shall not submit any confidential information as part of their applications. </w:t>
      </w:r>
      <w:bookmarkEnd w:id="35"/>
      <w:bookmarkEnd w:id="36"/>
      <w:bookmarkEnd w:id="37"/>
      <w:bookmarkEnd w:id="38"/>
      <w:r w:rsidR="00F071E3" w:rsidRPr="00291F1A">
        <w:rPr>
          <w:b/>
          <w:bCs/>
        </w:rPr>
        <w:t>No portion of your application will be considered confidential.</w:t>
      </w:r>
    </w:p>
    <w:p w14:paraId="7DFACC60" w14:textId="79F25FB3" w:rsidR="00BA3BBD" w:rsidRPr="009F6FFB" w:rsidRDefault="009F6FFB" w:rsidP="00BD3396">
      <w:pPr>
        <w:pStyle w:val="Heading2"/>
        <w:numPr>
          <w:ilvl w:val="0"/>
          <w:numId w:val="46"/>
        </w:numPr>
        <w:ind w:left="0" w:firstLine="0"/>
      </w:pPr>
      <w:bookmarkStart w:id="39" w:name="_Toc522777846"/>
      <w:bookmarkStart w:id="40" w:name="_Toc26361579"/>
      <w:bookmarkStart w:id="41" w:name="_Toc233271619"/>
      <w:bookmarkStart w:id="42" w:name="AddReq"/>
      <w:r>
        <w:t>A</w:t>
      </w:r>
      <w:r w:rsidR="00BA3BBD" w:rsidRPr="009F6FFB">
        <w:t xml:space="preserve">dditional </w:t>
      </w:r>
      <w:r>
        <w:t>R</w:t>
      </w:r>
      <w:r w:rsidR="00BA3BBD" w:rsidRPr="009F6FFB">
        <w:t>equirements</w:t>
      </w:r>
      <w:bookmarkEnd w:id="39"/>
      <w:bookmarkEnd w:id="40"/>
      <w:r w:rsidR="00FB121E">
        <w:t xml:space="preserve"> </w:t>
      </w:r>
      <w:r w:rsidR="008D1BC0">
        <w:t>R</w:t>
      </w:r>
      <w:r w:rsidR="00FB121E">
        <w:t xml:space="preserve">egarding </w:t>
      </w:r>
      <w:r w:rsidR="008D1BC0">
        <w:t>E</w:t>
      </w:r>
      <w:r w:rsidR="00FB121E">
        <w:t xml:space="preserve">nvironmental </w:t>
      </w:r>
      <w:r w:rsidR="008D1BC0">
        <w:t>R</w:t>
      </w:r>
      <w:r w:rsidR="00FB121E">
        <w:t>eview</w:t>
      </w:r>
      <w:bookmarkEnd w:id="41"/>
    </w:p>
    <w:bookmarkEnd w:id="42"/>
    <w:p w14:paraId="034245E6" w14:textId="3E2F898A" w:rsidR="0040478A" w:rsidRDefault="00BA3BBD" w:rsidP="00BD3396">
      <w:pPr>
        <w:numPr>
          <w:ilvl w:val="0"/>
          <w:numId w:val="39"/>
        </w:numPr>
        <w:ind w:hanging="360"/>
      </w:pPr>
      <w:r>
        <w:t xml:space="preserve">Time is of the essence. </w:t>
      </w:r>
      <w:r w:rsidR="00FB121E">
        <w:t>CEC f</w:t>
      </w:r>
      <w:r>
        <w:t xml:space="preserve">unds available under this solicitation </w:t>
      </w:r>
      <w:r w:rsidRPr="00B27864">
        <w:t xml:space="preserve">have </w:t>
      </w:r>
      <w:r w:rsidR="000A1C21" w:rsidRPr="00B27864">
        <w:t xml:space="preserve">an </w:t>
      </w:r>
      <w:r>
        <w:t xml:space="preserve">encumbrance deadline </w:t>
      </w:r>
      <w:r w:rsidR="000A1C21" w:rsidRPr="00466075">
        <w:rPr>
          <w:b/>
          <w:bCs/>
        </w:rPr>
        <w:t>of</w:t>
      </w:r>
      <w:r w:rsidRPr="00466075">
        <w:rPr>
          <w:b/>
          <w:bCs/>
        </w:rPr>
        <w:t xml:space="preserve"> </w:t>
      </w:r>
      <w:r w:rsidR="00A511B4" w:rsidRPr="00466075">
        <w:rPr>
          <w:b/>
          <w:bCs/>
        </w:rPr>
        <w:t>June</w:t>
      </w:r>
      <w:r w:rsidRPr="00466075">
        <w:rPr>
          <w:b/>
          <w:bCs/>
        </w:rPr>
        <w:t xml:space="preserve"> 30, </w:t>
      </w:r>
      <w:r w:rsidR="00C92D0A" w:rsidRPr="00466075">
        <w:rPr>
          <w:b/>
          <w:bCs/>
        </w:rPr>
        <w:t>202</w:t>
      </w:r>
      <w:r w:rsidR="00BC085C" w:rsidRPr="00466075">
        <w:rPr>
          <w:b/>
          <w:bCs/>
        </w:rPr>
        <w:t>7</w:t>
      </w:r>
      <w:r w:rsidRPr="47E11902">
        <w:rPr>
          <w:color w:val="0070C0"/>
        </w:rPr>
        <w:t xml:space="preserve">. </w:t>
      </w:r>
      <w:r>
        <w:t xml:space="preserve">This means that the CEC must approve proposed awards at a business meeting (usually held monthly) prior to </w:t>
      </w:r>
      <w:r w:rsidR="002B2C18" w:rsidRPr="00466075">
        <w:rPr>
          <w:b/>
          <w:bCs/>
        </w:rPr>
        <w:t>June 30, 202</w:t>
      </w:r>
      <w:r w:rsidR="00BC085C" w:rsidRPr="00466075">
        <w:rPr>
          <w:b/>
          <w:bCs/>
        </w:rPr>
        <w:t>7</w:t>
      </w:r>
      <w:r w:rsidR="0044084E" w:rsidRPr="00736CF4">
        <w:rPr>
          <w:color w:val="005E00"/>
        </w:rPr>
        <w:t>,</w:t>
      </w:r>
      <w:r w:rsidR="002B2C18" w:rsidRPr="47E11902">
        <w:rPr>
          <w:color w:val="0070C0"/>
        </w:rPr>
        <w:t xml:space="preserve"> </w:t>
      </w:r>
      <w:r>
        <w:t xml:space="preserve">to avoid expiration of the funds. </w:t>
      </w:r>
    </w:p>
    <w:p w14:paraId="197F7A36" w14:textId="43E497FC" w:rsidR="00BA3BBD" w:rsidRPr="00BA3BBD" w:rsidRDefault="00EC2A2D" w:rsidP="00BD3396">
      <w:pPr>
        <w:numPr>
          <w:ilvl w:val="0"/>
          <w:numId w:val="39"/>
        </w:numPr>
        <w:ind w:hanging="360"/>
        <w:rPr>
          <w:szCs w:val="22"/>
        </w:rPr>
      </w:pPr>
      <w:r>
        <w:rPr>
          <w:szCs w:val="22"/>
        </w:rPr>
        <w:t>Environmental Review.</w:t>
      </w:r>
      <w:r w:rsidR="005D2739">
        <w:rPr>
          <w:szCs w:val="22"/>
        </w:rPr>
        <w:t xml:space="preserve"> </w:t>
      </w:r>
      <w:r w:rsidR="00BA3BBD" w:rsidRPr="00BA3BBD">
        <w:rPr>
          <w:szCs w:val="22"/>
        </w:rPr>
        <w:t>Prior to approval and encumbrance, the CEC must comply with the California Environmental Quality Act (CEQA)</w:t>
      </w:r>
      <w:r w:rsidR="00A104D8">
        <w:rPr>
          <w:szCs w:val="22"/>
        </w:rPr>
        <w:t xml:space="preserve"> and other requirements</w:t>
      </w:r>
      <w:r w:rsidR="00BA3BBD" w:rsidRPr="00BA3BBD">
        <w:rPr>
          <w:szCs w:val="22"/>
        </w:rPr>
        <w:t xml:space="preserve">. To comply with CEQA, the </w:t>
      </w:r>
      <w:r w:rsidR="00A104D8" w:rsidRPr="00BA3BBD">
        <w:rPr>
          <w:szCs w:val="22"/>
        </w:rPr>
        <w:t>C</w:t>
      </w:r>
      <w:r w:rsidR="00A104D8">
        <w:rPr>
          <w:szCs w:val="22"/>
        </w:rPr>
        <w:t>EC</w:t>
      </w:r>
      <w:r w:rsidR="00A104D8" w:rsidRPr="00BA3BBD">
        <w:rPr>
          <w:szCs w:val="22"/>
        </w:rPr>
        <w:t xml:space="preserve"> </w:t>
      </w:r>
      <w:r w:rsidR="00BA3BBD" w:rsidRPr="00BA3BBD">
        <w:rPr>
          <w:szCs w:val="22"/>
        </w:rPr>
        <w:t>must have CEQA-related information from applicants and sometimes other entities, such as local governments, in a timely manner.</w:t>
      </w:r>
      <w:r w:rsidR="005D2739">
        <w:rPr>
          <w:szCs w:val="22"/>
        </w:rPr>
        <w:t xml:space="preserve"> </w:t>
      </w:r>
      <w:r w:rsidR="00BA3BBD" w:rsidRPr="00BA3BBD">
        <w:rPr>
          <w:szCs w:val="22"/>
        </w:rPr>
        <w:t xml:space="preserve">Unfortunately, even with this information, the </w:t>
      </w:r>
      <w:r w:rsidR="00A104D8" w:rsidRPr="00BA3BBD">
        <w:rPr>
          <w:szCs w:val="22"/>
        </w:rPr>
        <w:t>C</w:t>
      </w:r>
      <w:r w:rsidR="00A104D8">
        <w:rPr>
          <w:szCs w:val="22"/>
        </w:rPr>
        <w:t>EC</w:t>
      </w:r>
      <w:r w:rsidR="00A104D8" w:rsidRPr="00BA3BBD">
        <w:rPr>
          <w:szCs w:val="22"/>
        </w:rPr>
        <w:t xml:space="preserve"> </w:t>
      </w:r>
      <w:r w:rsidR="00BA3BBD" w:rsidRPr="00BA3BBD">
        <w:rPr>
          <w:szCs w:val="22"/>
        </w:rPr>
        <w:t>may not be able to complete its CEQA review prior to the encumbrance deadline for every project.</w:t>
      </w:r>
      <w:r w:rsidR="005D2739">
        <w:rPr>
          <w:szCs w:val="22"/>
        </w:rPr>
        <w:t xml:space="preserve"> </w:t>
      </w:r>
      <w:r w:rsidR="00BA3BBD" w:rsidRPr="00BA3BBD">
        <w:rPr>
          <w:szCs w:val="22"/>
        </w:rPr>
        <w:t>For example, if a project requires an Environmental Impact Report, the process to complete it can take many months.</w:t>
      </w:r>
      <w:r w:rsidR="005D2739">
        <w:rPr>
          <w:szCs w:val="22"/>
        </w:rPr>
        <w:t xml:space="preserve"> </w:t>
      </w:r>
      <w:r w:rsidR="00BA3BBD" w:rsidRPr="00BA3BBD">
        <w:rPr>
          <w:szCs w:val="22"/>
        </w:rPr>
        <w:t xml:space="preserve">For these reasons, it is critical that applicants organize </w:t>
      </w:r>
      <w:r w:rsidR="00066290">
        <w:rPr>
          <w:szCs w:val="22"/>
        </w:rPr>
        <w:t>applications</w:t>
      </w:r>
      <w:r w:rsidR="00BA3BBD" w:rsidRPr="00BA3BBD">
        <w:rPr>
          <w:szCs w:val="22"/>
        </w:rPr>
        <w:t xml:space="preserve"> in a manner that minimizes the time required for the C</w:t>
      </w:r>
      <w:r w:rsidR="00B054FA">
        <w:rPr>
          <w:szCs w:val="22"/>
        </w:rPr>
        <w:t>EC</w:t>
      </w:r>
      <w:r w:rsidR="00BA3BBD" w:rsidRPr="00BA3BBD">
        <w:rPr>
          <w:szCs w:val="22"/>
        </w:rPr>
        <w:t xml:space="preserve"> to comply with CEQA and provide all CEQA-related information to the C</w:t>
      </w:r>
      <w:r w:rsidR="00B054FA">
        <w:rPr>
          <w:szCs w:val="22"/>
        </w:rPr>
        <w:t>EC</w:t>
      </w:r>
      <w:r w:rsidR="00BA3BBD" w:rsidRPr="00BA3BBD">
        <w:rPr>
          <w:szCs w:val="22"/>
        </w:rPr>
        <w:t xml:space="preserve"> in a timely manner such that the C</w:t>
      </w:r>
      <w:r w:rsidR="00204D58">
        <w:rPr>
          <w:szCs w:val="22"/>
        </w:rPr>
        <w:t>EC</w:t>
      </w:r>
      <w:r w:rsidR="00BA3BBD" w:rsidRPr="00BA3BBD">
        <w:rPr>
          <w:szCs w:val="22"/>
        </w:rPr>
        <w:t xml:space="preserve"> is able to complete its review in time for it to meet its encumbrance deadline.</w:t>
      </w:r>
    </w:p>
    <w:p w14:paraId="4A801C7E" w14:textId="28A1D729" w:rsidR="00BA3BBD" w:rsidRPr="00BA3BBD" w:rsidRDefault="00BA3BBD" w:rsidP="00BD3396">
      <w:pPr>
        <w:numPr>
          <w:ilvl w:val="0"/>
          <w:numId w:val="39"/>
        </w:numPr>
        <w:tabs>
          <w:tab w:val="left" w:pos="9360"/>
        </w:tabs>
        <w:ind w:hanging="360"/>
        <w:rPr>
          <w:szCs w:val="22"/>
        </w:rPr>
      </w:pPr>
      <w:r w:rsidRPr="00BA3BBD">
        <w:rPr>
          <w:szCs w:val="22"/>
        </w:rPr>
        <w:t>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w:t>
      </w:r>
      <w:r w:rsidR="00813134">
        <w:rPr>
          <w:szCs w:val="22"/>
        </w:rPr>
        <w:t>EC</w:t>
      </w:r>
      <w:r w:rsidRPr="00BA3BBD">
        <w:rPr>
          <w:szCs w:val="22"/>
        </w:rPr>
        <w:t xml:space="preserve">’s ability to meet its encumbrance deadline may thereby be jeopardized, the CEC may cancel a proposed award and award funds to the next highest scoring applicant, regardless of the originally proposed applicant’s diligence in submitting information and materials for CEQA review. </w:t>
      </w:r>
      <w:r w:rsidRPr="00BA3BBD">
        <w:t>Examples of situations that may arise related to CEQA review include but are not limited to</w:t>
      </w:r>
      <w:r w:rsidRPr="00BA3BBD">
        <w:rPr>
          <w:szCs w:val="22"/>
        </w:rPr>
        <w:t>:</w:t>
      </w:r>
    </w:p>
    <w:p w14:paraId="2FD1F46D" w14:textId="77777777" w:rsidR="00BA3BBD" w:rsidRPr="00BA3BBD" w:rsidRDefault="00BA3BBD" w:rsidP="00BD3396">
      <w:pPr>
        <w:numPr>
          <w:ilvl w:val="0"/>
          <w:numId w:val="30"/>
        </w:numPr>
        <w:tabs>
          <w:tab w:val="left" w:pos="9360"/>
        </w:tabs>
        <w:ind w:left="1080"/>
        <w:rPr>
          <w:szCs w:val="22"/>
        </w:rPr>
      </w:pPr>
      <w:r w:rsidRPr="00BA3BBD">
        <w:rPr>
          <w:szCs w:val="22"/>
        </w:rPr>
        <w:t>Example 1: If another state agency or local jurisdiction, such as a city or county, has taken the role of lead agency under CEQA, the CEC’s review may be delayed while waiting for a determination from the lead agency.</w:t>
      </w:r>
    </w:p>
    <w:p w14:paraId="249ACD98" w14:textId="77777777" w:rsidR="00BA3BBD" w:rsidRPr="00BA3BBD" w:rsidRDefault="00BA3BBD" w:rsidP="00BD3396">
      <w:pPr>
        <w:numPr>
          <w:ilvl w:val="0"/>
          <w:numId w:val="30"/>
        </w:numPr>
        <w:tabs>
          <w:tab w:val="left" w:pos="9360"/>
        </w:tabs>
        <w:ind w:left="1080"/>
        <w:rPr>
          <w:szCs w:val="22"/>
        </w:rPr>
      </w:pPr>
      <w:r w:rsidRPr="00BA3BBD">
        <w:rPr>
          <w:szCs w:val="22"/>
        </w:rPr>
        <w:t>Example 2: If the proposed work is part of a larger project for which a detailed environmental analysis has been or will be prepared by another state agency or local jurisdiction, the CEC’s review may be delayed as a result of waiting for a supplemental or initial analysis, respectively, from the other agency.</w:t>
      </w:r>
    </w:p>
    <w:p w14:paraId="61CE0B72" w14:textId="55972F01" w:rsidR="00BA3BBD" w:rsidRPr="00BA3BBD" w:rsidRDefault="00BA3BBD" w:rsidP="00BD3396">
      <w:pPr>
        <w:numPr>
          <w:ilvl w:val="0"/>
          <w:numId w:val="30"/>
        </w:numPr>
        <w:tabs>
          <w:tab w:val="left" w:pos="9360"/>
        </w:tabs>
        <w:ind w:left="1080"/>
        <w:rPr>
          <w:szCs w:val="22"/>
        </w:rPr>
      </w:pPr>
      <w:r w:rsidRPr="00B47148">
        <w:t xml:space="preserve">Example 3: If the nature of the proposed work is such that a project is not categorically or otherwise exempt from the requirements of CEQA, and an </w:t>
      </w:r>
      <w:r w:rsidR="00F569E4" w:rsidRPr="00B47148">
        <w:t>I</w:t>
      </w:r>
      <w:r w:rsidRPr="00B47148">
        <w:t xml:space="preserve">nitial </w:t>
      </w:r>
      <w:r w:rsidR="005F21D4" w:rsidRPr="00B47148">
        <w:t>S</w:t>
      </w:r>
      <w:r w:rsidRPr="00B47148">
        <w:t xml:space="preserve">tudy or other detailed environmental analysis appears to be necessary, the CEC’s review, or the lead agency’s review, may take longer than the time available to encumber the funds. If an </w:t>
      </w:r>
      <w:r w:rsidR="005F21D4" w:rsidRPr="00B47148">
        <w:t>I</w:t>
      </w:r>
      <w:r w:rsidRPr="00B47148">
        <w:t xml:space="preserve">nitial </w:t>
      </w:r>
      <w:r w:rsidR="005F21D4" w:rsidRPr="00B47148">
        <w:t>S</w:t>
      </w:r>
      <w:r w:rsidRPr="00B47148">
        <w:t>tudy</w:t>
      </w:r>
      <w:r w:rsidR="005F21D4" w:rsidRPr="00B47148">
        <w:t xml:space="preserve">, Negative Declaration, </w:t>
      </w:r>
      <w:r w:rsidR="00B85B63" w:rsidRPr="00B47148">
        <w:t xml:space="preserve">Mitigated Negative </w:t>
      </w:r>
      <w:r w:rsidR="00B85B63" w:rsidRPr="00B47148">
        <w:lastRenderedPageBreak/>
        <w:t>Declaration,</w:t>
      </w:r>
      <w:r w:rsidRPr="00BA3BBD">
        <w:rPr>
          <w:szCs w:val="22"/>
        </w:rPr>
        <w:t xml:space="preserve"> </w:t>
      </w:r>
      <w:r w:rsidR="00DE763A" w:rsidRPr="00B47148">
        <w:t>E</w:t>
      </w:r>
      <w:r w:rsidRPr="00B47148">
        <w:t xml:space="preserve">nvironmental </w:t>
      </w:r>
      <w:r w:rsidR="00DE763A" w:rsidRPr="00B47148">
        <w:t>I</w:t>
      </w:r>
      <w:r w:rsidRPr="00B47148">
        <w:t xml:space="preserve">mpact </w:t>
      </w:r>
      <w:r w:rsidR="00DE763A" w:rsidRPr="00B47148">
        <w:t>R</w:t>
      </w:r>
      <w:r w:rsidRPr="00B47148">
        <w:t>eport</w:t>
      </w:r>
      <w:r w:rsidR="00DE763A" w:rsidRPr="00B47148">
        <w:t>, or similar document</w:t>
      </w:r>
      <w:r w:rsidR="0066785A" w:rsidRPr="00B47148">
        <w:rPr>
          <w:rStyle w:val="FootnoteReference"/>
        </w:rPr>
        <w:footnoteReference w:id="6"/>
      </w:r>
      <w:r w:rsidRPr="00B47148">
        <w:t xml:space="preserve"> has already been completed by another state agency or a local jurisdiction, serving as the lead agency, the applicant must ensure that such an analysis covers the work in the proposed project, or must obtain a revised analysis and determination from the lead agency reviewing the proposed project.</w:t>
      </w:r>
    </w:p>
    <w:p w14:paraId="3899FC57" w14:textId="22968FA2" w:rsidR="00BA3BBD" w:rsidRPr="00BA3BBD" w:rsidRDefault="00BA3BBD" w:rsidP="00BD3396">
      <w:pPr>
        <w:numPr>
          <w:ilvl w:val="0"/>
          <w:numId w:val="30"/>
        </w:numPr>
        <w:tabs>
          <w:tab w:val="left" w:pos="9360"/>
        </w:tabs>
        <w:ind w:left="1080"/>
        <w:rPr>
          <w:b/>
          <w:szCs w:val="22"/>
        </w:rPr>
      </w:pPr>
      <w:r w:rsidRPr="00BA3BBD">
        <w:rPr>
          <w:szCs w:val="22"/>
        </w:rPr>
        <w:t>Example 4: If the proposed project clearly falls under a statutory or categorical exemption, or is</w:t>
      </w:r>
      <w:r w:rsidR="00A43A03">
        <w:rPr>
          <w:szCs w:val="22"/>
        </w:rPr>
        <w:t xml:space="preserve"> a</w:t>
      </w:r>
      <w:r w:rsidRPr="00BA3BBD">
        <w:rPr>
          <w:szCs w:val="22"/>
        </w:rPr>
        <w:t xml:space="preserve"> project for which another state agency or local jurisdiction has already </w:t>
      </w:r>
      <w:r w:rsidR="00AA7D1A" w:rsidRPr="00AA7D1A">
        <w:rPr>
          <w:szCs w:val="22"/>
        </w:rPr>
        <w:t xml:space="preserve">completed its environmental review and </w:t>
      </w:r>
      <w:r w:rsidRPr="00BA3BBD">
        <w:rPr>
          <w:szCs w:val="22"/>
        </w:rPr>
        <w:t>adopted CEQA finding</w:t>
      </w:r>
      <w:r w:rsidR="005D6E05">
        <w:rPr>
          <w:szCs w:val="22"/>
        </w:rPr>
        <w:t>s</w:t>
      </w:r>
      <w:r w:rsidRPr="00BA3BBD">
        <w:rPr>
          <w:szCs w:val="22"/>
        </w:rPr>
        <w:t xml:space="preserve"> that the project will cause no significant effect on the environment, the project will likely have greater success in attaining rapid completion of CEQA requirements.</w:t>
      </w:r>
    </w:p>
    <w:p w14:paraId="24CBE8CE" w14:textId="0D7AFFD0" w:rsidR="004F761D" w:rsidRDefault="00BA3BBD" w:rsidP="00BD3396">
      <w:pPr>
        <w:spacing w:after="240"/>
      </w:pPr>
      <w:r w:rsidRPr="00BA3BBD">
        <w:t xml:space="preserve">The above examples are not exhaustive of instances in which the CEC may or may not be able to comply with CEQA within the encumbrance deadline and are only provided as further clarification for potential applicants. </w:t>
      </w:r>
      <w:r w:rsidR="006E4FF2" w:rsidRPr="006E4FF2">
        <w:t>Applicants are encouraged to contact potential lead and responsible agencies under CEQA as early as possible.</w:t>
      </w:r>
      <w:r w:rsidR="006E4FF2">
        <w:t xml:space="preserve"> </w:t>
      </w:r>
      <w:r w:rsidRPr="00BA3BBD">
        <w:t xml:space="preserve">Please </w:t>
      </w:r>
      <w:r w:rsidR="00E35607" w:rsidRPr="00BA3BBD">
        <w:t>plan applications</w:t>
      </w:r>
      <w:r w:rsidRPr="00BA3BBD">
        <w:t xml:space="preserve"> accordingly.</w:t>
      </w:r>
      <w:r w:rsidR="005D2739">
        <w:t xml:space="preserve"> </w:t>
      </w:r>
    </w:p>
    <w:p w14:paraId="0AEF90FE" w14:textId="77777777" w:rsidR="00BA3BBD" w:rsidRPr="00BA3BBD" w:rsidRDefault="00BA3BBD" w:rsidP="00BD3396">
      <w:pPr>
        <w:pStyle w:val="Heading2"/>
        <w:numPr>
          <w:ilvl w:val="0"/>
          <w:numId w:val="46"/>
        </w:numPr>
        <w:ind w:left="0" w:firstLine="0"/>
        <w:rPr>
          <w:b w:val="0"/>
          <w:smallCaps w:val="0"/>
        </w:rPr>
      </w:pPr>
      <w:bookmarkStart w:id="43" w:name="_Toc522777847"/>
      <w:bookmarkStart w:id="44" w:name="_Toc26361580"/>
      <w:bookmarkStart w:id="45" w:name="_Toc233271620"/>
      <w:r w:rsidRPr="002D46F7">
        <w:t>Background</w:t>
      </w:r>
      <w:bookmarkEnd w:id="43"/>
      <w:bookmarkEnd w:id="44"/>
      <w:bookmarkEnd w:id="45"/>
    </w:p>
    <w:p w14:paraId="239A2223" w14:textId="0D551EE2" w:rsidR="00BA3BBD" w:rsidRPr="00BA3BBD" w:rsidRDefault="68C5C350" w:rsidP="00BD3396">
      <w:pPr>
        <w:numPr>
          <w:ilvl w:val="0"/>
          <w:numId w:val="26"/>
        </w:numPr>
        <w:tabs>
          <w:tab w:val="clear" w:pos="1080"/>
          <w:tab w:val="num" w:pos="720"/>
        </w:tabs>
        <w:spacing w:after="0"/>
        <w:ind w:left="720" w:hanging="720"/>
        <w:rPr>
          <w:b/>
          <w:bCs/>
        </w:rPr>
      </w:pPr>
      <w:bookmarkStart w:id="46" w:name="_Toc433981280"/>
      <w:bookmarkStart w:id="47" w:name="_Toc395180627"/>
      <w:bookmarkStart w:id="48" w:name="_Toc382571129"/>
      <w:bookmarkStart w:id="49" w:name="_Toc381079870"/>
      <w:r w:rsidRPr="09B99850">
        <w:rPr>
          <w:b/>
          <w:bCs/>
        </w:rPr>
        <w:t xml:space="preserve">Food Production Investment </w:t>
      </w:r>
      <w:r w:rsidR="00BA3BBD" w:rsidRPr="09B99850">
        <w:rPr>
          <w:b/>
          <w:bCs/>
        </w:rPr>
        <w:t>Program</w:t>
      </w:r>
      <w:r w:rsidR="0D90F5C8" w:rsidRPr="09B99850">
        <w:rPr>
          <w:b/>
          <w:bCs/>
        </w:rPr>
        <w:t xml:space="preserve"> (FPIP)</w:t>
      </w:r>
      <w:bookmarkEnd w:id="46"/>
      <w:bookmarkEnd w:id="47"/>
      <w:bookmarkEnd w:id="48"/>
      <w:bookmarkEnd w:id="49"/>
    </w:p>
    <w:p w14:paraId="70FE294C" w14:textId="600CA754" w:rsidR="00BA3BBD" w:rsidRPr="001B354B" w:rsidRDefault="4ABCAAD0" w:rsidP="00BD3396">
      <w:pPr>
        <w:rPr>
          <w:rFonts w:eastAsia="Arial"/>
        </w:rPr>
      </w:pPr>
      <w:r w:rsidRPr="001B354B">
        <w:rPr>
          <w:rFonts w:eastAsia="Arial"/>
        </w:rPr>
        <w:t>FPIP was established in 2018 and initially funded by AB 109 (Ting, Chapter 249, Statutes of 2017) and SB 856 (Chapter 30, Statutes of 2018). In 2022 and 2023, FPIP received additional funding from AB 209 (Chapter 251, Statutes of 2022) and the Budget Act of 2023, as amended by Ting (Chapter 38, Statutes of 2023)</w:t>
      </w:r>
      <w:r w:rsidR="00DC1726" w:rsidRPr="001B354B">
        <w:rPr>
          <w:rStyle w:val="FootnoteReference"/>
          <w:rFonts w:eastAsia="Arial"/>
        </w:rPr>
        <w:footnoteReference w:id="7"/>
      </w:r>
      <w:r w:rsidRPr="001B354B">
        <w:rPr>
          <w:rFonts w:eastAsia="Arial"/>
        </w:rPr>
        <w:t xml:space="preserve"> to continue program implementation. The program uses Greenhouse Gas Reduction Funds (GGRF) from the California Climate Investment Program (CCI) and General Fund monies to further the purposes of reducing GHG emissions, reducing energy use, and sustaining grid reliability.</w:t>
      </w:r>
    </w:p>
    <w:p w14:paraId="3CF36FF8" w14:textId="140FCD32" w:rsidR="00BA3BBD" w:rsidRPr="001B354B" w:rsidRDefault="425B445B" w:rsidP="00BD3396">
      <w:pPr>
        <w:rPr>
          <w:rFonts w:eastAsia="Arial"/>
        </w:rPr>
      </w:pPr>
      <w:r w:rsidRPr="001B354B">
        <w:rPr>
          <w:rFonts w:eastAsia="Arial"/>
        </w:rPr>
        <w:t xml:space="preserve">FPIP provides funding to California food processors to </w:t>
      </w:r>
      <w:r w:rsidR="004E7A7C" w:rsidRPr="001B354B">
        <w:rPr>
          <w:rFonts w:eastAsia="Arial"/>
        </w:rPr>
        <w:t>deploy</w:t>
      </w:r>
      <w:r w:rsidR="00A95128" w:rsidRPr="001B354B">
        <w:rPr>
          <w:rFonts w:eastAsia="Arial"/>
        </w:rPr>
        <w:t xml:space="preserve"> and</w:t>
      </w:r>
      <w:r w:rsidRPr="001B354B">
        <w:rPr>
          <w:rFonts w:eastAsia="Arial"/>
        </w:rPr>
        <w:t xml:space="preserve"> accelerate the adoption of advanced </w:t>
      </w:r>
      <w:r w:rsidR="00C27186" w:rsidRPr="001B354B">
        <w:rPr>
          <w:rFonts w:eastAsia="Arial"/>
        </w:rPr>
        <w:t>energy-efficiency and decarbonization technologies that support electric grid reliability and the achievement of the state’s GHG emissions reduction goals</w:t>
      </w:r>
      <w:r w:rsidRPr="001B354B">
        <w:rPr>
          <w:rFonts w:eastAsia="Arial"/>
        </w:rPr>
        <w:t xml:space="preserve"> while maximizing other co-benefits. The CEC prioritizes investing in projects that achieve significant GHG and energy reductions, reduce demand during </w:t>
      </w:r>
      <w:r w:rsidR="00C27186" w:rsidRPr="001B354B">
        <w:rPr>
          <w:rFonts w:eastAsia="Arial"/>
        </w:rPr>
        <w:t>net-peak periods, maximize benefits for</w:t>
      </w:r>
      <w:r w:rsidRPr="001B354B">
        <w:rPr>
          <w:rFonts w:eastAsia="Arial"/>
        </w:rPr>
        <w:t xml:space="preserve"> priority population communities, and are necessary to meet the State’s climate goals. The CEC administers the program in coordination with the California Air Resources Board (CARB).</w:t>
      </w:r>
      <w:bookmarkStart w:id="50" w:name="chkAugment"/>
    </w:p>
    <w:p w14:paraId="621B4F97" w14:textId="219CC88F" w:rsidR="00BA3BBD" w:rsidRPr="00BA3BBD" w:rsidRDefault="00BA3BBD" w:rsidP="00BD3396">
      <w:pPr>
        <w:pStyle w:val="ListParagraph"/>
        <w:numPr>
          <w:ilvl w:val="0"/>
          <w:numId w:val="26"/>
        </w:numPr>
        <w:tabs>
          <w:tab w:val="clear" w:pos="1080"/>
          <w:tab w:val="num" w:pos="720"/>
        </w:tabs>
        <w:spacing w:after="0"/>
        <w:ind w:left="720" w:hanging="720"/>
        <w:rPr>
          <w:b/>
          <w:bCs/>
        </w:rPr>
      </w:pPr>
      <w:bookmarkStart w:id="51" w:name="AppLaws"/>
      <w:r w:rsidRPr="09B99850">
        <w:rPr>
          <w:b/>
          <w:bCs/>
        </w:rPr>
        <w:t xml:space="preserve">Applicable Laws, Policies, and Background Documents </w:t>
      </w:r>
    </w:p>
    <w:bookmarkEnd w:id="51"/>
    <w:p w14:paraId="5CD6B83D" w14:textId="77777777" w:rsidR="00BA3BBD" w:rsidRPr="00BA3BBD" w:rsidRDefault="00BA3BBD" w:rsidP="00BD3396">
      <w:r w:rsidRPr="00BA3BBD">
        <w:t>This solicitation addresses the energy goals described in the following laws, policies, and background documents.</w:t>
      </w:r>
    </w:p>
    <w:p w14:paraId="6C6DFEA8" w14:textId="5E04DB9D" w:rsidR="00BA3BBD" w:rsidRDefault="00BA3BBD" w:rsidP="00BD3396">
      <w:pPr>
        <w:rPr>
          <w:u w:val="single"/>
        </w:rPr>
      </w:pPr>
      <w:bookmarkStart w:id="52" w:name="RefDocs"/>
      <w:r w:rsidRPr="09B99850">
        <w:rPr>
          <w:u w:val="single"/>
        </w:rPr>
        <w:t>Laws/Regulations</w:t>
      </w:r>
    </w:p>
    <w:p w14:paraId="424D5201" w14:textId="0A0EFD98" w:rsidR="00B477E6" w:rsidRPr="00B477E6" w:rsidRDefault="00B477E6" w:rsidP="00BD3396">
      <w:pPr>
        <w:numPr>
          <w:ilvl w:val="0"/>
          <w:numId w:val="33"/>
        </w:numPr>
        <w:spacing w:after="0"/>
        <w:rPr>
          <w:b/>
        </w:rPr>
      </w:pPr>
      <w:r w:rsidRPr="09B99850">
        <w:rPr>
          <w:b/>
          <w:bCs/>
        </w:rPr>
        <w:t xml:space="preserve">AB 32 - Global Warming Solutions Act of 2006 </w:t>
      </w:r>
    </w:p>
    <w:p w14:paraId="2B4FB5E6" w14:textId="22133B45" w:rsidR="00B477E6" w:rsidRPr="00B477E6" w:rsidRDefault="00B477E6" w:rsidP="00BD3396">
      <w:pPr>
        <w:ind w:left="720"/>
      </w:pPr>
      <w:r>
        <w:t>AB 32</w:t>
      </w:r>
      <w:r w:rsidRPr="087BA150">
        <w:rPr>
          <w:b/>
          <w:bCs/>
        </w:rPr>
        <w:t xml:space="preserve"> </w:t>
      </w:r>
      <w:r w:rsidR="00273583">
        <w:t xml:space="preserve">(Statutes of 2006, chapter 488) </w:t>
      </w:r>
      <w:r>
        <w:t xml:space="preserve">created a comprehensive program to reduce GHG emissions in California. GHG reduction strategies include a </w:t>
      </w:r>
      <w:r w:rsidR="00B10A2A">
        <w:t>mandate to reduce emissions to</w:t>
      </w:r>
      <w:r>
        <w:t xml:space="preserve"> 1990 levels by 2020 and a cap-and-trade program. AB 32 also designates CARB as the state agency charged with monitoring and regulating sources of GHG emissions and requires CARB to develop a Scoping Plan that describes the approach </w:t>
      </w:r>
      <w:r>
        <w:lastRenderedPageBreak/>
        <w:t>California will take to reduce GHGs.</w:t>
      </w:r>
      <w:r w:rsidR="005D2739">
        <w:t xml:space="preserve"> </w:t>
      </w:r>
      <w:r>
        <w:t>CARB must update the plan at least once every five years.</w:t>
      </w:r>
    </w:p>
    <w:p w14:paraId="51C7B3A5" w14:textId="4B6FFA37" w:rsidR="008A47B9" w:rsidRDefault="00B477E6" w:rsidP="00BD3396">
      <w:pPr>
        <w:spacing w:after="0"/>
        <w:ind w:left="720"/>
        <w:rPr>
          <w:szCs w:val="22"/>
        </w:rPr>
      </w:pPr>
      <w:r w:rsidRPr="00B477E6">
        <w:t xml:space="preserve">Additional </w:t>
      </w:r>
      <w:r w:rsidR="001456E8">
        <w:t>I</w:t>
      </w:r>
      <w:r w:rsidRPr="00B477E6">
        <w:t>nformation:</w:t>
      </w:r>
      <w:r w:rsidRPr="00B477E6">
        <w:rPr>
          <w:color w:val="000000"/>
        </w:rPr>
        <w:t xml:space="preserve"> </w:t>
      </w:r>
      <w:hyperlink r:id="rId30" w:history="1">
        <w:r w:rsidR="00AA5400">
          <w:rPr>
            <w:rStyle w:val="Hyperlink"/>
            <w:rFonts w:cs="Arial"/>
            <w:szCs w:val="22"/>
          </w:rPr>
          <w:t>California Legislative Information</w:t>
        </w:r>
      </w:hyperlink>
    </w:p>
    <w:p w14:paraId="2C02019C" w14:textId="67ABA952" w:rsidR="00B477E6" w:rsidRPr="00B477E6" w:rsidRDefault="00844AEC" w:rsidP="00BD3396">
      <w:pPr>
        <w:ind w:left="720"/>
        <w:rPr>
          <w:color w:val="000000"/>
        </w:rPr>
      </w:pPr>
      <w:r>
        <w:rPr>
          <w:szCs w:val="22"/>
        </w:rPr>
        <w:t>‌</w:t>
      </w:r>
      <w:hyperlink r:id="rId31" w:history="1">
        <w:r w:rsidR="00EE44E4" w:rsidRPr="00493396">
          <w:rPr>
            <w:rStyle w:val="Hyperlink"/>
            <w:rFonts w:cs="Arial"/>
            <w:szCs w:val="22"/>
          </w:rPr>
          <w:t>https://ww2.arb.ca.gov/our-work/programs/ab-32-climate-change-scoping-plan</w:t>
        </w:r>
      </w:hyperlink>
    </w:p>
    <w:p w14:paraId="64049B55" w14:textId="498DF997" w:rsidR="00B477E6" w:rsidRPr="00B477E6" w:rsidRDefault="00B477E6" w:rsidP="00BD3396">
      <w:pPr>
        <w:spacing w:after="240"/>
        <w:ind w:left="720"/>
      </w:pPr>
      <w:r w:rsidRPr="00B477E6">
        <w:t xml:space="preserve">Applicable Law: California Health and Safety Code §§ 38500 et. seq. </w:t>
      </w:r>
    </w:p>
    <w:p w14:paraId="1FC7E7AB" w14:textId="4B84BB63" w:rsidR="00B477E6" w:rsidRPr="00B477E6" w:rsidRDefault="00B477E6" w:rsidP="00BD3396">
      <w:pPr>
        <w:numPr>
          <w:ilvl w:val="0"/>
          <w:numId w:val="33"/>
        </w:numPr>
        <w:spacing w:after="0"/>
        <w:rPr>
          <w:b/>
        </w:rPr>
      </w:pPr>
      <w:r w:rsidRPr="00B477E6">
        <w:rPr>
          <w:b/>
        </w:rPr>
        <w:t xml:space="preserve">SB 32 - California Global Warming Solutions Act of 2006: </w:t>
      </w:r>
      <w:r w:rsidR="00560B88">
        <w:rPr>
          <w:b/>
        </w:rPr>
        <w:t>E</w:t>
      </w:r>
      <w:r w:rsidRPr="00B477E6">
        <w:rPr>
          <w:b/>
        </w:rPr>
        <w:t xml:space="preserve">missions </w:t>
      </w:r>
      <w:r w:rsidR="00560B88">
        <w:rPr>
          <w:b/>
        </w:rPr>
        <w:t>L</w:t>
      </w:r>
      <w:r w:rsidRPr="00B477E6">
        <w:rPr>
          <w:b/>
        </w:rPr>
        <w:t>imit</w:t>
      </w:r>
    </w:p>
    <w:p w14:paraId="530F5227" w14:textId="662D99D9" w:rsidR="00B477E6" w:rsidRPr="00B477E6" w:rsidRDefault="00B477E6" w:rsidP="00BD3396">
      <w:pPr>
        <w:ind w:left="720"/>
      </w:pPr>
      <w:r w:rsidRPr="00B477E6">
        <w:t>SB 32 expands on AB 32 by requiring that CARB ensure statewide GHG emissions are reduced to 40</w:t>
      </w:r>
      <w:r w:rsidR="00015866" w:rsidRPr="00B47148">
        <w:t xml:space="preserve"> percent</w:t>
      </w:r>
      <w:r w:rsidRPr="00B477E6">
        <w:t xml:space="preserve"> below the 1990 level by </w:t>
      </w:r>
      <w:r w:rsidR="51724679">
        <w:t xml:space="preserve">no later than December 31, </w:t>
      </w:r>
      <w:r>
        <w:t>2030.</w:t>
      </w:r>
      <w:r w:rsidRPr="00B477E6">
        <w:t xml:space="preserve"> SB 32 further requires that these emission reductions </w:t>
      </w:r>
      <w:r w:rsidR="00B5191B">
        <w:t>be</w:t>
      </w:r>
      <w:r w:rsidRPr="00B477E6">
        <w:t xml:space="preserve"> achieved in a manner that benefits the state’s most disadvantaged communities and is transparent and accountable to the public and the Legislature.</w:t>
      </w:r>
    </w:p>
    <w:p w14:paraId="30620F4A" w14:textId="24B2D998" w:rsidR="00AF6EED" w:rsidRDefault="00B477E6" w:rsidP="00BD3396">
      <w:pPr>
        <w:spacing w:after="0"/>
        <w:ind w:left="720"/>
      </w:pPr>
      <w:r w:rsidRPr="00B477E6">
        <w:t xml:space="preserve">Additional </w:t>
      </w:r>
      <w:r w:rsidR="0000228D">
        <w:t>I</w:t>
      </w:r>
      <w:r w:rsidRPr="00B477E6">
        <w:t xml:space="preserve">nformation: </w:t>
      </w:r>
    </w:p>
    <w:p w14:paraId="5F0941F3" w14:textId="1236FAB4" w:rsidR="00C45CC0" w:rsidRPr="00B477E6" w:rsidRDefault="002E5323" w:rsidP="00BD3396">
      <w:pPr>
        <w:spacing w:after="0"/>
        <w:ind w:left="720"/>
        <w:rPr>
          <w:szCs w:val="22"/>
        </w:rPr>
      </w:pPr>
      <w:hyperlink r:id="rId32" w:history="1">
        <w:r>
          <w:rPr>
            <w:rStyle w:val="Hyperlink"/>
            <w:rFonts w:cs="Arial"/>
            <w:szCs w:val="22"/>
          </w:rPr>
          <w:t>SB-32 California Global Warming Solutions Act of 2006: emissions limit.</w:t>
        </w:r>
      </w:hyperlink>
    </w:p>
    <w:p w14:paraId="01808E88" w14:textId="3BE5665C" w:rsidR="00AF6EED" w:rsidRDefault="00AF6EED" w:rsidP="00BD3396">
      <w:pPr>
        <w:ind w:left="720"/>
        <w:rPr>
          <w:szCs w:val="22"/>
        </w:rPr>
      </w:pPr>
      <w:hyperlink r:id="rId33" w:history="1">
        <w:r w:rsidRPr="00E35E0F">
          <w:rPr>
            <w:rStyle w:val="Hyperlink"/>
            <w:rFonts w:cs="Arial"/>
            <w:szCs w:val="22"/>
          </w:rPr>
          <w:t>http://www.leginfo.ca.gov/pub/15-16/bill/sen/sb_0001-0050/sb_32_‌‌‌‌‍‍bill_20160908_​chaptered.htm</w:t>
        </w:r>
      </w:hyperlink>
    </w:p>
    <w:p w14:paraId="6CF49D77" w14:textId="18A05609" w:rsidR="00B477E6" w:rsidRDefault="00B477E6" w:rsidP="00BD3396">
      <w:pPr>
        <w:ind w:left="720"/>
        <w:rPr>
          <w:szCs w:val="22"/>
        </w:rPr>
      </w:pPr>
      <w:r w:rsidRPr="00B477E6">
        <w:rPr>
          <w:szCs w:val="22"/>
        </w:rPr>
        <w:t>Applicable Law: California Health and Safety Code § 38566</w:t>
      </w:r>
    </w:p>
    <w:p w14:paraId="68B85F3A" w14:textId="135C9802" w:rsidR="00E872B6" w:rsidRPr="001B354B" w:rsidRDefault="00E872B6" w:rsidP="00BD3396">
      <w:pPr>
        <w:pStyle w:val="ListParagraph"/>
        <w:numPr>
          <w:ilvl w:val="0"/>
          <w:numId w:val="33"/>
        </w:numPr>
        <w:spacing w:after="0"/>
        <w:rPr>
          <w:b/>
        </w:rPr>
      </w:pPr>
      <w:r w:rsidRPr="001B354B">
        <w:rPr>
          <w:b/>
        </w:rPr>
        <w:t>AB 1550 – The Climate Investments for California Communities Act</w:t>
      </w:r>
    </w:p>
    <w:p w14:paraId="042A2C2F" w14:textId="0DBCD050" w:rsidR="00E872B6" w:rsidRPr="001B354B" w:rsidRDefault="00E872B6" w:rsidP="00BD3396">
      <w:pPr>
        <w:spacing w:after="0"/>
        <w:ind w:left="720"/>
      </w:pPr>
      <w:r w:rsidRPr="001B354B">
        <w:t xml:space="preserve">AB 1550 (Gomez, Chapter 369, Statutes of 2016) amends existing SB 535 (DeLeon, Chapter 830, Statutes of 2012) to set investment minimums for GGRF projects in and benefiting disadvantaged and low-income communities and includes the following requirements: </w:t>
      </w:r>
    </w:p>
    <w:p w14:paraId="60EDC111" w14:textId="5CDB84BA" w:rsidR="00E872B6" w:rsidRPr="001B354B" w:rsidRDefault="00E872B6" w:rsidP="00BD3396">
      <w:pPr>
        <w:pStyle w:val="ListParagraph"/>
        <w:numPr>
          <w:ilvl w:val="1"/>
          <w:numId w:val="33"/>
        </w:numPr>
        <w:spacing w:after="0"/>
        <w:rPr>
          <w:szCs w:val="22"/>
        </w:rPr>
      </w:pPr>
      <w:r w:rsidRPr="001B354B">
        <w:rPr>
          <w:szCs w:val="22"/>
        </w:rPr>
        <w:t xml:space="preserve">A minimum of 25 percent of the proceeds to be invested in projects located within and </w:t>
      </w:r>
      <w:r w:rsidR="00E53732" w:rsidRPr="001B354B">
        <w:rPr>
          <w:szCs w:val="22"/>
        </w:rPr>
        <w:t>benefiting</w:t>
      </w:r>
      <w:r w:rsidRPr="001B354B">
        <w:rPr>
          <w:szCs w:val="22"/>
        </w:rPr>
        <w:t xml:space="preserve"> individuals living in disadvantaged communities; </w:t>
      </w:r>
    </w:p>
    <w:p w14:paraId="1C1499A5" w14:textId="1A398CCC" w:rsidR="00E872B6" w:rsidRPr="001B354B" w:rsidRDefault="003D0E70" w:rsidP="00BD3396">
      <w:pPr>
        <w:pStyle w:val="ListParagraph"/>
        <w:numPr>
          <w:ilvl w:val="1"/>
          <w:numId w:val="33"/>
        </w:numPr>
        <w:spacing w:after="0"/>
        <w:rPr>
          <w:szCs w:val="22"/>
        </w:rPr>
      </w:pPr>
      <w:r w:rsidRPr="001B354B">
        <w:rPr>
          <w:szCs w:val="22"/>
        </w:rPr>
        <w:t>An a</w:t>
      </w:r>
      <w:r w:rsidR="00E872B6" w:rsidRPr="001B354B">
        <w:rPr>
          <w:szCs w:val="22"/>
        </w:rPr>
        <w:t xml:space="preserve">dditional minimum of 5 percent be invested in projects located within and </w:t>
      </w:r>
      <w:r w:rsidR="00E53732" w:rsidRPr="001B354B">
        <w:rPr>
          <w:szCs w:val="22"/>
        </w:rPr>
        <w:t>benefiting</w:t>
      </w:r>
      <w:r w:rsidR="00E872B6" w:rsidRPr="001B354B">
        <w:rPr>
          <w:szCs w:val="22"/>
        </w:rPr>
        <w:t xml:space="preserve"> individuals living in low-income communities or </w:t>
      </w:r>
      <w:r w:rsidR="00941F05" w:rsidRPr="001B354B">
        <w:rPr>
          <w:szCs w:val="22"/>
        </w:rPr>
        <w:t>benefiting</w:t>
      </w:r>
      <w:r w:rsidR="00E872B6" w:rsidRPr="001B354B">
        <w:rPr>
          <w:szCs w:val="22"/>
        </w:rPr>
        <w:t xml:space="preserve"> low-income communities statewide; and </w:t>
      </w:r>
    </w:p>
    <w:p w14:paraId="5D571B11" w14:textId="5C1675FC" w:rsidR="00E872B6" w:rsidRPr="001B354B" w:rsidRDefault="00E872B6" w:rsidP="00BD3396">
      <w:pPr>
        <w:pStyle w:val="ListParagraph"/>
        <w:numPr>
          <w:ilvl w:val="1"/>
          <w:numId w:val="33"/>
        </w:numPr>
        <w:rPr>
          <w:szCs w:val="22"/>
        </w:rPr>
      </w:pPr>
      <w:r w:rsidRPr="001B354B">
        <w:rPr>
          <w:szCs w:val="22"/>
        </w:rPr>
        <w:t xml:space="preserve">An additional minimum of 5 percent be invested in projects that are located within and </w:t>
      </w:r>
      <w:r w:rsidR="00E53732" w:rsidRPr="001B354B">
        <w:rPr>
          <w:szCs w:val="22"/>
        </w:rPr>
        <w:t>benefiting</w:t>
      </w:r>
      <w:r w:rsidRPr="001B354B">
        <w:rPr>
          <w:szCs w:val="22"/>
        </w:rPr>
        <w:t xml:space="preserve"> individuals living in low-income communities or </w:t>
      </w:r>
      <w:r w:rsidR="00BD010C" w:rsidRPr="001B354B">
        <w:rPr>
          <w:szCs w:val="22"/>
        </w:rPr>
        <w:t>benefiting</w:t>
      </w:r>
      <w:r w:rsidRPr="001B354B">
        <w:rPr>
          <w:szCs w:val="22"/>
        </w:rPr>
        <w:t xml:space="preserve"> low-income households that are within one-half mile of a disadvantaged community.</w:t>
      </w:r>
      <w:r w:rsidR="005D2739" w:rsidRPr="001B354B">
        <w:rPr>
          <w:szCs w:val="22"/>
        </w:rPr>
        <w:t xml:space="preserve"> </w:t>
      </w:r>
    </w:p>
    <w:p w14:paraId="0F103E61" w14:textId="24628A24" w:rsidR="00E872B6" w:rsidRPr="001B354B" w:rsidRDefault="00E872B6" w:rsidP="00BD3396">
      <w:pPr>
        <w:ind w:left="720"/>
        <w:rPr>
          <w:szCs w:val="22"/>
        </w:rPr>
      </w:pPr>
      <w:r w:rsidRPr="001B354B">
        <w:rPr>
          <w:szCs w:val="22"/>
        </w:rPr>
        <w:t xml:space="preserve">Additional Information: </w:t>
      </w:r>
      <w:hyperlink r:id="rId34" w:history="1">
        <w:r w:rsidRPr="001B354B">
          <w:rPr>
            <w:rStyle w:val="Hyperlink"/>
            <w:rFonts w:cs="Arial"/>
            <w:color w:val="auto"/>
            <w:szCs w:val="22"/>
          </w:rPr>
          <w:t>https://calepa.ca.gov/envjustice/ghginvest/</w:t>
        </w:r>
      </w:hyperlink>
      <w:r w:rsidRPr="001B354B">
        <w:rPr>
          <w:szCs w:val="22"/>
        </w:rPr>
        <w:t xml:space="preserve"> </w:t>
      </w:r>
    </w:p>
    <w:p w14:paraId="09FC0C92" w14:textId="4570E6FF" w:rsidR="00E67A64" w:rsidRPr="001B354B" w:rsidRDefault="00E67A64" w:rsidP="00BD3396">
      <w:pPr>
        <w:pStyle w:val="ListParagraph"/>
        <w:numPr>
          <w:ilvl w:val="0"/>
          <w:numId w:val="33"/>
        </w:numPr>
        <w:spacing w:after="0"/>
        <w:rPr>
          <w:b/>
        </w:rPr>
      </w:pPr>
      <w:r w:rsidRPr="001B354B">
        <w:rPr>
          <w:b/>
          <w:bCs/>
        </w:rPr>
        <w:t>AB</w:t>
      </w:r>
      <w:r w:rsidRPr="001B354B">
        <w:rPr>
          <w:b/>
        </w:rPr>
        <w:t xml:space="preserve"> 209 - Energy and Climate Change Act </w:t>
      </w:r>
    </w:p>
    <w:p w14:paraId="257AEFFE" w14:textId="0D63BC16" w:rsidR="00E67A64" w:rsidRPr="001B354B" w:rsidRDefault="00E67A64" w:rsidP="00BD3396">
      <w:pPr>
        <w:ind w:left="720"/>
      </w:pPr>
      <w:r w:rsidRPr="001B354B">
        <w:t xml:space="preserve">AB 209 </w:t>
      </w:r>
      <w:r w:rsidR="00A75866" w:rsidRPr="001B354B">
        <w:t xml:space="preserve">(Statutes of 2021, chapter 251) </w:t>
      </w:r>
      <w:r w:rsidRPr="001B354B">
        <w:t>requires the C</w:t>
      </w:r>
      <w:r w:rsidR="006978A0" w:rsidRPr="001B354B">
        <w:t>EC</w:t>
      </w:r>
      <w:r w:rsidRPr="001B354B">
        <w:t xml:space="preserve"> to establish and administer clean energy programs to provide financial incentives to California-headquartered companies for developing and commercializing technologies that can either help California meet its GHG reduction targets and achieve its climate goals or enable the state to be more resilient to the impacts of climate change. </w:t>
      </w:r>
      <w:r w:rsidR="4F59E5A0" w:rsidRPr="001B354B">
        <w:t>Specifically</w:t>
      </w:r>
      <w:r w:rsidRPr="001B354B">
        <w:t>,</w:t>
      </w:r>
      <w:r w:rsidR="03CAB90A" w:rsidRPr="001B354B">
        <w:t xml:space="preserve"> </w:t>
      </w:r>
      <w:r w:rsidR="57387F7F" w:rsidRPr="001B354B">
        <w:t>this bill authorizes</w:t>
      </w:r>
      <w:r w:rsidRPr="001B354B">
        <w:t xml:space="preserve"> the FPIP </w:t>
      </w:r>
      <w:r w:rsidR="039F8A52" w:rsidRPr="001B354B">
        <w:t>to</w:t>
      </w:r>
      <w:r w:rsidRPr="001B354B">
        <w:t xml:space="preserve"> provide incentives for the implementation of projects to accelerate the adoption of advanced energy technologies and other decarbonization technologies at facilities to support electrical grid reliability and reduce the emissions of GHGs from those facilities.</w:t>
      </w:r>
    </w:p>
    <w:p w14:paraId="622DC006" w14:textId="4DDAC052" w:rsidR="00585991" w:rsidRDefault="00E67A64" w:rsidP="00BD3396">
      <w:pPr>
        <w:ind w:left="720"/>
      </w:pPr>
      <w:r w:rsidRPr="001B354B">
        <w:rPr>
          <w:szCs w:val="22"/>
        </w:rPr>
        <w:t xml:space="preserve">Additional Information: </w:t>
      </w:r>
      <w:hyperlink r:id="rId35" w:history="1">
        <w:r w:rsidR="0004747D">
          <w:rPr>
            <w:rStyle w:val="Hyperlink"/>
            <w:rFonts w:cs="Arial"/>
          </w:rPr>
          <w:t>AB-209 Energy and climate change.</w:t>
        </w:r>
      </w:hyperlink>
    </w:p>
    <w:bookmarkEnd w:id="52"/>
    <w:p w14:paraId="37BC59F8" w14:textId="5F3396CC" w:rsidR="00BA3BBD" w:rsidRPr="00BA3BBD" w:rsidRDefault="00BA3BBD" w:rsidP="00BD3396">
      <w:pPr>
        <w:keepLines/>
        <w:widowControl w:val="0"/>
        <w:spacing w:after="0"/>
        <w:rPr>
          <w:szCs w:val="22"/>
        </w:rPr>
      </w:pPr>
      <w:r w:rsidRPr="00BA3BBD">
        <w:rPr>
          <w:szCs w:val="22"/>
        </w:rPr>
        <w:t xml:space="preserve">Refer to the link below for information about past CEC research projects and activities: </w:t>
      </w:r>
    </w:p>
    <w:p w14:paraId="4FD46359" w14:textId="66A1DDFC" w:rsidR="00BA3BBD" w:rsidRDefault="00E96433" w:rsidP="00BD3396">
      <w:pPr>
        <w:keepLines/>
        <w:widowControl w:val="0"/>
        <w:numPr>
          <w:ilvl w:val="0"/>
          <w:numId w:val="25"/>
        </w:numPr>
        <w:spacing w:after="0"/>
        <w:rPr>
          <w:szCs w:val="22"/>
        </w:rPr>
      </w:pPr>
      <w:r w:rsidRPr="003225F6">
        <w:t>http</w:t>
      </w:r>
      <w:r w:rsidR="00FC7AD1">
        <w:t>s</w:t>
      </w:r>
      <w:r w:rsidRPr="003225F6">
        <w:t>://www.energy.ca.gov/research/</w:t>
      </w:r>
    </w:p>
    <w:p w14:paraId="606267C4" w14:textId="09531814" w:rsidR="00E96433" w:rsidRPr="00E96433" w:rsidRDefault="00E96433" w:rsidP="00BD3396">
      <w:pPr>
        <w:keepLines/>
        <w:widowControl w:val="0"/>
        <w:numPr>
          <w:ilvl w:val="0"/>
          <w:numId w:val="25"/>
        </w:numPr>
        <w:spacing w:after="240"/>
        <w:rPr>
          <w:szCs w:val="22"/>
        </w:rPr>
      </w:pPr>
      <w:r w:rsidRPr="00E96433">
        <w:rPr>
          <w:szCs w:val="22"/>
        </w:rPr>
        <w:t>https://www.energy.ca.gov/programs-and-topics/programs/</w:t>
      </w:r>
      <w:r w:rsidR="00C34808" w:rsidRPr="0098169A">
        <w:rPr>
          <w:szCs w:val="22"/>
        </w:rPr>
        <w:t>food-production-program</w:t>
      </w:r>
    </w:p>
    <w:p w14:paraId="532E031C" w14:textId="77777777" w:rsidR="00BA3BBD" w:rsidRPr="00BA3BBD" w:rsidRDefault="00BA3BBD" w:rsidP="00BD3396">
      <w:pPr>
        <w:pStyle w:val="Heading2"/>
        <w:numPr>
          <w:ilvl w:val="0"/>
          <w:numId w:val="46"/>
        </w:numPr>
        <w:ind w:left="0" w:firstLine="0"/>
        <w:rPr>
          <w:b w:val="0"/>
          <w:smallCaps w:val="0"/>
        </w:rPr>
      </w:pPr>
      <w:bookmarkStart w:id="53" w:name="_Toc522777848"/>
      <w:bookmarkStart w:id="54" w:name="_Toc26361581"/>
      <w:bookmarkStart w:id="55" w:name="_Toc233271621"/>
      <w:r w:rsidRPr="002D46F7">
        <w:lastRenderedPageBreak/>
        <w:t>Match Funding</w:t>
      </w:r>
      <w:bookmarkEnd w:id="53"/>
      <w:bookmarkEnd w:id="54"/>
      <w:bookmarkEnd w:id="55"/>
    </w:p>
    <w:bookmarkEnd w:id="50"/>
    <w:p w14:paraId="587A53D3" w14:textId="7234C765" w:rsidR="0031628B" w:rsidRPr="001B354B" w:rsidRDefault="00B11895" w:rsidP="00BD3396">
      <w:pPr>
        <w:tabs>
          <w:tab w:val="left" w:pos="720"/>
        </w:tabs>
        <w:rPr>
          <w:bCs/>
          <w:szCs w:val="22"/>
        </w:rPr>
      </w:pPr>
      <w:r w:rsidRPr="001B354B">
        <w:rPr>
          <w:bCs/>
          <w:szCs w:val="22"/>
        </w:rPr>
        <w:t>Refer</w:t>
      </w:r>
      <w:r w:rsidR="00244D18" w:rsidRPr="001B354B">
        <w:rPr>
          <w:bCs/>
          <w:szCs w:val="22"/>
        </w:rPr>
        <w:t xml:space="preserve"> to </w:t>
      </w:r>
      <w:r w:rsidR="00244D18" w:rsidRPr="001B354B">
        <w:rPr>
          <w:szCs w:val="22"/>
        </w:rPr>
        <w:t>Section</w:t>
      </w:r>
      <w:r w:rsidR="00244D18" w:rsidRPr="001B354B">
        <w:rPr>
          <w:bCs/>
          <w:szCs w:val="22"/>
        </w:rPr>
        <w:t xml:space="preserve"> I.D.</w:t>
      </w:r>
      <w:r w:rsidR="00004851" w:rsidRPr="001B354B">
        <w:rPr>
          <w:bCs/>
          <w:szCs w:val="22"/>
        </w:rPr>
        <w:t>3</w:t>
      </w:r>
      <w:r w:rsidR="001522CC" w:rsidRPr="001B354B">
        <w:rPr>
          <w:bCs/>
          <w:szCs w:val="22"/>
        </w:rPr>
        <w:t xml:space="preserve"> for m</w:t>
      </w:r>
      <w:r w:rsidR="00574806" w:rsidRPr="001B354B">
        <w:rPr>
          <w:bCs/>
          <w:szCs w:val="22"/>
        </w:rPr>
        <w:t>ore information on the match funding requirement for this solicitation.</w:t>
      </w:r>
    </w:p>
    <w:p w14:paraId="1B18BC1E" w14:textId="31501CB2" w:rsidR="00796B8F" w:rsidRPr="001B354B" w:rsidRDefault="00BA3BBD" w:rsidP="00BD3396">
      <w:pPr>
        <w:tabs>
          <w:tab w:val="left" w:pos="720"/>
        </w:tabs>
      </w:pPr>
      <w:r w:rsidRPr="001B354B">
        <w:rPr>
          <w:b/>
        </w:rPr>
        <w:t>“Match funds”</w:t>
      </w:r>
      <w:r w:rsidRPr="001B354B">
        <w:t xml:space="preserve"> includes cash contributions provided by the applicant, sub</w:t>
      </w:r>
      <w:r w:rsidR="0093236C" w:rsidRPr="001B354B">
        <w:t>recipients</w:t>
      </w:r>
      <w:r w:rsidRPr="001B354B">
        <w:t>, or other parties</w:t>
      </w:r>
      <w:r w:rsidR="00574806" w:rsidRPr="001B354B">
        <w:t>,</w:t>
      </w:r>
      <w:r w:rsidRPr="001B354B">
        <w:t xml:space="preserve"> that will be used in performance of the proposed project. </w:t>
      </w:r>
    </w:p>
    <w:p w14:paraId="55EB65BF" w14:textId="4B2FBB47" w:rsidR="000B4492" w:rsidRPr="001B354B" w:rsidRDefault="00796B8F" w:rsidP="00BD3396">
      <w:pPr>
        <w:tabs>
          <w:tab w:val="left" w:pos="720"/>
        </w:tabs>
        <w:rPr>
          <w:rFonts w:eastAsia="Arial"/>
          <w:szCs w:val="22"/>
        </w:rPr>
      </w:pPr>
      <w:r w:rsidRPr="001B354B">
        <w:rPr>
          <w:rFonts w:eastAsia="Arial"/>
          <w:szCs w:val="22"/>
        </w:rPr>
        <w:t xml:space="preserve">Third-party funds from non-CEC sources may be considered eligible match funds if they meet the requirements outlined in this section. </w:t>
      </w:r>
      <w:r w:rsidR="000B4492" w:rsidRPr="001B354B">
        <w:rPr>
          <w:rFonts w:eastAsia="Arial"/>
          <w:szCs w:val="22"/>
        </w:rPr>
        <w:t>If the applicant is leveraging or pursuing funding from multiple GGRF sources, the applicant must describe all existing or potential GGRF sources in the application materials.</w:t>
      </w:r>
    </w:p>
    <w:p w14:paraId="7D5AB870" w14:textId="77777777" w:rsidR="00823BA2" w:rsidRPr="001B354B" w:rsidRDefault="00BA3BBD" w:rsidP="00BD3396">
      <w:pPr>
        <w:tabs>
          <w:tab w:val="left" w:pos="720"/>
        </w:tabs>
        <w:rPr>
          <w:rFonts w:eastAsia="Arial"/>
          <w:szCs w:val="22"/>
        </w:rPr>
      </w:pPr>
      <w:r w:rsidRPr="001B354B">
        <w:t>“</w:t>
      </w:r>
      <w:r w:rsidRPr="001B354B">
        <w:rPr>
          <w:b/>
          <w:bCs/>
        </w:rPr>
        <w:t>Match funds</w:t>
      </w:r>
      <w:r w:rsidRPr="001B354B">
        <w:t xml:space="preserve">” </w:t>
      </w:r>
      <w:r w:rsidR="4C4FDE17" w:rsidRPr="001B354B">
        <w:rPr>
          <w:rFonts w:eastAsia="Arial"/>
          <w:szCs w:val="22"/>
          <w:u w:val="single"/>
        </w:rPr>
        <w:t>do not</w:t>
      </w:r>
      <w:r w:rsidR="4C4FDE17" w:rsidRPr="001B354B">
        <w:rPr>
          <w:rFonts w:eastAsia="Arial"/>
          <w:szCs w:val="22"/>
        </w:rPr>
        <w:t xml:space="preserve"> include: </w:t>
      </w:r>
    </w:p>
    <w:p w14:paraId="2AE34D86" w14:textId="0A3E2CE9" w:rsidR="00823BA2" w:rsidRPr="001B354B" w:rsidRDefault="4C4FDE17" w:rsidP="00BD3396">
      <w:pPr>
        <w:pStyle w:val="ListParagraph"/>
        <w:numPr>
          <w:ilvl w:val="0"/>
          <w:numId w:val="25"/>
        </w:numPr>
        <w:tabs>
          <w:tab w:val="left" w:pos="720"/>
        </w:tabs>
        <w:spacing w:after="0"/>
        <w:rPr>
          <w:rFonts w:eastAsia="Arial"/>
        </w:rPr>
      </w:pPr>
      <w:r w:rsidRPr="001B354B">
        <w:rPr>
          <w:rFonts w:eastAsia="Arial"/>
        </w:rPr>
        <w:t>FPIP funds received from current/previous agreements or sub-agreements</w:t>
      </w:r>
      <w:r w:rsidR="314CC811" w:rsidRPr="001B354B">
        <w:rPr>
          <w:rFonts w:eastAsia="Arial"/>
        </w:rPr>
        <w:t>;</w:t>
      </w:r>
    </w:p>
    <w:p w14:paraId="7E34E732" w14:textId="3E1F1321" w:rsidR="00823BA2" w:rsidRPr="001B354B" w:rsidRDefault="00901A6D" w:rsidP="00BD3396">
      <w:pPr>
        <w:pStyle w:val="ListParagraph"/>
        <w:numPr>
          <w:ilvl w:val="0"/>
          <w:numId w:val="25"/>
        </w:numPr>
        <w:tabs>
          <w:tab w:val="left" w:pos="720"/>
        </w:tabs>
        <w:spacing w:after="0"/>
        <w:rPr>
          <w:rFonts w:eastAsia="Arial"/>
        </w:rPr>
      </w:pPr>
      <w:r w:rsidRPr="001B354B">
        <w:rPr>
          <w:rFonts w:eastAsia="Arial"/>
        </w:rPr>
        <w:t>F</w:t>
      </w:r>
      <w:r w:rsidR="4C4FDE17" w:rsidRPr="001B354B">
        <w:rPr>
          <w:rFonts w:eastAsia="Arial"/>
        </w:rPr>
        <w:t>uture/contingent awards from other entities (public or private</w:t>
      </w:r>
      <w:r w:rsidR="5D600B59" w:rsidRPr="001B354B">
        <w:rPr>
          <w:rFonts w:eastAsia="Arial"/>
        </w:rPr>
        <w:t>)</w:t>
      </w:r>
      <w:r w:rsidR="5F0F4627" w:rsidRPr="001B354B">
        <w:rPr>
          <w:rFonts w:eastAsia="Arial"/>
        </w:rPr>
        <w:t>;</w:t>
      </w:r>
    </w:p>
    <w:p w14:paraId="482C841C" w14:textId="7C146F38" w:rsidR="007411B1" w:rsidRPr="001B354B" w:rsidRDefault="00901A6D" w:rsidP="00BD3396">
      <w:pPr>
        <w:pStyle w:val="ListParagraph"/>
        <w:numPr>
          <w:ilvl w:val="0"/>
          <w:numId w:val="25"/>
        </w:numPr>
        <w:tabs>
          <w:tab w:val="left" w:pos="720"/>
        </w:tabs>
        <w:spacing w:after="0"/>
        <w:rPr>
          <w:rFonts w:eastAsia="Arial"/>
        </w:rPr>
      </w:pPr>
      <w:r w:rsidRPr="001B354B">
        <w:rPr>
          <w:rFonts w:eastAsia="Arial"/>
        </w:rPr>
        <w:t>A</w:t>
      </w:r>
      <w:r w:rsidR="4C4FDE17" w:rsidRPr="001B354B">
        <w:rPr>
          <w:rFonts w:eastAsia="Arial"/>
        </w:rPr>
        <w:t>ny other CEC awards</w:t>
      </w:r>
      <w:r w:rsidR="007411B1" w:rsidRPr="001B354B">
        <w:rPr>
          <w:rFonts w:eastAsia="Arial"/>
        </w:rPr>
        <w:t xml:space="preserve"> (including </w:t>
      </w:r>
      <w:r w:rsidR="005F4B40" w:rsidRPr="001B354B">
        <w:rPr>
          <w:rFonts w:eastAsia="Arial"/>
        </w:rPr>
        <w:t xml:space="preserve">funds from </w:t>
      </w:r>
      <w:r w:rsidR="00C45B1C" w:rsidRPr="001B354B">
        <w:rPr>
          <w:rFonts w:eastAsia="Arial"/>
        </w:rPr>
        <w:t>the CEC’s Industrial Decarbonization and Improvement of Grid Operations (INDIGO</w:t>
      </w:r>
      <w:r w:rsidR="65A32046" w:rsidRPr="001B354B">
        <w:rPr>
          <w:rFonts w:eastAsia="Arial"/>
        </w:rPr>
        <w:t>)</w:t>
      </w:r>
      <w:r w:rsidR="00747B3E" w:rsidRPr="001B354B">
        <w:rPr>
          <w:rStyle w:val="FootnoteReference"/>
          <w:rFonts w:eastAsia="Arial"/>
        </w:rPr>
        <w:footnoteReference w:id="8"/>
      </w:r>
      <w:r w:rsidR="00C45B1C" w:rsidRPr="001B354B">
        <w:rPr>
          <w:rFonts w:eastAsia="Arial"/>
        </w:rPr>
        <w:t xml:space="preserve"> Program</w:t>
      </w:r>
      <w:r w:rsidR="05C7CBA9" w:rsidRPr="001B354B">
        <w:rPr>
          <w:rFonts w:eastAsia="Arial"/>
        </w:rPr>
        <w:t>)</w:t>
      </w:r>
      <w:r w:rsidR="14DD2F8E" w:rsidRPr="001B354B">
        <w:rPr>
          <w:rFonts w:eastAsia="Arial"/>
        </w:rPr>
        <w:t>;</w:t>
      </w:r>
    </w:p>
    <w:p w14:paraId="1E1F1D01" w14:textId="1684A377" w:rsidR="00823BA2" w:rsidRPr="001B354B" w:rsidRDefault="007411B1" w:rsidP="00BD3396">
      <w:pPr>
        <w:pStyle w:val="ListParagraph"/>
        <w:numPr>
          <w:ilvl w:val="0"/>
          <w:numId w:val="25"/>
        </w:numPr>
        <w:tabs>
          <w:tab w:val="left" w:pos="720"/>
        </w:tabs>
        <w:spacing w:after="0"/>
        <w:rPr>
          <w:rFonts w:eastAsia="Arial"/>
        </w:rPr>
      </w:pPr>
      <w:r w:rsidRPr="001B354B">
        <w:rPr>
          <w:rFonts w:eastAsia="Arial"/>
        </w:rPr>
        <w:t>T</w:t>
      </w:r>
      <w:r w:rsidR="4C4FDE17" w:rsidRPr="001B354B">
        <w:rPr>
          <w:rFonts w:eastAsia="Arial"/>
        </w:rPr>
        <w:t>he cost or value of the project work site</w:t>
      </w:r>
      <w:r w:rsidR="14DD2F8E" w:rsidRPr="001B354B">
        <w:rPr>
          <w:rFonts w:eastAsia="Arial"/>
        </w:rPr>
        <w:t>;</w:t>
      </w:r>
    </w:p>
    <w:p w14:paraId="4AFD137A" w14:textId="107D44EA" w:rsidR="00823BA2" w:rsidRPr="001B354B" w:rsidRDefault="00901A6D" w:rsidP="00BD3396">
      <w:pPr>
        <w:pStyle w:val="ListParagraph"/>
        <w:numPr>
          <w:ilvl w:val="0"/>
          <w:numId w:val="25"/>
        </w:numPr>
        <w:tabs>
          <w:tab w:val="left" w:pos="720"/>
        </w:tabs>
        <w:spacing w:after="0"/>
        <w:rPr>
          <w:rFonts w:eastAsia="Arial"/>
        </w:rPr>
      </w:pPr>
      <w:r w:rsidRPr="001B354B">
        <w:rPr>
          <w:rFonts w:eastAsia="Arial"/>
        </w:rPr>
        <w:t>T</w:t>
      </w:r>
      <w:r w:rsidR="4C4FDE17" w:rsidRPr="001B354B">
        <w:rPr>
          <w:rFonts w:eastAsia="Arial"/>
        </w:rPr>
        <w:t>he cost or value of structures or other improvements affixed to the project work site permanently or for an indefinite period of time (e.g., photovoltaic systems</w:t>
      </w:r>
      <w:r w:rsidR="5D600B59" w:rsidRPr="001B354B">
        <w:rPr>
          <w:rFonts w:eastAsia="Arial"/>
        </w:rPr>
        <w:t>)</w:t>
      </w:r>
      <w:r w:rsidR="0876B340" w:rsidRPr="001B354B">
        <w:rPr>
          <w:rFonts w:eastAsia="Arial"/>
        </w:rPr>
        <w:t>; or</w:t>
      </w:r>
    </w:p>
    <w:p w14:paraId="5AEC1418" w14:textId="0CE0AB5B" w:rsidR="00F23B8E" w:rsidRPr="001B354B" w:rsidRDefault="00901A6D" w:rsidP="00BD3396">
      <w:pPr>
        <w:pStyle w:val="ListParagraph"/>
        <w:numPr>
          <w:ilvl w:val="0"/>
          <w:numId w:val="25"/>
        </w:numPr>
        <w:tabs>
          <w:tab w:val="left" w:pos="720"/>
        </w:tabs>
        <w:rPr>
          <w:rFonts w:eastAsia="Arial"/>
        </w:rPr>
      </w:pPr>
      <w:r w:rsidRPr="001B354B">
        <w:rPr>
          <w:rFonts w:eastAsia="Arial"/>
        </w:rPr>
        <w:t>T</w:t>
      </w:r>
      <w:r w:rsidR="4C4FDE17" w:rsidRPr="001B354B">
        <w:rPr>
          <w:rFonts w:eastAsia="Arial"/>
        </w:rPr>
        <w:t>he cost or value of any non-eligible project cost, such as labor, permitting, and overhead</w:t>
      </w:r>
      <w:r w:rsidR="6BDA6A94" w:rsidRPr="001B354B">
        <w:rPr>
          <w:rFonts w:eastAsia="Arial"/>
        </w:rPr>
        <w:t>.</w:t>
      </w:r>
    </w:p>
    <w:p w14:paraId="6DD01E52" w14:textId="05509DAF" w:rsidR="00BA3BBD" w:rsidRPr="00136398" w:rsidRDefault="00221457" w:rsidP="00BD3396">
      <w:pPr>
        <w:tabs>
          <w:tab w:val="left" w:pos="720"/>
        </w:tabs>
        <w:spacing w:after="0"/>
        <w:rPr>
          <w:szCs w:val="22"/>
        </w:rPr>
      </w:pPr>
      <w:r>
        <w:rPr>
          <w:szCs w:val="22"/>
        </w:rPr>
        <w:t>M</w:t>
      </w:r>
      <w:r w:rsidR="00BA3BBD" w:rsidRPr="00136398">
        <w:rPr>
          <w:szCs w:val="22"/>
        </w:rPr>
        <w:t xml:space="preserve">atch funding </w:t>
      </w:r>
      <w:r>
        <w:rPr>
          <w:szCs w:val="22"/>
        </w:rPr>
        <w:t xml:space="preserve">is defined </w:t>
      </w:r>
      <w:r w:rsidR="007D729E">
        <w:rPr>
          <w:szCs w:val="22"/>
        </w:rPr>
        <w:t>for this solicitation as</w:t>
      </w:r>
      <w:r w:rsidR="00534CEB">
        <w:rPr>
          <w:szCs w:val="22"/>
        </w:rPr>
        <w:t>:</w:t>
      </w:r>
    </w:p>
    <w:p w14:paraId="642820B4" w14:textId="477B6FDE" w:rsidR="00BA3BBD" w:rsidRPr="00136398" w:rsidRDefault="00EC2034" w:rsidP="00BD3396">
      <w:pPr>
        <w:tabs>
          <w:tab w:val="left" w:pos="1080"/>
          <w:tab w:val="left" w:pos="1440"/>
          <w:tab w:val="left" w:pos="1530"/>
        </w:tabs>
        <w:ind w:left="720"/>
        <w:rPr>
          <w:szCs w:val="22"/>
        </w:rPr>
      </w:pPr>
      <w:r w:rsidRPr="00FE2938">
        <w:rPr>
          <w:bCs/>
          <w:szCs w:val="22"/>
        </w:rPr>
        <w:t>“</w:t>
      </w:r>
      <w:r w:rsidR="00BA3BBD" w:rsidRPr="00136398">
        <w:rPr>
          <w:b/>
          <w:szCs w:val="22"/>
        </w:rPr>
        <w:t>Cash</w:t>
      </w:r>
      <w:r w:rsidR="00BA3BBD" w:rsidRPr="00FE2938">
        <w:rPr>
          <w:bCs/>
          <w:szCs w:val="22"/>
        </w:rPr>
        <w:t>” match</w:t>
      </w:r>
      <w:r w:rsidR="00BA3BBD" w:rsidRPr="00136398">
        <w:rPr>
          <w:szCs w:val="22"/>
        </w:rPr>
        <w:t xml:space="preserve"> means funds that are in the </w:t>
      </w:r>
      <w:r w:rsidR="0093236C" w:rsidRPr="00136398">
        <w:rPr>
          <w:szCs w:val="22"/>
        </w:rPr>
        <w:t xml:space="preserve">grant </w:t>
      </w:r>
      <w:r w:rsidR="00BA3BBD" w:rsidRPr="00136398">
        <w:rPr>
          <w:szCs w:val="22"/>
        </w:rPr>
        <w:t xml:space="preserve">recipient’s possession or proposed by </w:t>
      </w:r>
      <w:r w:rsidR="0093236C" w:rsidRPr="00136398">
        <w:rPr>
          <w:szCs w:val="22"/>
        </w:rPr>
        <w:t xml:space="preserve">a </w:t>
      </w:r>
      <w:r w:rsidR="00BA3BBD" w:rsidRPr="00136398">
        <w:rPr>
          <w:szCs w:val="22"/>
        </w:rPr>
        <w:t xml:space="preserve">match partner and clearly identified in a support letter, and are reserved for the proposed project, meaning that they have not been committed for use or pledged as match for any other project. Cash match can include </w:t>
      </w:r>
      <w:r w:rsidR="00BA3BBD" w:rsidRPr="00BA3BBD">
        <w:t>funding awards earned or received from other agencies for the proposed technologies or study (but not for the identical work).</w:t>
      </w:r>
      <w:r w:rsidR="005D2739">
        <w:t xml:space="preserve"> </w:t>
      </w:r>
      <w:r w:rsidR="00BA3BBD" w:rsidRPr="00BA3BBD">
        <w:t xml:space="preserve">Proof that the funds exist as cash is required. </w:t>
      </w:r>
    </w:p>
    <w:p w14:paraId="6823458A" w14:textId="63CC18AD" w:rsidR="00BA3BBD" w:rsidRPr="00BA3BBD" w:rsidRDefault="00BA3BBD" w:rsidP="00BD3396">
      <w:pPr>
        <w:tabs>
          <w:tab w:val="left" w:pos="1080"/>
        </w:tabs>
      </w:pPr>
      <w:r w:rsidRPr="00BA3BBD">
        <w:t>Match funds m</w:t>
      </w:r>
      <w:r w:rsidR="00CE3E28">
        <w:t>ust</w:t>
      </w:r>
      <w:r w:rsidRPr="00BA3BBD">
        <w:t xml:space="preserve"> be spent only during the agreement term, either before or concurrently with </w:t>
      </w:r>
      <w:r w:rsidR="005A75D4">
        <w:t>CEC</w:t>
      </w:r>
      <w:r w:rsidR="005A75D4" w:rsidRPr="00BA3BBD">
        <w:t xml:space="preserve"> </w:t>
      </w:r>
      <w:r w:rsidRPr="00BA3BBD">
        <w:t>funds</w:t>
      </w:r>
      <w:r w:rsidR="00757FDA">
        <w:t xml:space="preserve"> or in accordance with an approved Match Fund Spending Plan</w:t>
      </w:r>
      <w:r w:rsidRPr="00BA3BBD">
        <w:t xml:space="preserve">. Match funds </w:t>
      </w:r>
      <w:r w:rsidR="004147F7">
        <w:t xml:space="preserve">must also be </w:t>
      </w:r>
      <w:r w:rsidR="004147F7" w:rsidRPr="00BA3BBD">
        <w:rPr>
          <w:szCs w:val="22"/>
        </w:rPr>
        <w:t>r</w:t>
      </w:r>
      <w:r w:rsidR="004147F7">
        <w:t>eported on</w:t>
      </w:r>
      <w:r w:rsidRPr="00BA3BBD">
        <w:t xml:space="preserve"> invoices submitted to the CEC.</w:t>
      </w:r>
      <w:r w:rsidRPr="00BA3BBD">
        <w:rPr>
          <w:b/>
        </w:rPr>
        <w:t xml:space="preserve"> </w:t>
      </w:r>
    </w:p>
    <w:p w14:paraId="5D2CF823" w14:textId="47A30804" w:rsidR="00C60730" w:rsidRPr="00BA3BBD" w:rsidRDefault="7C02849F" w:rsidP="00BD3396">
      <w:pPr>
        <w:tabs>
          <w:tab w:val="left" w:pos="1080"/>
        </w:tabs>
        <w:suppressAutoHyphens/>
        <w:spacing w:after="0"/>
      </w:pPr>
      <w:r>
        <w:t xml:space="preserve">All applications that include match funds must submit </w:t>
      </w:r>
      <w:r w:rsidRPr="00B47148">
        <w:t>commitment letters</w:t>
      </w:r>
      <w:r>
        <w:t xml:space="preserve">, </w:t>
      </w:r>
      <w:r w:rsidRPr="7686368E">
        <w:rPr>
          <w:b/>
          <w:bCs/>
        </w:rPr>
        <w:t>including applicant, subrecipients</w:t>
      </w:r>
      <w:r>
        <w:t xml:space="preserve">, sub-subrecipients, and vendors that: (1) identify the source(s) of the funds; (2) justify the dollar value claimed; (3) provide an unqualified (i.e., without reservation or limitation) commitment that guarantees the availability of the funds for the project; and (4) provide a strategy for replacing the funds if they are significantly reduced or lost. </w:t>
      </w:r>
      <w:r w:rsidR="00706433">
        <w:t>S</w:t>
      </w:r>
      <w:r>
        <w:t xml:space="preserve">ee </w:t>
      </w:r>
      <w:r w:rsidR="1E938630">
        <w:t xml:space="preserve">the </w:t>
      </w:r>
      <w:r>
        <w:t xml:space="preserve">Commitment and Support Letters Form </w:t>
      </w:r>
      <w:r w:rsidR="00217470" w:rsidRPr="00B47148">
        <w:t>(</w:t>
      </w:r>
      <w:r w:rsidRPr="00B47148">
        <w:t>Attachment</w:t>
      </w:r>
      <w:r w:rsidR="00217470" w:rsidRPr="00B47148">
        <w:t xml:space="preserve"> 7)</w:t>
      </w:r>
      <w:r>
        <w:t xml:space="preserve">. Commitment and support letters must be submitted with the application to be considered. </w:t>
      </w:r>
    </w:p>
    <w:p w14:paraId="3970F59A" w14:textId="3DD56453" w:rsidR="00BA3BBD" w:rsidRPr="00F03152" w:rsidRDefault="00BA3BBD" w:rsidP="00BD3396">
      <w:pPr>
        <w:pStyle w:val="ListParagraph"/>
        <w:numPr>
          <w:ilvl w:val="0"/>
          <w:numId w:val="56"/>
        </w:numPr>
        <w:tabs>
          <w:tab w:val="left" w:pos="1080"/>
        </w:tabs>
        <w:suppressAutoHyphens/>
        <w:rPr>
          <w:szCs w:val="22"/>
        </w:rPr>
      </w:pPr>
      <w:r w:rsidRPr="00F03152">
        <w:rPr>
          <w:color w:val="000000" w:themeColor="text1"/>
          <w:szCs w:val="22"/>
        </w:rPr>
        <w:t xml:space="preserve">Any match pledged in </w:t>
      </w:r>
      <w:r w:rsidR="007E2B39" w:rsidRPr="00F03152">
        <w:rPr>
          <w:color w:val="000000" w:themeColor="text1"/>
          <w:szCs w:val="22"/>
        </w:rPr>
        <w:t>an application</w:t>
      </w:r>
      <w:r w:rsidRPr="00F03152">
        <w:rPr>
          <w:color w:val="000000" w:themeColor="text1"/>
          <w:szCs w:val="22"/>
        </w:rPr>
        <w:t xml:space="preserve"> must be consistent</w:t>
      </w:r>
      <w:r w:rsidR="00917D4A" w:rsidRPr="00F03152">
        <w:rPr>
          <w:color w:val="000000" w:themeColor="text1"/>
          <w:szCs w:val="22"/>
        </w:rPr>
        <w:t>. For example, in the ECAMS system and in the Budget Attachment</w:t>
      </w:r>
      <w:r w:rsidR="00F03152" w:rsidRPr="00F03152">
        <w:rPr>
          <w:color w:val="000000" w:themeColor="text1"/>
          <w:szCs w:val="22"/>
        </w:rPr>
        <w:t>,</w:t>
      </w:r>
      <w:r w:rsidR="00917D4A" w:rsidRPr="00F03152">
        <w:rPr>
          <w:color w:val="000000" w:themeColor="text1"/>
          <w:szCs w:val="22"/>
        </w:rPr>
        <w:t xml:space="preserve"> applicants will be asked to enter the project’s total match funding. The amounts listed in those places should be consistent</w:t>
      </w:r>
      <w:r w:rsidRPr="00F03152">
        <w:rPr>
          <w:color w:val="000000" w:themeColor="text1"/>
          <w:szCs w:val="22"/>
        </w:rPr>
        <w:t xml:space="preserve"> with the amount or dollar value described in the commitment letter(s) (e.g., if $5,000 “cash in hand” funds are pledged in a commitment letter, </w:t>
      </w:r>
      <w:r w:rsidR="00D039B6" w:rsidRPr="00F03152">
        <w:rPr>
          <w:color w:val="000000" w:themeColor="text1"/>
          <w:szCs w:val="22"/>
        </w:rPr>
        <w:t>the match amounts entered in the ECAMS system and in the Budget</w:t>
      </w:r>
      <w:r w:rsidRPr="00F03152">
        <w:rPr>
          <w:color w:val="000000" w:themeColor="text1"/>
          <w:szCs w:val="22"/>
        </w:rPr>
        <w:t xml:space="preserve"> must match this amount).</w:t>
      </w:r>
      <w:r w:rsidR="005D2739">
        <w:rPr>
          <w:color w:val="000000" w:themeColor="text1"/>
          <w:szCs w:val="22"/>
        </w:rPr>
        <w:t xml:space="preserve"> </w:t>
      </w:r>
      <w:r w:rsidR="00E2104C" w:rsidRPr="00F03152">
        <w:rPr>
          <w:color w:val="000000" w:themeColor="text1"/>
          <w:szCs w:val="22"/>
        </w:rPr>
        <w:t xml:space="preserve">If the amounts listed in an application are </w:t>
      </w:r>
      <w:r w:rsidR="00740E6F" w:rsidRPr="00F03152">
        <w:rPr>
          <w:color w:val="000000" w:themeColor="text1"/>
          <w:szCs w:val="22"/>
        </w:rPr>
        <w:lastRenderedPageBreak/>
        <w:t>inconsistent, the</w:t>
      </w:r>
      <w:r w:rsidRPr="00F03152">
        <w:rPr>
          <w:color w:val="000000" w:themeColor="text1"/>
          <w:szCs w:val="22"/>
        </w:rPr>
        <w:t xml:space="preserve"> total amount pledged in the commitment letter(s) will be considered for match funding points.</w:t>
      </w:r>
    </w:p>
    <w:p w14:paraId="1AA3EB77" w14:textId="557C18E1" w:rsidR="00BD2B15" w:rsidRPr="001A342A" w:rsidRDefault="00BD2B15" w:rsidP="00BD3396">
      <w:pPr>
        <w:pStyle w:val="ListParagraph"/>
        <w:keepNext/>
        <w:numPr>
          <w:ilvl w:val="0"/>
          <w:numId w:val="46"/>
        </w:numPr>
        <w:spacing w:before="120"/>
        <w:ind w:left="0" w:firstLine="0"/>
        <w:outlineLvl w:val="1"/>
        <w:rPr>
          <w:rFonts w:cs="Times New Roman"/>
          <w:b/>
          <w:smallCaps/>
          <w:sz w:val="28"/>
        </w:rPr>
      </w:pPr>
      <w:r w:rsidRPr="001A342A">
        <w:rPr>
          <w:rFonts w:cs="Times New Roman"/>
          <w:b/>
          <w:smallCaps/>
          <w:sz w:val="28"/>
        </w:rPr>
        <w:t>CEC’s Rights and Remedies</w:t>
      </w:r>
    </w:p>
    <w:p w14:paraId="1D8CEA08" w14:textId="77777777" w:rsidR="00BD2B15" w:rsidRDefault="00BD2B15" w:rsidP="00BD3396">
      <w:r w:rsidRPr="00292D0C">
        <w:t>Any process explained in this solicitation is in addition to, and does not restrict, any other rights and remedies available to the CEC.</w:t>
      </w:r>
    </w:p>
    <w:p w14:paraId="0E317303" w14:textId="0A439CC7" w:rsidR="007C5696" w:rsidRDefault="007C5696" w:rsidP="00BD3396">
      <w:pPr>
        <w:spacing w:after="0"/>
      </w:pPr>
      <w:r>
        <w:br w:type="page"/>
      </w:r>
    </w:p>
    <w:p w14:paraId="2B40CFCA" w14:textId="77777777" w:rsidR="0061342D" w:rsidRDefault="001C2D56" w:rsidP="00BD3396">
      <w:pPr>
        <w:pStyle w:val="Heading1"/>
        <w:keepLines w:val="0"/>
        <w:spacing w:before="0" w:after="120"/>
      </w:pPr>
      <w:bookmarkStart w:id="56" w:name="_Toc336443618"/>
      <w:bookmarkStart w:id="57" w:name="_Toc366671173"/>
      <w:bookmarkStart w:id="58" w:name="_Toc233271622"/>
      <w:bookmarkStart w:id="59" w:name="_Toc310513471"/>
      <w:bookmarkStart w:id="60" w:name="_Toc198951306"/>
      <w:bookmarkStart w:id="61" w:name="_Toc201713533"/>
      <w:bookmarkStart w:id="62" w:name="_Toc217726087"/>
      <w:bookmarkStart w:id="63" w:name="_Toc219275083"/>
      <w:bookmarkEnd w:id="0"/>
      <w:bookmarkEnd w:id="1"/>
      <w:bookmarkEnd w:id="2"/>
      <w:bookmarkEnd w:id="3"/>
      <w:bookmarkEnd w:id="4"/>
      <w:bookmarkEnd w:id="5"/>
      <w:bookmarkEnd w:id="29"/>
      <w:bookmarkEnd w:id="30"/>
      <w:bookmarkEnd w:id="31"/>
      <w:r w:rsidRPr="00C31C1D">
        <w:lastRenderedPageBreak/>
        <w:t>II.</w:t>
      </w:r>
      <w:r w:rsidRPr="00C31C1D">
        <w:tab/>
        <w:t>Eligibility Requirements</w:t>
      </w:r>
      <w:bookmarkEnd w:id="56"/>
      <w:bookmarkEnd w:id="57"/>
      <w:bookmarkEnd w:id="58"/>
    </w:p>
    <w:p w14:paraId="70704BB3" w14:textId="77777777" w:rsidR="0067542B" w:rsidRPr="00756BAC" w:rsidRDefault="0067542B" w:rsidP="00BD3396">
      <w:pPr>
        <w:pStyle w:val="Heading2"/>
        <w:numPr>
          <w:ilvl w:val="0"/>
          <w:numId w:val="36"/>
        </w:numPr>
      </w:pPr>
      <w:bookmarkStart w:id="64" w:name="_Toc336443619"/>
      <w:bookmarkStart w:id="65" w:name="_Toc366671174"/>
      <w:bookmarkStart w:id="66" w:name="_Toc233271623"/>
      <w:bookmarkEnd w:id="59"/>
      <w:r w:rsidRPr="00756BAC">
        <w:t>Applicant</w:t>
      </w:r>
      <w:bookmarkEnd w:id="64"/>
      <w:bookmarkEnd w:id="65"/>
      <w:r w:rsidRPr="00756BAC">
        <w:t xml:space="preserve"> Requirements</w:t>
      </w:r>
      <w:bookmarkEnd w:id="66"/>
    </w:p>
    <w:p w14:paraId="1F1511A2" w14:textId="77777777" w:rsidR="00DE1CBD" w:rsidRPr="00BE64A5" w:rsidRDefault="00DE1CBD" w:rsidP="00BD3396">
      <w:pPr>
        <w:numPr>
          <w:ilvl w:val="0"/>
          <w:numId w:val="57"/>
        </w:numPr>
        <w:tabs>
          <w:tab w:val="clear" w:pos="1080"/>
          <w:tab w:val="left" w:pos="720"/>
        </w:tabs>
        <w:spacing w:after="0"/>
        <w:ind w:left="720" w:hanging="720"/>
        <w:rPr>
          <w:b/>
          <w:bCs/>
        </w:rPr>
      </w:pPr>
      <w:bookmarkStart w:id="67" w:name="Elig"/>
      <w:r w:rsidRPr="09B99850">
        <w:rPr>
          <w:b/>
          <w:bCs/>
        </w:rPr>
        <w:t>Eligibility</w:t>
      </w:r>
      <w:bookmarkEnd w:id="67"/>
    </w:p>
    <w:p w14:paraId="3D37509E" w14:textId="0F3F9C6B" w:rsidR="001C6F6D" w:rsidRPr="001B354B" w:rsidRDefault="00731160" w:rsidP="00BD3396">
      <w:pPr>
        <w:rPr>
          <w:rFonts w:eastAsia="Arial"/>
        </w:rPr>
      </w:pPr>
      <w:r w:rsidRPr="001B354B">
        <w:rPr>
          <w:rFonts w:eastAsia="Arial"/>
        </w:rPr>
        <w:t xml:space="preserve">This solicitation is open to all existing </w:t>
      </w:r>
      <w:r w:rsidR="3BFAE27D" w:rsidRPr="001B354B">
        <w:rPr>
          <w:rFonts w:eastAsia="Arial"/>
        </w:rPr>
        <w:t xml:space="preserve">food processing and related support facilities located in California. The </w:t>
      </w:r>
      <w:r w:rsidR="002F2088" w:rsidRPr="001B354B">
        <w:rPr>
          <w:rFonts w:eastAsia="Arial"/>
        </w:rPr>
        <w:t xml:space="preserve">prime </w:t>
      </w:r>
      <w:r w:rsidR="3BFAE27D" w:rsidRPr="001B354B">
        <w:rPr>
          <w:rFonts w:eastAsia="Arial"/>
        </w:rPr>
        <w:t xml:space="preserve">applicant must </w:t>
      </w:r>
      <w:r w:rsidR="3BFAE27D" w:rsidRPr="001B354B">
        <w:rPr>
          <w:rFonts w:eastAsia="Arial"/>
          <w:b/>
          <w:bCs/>
          <w:u w:val="single"/>
        </w:rPr>
        <w:t>operate</w:t>
      </w:r>
      <w:r w:rsidR="3BFAE27D" w:rsidRPr="001B354B">
        <w:rPr>
          <w:rFonts w:eastAsia="Arial"/>
        </w:rPr>
        <w:t xml:space="preserve"> </w:t>
      </w:r>
      <w:r w:rsidR="00617AE8" w:rsidRPr="001B354B">
        <w:rPr>
          <w:rFonts w:eastAsia="Arial"/>
        </w:rPr>
        <w:t>the</w:t>
      </w:r>
      <w:r w:rsidR="3BFAE27D" w:rsidRPr="001B354B">
        <w:rPr>
          <w:rFonts w:eastAsia="Arial"/>
        </w:rPr>
        <w:t xml:space="preserve"> </w:t>
      </w:r>
      <w:r w:rsidR="002F7979" w:rsidRPr="001B354B">
        <w:rPr>
          <w:rFonts w:eastAsia="Arial"/>
        </w:rPr>
        <w:t>food-processing facilit</w:t>
      </w:r>
      <w:r w:rsidR="00617AE8" w:rsidRPr="001B354B">
        <w:rPr>
          <w:rFonts w:eastAsia="Arial"/>
        </w:rPr>
        <w:t>y</w:t>
      </w:r>
      <w:r w:rsidR="002F7979" w:rsidRPr="001B354B">
        <w:rPr>
          <w:rFonts w:eastAsia="Arial"/>
        </w:rPr>
        <w:t xml:space="preserve"> in which</w:t>
      </w:r>
      <w:r w:rsidR="3BFAE27D" w:rsidRPr="001B354B">
        <w:rPr>
          <w:rFonts w:eastAsia="Arial"/>
        </w:rPr>
        <w:t xml:space="preserve"> grant-funded equipment will be installed. </w:t>
      </w:r>
    </w:p>
    <w:p w14:paraId="364E0D02" w14:textId="2913539B" w:rsidR="00006349" w:rsidRPr="001B354B" w:rsidRDefault="3BFAE27D" w:rsidP="00BD3396">
      <w:pPr>
        <w:spacing w:after="0"/>
        <w:rPr>
          <w:rFonts w:eastAsia="Arial"/>
        </w:rPr>
      </w:pPr>
      <w:r w:rsidRPr="001B354B">
        <w:rPr>
          <w:rFonts w:eastAsia="Arial"/>
        </w:rPr>
        <w:t xml:space="preserve">For this program, </w:t>
      </w:r>
      <w:r w:rsidR="001C6F6D" w:rsidRPr="001B354B">
        <w:rPr>
          <w:rFonts w:eastAsia="Arial"/>
        </w:rPr>
        <w:t xml:space="preserve">applicants must be </w:t>
      </w:r>
      <w:r w:rsidR="3D087CAD" w:rsidRPr="001B354B">
        <w:rPr>
          <w:rFonts w:eastAsia="Arial"/>
        </w:rPr>
        <w:t xml:space="preserve">existing </w:t>
      </w:r>
      <w:r w:rsidRPr="001B354B">
        <w:rPr>
          <w:rFonts w:eastAsia="Arial"/>
        </w:rPr>
        <w:t>food processing facilities</w:t>
      </w:r>
      <w:r w:rsidR="001C6F6D" w:rsidRPr="001B354B">
        <w:rPr>
          <w:rFonts w:eastAsia="Arial"/>
        </w:rPr>
        <w:t xml:space="preserve"> that</w:t>
      </w:r>
      <w:r w:rsidRPr="001B354B">
        <w:rPr>
          <w:rFonts w:eastAsia="Arial"/>
        </w:rPr>
        <w:t xml:space="preserve"> are defined by the North American Industry Classification System (NAICS</w:t>
      </w:r>
      <w:r w:rsidR="0093282D" w:rsidRPr="001B354B">
        <w:rPr>
          <w:rFonts w:eastAsia="Arial"/>
        </w:rPr>
        <w:t>)</w:t>
      </w:r>
      <w:r w:rsidR="0093282D" w:rsidRPr="001B354B">
        <w:rPr>
          <w:rStyle w:val="FootnoteReference"/>
          <w:rFonts w:eastAsia="Arial"/>
        </w:rPr>
        <w:footnoteReference w:id="9"/>
      </w:r>
      <w:r w:rsidRPr="001B354B">
        <w:rPr>
          <w:rFonts w:eastAsia="Arial"/>
        </w:rPr>
        <w:t xml:space="preserve"> codes</w:t>
      </w:r>
      <w:r w:rsidR="00006349" w:rsidRPr="001B354B">
        <w:rPr>
          <w:rFonts w:eastAsia="Arial"/>
        </w:rPr>
        <w:t>:</w:t>
      </w:r>
    </w:p>
    <w:p w14:paraId="270823EF" w14:textId="77777777" w:rsidR="00006349" w:rsidRPr="001B354B" w:rsidRDefault="3BFAE27D" w:rsidP="00BD3396">
      <w:pPr>
        <w:pStyle w:val="ListParagraph"/>
        <w:numPr>
          <w:ilvl w:val="0"/>
          <w:numId w:val="66"/>
        </w:numPr>
        <w:spacing w:after="0"/>
        <w:ind w:left="720"/>
        <w:rPr>
          <w:rFonts w:eastAsia="Arial"/>
          <w:szCs w:val="22"/>
        </w:rPr>
      </w:pPr>
      <w:r w:rsidRPr="001B354B">
        <w:rPr>
          <w:rFonts w:eastAsia="Arial"/>
          <w:szCs w:val="22"/>
        </w:rPr>
        <w:t xml:space="preserve">311 (Food Manufacturing), </w:t>
      </w:r>
    </w:p>
    <w:p w14:paraId="751778CB" w14:textId="77777777" w:rsidR="00006349" w:rsidRPr="001B354B" w:rsidRDefault="3BFAE27D" w:rsidP="00BD3396">
      <w:pPr>
        <w:pStyle w:val="ListParagraph"/>
        <w:numPr>
          <w:ilvl w:val="0"/>
          <w:numId w:val="66"/>
        </w:numPr>
        <w:spacing w:after="0"/>
        <w:ind w:left="720"/>
        <w:rPr>
          <w:rFonts w:eastAsia="Arial"/>
          <w:szCs w:val="22"/>
        </w:rPr>
      </w:pPr>
      <w:r w:rsidRPr="001B354B">
        <w:rPr>
          <w:rFonts w:eastAsia="Arial"/>
          <w:szCs w:val="22"/>
        </w:rPr>
        <w:t xml:space="preserve">3121 (Beverage Manufacturing), </w:t>
      </w:r>
    </w:p>
    <w:p w14:paraId="37CFC829" w14:textId="77777777" w:rsidR="00006349" w:rsidRPr="001B354B" w:rsidRDefault="3BFAE27D" w:rsidP="00BD3396">
      <w:pPr>
        <w:pStyle w:val="ListParagraph"/>
        <w:numPr>
          <w:ilvl w:val="0"/>
          <w:numId w:val="66"/>
        </w:numPr>
        <w:spacing w:after="0"/>
        <w:ind w:left="720"/>
        <w:rPr>
          <w:rFonts w:eastAsia="Arial"/>
          <w:szCs w:val="22"/>
        </w:rPr>
      </w:pPr>
      <w:r w:rsidRPr="001B354B">
        <w:rPr>
          <w:rFonts w:eastAsia="Arial"/>
          <w:szCs w:val="22"/>
        </w:rPr>
        <w:t xml:space="preserve">493120 (Refrigerated Warehousing and Storage), and </w:t>
      </w:r>
    </w:p>
    <w:p w14:paraId="2C1DA418" w14:textId="77777777" w:rsidR="00EE0C4E" w:rsidRPr="001B354B" w:rsidRDefault="3BFAE27D" w:rsidP="00BD3396">
      <w:pPr>
        <w:pStyle w:val="ListParagraph"/>
        <w:numPr>
          <w:ilvl w:val="0"/>
          <w:numId w:val="66"/>
        </w:numPr>
        <w:spacing w:after="0"/>
        <w:ind w:left="720"/>
        <w:rPr>
          <w:rFonts w:eastAsia="Arial"/>
          <w:szCs w:val="22"/>
        </w:rPr>
      </w:pPr>
      <w:r w:rsidRPr="001B354B">
        <w:rPr>
          <w:rFonts w:eastAsia="Arial"/>
        </w:rPr>
        <w:t xml:space="preserve">115114 (Postharvest Crop Activities [except Cotton Ginning]). </w:t>
      </w:r>
    </w:p>
    <w:p w14:paraId="07269646" w14:textId="59950D0C" w:rsidR="001A3EF7" w:rsidRPr="001B354B" w:rsidRDefault="001A3EF7" w:rsidP="00BD3396">
      <w:pPr>
        <w:pStyle w:val="ListParagraph"/>
        <w:numPr>
          <w:ilvl w:val="0"/>
          <w:numId w:val="66"/>
        </w:numPr>
        <w:ind w:left="720"/>
        <w:rPr>
          <w:rFonts w:eastAsia="Arial"/>
        </w:rPr>
      </w:pPr>
      <w:r w:rsidRPr="001B354B">
        <w:rPr>
          <w:rFonts w:eastAsia="Arial"/>
        </w:rPr>
        <w:t xml:space="preserve">Additional </w:t>
      </w:r>
      <w:r w:rsidR="00D317FE" w:rsidRPr="001B354B">
        <w:rPr>
          <w:rFonts w:eastAsia="Arial"/>
        </w:rPr>
        <w:t xml:space="preserve">NAICS codes </w:t>
      </w:r>
      <w:r w:rsidR="171EAAAF" w:rsidRPr="001B354B">
        <w:rPr>
          <w:rFonts w:eastAsia="Arial"/>
        </w:rPr>
        <w:t>may</w:t>
      </w:r>
      <w:r w:rsidR="00D317FE" w:rsidRPr="001B354B">
        <w:rPr>
          <w:rFonts w:eastAsia="Arial"/>
        </w:rPr>
        <w:t xml:space="preserve"> be added via an addendum</w:t>
      </w:r>
      <w:r w:rsidR="10253211" w:rsidRPr="001B354B">
        <w:rPr>
          <w:rFonts w:eastAsia="Arial"/>
        </w:rPr>
        <w:t xml:space="preserve"> to the solicitation.</w:t>
      </w:r>
      <w:r w:rsidR="00B423E8" w:rsidRPr="001B354B">
        <w:rPr>
          <w:rStyle w:val="FootnoteReference"/>
          <w:rFonts w:eastAsia="Arial"/>
        </w:rPr>
        <w:footnoteReference w:id="10"/>
      </w:r>
      <w:r w:rsidR="00D317FE" w:rsidRPr="001B354B">
        <w:rPr>
          <w:rFonts w:eastAsia="Arial"/>
        </w:rPr>
        <w:t xml:space="preserve"> </w:t>
      </w:r>
    </w:p>
    <w:p w14:paraId="73FE349B" w14:textId="0FD627EE" w:rsidR="002A2E94" w:rsidRPr="001B354B" w:rsidRDefault="00FF3FE0" w:rsidP="00BD3396">
      <w:pPr>
        <w:spacing w:after="0"/>
        <w:rPr>
          <w:rFonts w:eastAsia="Arial"/>
          <w:szCs w:val="22"/>
        </w:rPr>
      </w:pPr>
      <w:r w:rsidRPr="001B354B">
        <w:rPr>
          <w:rFonts w:eastAsia="Arial"/>
          <w:szCs w:val="22"/>
        </w:rPr>
        <w:t xml:space="preserve">The following entities are </w:t>
      </w:r>
      <w:r w:rsidR="005C7E34" w:rsidRPr="001B354B">
        <w:rPr>
          <w:rFonts w:eastAsia="Arial"/>
          <w:szCs w:val="22"/>
        </w:rPr>
        <w:t xml:space="preserve">among those that are </w:t>
      </w:r>
      <w:r w:rsidRPr="001B354B">
        <w:rPr>
          <w:rFonts w:eastAsia="Arial"/>
          <w:szCs w:val="22"/>
        </w:rPr>
        <w:t xml:space="preserve">not eligible to </w:t>
      </w:r>
      <w:r w:rsidR="005C7E34" w:rsidRPr="001B354B">
        <w:rPr>
          <w:rFonts w:eastAsia="Arial"/>
          <w:szCs w:val="22"/>
        </w:rPr>
        <w:t>serve as</w:t>
      </w:r>
      <w:r w:rsidRPr="001B354B">
        <w:rPr>
          <w:rFonts w:eastAsia="Arial"/>
          <w:szCs w:val="22"/>
        </w:rPr>
        <w:t xml:space="preserve"> prime </w:t>
      </w:r>
      <w:r w:rsidR="00A17C35" w:rsidRPr="001B354B">
        <w:rPr>
          <w:rFonts w:eastAsia="Arial"/>
          <w:szCs w:val="22"/>
        </w:rPr>
        <w:t>applicants</w:t>
      </w:r>
      <w:r w:rsidRPr="001B354B">
        <w:rPr>
          <w:rFonts w:eastAsia="Arial"/>
          <w:szCs w:val="22"/>
        </w:rPr>
        <w:t xml:space="preserve"> for projects under this solicitation</w:t>
      </w:r>
      <w:r w:rsidR="005D601B" w:rsidRPr="001B354B">
        <w:rPr>
          <w:rFonts w:eastAsia="Arial"/>
          <w:szCs w:val="22"/>
        </w:rPr>
        <w:t>:</w:t>
      </w:r>
    </w:p>
    <w:p w14:paraId="74992646" w14:textId="77777777" w:rsidR="00021FE7" w:rsidRPr="001B354B" w:rsidRDefault="0015029C" w:rsidP="00BD3396">
      <w:pPr>
        <w:pStyle w:val="ListParagraph"/>
        <w:numPr>
          <w:ilvl w:val="0"/>
          <w:numId w:val="59"/>
        </w:numPr>
        <w:spacing w:after="0"/>
        <w:rPr>
          <w:rFonts w:eastAsia="Arial"/>
          <w:szCs w:val="22"/>
        </w:rPr>
      </w:pPr>
      <w:r w:rsidRPr="001B354B">
        <w:t>Public and private u</w:t>
      </w:r>
      <w:r w:rsidR="00213790" w:rsidRPr="001B354B">
        <w:t>niversit</w:t>
      </w:r>
      <w:r w:rsidR="00021FE7" w:rsidRPr="001B354B">
        <w:t>ies</w:t>
      </w:r>
    </w:p>
    <w:p w14:paraId="5B535822" w14:textId="1E11D19B" w:rsidR="00021FE7" w:rsidRPr="001B354B" w:rsidRDefault="00021FE7" w:rsidP="00BD3396">
      <w:pPr>
        <w:pStyle w:val="ListParagraph"/>
        <w:numPr>
          <w:ilvl w:val="0"/>
          <w:numId w:val="59"/>
        </w:numPr>
        <w:spacing w:after="0"/>
        <w:rPr>
          <w:rFonts w:eastAsia="Arial"/>
          <w:szCs w:val="22"/>
        </w:rPr>
      </w:pPr>
      <w:r w:rsidRPr="001B354B">
        <w:t>N</w:t>
      </w:r>
      <w:r w:rsidR="00213790" w:rsidRPr="001B354B">
        <w:t>ational labs</w:t>
      </w:r>
    </w:p>
    <w:p w14:paraId="1B4269E0" w14:textId="13EC31BE" w:rsidR="00CC6D4C" w:rsidRPr="001B354B" w:rsidRDefault="00021FE7" w:rsidP="00BD3396">
      <w:pPr>
        <w:pStyle w:val="ListParagraph"/>
        <w:numPr>
          <w:ilvl w:val="0"/>
          <w:numId w:val="59"/>
        </w:numPr>
        <w:spacing w:after="0"/>
        <w:rPr>
          <w:rFonts w:eastAsia="Arial"/>
        </w:rPr>
      </w:pPr>
      <w:r w:rsidRPr="001B354B">
        <w:t>Local pub</w:t>
      </w:r>
      <w:r w:rsidR="007F779F" w:rsidRPr="001B354B">
        <w:t>licly</w:t>
      </w:r>
      <w:r w:rsidR="00FF5EEE" w:rsidRPr="001B354B">
        <w:t xml:space="preserve"> </w:t>
      </w:r>
      <w:r w:rsidR="007F779F" w:rsidRPr="001B354B">
        <w:t>owned</w:t>
      </w:r>
      <w:r w:rsidR="1EED905B" w:rsidRPr="001B354B">
        <w:t xml:space="preserve"> utilities</w:t>
      </w:r>
      <w:r w:rsidR="74CCB72C" w:rsidRPr="001B354B">
        <w:t xml:space="preserve">, </w:t>
      </w:r>
      <w:r w:rsidR="00CC6D4C" w:rsidRPr="001B354B">
        <w:t>investor-owned</w:t>
      </w:r>
      <w:r w:rsidR="00213790" w:rsidRPr="001B354B">
        <w:t xml:space="preserve"> </w:t>
      </w:r>
      <w:r w:rsidR="00344A4F" w:rsidRPr="001B354B">
        <w:rPr>
          <w:rFonts w:eastAsia="Arial"/>
        </w:rPr>
        <w:t>utilities</w:t>
      </w:r>
      <w:r w:rsidR="00765C35" w:rsidRPr="001B354B">
        <w:rPr>
          <w:rFonts w:eastAsia="Arial"/>
        </w:rPr>
        <w:t xml:space="preserve">, </w:t>
      </w:r>
      <w:r w:rsidR="001C0DB1" w:rsidRPr="001B354B">
        <w:rPr>
          <w:rFonts w:eastAsia="Arial"/>
        </w:rPr>
        <w:t>or energy</w:t>
      </w:r>
      <w:r w:rsidR="00765C35" w:rsidRPr="001B354B">
        <w:rPr>
          <w:rFonts w:eastAsia="Arial"/>
        </w:rPr>
        <w:t xml:space="preserve"> service providers</w:t>
      </w:r>
      <w:r w:rsidR="00344A4F" w:rsidRPr="001B354B">
        <w:rPr>
          <w:rFonts w:eastAsia="Arial"/>
        </w:rPr>
        <w:t xml:space="preserve"> </w:t>
      </w:r>
    </w:p>
    <w:p w14:paraId="204455E1" w14:textId="0094B3C9" w:rsidR="00566733" w:rsidRPr="001B354B" w:rsidRDefault="00566733" w:rsidP="00BD3396">
      <w:pPr>
        <w:pStyle w:val="ListParagraph"/>
        <w:numPr>
          <w:ilvl w:val="0"/>
          <w:numId w:val="59"/>
        </w:numPr>
        <w:spacing w:after="0"/>
        <w:rPr>
          <w:rFonts w:eastAsia="Arial"/>
          <w:szCs w:val="22"/>
        </w:rPr>
      </w:pPr>
      <w:r w:rsidRPr="001B354B">
        <w:rPr>
          <w:rFonts w:eastAsia="Arial"/>
          <w:szCs w:val="22"/>
        </w:rPr>
        <w:t>E</w:t>
      </w:r>
      <w:r w:rsidR="00344A4F" w:rsidRPr="001B354B">
        <w:rPr>
          <w:rFonts w:eastAsia="Arial"/>
          <w:szCs w:val="22"/>
        </w:rPr>
        <w:t>quipment manufacturers</w:t>
      </w:r>
      <w:r w:rsidRPr="001B354B">
        <w:rPr>
          <w:rFonts w:eastAsia="Arial"/>
          <w:szCs w:val="22"/>
        </w:rPr>
        <w:t xml:space="preserve"> and vendors</w:t>
      </w:r>
    </w:p>
    <w:p w14:paraId="5656898A" w14:textId="63C1E389" w:rsidR="00313F0F" w:rsidRPr="001B354B" w:rsidRDefault="00566733" w:rsidP="00BD3396">
      <w:pPr>
        <w:pStyle w:val="ListParagraph"/>
        <w:numPr>
          <w:ilvl w:val="0"/>
          <w:numId w:val="59"/>
        </w:numPr>
        <w:spacing w:after="0"/>
        <w:rPr>
          <w:rFonts w:eastAsia="Arial"/>
          <w:szCs w:val="22"/>
        </w:rPr>
      </w:pPr>
      <w:r w:rsidRPr="001B354B">
        <w:rPr>
          <w:rFonts w:eastAsia="Arial"/>
          <w:szCs w:val="22"/>
        </w:rPr>
        <w:t>Design and eng</w:t>
      </w:r>
      <w:r w:rsidR="00313F0F" w:rsidRPr="001B354B">
        <w:rPr>
          <w:rFonts w:eastAsia="Arial"/>
          <w:szCs w:val="22"/>
        </w:rPr>
        <w:t>ineering subcontractors</w:t>
      </w:r>
    </w:p>
    <w:p w14:paraId="29A0FF10" w14:textId="2042F47A" w:rsidR="00765C35" w:rsidRPr="001B354B" w:rsidRDefault="00313F0F" w:rsidP="00BD3396">
      <w:pPr>
        <w:pStyle w:val="ListParagraph"/>
        <w:numPr>
          <w:ilvl w:val="0"/>
          <w:numId w:val="59"/>
        </w:numPr>
        <w:spacing w:after="0"/>
        <w:rPr>
          <w:rFonts w:eastAsia="Arial"/>
          <w:szCs w:val="22"/>
        </w:rPr>
      </w:pPr>
      <w:r w:rsidRPr="001B354B">
        <w:rPr>
          <w:rFonts w:eastAsia="Arial"/>
          <w:szCs w:val="22"/>
        </w:rPr>
        <w:t>M&amp;V subcontractors</w:t>
      </w:r>
    </w:p>
    <w:p w14:paraId="1276FE09" w14:textId="43A9C0C4" w:rsidR="005D601B" w:rsidRPr="001B354B" w:rsidRDefault="001C0DB1" w:rsidP="00BD3396">
      <w:pPr>
        <w:pStyle w:val="ListParagraph"/>
        <w:numPr>
          <w:ilvl w:val="0"/>
          <w:numId w:val="59"/>
        </w:numPr>
        <w:spacing w:after="0"/>
        <w:rPr>
          <w:rFonts w:eastAsia="Arial"/>
          <w:szCs w:val="22"/>
        </w:rPr>
      </w:pPr>
      <w:r w:rsidRPr="001B354B">
        <w:rPr>
          <w:rFonts w:eastAsia="Arial"/>
          <w:szCs w:val="22"/>
        </w:rPr>
        <w:t>Energy a</w:t>
      </w:r>
      <w:r w:rsidR="00344A4F" w:rsidRPr="001B354B">
        <w:rPr>
          <w:rFonts w:eastAsia="Arial"/>
          <w:szCs w:val="22"/>
        </w:rPr>
        <w:t>ggregators</w:t>
      </w:r>
      <w:r w:rsidR="00FD46D4" w:rsidRPr="001B354B">
        <w:rPr>
          <w:rFonts w:eastAsia="Arial"/>
          <w:szCs w:val="22"/>
        </w:rPr>
        <w:t xml:space="preserve"> or</w:t>
      </w:r>
      <w:r w:rsidR="00344A4F" w:rsidRPr="001B354B">
        <w:rPr>
          <w:rFonts w:eastAsia="Arial"/>
          <w:szCs w:val="22"/>
        </w:rPr>
        <w:t xml:space="preserve"> developers </w:t>
      </w:r>
    </w:p>
    <w:p w14:paraId="1B7C9E88" w14:textId="72C15C8A" w:rsidR="00161D1B" w:rsidRPr="001B354B" w:rsidRDefault="006644E5" w:rsidP="00BD3396">
      <w:pPr>
        <w:pStyle w:val="ListParagraph"/>
        <w:numPr>
          <w:ilvl w:val="0"/>
          <w:numId w:val="59"/>
        </w:numPr>
        <w:spacing w:after="0"/>
        <w:rPr>
          <w:rFonts w:eastAsia="Arial"/>
          <w:szCs w:val="22"/>
        </w:rPr>
      </w:pPr>
      <w:r w:rsidRPr="001B354B">
        <w:rPr>
          <w:rFonts w:eastAsia="Arial"/>
          <w:szCs w:val="22"/>
        </w:rPr>
        <w:t xml:space="preserve">New-build </w:t>
      </w:r>
      <w:r w:rsidR="00161D1B" w:rsidRPr="001B354B">
        <w:rPr>
          <w:rFonts w:eastAsia="Arial"/>
          <w:szCs w:val="22"/>
        </w:rPr>
        <w:t xml:space="preserve">facilities (even those under </w:t>
      </w:r>
      <w:r w:rsidR="002E6A5D" w:rsidRPr="001B354B">
        <w:rPr>
          <w:rFonts w:eastAsia="Arial"/>
          <w:szCs w:val="22"/>
        </w:rPr>
        <w:t xml:space="preserve">eligible </w:t>
      </w:r>
      <w:r w:rsidR="00161D1B" w:rsidRPr="001B354B">
        <w:rPr>
          <w:rFonts w:eastAsia="Arial"/>
          <w:szCs w:val="22"/>
        </w:rPr>
        <w:t>NAICS codes)</w:t>
      </w:r>
    </w:p>
    <w:p w14:paraId="19E72CC9" w14:textId="3A916BB2" w:rsidR="00D7657F" w:rsidRPr="001B354B" w:rsidRDefault="00D7657F" w:rsidP="00BD3396">
      <w:pPr>
        <w:pStyle w:val="ListParagraph"/>
        <w:numPr>
          <w:ilvl w:val="0"/>
          <w:numId w:val="59"/>
        </w:numPr>
        <w:rPr>
          <w:rFonts w:eastAsia="Arial"/>
          <w:szCs w:val="22"/>
        </w:rPr>
      </w:pPr>
      <w:r w:rsidRPr="001B354B">
        <w:t xml:space="preserve">Multiple </w:t>
      </w:r>
      <w:r w:rsidR="00CF508A" w:rsidRPr="001B354B">
        <w:t>different</w:t>
      </w:r>
      <w:r w:rsidR="00E0016B" w:rsidRPr="001B354B">
        <w:t xml:space="preserve"> </w:t>
      </w:r>
      <w:r w:rsidR="00677644" w:rsidRPr="001B354B">
        <w:t xml:space="preserve">eligible </w:t>
      </w:r>
      <w:r w:rsidR="00E0016B" w:rsidRPr="001B354B">
        <w:t>entit</w:t>
      </w:r>
      <w:r w:rsidR="00FD46D4" w:rsidRPr="001B354B">
        <w:t>ies</w:t>
      </w:r>
      <w:r w:rsidR="00677644" w:rsidRPr="001B354B">
        <w:t xml:space="preserve"> (not under </w:t>
      </w:r>
      <w:r w:rsidR="005864DD" w:rsidRPr="001B354B">
        <w:t xml:space="preserve">the </w:t>
      </w:r>
      <w:r w:rsidR="00677644" w:rsidRPr="001B354B">
        <w:t>same ownership)</w:t>
      </w:r>
      <w:r w:rsidR="00E0016B" w:rsidRPr="001B354B">
        <w:t xml:space="preserve"> </w:t>
      </w:r>
    </w:p>
    <w:p w14:paraId="7C8BDDA1" w14:textId="45359CE3" w:rsidR="006458D9" w:rsidRPr="001B354B" w:rsidRDefault="004A1F85" w:rsidP="00BD3396">
      <w:pPr>
        <w:rPr>
          <w:rFonts w:eastAsia="Arial"/>
        </w:rPr>
      </w:pPr>
      <w:r w:rsidRPr="001B354B">
        <w:rPr>
          <w:rFonts w:eastAsia="Arial"/>
        </w:rPr>
        <w:t>Th</w:t>
      </w:r>
      <w:r w:rsidR="00E46578" w:rsidRPr="001B354B">
        <w:rPr>
          <w:rFonts w:eastAsia="Arial"/>
        </w:rPr>
        <w:t>is program is looking for applicants with clear intentions</w:t>
      </w:r>
      <w:r w:rsidR="005F7240" w:rsidRPr="001B354B">
        <w:rPr>
          <w:rFonts w:eastAsia="Arial"/>
        </w:rPr>
        <w:t xml:space="preserve"> and a </w:t>
      </w:r>
      <w:r w:rsidR="00044325" w:rsidRPr="001B354B">
        <w:rPr>
          <w:rFonts w:eastAsia="Arial"/>
        </w:rPr>
        <w:t>build</w:t>
      </w:r>
      <w:r w:rsidR="00A1616C" w:rsidRPr="001B354B">
        <w:rPr>
          <w:rFonts w:eastAsia="Arial"/>
        </w:rPr>
        <w:t xml:space="preserve">-ready </w:t>
      </w:r>
      <w:r w:rsidR="005F7240" w:rsidRPr="001B354B">
        <w:rPr>
          <w:rFonts w:eastAsia="Arial"/>
        </w:rPr>
        <w:t>path forward to implementing the technology</w:t>
      </w:r>
      <w:r w:rsidR="00A1616C" w:rsidRPr="001B354B">
        <w:rPr>
          <w:rFonts w:eastAsia="Arial"/>
        </w:rPr>
        <w:t>(</w:t>
      </w:r>
      <w:r w:rsidR="008D27F3" w:rsidRPr="001B354B">
        <w:rPr>
          <w:rFonts w:eastAsia="Arial"/>
        </w:rPr>
        <w:t>ie</w:t>
      </w:r>
      <w:r w:rsidR="76225270" w:rsidRPr="001B354B">
        <w:rPr>
          <w:rFonts w:eastAsia="Arial"/>
        </w:rPr>
        <w:t>s</w:t>
      </w:r>
      <w:r w:rsidR="00A1616C" w:rsidRPr="001B354B">
        <w:rPr>
          <w:rFonts w:eastAsia="Arial"/>
        </w:rPr>
        <w:t>) listed under Section II.B.2</w:t>
      </w:r>
      <w:r w:rsidR="005F7240" w:rsidRPr="001B354B">
        <w:rPr>
          <w:rFonts w:eastAsia="Arial"/>
        </w:rPr>
        <w:t xml:space="preserve"> in California, as demonstrated by the responses in the Project Narrative. </w:t>
      </w:r>
    </w:p>
    <w:p w14:paraId="2653C85F" w14:textId="0967124B" w:rsidR="3BFAE27D" w:rsidRPr="001B354B" w:rsidRDefault="3BFAE27D" w:rsidP="00BD3396">
      <w:pPr>
        <w:rPr>
          <w:rFonts w:eastAsia="Arial"/>
          <w:szCs w:val="22"/>
        </w:rPr>
      </w:pPr>
      <w:r w:rsidRPr="001B354B">
        <w:rPr>
          <w:rFonts w:eastAsia="Arial"/>
          <w:szCs w:val="22"/>
        </w:rPr>
        <w:t>Food and beverage industries and related support facilities that are receiving funding for the same project, or portions of the same project, from the CEC’s INDIGO</w:t>
      </w:r>
      <w:r w:rsidR="00D70978" w:rsidRPr="001B354B">
        <w:rPr>
          <w:rFonts w:eastAsia="Arial"/>
          <w:szCs w:val="22"/>
        </w:rPr>
        <w:t xml:space="preserve"> Program </w:t>
      </w:r>
      <w:r w:rsidRPr="001B354B">
        <w:rPr>
          <w:rFonts w:eastAsia="Arial"/>
          <w:szCs w:val="22"/>
        </w:rPr>
        <w:t>are ineligible for funding from FPIP.</w:t>
      </w:r>
    </w:p>
    <w:p w14:paraId="3FC9E9BE" w14:textId="77777777" w:rsidR="00B13BC2" w:rsidRPr="001E1570" w:rsidRDefault="001C2D56" w:rsidP="00BD3396">
      <w:pPr>
        <w:pStyle w:val="ListParagraph"/>
        <w:numPr>
          <w:ilvl w:val="0"/>
          <w:numId w:val="57"/>
        </w:numPr>
        <w:tabs>
          <w:tab w:val="clear" w:pos="1080"/>
          <w:tab w:val="num" w:pos="720"/>
        </w:tabs>
        <w:spacing w:before="240" w:after="0"/>
        <w:ind w:left="720" w:hanging="720"/>
        <w:rPr>
          <w:rFonts w:ascii="Arial Bold" w:hAnsi="Arial Bold"/>
          <w:b/>
          <w:smallCaps/>
          <w:u w:val="single"/>
        </w:rPr>
      </w:pPr>
      <w:bookmarkStart w:id="68" w:name="_Toc381079914"/>
      <w:bookmarkStart w:id="69" w:name="_Toc382571176"/>
      <w:bookmarkStart w:id="70" w:name="_Toc395180678"/>
      <w:bookmarkStart w:id="71" w:name="_Toc433981305"/>
      <w:r w:rsidRPr="001E1570">
        <w:rPr>
          <w:b/>
        </w:rPr>
        <w:t>Terms and Conditions</w:t>
      </w:r>
      <w:bookmarkEnd w:id="68"/>
      <w:bookmarkEnd w:id="69"/>
      <w:bookmarkEnd w:id="70"/>
      <w:bookmarkEnd w:id="71"/>
    </w:p>
    <w:p w14:paraId="43A55AE1" w14:textId="3D277210" w:rsidR="000023A4" w:rsidRDefault="000023A4" w:rsidP="00BD3396">
      <w:r>
        <w:t xml:space="preserve">Each grant agreement resulting from this solicitation will include terms and conditions that set forth the grant recipient’s rights and responsibilities. By </w:t>
      </w:r>
      <w:r w:rsidR="00C71EF3">
        <w:t>submitting an application in the ECAMS system</w:t>
      </w:r>
      <w:r>
        <w:t xml:space="preserve">, each applicant agrees to </w:t>
      </w:r>
      <w:r w:rsidRPr="09B99850">
        <w:rPr>
          <w:rStyle w:val="Style10pt"/>
        </w:rPr>
        <w:t xml:space="preserve">enter into an agreement with the CEC to conduct the proposed project according to the </w:t>
      </w:r>
      <w:r w:rsidR="002102DB" w:rsidRPr="00736CF4">
        <w:rPr>
          <w:rStyle w:val="Style10pt"/>
          <w:color w:val="005E00"/>
        </w:rPr>
        <w:t>FPIP</w:t>
      </w:r>
      <w:r w:rsidR="002102DB">
        <w:rPr>
          <w:rStyle w:val="Style10pt"/>
        </w:rPr>
        <w:t xml:space="preserve"> </w:t>
      </w:r>
      <w:r w:rsidRPr="09B99850">
        <w:rPr>
          <w:rStyle w:val="Style10pt"/>
        </w:rPr>
        <w:t>terms and conditions</w:t>
      </w:r>
      <w:r w:rsidR="00B70D74">
        <w:rPr>
          <w:rStyle w:val="Style10pt"/>
        </w:rPr>
        <w:t>.</w:t>
      </w:r>
      <w:r w:rsidRPr="09B99850">
        <w:rPr>
          <w:rStyle w:val="Style10pt"/>
        </w:rPr>
        <w:t xml:space="preserve"> </w:t>
      </w:r>
      <w:r>
        <w:t xml:space="preserve">All terms and conditions are located at </w:t>
      </w:r>
      <w:bookmarkStart w:id="72" w:name="_Hlk82161193"/>
      <w:r w:rsidRPr="00833872">
        <w:fldChar w:fldCharType="begin"/>
      </w:r>
      <w:r w:rsidRPr="00833872">
        <w:instrText xml:space="preserve"> HYPERLINK "https://www.energy.ca.gov/funding-opportunities/funding-resources" </w:instrText>
      </w:r>
      <w:r w:rsidRPr="00833872">
        <w:fldChar w:fldCharType="separate"/>
      </w:r>
      <w:r w:rsidRPr="00833872">
        <w:rPr>
          <w:rStyle w:val="Hyperlink"/>
          <w:rFonts w:cs="Arial"/>
          <w:color w:val="auto"/>
          <w:u w:val="none"/>
        </w:rPr>
        <w:t>https://www.energy.ca.gov/funding-opportunities/funding-resources</w:t>
      </w:r>
      <w:r w:rsidRPr="00833872">
        <w:fldChar w:fldCharType="end"/>
      </w:r>
      <w:bookmarkEnd w:id="72"/>
      <w:r>
        <w:t xml:space="preserve">. </w:t>
      </w:r>
      <w:r w:rsidR="00847E49">
        <w:t>R</w:t>
      </w:r>
      <w:r>
        <w:t xml:space="preserve">efer to the applicable </w:t>
      </w:r>
      <w:r w:rsidR="31A726AA" w:rsidRPr="00736CF4">
        <w:rPr>
          <w:color w:val="005E00"/>
        </w:rPr>
        <w:t>FPIP</w:t>
      </w:r>
      <w:r>
        <w:t xml:space="preserve"> Grant terms and conditions. Failure to agree to the terms and conditions by taking actions such as failing to provide the required authorizations and certifications or </w:t>
      </w:r>
      <w:r>
        <w:lastRenderedPageBreak/>
        <w:t xml:space="preserve">indicating that acceptance is based on modification of the terms may result in </w:t>
      </w:r>
      <w:r w:rsidRPr="09B99850">
        <w:rPr>
          <w:b/>
          <w:bCs/>
        </w:rPr>
        <w:t>rejection</w:t>
      </w:r>
      <w:r>
        <w:t xml:space="preserve"> of the application. Applicants </w:t>
      </w:r>
      <w:r w:rsidRPr="09B99850">
        <w:rPr>
          <w:b/>
          <w:bCs/>
        </w:rPr>
        <w:t>must</w:t>
      </w:r>
      <w:r>
        <w:t xml:space="preserve"> </w:t>
      </w:r>
      <w:r w:rsidRPr="09B99850">
        <w:rPr>
          <w:b/>
          <w:bCs/>
        </w:rPr>
        <w:t xml:space="preserve">read </w:t>
      </w:r>
      <w:r>
        <w:t>the terms and conditions carefully.</w:t>
      </w:r>
      <w:r w:rsidRPr="09B99850">
        <w:rPr>
          <w:b/>
          <w:bCs/>
        </w:rPr>
        <w:t xml:space="preserve"> </w:t>
      </w:r>
      <w:r>
        <w:t>The CEC reserves the right to modify the terms and conditions</w:t>
      </w:r>
      <w:r w:rsidRPr="09B99850">
        <w:rPr>
          <w:b/>
          <w:bCs/>
        </w:rPr>
        <w:t xml:space="preserve"> </w:t>
      </w:r>
      <w:r>
        <w:t>prior to executing grant agreements.</w:t>
      </w:r>
      <w:r w:rsidR="005D2739">
        <w:t xml:space="preserve"> </w:t>
      </w:r>
    </w:p>
    <w:p w14:paraId="399C4C92" w14:textId="760132DC" w:rsidR="000023A4" w:rsidRPr="00DD17F7" w:rsidRDefault="000023A4" w:rsidP="00BD3396">
      <w:bookmarkStart w:id="73" w:name="_Hlk80609093"/>
      <w:r w:rsidRPr="00DD17F7">
        <w:t xml:space="preserve">If a California Native American </w:t>
      </w:r>
      <w:r w:rsidR="6CE78754">
        <w:t>t</w:t>
      </w:r>
      <w:r w:rsidR="169987D9">
        <w:t>ribe (</w:t>
      </w:r>
      <w:r w:rsidR="00417F13">
        <w:t>t</w:t>
      </w:r>
      <w:r w:rsidR="169987D9">
        <w:t>ribe</w:t>
      </w:r>
      <w:r w:rsidRPr="00DD17F7">
        <w:t xml:space="preserve">) or </w:t>
      </w:r>
      <w:r>
        <w:t xml:space="preserve">California </w:t>
      </w:r>
      <w:r w:rsidR="3FC0E5B1">
        <w:t>t</w:t>
      </w:r>
      <w:r w:rsidR="169987D9">
        <w:t xml:space="preserve">ribal </w:t>
      </w:r>
      <w:r w:rsidR="2BD50008">
        <w:t>o</w:t>
      </w:r>
      <w:r w:rsidR="169987D9">
        <w:t>rganization</w:t>
      </w:r>
      <w:r w:rsidRPr="00DD17F7">
        <w:t xml:space="preserve"> with sovereign immunity is listed as a proposed awardee in the Notice of Proposed Award, CEC staff must receive the following before bringing the proposed award to </w:t>
      </w:r>
      <w:r>
        <w:t xml:space="preserve">a CEC </w:t>
      </w:r>
      <w:r w:rsidRPr="00DD17F7">
        <w:t xml:space="preserve">Business Meeting: </w:t>
      </w:r>
    </w:p>
    <w:p w14:paraId="3C3246EB" w14:textId="26376882" w:rsidR="000023A4" w:rsidRPr="00DD17F7" w:rsidRDefault="000023A4" w:rsidP="00BD3396">
      <w:pPr>
        <w:tabs>
          <w:tab w:val="left" w:pos="720"/>
        </w:tabs>
        <w:spacing w:after="0"/>
        <w:ind w:left="720" w:hanging="360"/>
      </w:pPr>
      <w:r w:rsidRPr="00DD17F7">
        <w:t>1.</w:t>
      </w:r>
      <w:r w:rsidRPr="00DD17F7">
        <w:tab/>
        <w:t xml:space="preserve">A resolution or other authorizing document by the governing body of the </w:t>
      </w:r>
      <w:r w:rsidR="480ACA27">
        <w:t>t</w:t>
      </w:r>
      <w:r w:rsidR="169987D9">
        <w:t>ribe</w:t>
      </w:r>
      <w:r w:rsidRPr="00DD17F7">
        <w:t xml:space="preserve"> or </w:t>
      </w:r>
      <w:r>
        <w:t xml:space="preserve">California </w:t>
      </w:r>
      <w:r w:rsidR="603C41E9">
        <w:t>t</w:t>
      </w:r>
      <w:r w:rsidR="169987D9">
        <w:t xml:space="preserve">ribal </w:t>
      </w:r>
      <w:r w:rsidR="7D6E85FD">
        <w:t>o</w:t>
      </w:r>
      <w:r w:rsidR="169987D9">
        <w:t>rganization</w:t>
      </w:r>
      <w:r w:rsidRPr="00DD17F7">
        <w:t xml:space="preserve"> authorizing the </w:t>
      </w:r>
      <w:r w:rsidR="1A5ECE6F">
        <w:t>t</w:t>
      </w:r>
      <w:r w:rsidR="169987D9">
        <w:t>ribe</w:t>
      </w:r>
      <w:r w:rsidRPr="00DD17F7">
        <w:t xml:space="preserve"> or </w:t>
      </w:r>
      <w:r>
        <w:t xml:space="preserve">California </w:t>
      </w:r>
      <w:r w:rsidR="753A7F37">
        <w:t>t</w:t>
      </w:r>
      <w:r w:rsidR="169987D9">
        <w:t xml:space="preserve">ribal </w:t>
      </w:r>
      <w:r w:rsidR="33B29C0C">
        <w:t>o</w:t>
      </w:r>
      <w:r w:rsidR="169987D9">
        <w:t>rganization</w:t>
      </w:r>
      <w:r w:rsidRPr="00DD17F7">
        <w:t xml:space="preserve"> to enter into the proposed agreement, including accepting the Special Terms and Conditions for California Native American </w:t>
      </w:r>
      <w:r w:rsidR="0CB668B7">
        <w:t>t</w:t>
      </w:r>
      <w:r w:rsidR="169987D9">
        <w:t>ribes</w:t>
      </w:r>
      <w:r w:rsidRPr="00DD17F7">
        <w:t xml:space="preserve"> and </w:t>
      </w:r>
      <w:r w:rsidR="2D01FBF8">
        <w:t>t</w:t>
      </w:r>
      <w:r w:rsidR="169987D9">
        <w:t xml:space="preserve">ribal </w:t>
      </w:r>
      <w:r w:rsidR="378E3B96">
        <w:t>o</w:t>
      </w:r>
      <w:r w:rsidR="169987D9">
        <w:t>rganizations</w:t>
      </w:r>
      <w:r>
        <w:t xml:space="preserve"> with Sovereign Immunity</w:t>
      </w:r>
      <w:r w:rsidRPr="00DD17F7">
        <w:t>.</w:t>
      </w:r>
    </w:p>
    <w:p w14:paraId="6FD782F4" w14:textId="77777777" w:rsidR="000023A4" w:rsidRPr="00DD17F7" w:rsidRDefault="000023A4" w:rsidP="00BD3396">
      <w:pPr>
        <w:tabs>
          <w:tab w:val="left" w:pos="720"/>
        </w:tabs>
        <w:spacing w:after="0"/>
        <w:ind w:left="720" w:hanging="360"/>
      </w:pPr>
      <w:r w:rsidRPr="00DD17F7">
        <w:t>2.</w:t>
      </w:r>
      <w:r w:rsidRPr="00DD17F7">
        <w:tab/>
        <w:t xml:space="preserve">A limited waiver of sovereign immunity in the form and manner required by tribal law; and </w:t>
      </w:r>
    </w:p>
    <w:p w14:paraId="39C7C5D3" w14:textId="77777777" w:rsidR="000023A4" w:rsidRPr="00DD17F7" w:rsidRDefault="000023A4" w:rsidP="00BD3396">
      <w:pPr>
        <w:tabs>
          <w:tab w:val="left" w:pos="720"/>
        </w:tabs>
        <w:ind w:left="720" w:hanging="360"/>
      </w:pPr>
      <w:r w:rsidRPr="00DD17F7">
        <w:t>3.</w:t>
      </w:r>
      <w:r w:rsidRPr="00DD17F7">
        <w:tab/>
        <w:t xml:space="preserve">A resolution or other authorizing document delegating authority to execute the agreement to an appropriate individual. </w:t>
      </w:r>
    </w:p>
    <w:p w14:paraId="3FFCFACE" w14:textId="618E968F" w:rsidR="000023A4" w:rsidRPr="00DD17F7" w:rsidRDefault="000023A4" w:rsidP="00BD3396">
      <w:r w:rsidRPr="00DD17F7">
        <w:t>The above requirements may be provided in one or more documents. The document(s) will be included as an exhibit to the resulting grant agreement.</w:t>
      </w:r>
      <w:r w:rsidR="005D2739">
        <w:t xml:space="preserve"> </w:t>
      </w:r>
    </w:p>
    <w:p w14:paraId="672E91CB" w14:textId="57AD6FE0" w:rsidR="000023A4" w:rsidRPr="00DD17F7" w:rsidRDefault="000023A4" w:rsidP="00BD3396">
      <w:r w:rsidRPr="00DD17F7">
        <w:t xml:space="preserve">Delay in award. Any delay in the </w:t>
      </w:r>
      <w:r w:rsidR="46D985C6">
        <w:t>t</w:t>
      </w:r>
      <w:r w:rsidR="169987D9">
        <w:t>ribe</w:t>
      </w:r>
      <w:r w:rsidRPr="00DD17F7">
        <w:t xml:space="preserve"> or </w:t>
      </w:r>
      <w:r w:rsidR="39C04FCE">
        <w:t>t</w:t>
      </w:r>
      <w:r w:rsidR="169987D9">
        <w:t xml:space="preserve">ribal </w:t>
      </w:r>
      <w:r w:rsidR="043F08EB">
        <w:t>o</w:t>
      </w:r>
      <w:r w:rsidR="169987D9">
        <w:t>rganization’s</w:t>
      </w:r>
      <w:r w:rsidRPr="00DD17F7">
        <w:t xml:space="preserve"> ability to provide such documentation may result in </w:t>
      </w:r>
      <w:r w:rsidR="00121215">
        <w:t xml:space="preserve">the </w:t>
      </w:r>
      <w:r w:rsidRPr="00DD17F7">
        <w:t>delayed award of the grant agreement.</w:t>
      </w:r>
    </w:p>
    <w:p w14:paraId="009BF43D" w14:textId="26BEB13F" w:rsidR="000023A4" w:rsidRPr="00C24522" w:rsidRDefault="000023A4" w:rsidP="00BD3396">
      <w:r w:rsidRPr="00DD17F7">
        <w:t xml:space="preserve">Reservation of </w:t>
      </w:r>
      <w:r w:rsidR="002F78BC">
        <w:t xml:space="preserve">the right to cancel the </w:t>
      </w:r>
      <w:r w:rsidRPr="00DD17F7">
        <w:t xml:space="preserve">proposed award. Funds available under this solicitation have encumbrance deadlines </w:t>
      </w:r>
      <w:r w:rsidR="00121215">
        <w:t>that</w:t>
      </w:r>
      <w:r w:rsidRPr="00DD17F7">
        <w:t xml:space="preserve"> the CEC must meet in order to avoid expiration of the funds. In addition to any other rights reserved to it under this solicitation or that it otherwise has, the CEC reserves the right to cancel a proposed award if it determines, in its sole and absolute discretion, that the documentation described above would likely not be provided prior to an encumbrance deadline, and that the CEC’s ability to meet its encumbrance deadline may thereby be jeopardized. In this instance, the CEC may cancel the proposed award and </w:t>
      </w:r>
      <w:r w:rsidR="009354C9">
        <w:t>allocate the funds to the next-highest-scoring</w:t>
      </w:r>
      <w:r w:rsidRPr="00DD17F7">
        <w:t xml:space="preserve"> applicant. </w:t>
      </w:r>
      <w:bookmarkEnd w:id="73"/>
    </w:p>
    <w:p w14:paraId="1A623A05" w14:textId="77777777" w:rsidR="001C2D56" w:rsidRPr="00C07F85" w:rsidRDefault="001C2D56" w:rsidP="00BD3396">
      <w:pPr>
        <w:numPr>
          <w:ilvl w:val="0"/>
          <w:numId w:val="57"/>
        </w:numPr>
        <w:tabs>
          <w:tab w:val="clear" w:pos="1080"/>
          <w:tab w:val="num" w:pos="720"/>
        </w:tabs>
        <w:spacing w:before="240" w:after="0"/>
        <w:ind w:left="720" w:hanging="720"/>
        <w:rPr>
          <w:b/>
          <w:szCs w:val="22"/>
        </w:rPr>
      </w:pPr>
      <w:r w:rsidRPr="00C07F85">
        <w:rPr>
          <w:b/>
          <w:szCs w:val="22"/>
        </w:rPr>
        <w:t>California Secretary of State Registration</w:t>
      </w:r>
    </w:p>
    <w:p w14:paraId="1D779B01" w14:textId="3A2E230D" w:rsidR="009835B3" w:rsidRDefault="00896485" w:rsidP="00BD3396">
      <w:r>
        <w:t>All corporations, limited liability companies (LLCs), limited partnerships (LPs)</w:t>
      </w:r>
      <w:r w:rsidR="00D14D8D">
        <w:t>, and limited liability partnerships (LLPs) that conduct intrastate business in California are required to be registered and in good standing with the California Secretary of State prior to their</w:t>
      </w:r>
      <w:r>
        <w:t xml:space="preserve"> project being recommended for approval at a </w:t>
      </w:r>
      <w:r w:rsidR="008F4A0E">
        <w:t>CEC</w:t>
      </w:r>
      <w:r>
        <w:t xml:space="preserve"> Business Meeting. If not currently registered with the California Secretary of State, applicants </w:t>
      </w:r>
      <w:r w:rsidR="00F02EC7">
        <w:t>and project team members (e.g.</w:t>
      </w:r>
      <w:r w:rsidR="00D14D8D">
        <w:t>,</w:t>
      </w:r>
      <w:r w:rsidR="00F02EC7">
        <w:t xml:space="preserve"> subrecipients and even match fund partners) </w:t>
      </w:r>
      <w:r>
        <w:t xml:space="preserve">are encouraged to contact the Secretary of State’s Office as soon as possible to avoid potential delays in beginning the proposed project(s) (should the application be </w:t>
      </w:r>
      <w:r w:rsidR="000519CF">
        <w:t>proposed for funding</w:t>
      </w:r>
      <w:r>
        <w:t xml:space="preserve">). </w:t>
      </w:r>
      <w:r w:rsidR="009835B3">
        <w:t>Applicants should provide the exact legal names of entities included in their applications, along with any fictitious business names. Fictitious business names must be currently valid, i.e., not expired with the Secretary of State. As part of the CEC’s due diligence, particularly during the agreement development phase, CEC staff may request the supporting documentation regarding the above registration requirements.</w:t>
      </w:r>
    </w:p>
    <w:p w14:paraId="6C7078D4" w14:textId="23967E4E" w:rsidR="0098797D" w:rsidRDefault="00896485" w:rsidP="00BD3396">
      <w:pPr>
        <w:rPr>
          <w:b/>
        </w:rPr>
      </w:pPr>
      <w:r>
        <w:t xml:space="preserve">For more information, contact the Secretary of State’s Office via its website at </w:t>
      </w:r>
      <w:r w:rsidRPr="005A2DF5">
        <w:rPr>
          <w:rFonts w:cs="Times New Roman"/>
        </w:rPr>
        <w:t>www.sos.ca.gov</w:t>
      </w:r>
      <w:r>
        <w:t xml:space="preserve">. </w:t>
      </w:r>
      <w:r w:rsidR="00C1237D" w:rsidRPr="00C1237D">
        <w:t>Sole proprietors do not have to be registered with the California Secretary of State. However, the local government may require a business license</w:t>
      </w:r>
      <w:r w:rsidR="00D14D8D">
        <w:t>,</w:t>
      </w:r>
      <w:r w:rsidR="00C1237D" w:rsidRPr="00C1237D">
        <w:t xml:space="preserve"> and if using a fictitious business name, registration of the name may be required. Sole proprietors must be able to provide evidence of required licenses and/or registration with the appropriate local government, or evidence that such licenses and/or registration </w:t>
      </w:r>
      <w:r w:rsidR="00D14D8D">
        <w:t>are</w:t>
      </w:r>
      <w:r w:rsidR="00C1237D" w:rsidRPr="00C1237D">
        <w:t xml:space="preserve"> not required, to the CEC prior to the project being recommended for approval at a CEC Business Meeting.</w:t>
      </w:r>
    </w:p>
    <w:p w14:paraId="10AE210E" w14:textId="28CC7CC7" w:rsidR="00FB0571" w:rsidRPr="00FB0571" w:rsidRDefault="00FB0571" w:rsidP="00BD3396">
      <w:pPr>
        <w:keepNext/>
        <w:keepLines/>
        <w:numPr>
          <w:ilvl w:val="0"/>
          <w:numId w:val="57"/>
        </w:numPr>
        <w:tabs>
          <w:tab w:val="clear" w:pos="1080"/>
          <w:tab w:val="left" w:pos="720"/>
        </w:tabs>
        <w:spacing w:after="0"/>
        <w:ind w:left="720" w:hanging="720"/>
      </w:pPr>
      <w:r w:rsidRPr="09B99850">
        <w:rPr>
          <w:b/>
          <w:bCs/>
        </w:rPr>
        <w:lastRenderedPageBreak/>
        <w:t>Russia Sanctions </w:t>
      </w:r>
    </w:p>
    <w:p w14:paraId="6A662DE2" w14:textId="5628190D" w:rsidR="00FB0571" w:rsidRPr="00FB0571" w:rsidRDefault="00FB0571" w:rsidP="00BD3396">
      <w:pPr>
        <w:keepNext/>
        <w:keepLines/>
        <w:rPr>
          <w:szCs w:val="22"/>
        </w:rPr>
      </w:pPr>
      <w:r w:rsidRPr="00FB0571">
        <w:rPr>
          <w:szCs w:val="22"/>
        </w:rPr>
        <w:t>The budget must NOT identify that CEC funds will be spent outside of the United States or for out-of-country travel. However, match funds may cover these costs if there are no legal restrictions. Recent legal restrictions may include Russian Sanctions as described below:</w:t>
      </w:r>
      <w:r w:rsidR="005D2739">
        <w:rPr>
          <w:szCs w:val="22"/>
        </w:rPr>
        <w:t xml:space="preserve"> </w:t>
      </w:r>
    </w:p>
    <w:p w14:paraId="7B7A4009" w14:textId="5F5D2459" w:rsidR="00FB0571" w:rsidRPr="00FB0571" w:rsidRDefault="00FB0571" w:rsidP="00BD3396">
      <w:pPr>
        <w:rPr>
          <w:szCs w:val="22"/>
        </w:rPr>
      </w:pPr>
      <w:r w:rsidRPr="00FB0571">
        <w:rPr>
          <w:szCs w:val="22"/>
        </w:rPr>
        <w:t xml:space="preserve">On March 4, 2022, Governor Gavin Newsom issued Executive Order N-6-22 (the EO) regarding Economic Sanctions against Russia and Russian entities and individuals. “Economic Sanctions” refers to sanctions imposed by the U.S. government in response to Russia’s actions in Ukraine, as well as any sanctions imposed under state law. The EO directs state agencies to terminate contracts with, and to refrain from entering </w:t>
      </w:r>
      <w:r w:rsidR="00E87DF0">
        <w:rPr>
          <w:szCs w:val="22"/>
        </w:rPr>
        <w:t xml:space="preserve">into </w:t>
      </w:r>
      <w:r w:rsidRPr="00FB0571">
        <w:rPr>
          <w:szCs w:val="22"/>
        </w:rPr>
        <w:t>any new contracts with, individuals or entities that are determined to be a target of Economic Sanctions. </w:t>
      </w:r>
    </w:p>
    <w:p w14:paraId="72AF8048" w14:textId="419D113A" w:rsidR="00205F27" w:rsidRDefault="00FB0571" w:rsidP="00BD3396">
      <w:pPr>
        <w:spacing w:after="240"/>
      </w:pPr>
      <w:r w:rsidRPr="00FB0571">
        <w:t xml:space="preserve">Accordingly, should the State determine </w:t>
      </w:r>
      <w:r w:rsidR="00E87DF0">
        <w:t xml:space="preserve">that the </w:t>
      </w:r>
      <w:r w:rsidRPr="00FB0571">
        <w:t xml:space="preserve">Recipient is a target of Economic Sanctions or is conducting prohibited transactions with sanctioned individuals or entities, that shall be grounds for termination of this agreement. The State shall provide </w:t>
      </w:r>
      <w:r w:rsidR="003F713C">
        <w:t xml:space="preserve">the Recipient advance written notice of such termination, allowing the </w:t>
      </w:r>
      <w:r w:rsidRPr="00FB0571">
        <w:t>Recipient at least 30 calendar days to provide a written response. Termination shall be at the sole discretion of the State.</w:t>
      </w:r>
    </w:p>
    <w:p w14:paraId="24618B1E" w14:textId="77777777" w:rsidR="00FC1971" w:rsidRPr="001B354B" w:rsidRDefault="00FC1971" w:rsidP="00BD3396">
      <w:pPr>
        <w:numPr>
          <w:ilvl w:val="0"/>
          <w:numId w:val="57"/>
        </w:numPr>
        <w:tabs>
          <w:tab w:val="clear" w:pos="1080"/>
          <w:tab w:val="left" w:pos="720"/>
        </w:tabs>
        <w:spacing w:before="240" w:after="0"/>
        <w:ind w:left="720" w:hanging="720"/>
        <w:rPr>
          <w:b/>
          <w:bCs/>
        </w:rPr>
      </w:pPr>
      <w:r w:rsidRPr="001B354B">
        <w:rPr>
          <w:b/>
          <w:bCs/>
        </w:rPr>
        <w:t>Priority Populations</w:t>
      </w:r>
    </w:p>
    <w:p w14:paraId="4D22C109" w14:textId="3FE0C3D7" w:rsidR="00FC1971" w:rsidRPr="001B354B" w:rsidRDefault="001A0FF0" w:rsidP="00BD3396">
      <w:pPr>
        <w:spacing w:line="259" w:lineRule="auto"/>
        <w:rPr>
          <w:rFonts w:eastAsia="Arial"/>
          <w:szCs w:val="22"/>
        </w:rPr>
      </w:pPr>
      <w:r w:rsidRPr="001B354B">
        <w:rPr>
          <w:rFonts w:eastAsia="Arial"/>
          <w:szCs w:val="22"/>
        </w:rPr>
        <w:t xml:space="preserve">FPIP projects </w:t>
      </w:r>
      <w:r w:rsidR="00E50F6D" w:rsidRPr="001B354B">
        <w:rPr>
          <w:rFonts w:eastAsia="Arial"/>
          <w:szCs w:val="22"/>
        </w:rPr>
        <w:t>may</w:t>
      </w:r>
      <w:r w:rsidRPr="001B354B">
        <w:rPr>
          <w:rFonts w:eastAsia="Arial"/>
          <w:szCs w:val="22"/>
        </w:rPr>
        <w:t xml:space="preserve"> decarbonize </w:t>
      </w:r>
      <w:r w:rsidR="00355FB5" w:rsidRPr="001B354B">
        <w:rPr>
          <w:rFonts w:eastAsia="Arial"/>
          <w:szCs w:val="22"/>
        </w:rPr>
        <w:t xml:space="preserve">food </w:t>
      </w:r>
      <w:r w:rsidR="00FC1971" w:rsidRPr="001B354B">
        <w:rPr>
          <w:rFonts w:eastAsia="Arial"/>
          <w:szCs w:val="22"/>
        </w:rPr>
        <w:t xml:space="preserve">processing and </w:t>
      </w:r>
      <w:r w:rsidR="00355FB5" w:rsidRPr="001B354B">
        <w:rPr>
          <w:rFonts w:eastAsia="Arial"/>
          <w:szCs w:val="22"/>
        </w:rPr>
        <w:t>support</w:t>
      </w:r>
      <w:r w:rsidR="00FC1971" w:rsidRPr="001B354B">
        <w:rPr>
          <w:rFonts w:eastAsia="Arial"/>
          <w:szCs w:val="22"/>
        </w:rPr>
        <w:t xml:space="preserve"> facilities </w:t>
      </w:r>
      <w:r w:rsidR="005E1D8F" w:rsidRPr="001B354B">
        <w:rPr>
          <w:rFonts w:eastAsia="Arial"/>
          <w:szCs w:val="22"/>
        </w:rPr>
        <w:t>in disadvantaged or low-income communities</w:t>
      </w:r>
      <w:r w:rsidR="0071087C" w:rsidRPr="001B354B">
        <w:rPr>
          <w:rFonts w:eastAsia="Arial"/>
          <w:szCs w:val="22"/>
        </w:rPr>
        <w:t xml:space="preserve">, </w:t>
      </w:r>
      <w:r w:rsidR="0016779B" w:rsidRPr="001B354B">
        <w:rPr>
          <w:rFonts w:eastAsia="Arial"/>
          <w:szCs w:val="22"/>
        </w:rPr>
        <w:t>thereby reducing</w:t>
      </w:r>
      <w:r w:rsidR="00FC1971" w:rsidRPr="001B354B">
        <w:rPr>
          <w:rFonts w:eastAsia="Arial"/>
          <w:szCs w:val="22"/>
        </w:rPr>
        <w:t xml:space="preserve"> emissions of criteria air pollutants and </w:t>
      </w:r>
      <w:r w:rsidR="0016779B" w:rsidRPr="001B354B">
        <w:rPr>
          <w:rFonts w:eastAsia="Arial"/>
          <w:szCs w:val="22"/>
        </w:rPr>
        <w:t>providing</w:t>
      </w:r>
      <w:r w:rsidR="00FC1971" w:rsidRPr="001B354B">
        <w:rPr>
          <w:rFonts w:eastAsia="Arial"/>
          <w:szCs w:val="22"/>
        </w:rPr>
        <w:t xml:space="preserve"> other benefits. </w:t>
      </w:r>
      <w:r w:rsidR="005E24B7" w:rsidRPr="001B354B">
        <w:rPr>
          <w:rFonts w:eastAsia="Arial"/>
          <w:szCs w:val="22"/>
        </w:rPr>
        <w:t>See the definition of priority population in Section I.B.</w:t>
      </w:r>
      <w:r w:rsidR="006D6009" w:rsidRPr="001B354B">
        <w:rPr>
          <w:rFonts w:eastAsia="Arial"/>
          <w:szCs w:val="22"/>
        </w:rPr>
        <w:t xml:space="preserve"> The interactive mapping tool </w:t>
      </w:r>
      <w:r w:rsidR="00C9456A" w:rsidRPr="001B354B">
        <w:rPr>
          <w:rFonts w:eastAsia="Arial"/>
          <w:szCs w:val="22"/>
        </w:rPr>
        <w:t xml:space="preserve">and other </w:t>
      </w:r>
      <w:r w:rsidR="00961ED5" w:rsidRPr="001B354B">
        <w:rPr>
          <w:rFonts w:eastAsia="Arial"/>
          <w:szCs w:val="22"/>
        </w:rPr>
        <w:t>resources for identifying</w:t>
      </w:r>
      <w:r w:rsidR="006D6009" w:rsidRPr="001B354B">
        <w:rPr>
          <w:rFonts w:eastAsia="Arial"/>
          <w:szCs w:val="22"/>
        </w:rPr>
        <w:t xml:space="preserve"> disadvantaged and low-income communities </w:t>
      </w:r>
      <w:r w:rsidR="00961ED5" w:rsidRPr="001B354B">
        <w:rPr>
          <w:rFonts w:eastAsia="Arial"/>
          <w:szCs w:val="22"/>
        </w:rPr>
        <w:t>are</w:t>
      </w:r>
      <w:r w:rsidR="006D6009" w:rsidRPr="001B354B">
        <w:rPr>
          <w:rFonts w:eastAsia="Arial"/>
          <w:szCs w:val="22"/>
        </w:rPr>
        <w:t xml:space="preserve"> available at: </w:t>
      </w:r>
      <w:hyperlink r:id="rId36" w:history="1">
        <w:r w:rsidR="00961ED5" w:rsidRPr="001B354B">
          <w:rPr>
            <w:rStyle w:val="Hyperlink"/>
            <w:rFonts w:eastAsia="Arial" w:cs="Arial"/>
            <w:color w:val="auto"/>
            <w:szCs w:val="22"/>
            <w:u w:val="none"/>
          </w:rPr>
          <w:t>https://www.caclimateinvestments.ca.gov/priority-populations</w:t>
        </w:r>
      </w:hyperlink>
      <w:r w:rsidR="006D6009" w:rsidRPr="001B354B">
        <w:rPr>
          <w:rFonts w:eastAsia="Arial"/>
          <w:szCs w:val="22"/>
        </w:rPr>
        <w:t xml:space="preserve">. </w:t>
      </w:r>
    </w:p>
    <w:p w14:paraId="49544684" w14:textId="0D2D1376" w:rsidR="00FC1971" w:rsidRPr="001B354B" w:rsidRDefault="00FC1971" w:rsidP="00BD3396">
      <w:pPr>
        <w:rPr>
          <w:rFonts w:eastAsia="Arial"/>
        </w:rPr>
      </w:pPr>
      <w:r w:rsidRPr="001B354B">
        <w:rPr>
          <w:rFonts w:eastAsia="Arial"/>
        </w:rPr>
        <w:t xml:space="preserve">Projects claiming to benefit priority populations must be designed to avoid substantial burdens </w:t>
      </w:r>
      <w:r w:rsidR="6A5B7030" w:rsidRPr="001B354B">
        <w:rPr>
          <w:rFonts w:eastAsia="Arial"/>
        </w:rPr>
        <w:t>to these populations</w:t>
      </w:r>
      <w:r w:rsidR="7B2104A0" w:rsidRPr="001B354B">
        <w:rPr>
          <w:rFonts w:eastAsia="Arial"/>
        </w:rPr>
        <w:t xml:space="preserve"> </w:t>
      </w:r>
      <w:r w:rsidRPr="001B354B">
        <w:rPr>
          <w:rFonts w:eastAsia="Arial"/>
        </w:rPr>
        <w:t xml:space="preserve">(e.g., displacement of low-income, disadvantaged community residents and businesses or increased exposure to toxins or other health risks). </w:t>
      </w:r>
      <w:r w:rsidR="25DC7A17" w:rsidRPr="001B354B">
        <w:rPr>
          <w:rFonts w:eastAsia="Arial"/>
        </w:rPr>
        <w:t xml:space="preserve">Additional guidance can be found at: </w:t>
      </w:r>
      <w:hyperlink r:id="rId37">
        <w:r w:rsidR="25DC7A17" w:rsidRPr="001B354B">
          <w:rPr>
            <w:rStyle w:val="Hyperlink"/>
            <w:rFonts w:eastAsia="Arial" w:cs="Arial"/>
            <w:color w:val="auto"/>
            <w:u w:val="none"/>
          </w:rPr>
          <w:t>https://www.caclimateinvestments.ca.gov/avoiding-harms</w:t>
        </w:r>
      </w:hyperlink>
      <w:r w:rsidR="25DC7A17" w:rsidRPr="001B354B">
        <w:rPr>
          <w:rFonts w:eastAsia="Arial"/>
        </w:rPr>
        <w:t>.</w:t>
      </w:r>
    </w:p>
    <w:p w14:paraId="190924F1" w14:textId="4CD27956" w:rsidR="00961ED5" w:rsidRPr="001B354B" w:rsidRDefault="00FC1971" w:rsidP="00BD3396">
      <w:pPr>
        <w:rPr>
          <w:rFonts w:eastAsia="Arial"/>
        </w:rPr>
      </w:pPr>
      <w:r w:rsidRPr="001B354B">
        <w:rPr>
          <w:rFonts w:eastAsia="Arial"/>
        </w:rPr>
        <w:t xml:space="preserve">Preference points will be provided for projects located in and benefiting priority populations as indicated in Section IV, Evaluation and Award Process (see Section IV.F. Stage Two application scoring for specific technical scoring criteria). Applicants must describe their efforts to determine and meaningfully address common needs in disadvantaged and low-income communities. Preference points will be awarded based on whether the project meets the requirements set out in the CARB guidance, which is available at </w:t>
      </w:r>
      <w:hyperlink r:id="rId38">
        <w:r w:rsidRPr="001B354B">
          <w:rPr>
            <w:rStyle w:val="Hyperlink"/>
            <w:rFonts w:eastAsia="Arial" w:cs="Arial"/>
            <w:color w:val="auto"/>
            <w:u w:val="none"/>
          </w:rPr>
          <w:t>www.arb.ca.gov/cci-fundingguidelines</w:t>
        </w:r>
      </w:hyperlink>
      <w:r w:rsidRPr="001B354B">
        <w:rPr>
          <w:rFonts w:eastAsia="Arial"/>
        </w:rPr>
        <w:t xml:space="preserve">. </w:t>
      </w:r>
    </w:p>
    <w:p w14:paraId="41222466" w14:textId="4C3B6FED" w:rsidR="00FC1971" w:rsidRPr="001B354B" w:rsidRDefault="00FC1971" w:rsidP="00BD3396">
      <w:pPr>
        <w:rPr>
          <w:rFonts w:eastAsia="Arial"/>
          <w:szCs w:val="22"/>
        </w:rPr>
      </w:pPr>
      <w:r w:rsidRPr="001B354B">
        <w:rPr>
          <w:rFonts w:eastAsia="Arial"/>
          <w:szCs w:val="22"/>
        </w:rPr>
        <w:t>Priority population benefits criteria are subject to change</w:t>
      </w:r>
      <w:r w:rsidR="00306E2C" w:rsidRPr="001B354B">
        <w:rPr>
          <w:rFonts w:eastAsia="Arial"/>
          <w:szCs w:val="22"/>
        </w:rPr>
        <w:t>; the latest versions can be found in</w:t>
      </w:r>
      <w:r w:rsidRPr="001B354B">
        <w:rPr>
          <w:rFonts w:eastAsia="Arial"/>
          <w:szCs w:val="22"/>
        </w:rPr>
        <w:t xml:space="preserve"> the Priority Population Benefits Criteria Table on the CCI Quantification, Benefits, and Reporting Materials webpage at </w:t>
      </w:r>
      <w:hyperlink r:id="rId39">
        <w:r w:rsidRPr="001B354B">
          <w:rPr>
            <w:rStyle w:val="Hyperlink"/>
            <w:rFonts w:eastAsia="Arial" w:cs="Arial"/>
            <w:color w:val="auto"/>
            <w:szCs w:val="22"/>
            <w:u w:val="none"/>
          </w:rPr>
          <w:t>http://www.caclimateinvestments.ca.gov/tools.</w:t>
        </w:r>
      </w:hyperlink>
    </w:p>
    <w:p w14:paraId="551F0400" w14:textId="77777777" w:rsidR="005E52CD" w:rsidRPr="001B354B" w:rsidRDefault="001C2D56" w:rsidP="00EE5019">
      <w:pPr>
        <w:pStyle w:val="Heading2"/>
        <w:numPr>
          <w:ilvl w:val="0"/>
          <w:numId w:val="36"/>
        </w:numPr>
        <w:spacing w:before="240"/>
      </w:pPr>
      <w:bookmarkStart w:id="74" w:name="_Toc336443620"/>
      <w:bookmarkStart w:id="75" w:name="_Toc366671175"/>
      <w:bookmarkStart w:id="76" w:name="_Toc233271624"/>
      <w:bookmarkStart w:id="77" w:name="PrjReq"/>
      <w:r w:rsidRPr="001B354B">
        <w:t>Project</w:t>
      </w:r>
      <w:bookmarkEnd w:id="74"/>
      <w:bookmarkEnd w:id="75"/>
      <w:r w:rsidRPr="001B354B">
        <w:t xml:space="preserve"> Requirements</w:t>
      </w:r>
      <w:bookmarkEnd w:id="76"/>
    </w:p>
    <w:p w14:paraId="21E964EB" w14:textId="2F39B907" w:rsidR="0067542B" w:rsidRPr="001B354B" w:rsidRDefault="50B20931" w:rsidP="00BD3396">
      <w:pPr>
        <w:pStyle w:val="ListParagraph"/>
        <w:numPr>
          <w:ilvl w:val="0"/>
          <w:numId w:val="7"/>
        </w:numPr>
        <w:tabs>
          <w:tab w:val="left" w:pos="720"/>
        </w:tabs>
        <w:spacing w:after="0"/>
        <w:ind w:left="720" w:hanging="720"/>
        <w:rPr>
          <w:b/>
          <w:bCs/>
        </w:rPr>
      </w:pPr>
      <w:bookmarkStart w:id="78" w:name="_Toc433981307"/>
      <w:bookmarkEnd w:id="77"/>
      <w:r w:rsidRPr="001B354B">
        <w:rPr>
          <w:b/>
          <w:bCs/>
        </w:rPr>
        <w:t>Eligibility</w:t>
      </w:r>
    </w:p>
    <w:p w14:paraId="1EA06BC7" w14:textId="77777777" w:rsidR="00971816" w:rsidRPr="001B354B" w:rsidRDefault="50B20931" w:rsidP="00BD3396">
      <w:pPr>
        <w:spacing w:after="0"/>
        <w:textAlignment w:val="baseline"/>
        <w:rPr>
          <w:rFonts w:eastAsia="Arial"/>
          <w:szCs w:val="22"/>
        </w:rPr>
      </w:pPr>
      <w:r w:rsidRPr="001B354B">
        <w:rPr>
          <w:rFonts w:eastAsia="Arial"/>
          <w:szCs w:val="22"/>
        </w:rPr>
        <w:t>This solicitation will fund projects</w:t>
      </w:r>
      <w:r w:rsidR="00971816" w:rsidRPr="001B354B">
        <w:rPr>
          <w:rFonts w:eastAsia="Arial"/>
          <w:szCs w:val="22"/>
        </w:rPr>
        <w:t xml:space="preserve"> that:</w:t>
      </w:r>
    </w:p>
    <w:p w14:paraId="23D2DD07" w14:textId="66CD3C05" w:rsidR="00677955" w:rsidRPr="001B354B" w:rsidRDefault="00971816" w:rsidP="00BD3396">
      <w:pPr>
        <w:pStyle w:val="ListParagraph"/>
        <w:numPr>
          <w:ilvl w:val="0"/>
          <w:numId w:val="67"/>
        </w:numPr>
        <w:spacing w:after="0"/>
        <w:textAlignment w:val="baseline"/>
        <w:rPr>
          <w:rFonts w:eastAsia="Arial"/>
        </w:rPr>
      </w:pPr>
      <w:r w:rsidRPr="001B354B">
        <w:rPr>
          <w:rFonts w:eastAsia="Arial"/>
        </w:rPr>
        <w:t xml:space="preserve">Install and </w:t>
      </w:r>
      <w:r w:rsidR="006B39D7" w:rsidRPr="001B354B">
        <w:rPr>
          <w:rFonts w:eastAsia="Arial"/>
        </w:rPr>
        <w:t>demonstrate</w:t>
      </w:r>
      <w:r w:rsidR="00046FC9" w:rsidRPr="001B354B">
        <w:rPr>
          <w:rFonts w:eastAsia="Arial"/>
        </w:rPr>
        <w:t xml:space="preserve"> advance</w:t>
      </w:r>
      <w:r w:rsidR="003C51B3" w:rsidRPr="001B354B">
        <w:rPr>
          <w:rFonts w:eastAsia="Arial"/>
        </w:rPr>
        <w:t>d</w:t>
      </w:r>
      <w:r w:rsidRPr="001B354B">
        <w:rPr>
          <w:rFonts w:eastAsia="Arial"/>
        </w:rPr>
        <w:t xml:space="preserve"> </w:t>
      </w:r>
      <w:r w:rsidR="00344234" w:rsidRPr="001B354B">
        <w:rPr>
          <w:rFonts w:eastAsia="Arial"/>
        </w:rPr>
        <w:t>energy efficiency and decarbonization technol</w:t>
      </w:r>
      <w:r w:rsidR="00826371" w:rsidRPr="001B354B">
        <w:rPr>
          <w:rFonts w:eastAsia="Arial"/>
        </w:rPr>
        <w:t xml:space="preserve">ogies </w:t>
      </w:r>
      <w:r w:rsidR="0BC592FC" w:rsidRPr="001B354B">
        <w:rPr>
          <w:rFonts w:eastAsia="Arial"/>
        </w:rPr>
        <w:t>listed</w:t>
      </w:r>
      <w:r w:rsidR="00826371" w:rsidRPr="001B354B">
        <w:rPr>
          <w:rFonts w:eastAsia="Arial"/>
        </w:rPr>
        <w:t xml:space="preserve"> in Section II.B.2. </w:t>
      </w:r>
    </w:p>
    <w:p w14:paraId="50F23B4E" w14:textId="066F2F70" w:rsidR="00886E44" w:rsidRPr="001B354B" w:rsidRDefault="00677955" w:rsidP="00BD3396">
      <w:pPr>
        <w:pStyle w:val="ListParagraph"/>
        <w:numPr>
          <w:ilvl w:val="0"/>
          <w:numId w:val="67"/>
        </w:numPr>
        <w:spacing w:after="0"/>
        <w:textAlignment w:val="baseline"/>
        <w:rPr>
          <w:rFonts w:eastAsia="Arial"/>
          <w:szCs w:val="22"/>
        </w:rPr>
      </w:pPr>
      <w:r w:rsidRPr="001B354B">
        <w:rPr>
          <w:rFonts w:eastAsia="Arial"/>
          <w:szCs w:val="22"/>
        </w:rPr>
        <w:t>A</w:t>
      </w:r>
      <w:r w:rsidR="00886E44" w:rsidRPr="001B354B">
        <w:rPr>
          <w:rFonts w:eastAsia="Arial"/>
          <w:szCs w:val="22"/>
        </w:rPr>
        <w:t xml:space="preserve">chieve two or more of these goals: </w:t>
      </w:r>
    </w:p>
    <w:p w14:paraId="77DA0FCD" w14:textId="25C2AC1F" w:rsidR="00886E44" w:rsidRPr="001B354B" w:rsidRDefault="00886E44" w:rsidP="00BD3396">
      <w:pPr>
        <w:pStyle w:val="ListParagraph"/>
        <w:numPr>
          <w:ilvl w:val="1"/>
          <w:numId w:val="67"/>
        </w:numPr>
        <w:spacing w:after="0"/>
        <w:textAlignment w:val="baseline"/>
        <w:rPr>
          <w:rFonts w:eastAsia="Arial"/>
          <w:szCs w:val="22"/>
        </w:rPr>
      </w:pPr>
      <w:r w:rsidRPr="001B354B">
        <w:rPr>
          <w:rFonts w:eastAsia="Arial"/>
          <w:szCs w:val="22"/>
        </w:rPr>
        <w:t>Electrify some or all food-related processes</w:t>
      </w:r>
    </w:p>
    <w:p w14:paraId="039D1DF8" w14:textId="0A24663E" w:rsidR="00886E44" w:rsidRPr="001B354B" w:rsidRDefault="00886E44" w:rsidP="00BD3396">
      <w:pPr>
        <w:pStyle w:val="ListParagraph"/>
        <w:numPr>
          <w:ilvl w:val="1"/>
          <w:numId w:val="67"/>
        </w:numPr>
        <w:spacing w:after="0"/>
        <w:textAlignment w:val="baseline"/>
        <w:rPr>
          <w:rFonts w:eastAsia="Arial"/>
          <w:szCs w:val="22"/>
        </w:rPr>
      </w:pPr>
      <w:r w:rsidRPr="001B354B">
        <w:rPr>
          <w:rFonts w:eastAsia="Arial"/>
          <w:szCs w:val="22"/>
        </w:rPr>
        <w:t>Maximize GHG emissions reductions</w:t>
      </w:r>
    </w:p>
    <w:p w14:paraId="3D935530" w14:textId="1D82C117" w:rsidR="00886E44" w:rsidRPr="001B354B" w:rsidRDefault="00886E44" w:rsidP="00BD3396">
      <w:pPr>
        <w:pStyle w:val="ListParagraph"/>
        <w:numPr>
          <w:ilvl w:val="1"/>
          <w:numId w:val="67"/>
        </w:numPr>
        <w:spacing w:after="0"/>
        <w:textAlignment w:val="baseline"/>
        <w:rPr>
          <w:rFonts w:eastAsia="Arial"/>
          <w:szCs w:val="22"/>
        </w:rPr>
      </w:pPr>
      <w:r w:rsidRPr="001B354B">
        <w:rPr>
          <w:rFonts w:eastAsia="Arial"/>
          <w:szCs w:val="22"/>
        </w:rPr>
        <w:t>Maximize energy reductions</w:t>
      </w:r>
    </w:p>
    <w:p w14:paraId="5837DEB7" w14:textId="1397B6B8" w:rsidR="00886E44" w:rsidRPr="001B354B" w:rsidRDefault="00886E44" w:rsidP="00BD3396">
      <w:pPr>
        <w:pStyle w:val="ListParagraph"/>
        <w:numPr>
          <w:ilvl w:val="1"/>
          <w:numId w:val="67"/>
        </w:numPr>
        <w:spacing w:after="0"/>
        <w:textAlignment w:val="baseline"/>
        <w:rPr>
          <w:rFonts w:eastAsia="Arial"/>
        </w:rPr>
      </w:pPr>
      <w:r w:rsidRPr="001B354B">
        <w:rPr>
          <w:rFonts w:eastAsia="Arial"/>
        </w:rPr>
        <w:t xml:space="preserve">Provide benefits to support grid reliability, including </w:t>
      </w:r>
      <w:r w:rsidR="3FEB537E" w:rsidRPr="001B354B">
        <w:rPr>
          <w:rFonts w:eastAsia="Arial"/>
        </w:rPr>
        <w:t xml:space="preserve">reducing </w:t>
      </w:r>
      <w:r w:rsidRPr="001B354B">
        <w:rPr>
          <w:rFonts w:eastAsia="Arial"/>
        </w:rPr>
        <w:t>electrical demand during net peak periods</w:t>
      </w:r>
    </w:p>
    <w:p w14:paraId="42FFA732" w14:textId="19B36C53" w:rsidR="000A01B7" w:rsidRPr="001B354B" w:rsidRDefault="00886E44" w:rsidP="00BD3396">
      <w:pPr>
        <w:pStyle w:val="ListParagraph"/>
        <w:numPr>
          <w:ilvl w:val="1"/>
          <w:numId w:val="67"/>
        </w:numPr>
        <w:textAlignment w:val="baseline"/>
        <w:rPr>
          <w:rFonts w:eastAsia="Arial"/>
          <w:szCs w:val="22"/>
        </w:rPr>
      </w:pPr>
      <w:r w:rsidRPr="001B354B">
        <w:rPr>
          <w:rFonts w:eastAsia="Arial"/>
          <w:szCs w:val="22"/>
        </w:rPr>
        <w:lastRenderedPageBreak/>
        <w:t>Provide benefits to priority populations</w:t>
      </w:r>
    </w:p>
    <w:bookmarkEnd w:id="78"/>
    <w:p w14:paraId="741A824D" w14:textId="346BD3EA" w:rsidR="005E2F30" w:rsidRPr="001B354B" w:rsidRDefault="005E2F30" w:rsidP="00BD3396">
      <w:pPr>
        <w:tabs>
          <w:tab w:val="left" w:pos="1350"/>
        </w:tabs>
        <w:textAlignment w:val="baseline"/>
        <w:rPr>
          <w:rFonts w:eastAsia="Arial"/>
        </w:rPr>
      </w:pPr>
      <w:r w:rsidRPr="001B354B">
        <w:rPr>
          <w:rFonts w:eastAsia="Arial"/>
        </w:rPr>
        <w:t xml:space="preserve">This solicitation will focus on projects designed to eliminate </w:t>
      </w:r>
      <w:r w:rsidR="00D304C4" w:rsidRPr="001B354B">
        <w:rPr>
          <w:rFonts w:eastAsia="Arial"/>
        </w:rPr>
        <w:t>dependence on the continued use of fossil fuels</w:t>
      </w:r>
      <w:r w:rsidR="617AD3AE" w:rsidRPr="001B354B">
        <w:rPr>
          <w:rFonts w:eastAsia="Arial"/>
        </w:rPr>
        <w:t>.</w:t>
      </w:r>
      <w:r w:rsidRPr="001B354B">
        <w:rPr>
          <w:rFonts w:eastAsia="Arial"/>
        </w:rPr>
        <w:t xml:space="preserve"> </w:t>
      </w:r>
      <w:r w:rsidR="005C27D0" w:rsidRPr="001B354B">
        <w:rPr>
          <w:rFonts w:eastAsia="Arial"/>
        </w:rPr>
        <w:t xml:space="preserve">Projects should aim to drive scalability and application of </w:t>
      </w:r>
      <w:r w:rsidR="28E03F09" w:rsidRPr="001B354B">
        <w:rPr>
          <w:rFonts w:eastAsia="Arial"/>
        </w:rPr>
        <w:t xml:space="preserve">the </w:t>
      </w:r>
      <w:r w:rsidR="005C27D0" w:rsidRPr="001B354B">
        <w:rPr>
          <w:rFonts w:eastAsia="Arial"/>
        </w:rPr>
        <w:t>project technology</w:t>
      </w:r>
      <w:r w:rsidR="0180989A" w:rsidRPr="001B354B">
        <w:rPr>
          <w:rFonts w:eastAsia="Arial"/>
        </w:rPr>
        <w:t>(ies)</w:t>
      </w:r>
      <w:r w:rsidR="005C27D0" w:rsidRPr="001B354B">
        <w:rPr>
          <w:rFonts w:eastAsia="Arial"/>
        </w:rPr>
        <w:t xml:space="preserve"> to other facilities, industries, and</w:t>
      </w:r>
      <w:r w:rsidR="00D304C4" w:rsidRPr="001B354B">
        <w:rPr>
          <w:rFonts w:eastAsia="Arial"/>
        </w:rPr>
        <w:t xml:space="preserve"> production</w:t>
      </w:r>
      <w:r w:rsidR="005C27D0" w:rsidRPr="001B354B">
        <w:rPr>
          <w:rFonts w:eastAsia="Arial"/>
        </w:rPr>
        <w:t xml:space="preserve"> processes</w:t>
      </w:r>
      <w:r w:rsidR="00E2064C" w:rsidRPr="001B354B">
        <w:rPr>
          <w:rFonts w:eastAsia="Arial"/>
        </w:rPr>
        <w:t>.</w:t>
      </w:r>
    </w:p>
    <w:p w14:paraId="457FBD39" w14:textId="05F6910E" w:rsidR="001C2D56" w:rsidRPr="001B354B" w:rsidRDefault="5777EA35" w:rsidP="00BD3396">
      <w:pPr>
        <w:pStyle w:val="ListParagraph"/>
        <w:numPr>
          <w:ilvl w:val="0"/>
          <w:numId w:val="7"/>
        </w:numPr>
        <w:tabs>
          <w:tab w:val="left" w:pos="720"/>
          <w:tab w:val="left" w:pos="1350"/>
        </w:tabs>
        <w:spacing w:after="0"/>
        <w:ind w:left="720" w:hanging="720"/>
        <w:textAlignment w:val="baseline"/>
        <w:rPr>
          <w:rFonts w:eastAsia="Arial"/>
          <w:b/>
          <w:bCs/>
          <w:szCs w:val="22"/>
        </w:rPr>
      </w:pPr>
      <w:r w:rsidRPr="001B354B">
        <w:rPr>
          <w:rFonts w:eastAsia="Arial"/>
          <w:b/>
          <w:bCs/>
          <w:szCs w:val="22"/>
        </w:rPr>
        <w:t>Technologies</w:t>
      </w:r>
    </w:p>
    <w:p w14:paraId="776E8C83" w14:textId="663FBD3D" w:rsidR="001C2D56" w:rsidRPr="001B354B" w:rsidRDefault="00AB51BC" w:rsidP="00BD3396">
      <w:pPr>
        <w:textAlignment w:val="baseline"/>
        <w:rPr>
          <w:rFonts w:eastAsia="Arial"/>
          <w:szCs w:val="22"/>
        </w:rPr>
      </w:pPr>
      <w:r w:rsidRPr="001B354B">
        <w:rPr>
          <w:rFonts w:eastAsia="Arial"/>
        </w:rPr>
        <w:t xml:space="preserve">Eligible technologies are limited to </w:t>
      </w:r>
      <w:r w:rsidR="002609E3" w:rsidRPr="001B354B">
        <w:rPr>
          <w:rFonts w:eastAsia="Arial"/>
        </w:rPr>
        <w:t xml:space="preserve">those in the table below and </w:t>
      </w:r>
      <w:r w:rsidR="00AA5CCA" w:rsidRPr="001B354B">
        <w:rPr>
          <w:rFonts w:eastAsia="Arial"/>
        </w:rPr>
        <w:t>the technology definitions in Section I.</w:t>
      </w:r>
      <w:r w:rsidR="008A6D2A" w:rsidRPr="001B354B">
        <w:rPr>
          <w:rFonts w:eastAsia="Arial"/>
        </w:rPr>
        <w:t xml:space="preserve">C. </w:t>
      </w:r>
    </w:p>
    <w:tbl>
      <w:tblPr>
        <w:tblW w:w="0" w:type="auto"/>
        <w:tblBorders>
          <w:top w:val="single" w:sz="6" w:space="0" w:color="auto"/>
          <w:left w:val="single" w:sz="6" w:space="0" w:color="auto"/>
          <w:bottom w:val="single" w:sz="6" w:space="0" w:color="auto"/>
          <w:right w:val="single" w:sz="6" w:space="0" w:color="auto"/>
        </w:tblBorders>
        <w:tblLook w:val="0020" w:firstRow="1" w:lastRow="0" w:firstColumn="0" w:lastColumn="0" w:noHBand="0" w:noVBand="0"/>
      </w:tblPr>
      <w:tblGrid>
        <w:gridCol w:w="3705"/>
        <w:gridCol w:w="5625"/>
      </w:tblGrid>
      <w:tr w:rsidR="09B99850" w:rsidRPr="001B354B" w14:paraId="4A41CDF2" w14:textId="77777777" w:rsidTr="087BA150">
        <w:trPr>
          <w:trHeight w:val="270"/>
        </w:trPr>
        <w:tc>
          <w:tcPr>
            <w:tcW w:w="37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4A666EA7" w14:textId="6F23C6E3" w:rsidR="09B99850" w:rsidRPr="001B354B" w:rsidRDefault="09B99850" w:rsidP="00BD3396">
            <w:pPr>
              <w:rPr>
                <w:rFonts w:eastAsia="Arial"/>
                <w:szCs w:val="22"/>
              </w:rPr>
            </w:pPr>
            <w:r w:rsidRPr="001B354B">
              <w:rPr>
                <w:rFonts w:eastAsia="Arial"/>
                <w:b/>
                <w:bCs/>
                <w:szCs w:val="22"/>
              </w:rPr>
              <w:t xml:space="preserve">Eligible Technology </w:t>
            </w:r>
          </w:p>
        </w:tc>
        <w:tc>
          <w:tcPr>
            <w:tcW w:w="56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tcPr>
          <w:p w14:paraId="02095C6A" w14:textId="305F16D8" w:rsidR="09B99850" w:rsidRPr="001B354B" w:rsidRDefault="09B99850" w:rsidP="00BD3396">
            <w:pPr>
              <w:rPr>
                <w:rFonts w:eastAsia="Arial"/>
                <w:szCs w:val="22"/>
              </w:rPr>
            </w:pPr>
            <w:r w:rsidRPr="001B354B">
              <w:rPr>
                <w:rFonts w:eastAsia="Arial"/>
                <w:b/>
              </w:rPr>
              <w:t>Description</w:t>
            </w:r>
            <w:r w:rsidR="00E94207" w:rsidRPr="001B354B">
              <w:rPr>
                <w:rStyle w:val="FootnoteReference"/>
                <w:rFonts w:eastAsia="Arial"/>
                <w:b/>
              </w:rPr>
              <w:footnoteReference w:id="11"/>
            </w:r>
          </w:p>
        </w:tc>
      </w:tr>
      <w:tr w:rsidR="09B99850" w:rsidRPr="001B354B" w14:paraId="17C22D5B" w14:textId="77777777" w:rsidTr="087BA150">
        <w:trPr>
          <w:trHeight w:val="270"/>
        </w:trPr>
        <w:tc>
          <w:tcPr>
            <w:tcW w:w="3705" w:type="dxa"/>
            <w:tcBorders>
              <w:top w:val="single" w:sz="6" w:space="0" w:color="auto"/>
              <w:left w:val="single" w:sz="6" w:space="0" w:color="auto"/>
              <w:bottom w:val="single" w:sz="6" w:space="0" w:color="auto"/>
              <w:right w:val="single" w:sz="6" w:space="0" w:color="auto"/>
            </w:tcBorders>
            <w:tcMar>
              <w:left w:w="90" w:type="dxa"/>
              <w:right w:w="90" w:type="dxa"/>
            </w:tcMar>
          </w:tcPr>
          <w:p w14:paraId="605FEF2D" w14:textId="34033235" w:rsidR="09B99850" w:rsidRPr="001B354B" w:rsidRDefault="620931AD" w:rsidP="00BD3396">
            <w:pPr>
              <w:spacing w:line="259" w:lineRule="auto"/>
              <w:rPr>
                <w:rFonts w:eastAsia="Arial"/>
              </w:rPr>
            </w:pPr>
            <w:r w:rsidRPr="001B354B">
              <w:rPr>
                <w:rFonts w:eastAsia="Arial"/>
              </w:rPr>
              <w:t xml:space="preserve">Industrial Heat </w:t>
            </w:r>
            <w:r w:rsidR="00D36B37" w:rsidRPr="001B354B">
              <w:rPr>
                <w:rFonts w:eastAsia="Arial"/>
              </w:rPr>
              <w:t>Pump</w:t>
            </w:r>
          </w:p>
        </w:tc>
        <w:tc>
          <w:tcPr>
            <w:tcW w:w="5625" w:type="dxa"/>
            <w:tcBorders>
              <w:top w:val="single" w:sz="6" w:space="0" w:color="auto"/>
              <w:left w:val="single" w:sz="6" w:space="0" w:color="auto"/>
              <w:bottom w:val="single" w:sz="6" w:space="0" w:color="auto"/>
              <w:right w:val="single" w:sz="6" w:space="0" w:color="auto"/>
            </w:tcBorders>
            <w:tcMar>
              <w:left w:w="90" w:type="dxa"/>
              <w:right w:w="90" w:type="dxa"/>
            </w:tcMar>
          </w:tcPr>
          <w:p w14:paraId="7F44AA1A" w14:textId="592A5136" w:rsidR="09B99850" w:rsidRPr="001B354B" w:rsidRDefault="5C7C8731" w:rsidP="00BD3396">
            <w:pPr>
              <w:rPr>
                <w:rFonts w:eastAsia="Arial"/>
              </w:rPr>
            </w:pPr>
            <w:r w:rsidRPr="001B354B">
              <w:t>Retrofit or replacement of industrial thermal processes that are fueled with fossil fuel/gas with electrification technologies (e.g., steam production, cooking and drying processes). Industrial heat pumps include both ambient air/water</w:t>
            </w:r>
            <w:r w:rsidR="00173051" w:rsidRPr="001B354B">
              <w:t>-</w:t>
            </w:r>
            <w:r w:rsidRPr="001B354B">
              <w:t>sourced and heat-recovery equipment that allows the temperature of a waste-heat stream to be increased to a higher, more useful temperature.</w:t>
            </w:r>
          </w:p>
        </w:tc>
      </w:tr>
      <w:tr w:rsidR="09B99850" w:rsidRPr="001B354B" w14:paraId="64BD6BD8" w14:textId="77777777" w:rsidTr="087BA150">
        <w:trPr>
          <w:trHeight w:val="270"/>
        </w:trPr>
        <w:tc>
          <w:tcPr>
            <w:tcW w:w="3705" w:type="dxa"/>
            <w:tcBorders>
              <w:top w:val="single" w:sz="6" w:space="0" w:color="auto"/>
              <w:left w:val="single" w:sz="6" w:space="0" w:color="auto"/>
              <w:bottom w:val="single" w:sz="6" w:space="0" w:color="auto"/>
              <w:right w:val="single" w:sz="6" w:space="0" w:color="auto"/>
            </w:tcBorders>
            <w:tcMar>
              <w:left w:w="90" w:type="dxa"/>
              <w:right w:w="90" w:type="dxa"/>
            </w:tcMar>
          </w:tcPr>
          <w:p w14:paraId="2F755325" w14:textId="52538F50" w:rsidR="09B99850" w:rsidRPr="001B354B" w:rsidRDefault="00EB7617" w:rsidP="00BD3396">
            <w:pPr>
              <w:rPr>
                <w:rFonts w:eastAsia="Arial"/>
                <w:szCs w:val="22"/>
              </w:rPr>
            </w:pPr>
            <w:r w:rsidRPr="001B354B">
              <w:rPr>
                <w:rFonts w:eastAsia="Arial"/>
                <w:szCs w:val="22"/>
              </w:rPr>
              <w:t>Microgrid</w:t>
            </w:r>
          </w:p>
          <w:p w14:paraId="14761E8C" w14:textId="43B9C410" w:rsidR="00BF2855" w:rsidRPr="001B354B" w:rsidRDefault="00BF2855" w:rsidP="00BD3396">
            <w:pPr>
              <w:rPr>
                <w:rFonts w:eastAsia="Arial"/>
                <w:szCs w:val="22"/>
              </w:rPr>
            </w:pPr>
          </w:p>
        </w:tc>
        <w:tc>
          <w:tcPr>
            <w:tcW w:w="5625" w:type="dxa"/>
            <w:tcBorders>
              <w:top w:val="single" w:sz="6" w:space="0" w:color="auto"/>
              <w:left w:val="single" w:sz="6" w:space="0" w:color="auto"/>
              <w:bottom w:val="single" w:sz="6" w:space="0" w:color="auto"/>
              <w:right w:val="single" w:sz="6" w:space="0" w:color="auto"/>
            </w:tcBorders>
            <w:tcMar>
              <w:left w:w="90" w:type="dxa"/>
              <w:right w:w="90" w:type="dxa"/>
            </w:tcMar>
          </w:tcPr>
          <w:p w14:paraId="64FA6C54" w14:textId="7128C5D2" w:rsidR="00EB7617" w:rsidRPr="001B354B" w:rsidRDefault="05E6C983" w:rsidP="00BD3396">
            <w:pPr>
              <w:spacing w:line="259" w:lineRule="auto"/>
              <w:rPr>
                <w:rFonts w:eastAsia="Arial"/>
              </w:rPr>
            </w:pPr>
            <w:r w:rsidRPr="001B354B">
              <w:rPr>
                <w:rFonts w:eastAsia="Arial"/>
              </w:rPr>
              <w:t xml:space="preserve">A microgrid system (e.g., </w:t>
            </w:r>
            <w:r w:rsidR="00B8123D" w:rsidRPr="001B354B">
              <w:rPr>
                <w:rFonts w:eastAsia="Arial"/>
              </w:rPr>
              <w:t xml:space="preserve">a solar photovoltaic system with energy storage, such as a </w:t>
            </w:r>
            <w:r w:rsidR="53AE331D" w:rsidRPr="001B354B">
              <w:rPr>
                <w:rFonts w:eastAsia="Arial"/>
              </w:rPr>
              <w:t>lithium</w:t>
            </w:r>
            <w:r w:rsidR="028AC2BC" w:rsidRPr="001B354B">
              <w:rPr>
                <w:rFonts w:eastAsia="Arial"/>
              </w:rPr>
              <w:t>-</w:t>
            </w:r>
            <w:r w:rsidR="53AE331D" w:rsidRPr="001B354B">
              <w:rPr>
                <w:rFonts w:eastAsia="Arial"/>
              </w:rPr>
              <w:t>ion</w:t>
            </w:r>
            <w:r w:rsidR="4FF3F16E" w:rsidRPr="001B354B">
              <w:rPr>
                <w:rFonts w:eastAsia="Arial"/>
              </w:rPr>
              <w:t xml:space="preserve"> battery</w:t>
            </w:r>
            <w:r w:rsidR="789B262C" w:rsidRPr="001B354B">
              <w:rPr>
                <w:rFonts w:eastAsia="Arial"/>
              </w:rPr>
              <w:t>, flow</w:t>
            </w:r>
            <w:r w:rsidR="18D73F2B" w:rsidRPr="001B354B">
              <w:rPr>
                <w:rFonts w:eastAsia="Arial"/>
              </w:rPr>
              <w:t xml:space="preserve"> battery</w:t>
            </w:r>
            <w:r w:rsidR="335B5AAF" w:rsidRPr="001B354B">
              <w:rPr>
                <w:rFonts w:eastAsia="Arial"/>
              </w:rPr>
              <w:t>,</w:t>
            </w:r>
            <w:r w:rsidRPr="001B354B">
              <w:rPr>
                <w:rFonts w:eastAsia="Arial"/>
              </w:rPr>
              <w:t xml:space="preserve"> </w:t>
            </w:r>
            <w:r w:rsidR="5B6CCF89" w:rsidRPr="001B354B">
              <w:rPr>
                <w:rFonts w:eastAsia="Arial"/>
              </w:rPr>
              <w:t>or thermal</w:t>
            </w:r>
            <w:r w:rsidRPr="001B354B">
              <w:rPr>
                <w:rFonts w:eastAsia="Arial"/>
              </w:rPr>
              <w:t xml:space="preserve"> energy storage</w:t>
            </w:r>
            <w:r w:rsidR="584CD2AF" w:rsidRPr="001B354B">
              <w:rPr>
                <w:rFonts w:eastAsia="Arial"/>
              </w:rPr>
              <w:t>,</w:t>
            </w:r>
            <w:r w:rsidRPr="001B354B">
              <w:rPr>
                <w:rFonts w:eastAsia="Arial"/>
              </w:rPr>
              <w:t xml:space="preserve"> and a microgrid controller) is a group of interconnected loads and distributed energy resources within clearly defined electrical boundaries that act as a single controllable entity with respect to the grid. Additionally, a microgrid can connect </w:t>
            </w:r>
            <w:r w:rsidR="37C45A2E" w:rsidRPr="001B354B">
              <w:rPr>
                <w:rFonts w:eastAsia="Arial"/>
              </w:rPr>
              <w:t xml:space="preserve">to </w:t>
            </w:r>
            <w:r w:rsidRPr="001B354B">
              <w:rPr>
                <w:rFonts w:eastAsia="Arial"/>
              </w:rPr>
              <w:t xml:space="preserve">and disconnect from the grid to enable it to operate in both grid-connected </w:t>
            </w:r>
            <w:r w:rsidR="00727390" w:rsidRPr="001B354B">
              <w:rPr>
                <w:rFonts w:eastAsia="Arial"/>
              </w:rPr>
              <w:t>and</w:t>
            </w:r>
            <w:r w:rsidRPr="001B354B">
              <w:rPr>
                <w:rFonts w:eastAsia="Arial"/>
              </w:rPr>
              <w:t xml:space="preserve"> </w:t>
            </w:r>
            <w:r w:rsidR="00727390" w:rsidRPr="001B354B">
              <w:rPr>
                <w:rFonts w:eastAsia="Arial"/>
              </w:rPr>
              <w:t>island mode</w:t>
            </w:r>
            <w:r w:rsidRPr="001B354B">
              <w:rPr>
                <w:rFonts w:eastAsia="Arial"/>
              </w:rPr>
              <w:t xml:space="preserve">. Finally, microgrids can also manage </w:t>
            </w:r>
            <w:r w:rsidR="00727390" w:rsidRPr="001B354B">
              <w:rPr>
                <w:rFonts w:eastAsia="Arial"/>
              </w:rPr>
              <w:t>customer-critical</w:t>
            </w:r>
            <w:r w:rsidRPr="001B354B">
              <w:rPr>
                <w:rFonts w:eastAsia="Arial"/>
              </w:rPr>
              <w:t xml:space="preserve"> resources and provide the customers, utilities, and grid system operators </w:t>
            </w:r>
            <w:r w:rsidR="7DCC97F2" w:rsidRPr="001B354B">
              <w:rPr>
                <w:rFonts w:eastAsia="Arial"/>
              </w:rPr>
              <w:t xml:space="preserve">with </w:t>
            </w:r>
            <w:r w:rsidRPr="001B354B">
              <w:rPr>
                <w:rFonts w:eastAsia="Arial"/>
              </w:rPr>
              <w:t xml:space="preserve">different levels of critical services and support as needed. </w:t>
            </w:r>
          </w:p>
        </w:tc>
      </w:tr>
      <w:tr w:rsidR="00042071" w:rsidRPr="001B354B" w14:paraId="174B8D71" w14:textId="77777777" w:rsidTr="087BA150">
        <w:trPr>
          <w:trHeight w:val="780"/>
        </w:trPr>
        <w:tc>
          <w:tcPr>
            <w:tcW w:w="3705" w:type="dxa"/>
            <w:tcBorders>
              <w:top w:val="single" w:sz="6" w:space="0" w:color="auto"/>
              <w:left w:val="single" w:sz="6" w:space="0" w:color="auto"/>
              <w:bottom w:val="single" w:sz="6" w:space="0" w:color="auto"/>
              <w:right w:val="single" w:sz="6" w:space="0" w:color="auto"/>
            </w:tcBorders>
            <w:tcMar>
              <w:left w:w="90" w:type="dxa"/>
              <w:right w:w="90" w:type="dxa"/>
            </w:tcMar>
          </w:tcPr>
          <w:p w14:paraId="6570B3D7" w14:textId="0F01BE06" w:rsidR="00042071" w:rsidRPr="001B354B" w:rsidRDefault="00191387" w:rsidP="00BD3396">
            <w:pPr>
              <w:rPr>
                <w:rFonts w:eastAsia="Arial"/>
                <w:szCs w:val="22"/>
              </w:rPr>
            </w:pPr>
            <w:r w:rsidRPr="001B354B">
              <w:rPr>
                <w:rFonts w:eastAsia="Arial"/>
              </w:rPr>
              <w:t>Electrification</w:t>
            </w:r>
          </w:p>
        </w:tc>
        <w:tc>
          <w:tcPr>
            <w:tcW w:w="5625" w:type="dxa"/>
            <w:tcBorders>
              <w:top w:val="single" w:sz="6" w:space="0" w:color="auto"/>
              <w:left w:val="single" w:sz="6" w:space="0" w:color="auto"/>
              <w:bottom w:val="single" w:sz="6" w:space="0" w:color="auto"/>
              <w:right w:val="single" w:sz="6" w:space="0" w:color="auto"/>
            </w:tcBorders>
            <w:tcMar>
              <w:left w:w="90" w:type="dxa"/>
              <w:right w:w="90" w:type="dxa"/>
            </w:tcMar>
          </w:tcPr>
          <w:p w14:paraId="2FB03E1C" w14:textId="78602353" w:rsidR="00042071" w:rsidRPr="001B354B" w:rsidRDefault="00042071" w:rsidP="00BD3396">
            <w:pPr>
              <w:rPr>
                <w:rFonts w:eastAsia="Arial"/>
              </w:rPr>
            </w:pPr>
            <w:r w:rsidRPr="001B354B">
              <w:rPr>
                <w:rFonts w:eastAsia="Arial"/>
                <w:szCs w:val="22"/>
              </w:rPr>
              <w:t xml:space="preserve">Projects involving the replacement of existing </w:t>
            </w:r>
            <w:r w:rsidR="002C30C6" w:rsidRPr="001B354B">
              <w:rPr>
                <w:rFonts w:eastAsia="Arial"/>
                <w:szCs w:val="22"/>
              </w:rPr>
              <w:t>fossil fuel</w:t>
            </w:r>
            <w:r w:rsidRPr="001B354B">
              <w:rPr>
                <w:rFonts w:eastAsia="Arial"/>
                <w:szCs w:val="22"/>
              </w:rPr>
              <w:t xml:space="preserve"> equipment with electric equipment (e.g., </w:t>
            </w:r>
            <w:r w:rsidR="00064F24" w:rsidRPr="001B354B">
              <w:rPr>
                <w:rFonts w:eastAsia="Arial"/>
                <w:szCs w:val="22"/>
              </w:rPr>
              <w:t>converting</w:t>
            </w:r>
            <w:r w:rsidRPr="001B354B">
              <w:rPr>
                <w:rFonts w:eastAsia="Arial"/>
                <w:szCs w:val="22"/>
              </w:rPr>
              <w:t xml:space="preserve"> gas dryers to electric dryers). </w:t>
            </w:r>
          </w:p>
        </w:tc>
      </w:tr>
    </w:tbl>
    <w:p w14:paraId="50ED1C85" w14:textId="6B154138" w:rsidR="003C51B3" w:rsidRPr="001B354B" w:rsidRDefault="003C51B3" w:rsidP="00BD3396">
      <w:pPr>
        <w:spacing w:before="120"/>
        <w:rPr>
          <w:rFonts w:eastAsia="Arial"/>
        </w:rPr>
      </w:pPr>
      <w:r w:rsidRPr="001B354B">
        <w:rPr>
          <w:rFonts w:eastAsia="Arial"/>
        </w:rPr>
        <w:t xml:space="preserve">Projects </w:t>
      </w:r>
      <w:r w:rsidR="00F06760" w:rsidRPr="001B354B">
        <w:rPr>
          <w:rFonts w:eastAsia="Arial"/>
        </w:rPr>
        <w:t>with committed equipment vendors who</w:t>
      </w:r>
      <w:r w:rsidRPr="001B354B">
        <w:rPr>
          <w:rFonts w:eastAsia="Arial"/>
        </w:rPr>
        <w:t xml:space="preserve"> can provide estimated delivery times will </w:t>
      </w:r>
      <w:r w:rsidR="00826A03" w:rsidRPr="001B354B">
        <w:rPr>
          <w:rFonts w:eastAsia="Arial"/>
        </w:rPr>
        <w:t xml:space="preserve">be considered more favorably during the scoring phase. </w:t>
      </w:r>
    </w:p>
    <w:p w14:paraId="16F3198C" w14:textId="3E0565F6" w:rsidR="006D2D80" w:rsidRPr="001B354B" w:rsidRDefault="00514582" w:rsidP="00BD3396">
      <w:pPr>
        <w:spacing w:after="0"/>
        <w:rPr>
          <w:rFonts w:eastAsia="Arial"/>
        </w:rPr>
      </w:pPr>
      <w:r w:rsidRPr="001B354B">
        <w:rPr>
          <w:rFonts w:eastAsia="Arial"/>
          <w:u w:val="single"/>
        </w:rPr>
        <w:t>Equipment Ownership</w:t>
      </w:r>
    </w:p>
    <w:p w14:paraId="15AE8417" w14:textId="5CAF9979" w:rsidR="009D5283" w:rsidRPr="001B354B" w:rsidRDefault="000413F6" w:rsidP="00BD3396">
      <w:pPr>
        <w:rPr>
          <w:rFonts w:eastAsia="Arial"/>
        </w:rPr>
      </w:pPr>
      <w:r w:rsidRPr="001B354B">
        <w:rPr>
          <w:rFonts w:eastAsia="Arial"/>
        </w:rPr>
        <w:t>Under this solicitation, e</w:t>
      </w:r>
      <w:r w:rsidR="00A97726" w:rsidRPr="001B354B">
        <w:rPr>
          <w:rFonts w:eastAsia="Arial"/>
        </w:rPr>
        <w:t xml:space="preserve">quipment paid for with grant </w:t>
      </w:r>
      <w:r w:rsidR="31610661" w:rsidRPr="001B354B">
        <w:rPr>
          <w:rFonts w:eastAsia="Arial"/>
        </w:rPr>
        <w:t xml:space="preserve">funds </w:t>
      </w:r>
      <w:r w:rsidR="00A97726" w:rsidRPr="001B354B">
        <w:rPr>
          <w:rFonts w:eastAsia="Arial"/>
        </w:rPr>
        <w:t xml:space="preserve">must be under </w:t>
      </w:r>
      <w:r w:rsidRPr="001B354B">
        <w:rPr>
          <w:rFonts w:eastAsia="Arial"/>
        </w:rPr>
        <w:t xml:space="preserve">the </w:t>
      </w:r>
      <w:r w:rsidR="00A97726" w:rsidRPr="001B354B">
        <w:rPr>
          <w:rFonts w:eastAsia="Arial"/>
        </w:rPr>
        <w:t xml:space="preserve">sole ownership of the </w:t>
      </w:r>
      <w:r w:rsidR="00FD12BC" w:rsidRPr="001B354B">
        <w:rPr>
          <w:rFonts w:eastAsia="Arial"/>
        </w:rPr>
        <w:t>applicant</w:t>
      </w:r>
      <w:r w:rsidR="00A97726" w:rsidRPr="001B354B">
        <w:rPr>
          <w:rFonts w:eastAsia="Arial"/>
        </w:rPr>
        <w:t xml:space="preserve">. </w:t>
      </w:r>
    </w:p>
    <w:p w14:paraId="750DDE95" w14:textId="575E5528" w:rsidR="005C183B" w:rsidRPr="001B354B" w:rsidRDefault="00A97726" w:rsidP="00BD3396">
      <w:pPr>
        <w:ind w:left="720"/>
        <w:rPr>
          <w:rFonts w:eastAsia="Arial"/>
        </w:rPr>
      </w:pPr>
      <w:r w:rsidRPr="001B354B">
        <w:rPr>
          <w:rFonts w:eastAsia="Arial"/>
        </w:rPr>
        <w:lastRenderedPageBreak/>
        <w:t>FPIP's Terms and Conditions</w:t>
      </w:r>
      <w:r w:rsidR="000413F6" w:rsidRPr="001B354B">
        <w:rPr>
          <w:rStyle w:val="FootnoteReference"/>
          <w:rFonts w:eastAsia="Arial"/>
        </w:rPr>
        <w:footnoteReference w:id="12"/>
      </w:r>
      <w:r w:rsidRPr="001B354B">
        <w:rPr>
          <w:rFonts w:eastAsia="Arial"/>
        </w:rPr>
        <w:t xml:space="preserve">, Section 14, states, </w:t>
      </w:r>
      <w:r w:rsidRPr="001B354B">
        <w:rPr>
          <w:rFonts w:eastAsia="Arial"/>
          <w:i/>
          <w:iCs/>
        </w:rPr>
        <w:t>"[T]itle to equipment acquired by the Recipient</w:t>
      </w:r>
      <w:r w:rsidR="001952F6" w:rsidRPr="001B354B">
        <w:rPr>
          <w:rFonts w:eastAsia="Arial"/>
          <w:i/>
          <w:iCs/>
        </w:rPr>
        <w:t xml:space="preserve"> </w:t>
      </w:r>
      <w:r w:rsidRPr="001B354B">
        <w:rPr>
          <w:rFonts w:eastAsia="Arial"/>
          <w:i/>
          <w:iCs/>
        </w:rPr>
        <w:t>with grant funds will vest in the Recipient</w:t>
      </w:r>
      <w:r w:rsidRPr="001B354B">
        <w:rPr>
          <w:rFonts w:eastAsia="Arial"/>
        </w:rPr>
        <w:t xml:space="preserve">." </w:t>
      </w:r>
    </w:p>
    <w:p w14:paraId="408FF437" w14:textId="6DAA1085" w:rsidR="00514582" w:rsidRPr="001B354B" w:rsidRDefault="005B6F10" w:rsidP="00BD3396">
      <w:pPr>
        <w:rPr>
          <w:rFonts w:eastAsia="Arial"/>
        </w:rPr>
      </w:pPr>
      <w:r w:rsidRPr="001B354B">
        <w:rPr>
          <w:rFonts w:eastAsia="Arial"/>
        </w:rPr>
        <w:t>T</w:t>
      </w:r>
      <w:r w:rsidR="009142A7" w:rsidRPr="001B354B">
        <w:rPr>
          <w:rFonts w:eastAsia="Arial"/>
        </w:rPr>
        <w:t xml:space="preserve">hird-party financing and ownership of </w:t>
      </w:r>
      <w:r w:rsidR="000413F6" w:rsidRPr="001B354B">
        <w:rPr>
          <w:rFonts w:eastAsia="Arial"/>
        </w:rPr>
        <w:t>eligible</w:t>
      </w:r>
      <w:r w:rsidR="009142A7" w:rsidRPr="001B354B">
        <w:rPr>
          <w:rFonts w:eastAsia="Arial"/>
        </w:rPr>
        <w:t xml:space="preserve"> </w:t>
      </w:r>
      <w:r w:rsidR="00AF1401" w:rsidRPr="001B354B">
        <w:rPr>
          <w:rFonts w:eastAsia="Arial"/>
        </w:rPr>
        <w:t xml:space="preserve">equipment </w:t>
      </w:r>
      <w:r w:rsidR="00966068" w:rsidRPr="001B354B">
        <w:rPr>
          <w:rFonts w:eastAsia="Arial"/>
        </w:rPr>
        <w:t xml:space="preserve">are </w:t>
      </w:r>
      <w:r w:rsidR="00525C86" w:rsidRPr="001B354B">
        <w:rPr>
          <w:rFonts w:eastAsia="Arial"/>
        </w:rPr>
        <w:t xml:space="preserve">not allowed </w:t>
      </w:r>
      <w:r w:rsidR="00591D0B" w:rsidRPr="001B354B">
        <w:rPr>
          <w:rFonts w:eastAsia="Arial"/>
        </w:rPr>
        <w:t>under this solicitation.</w:t>
      </w:r>
      <w:r w:rsidR="00B502EA" w:rsidRPr="001B354B">
        <w:rPr>
          <w:rFonts w:eastAsia="Arial"/>
        </w:rPr>
        <w:t xml:space="preserve"> </w:t>
      </w:r>
      <w:r w:rsidR="00C416E1" w:rsidRPr="001B354B">
        <w:rPr>
          <w:rFonts w:eastAsia="Arial"/>
        </w:rPr>
        <w:t xml:space="preserve">Facilities that </w:t>
      </w:r>
      <w:r w:rsidR="0099005E" w:rsidRPr="001B354B">
        <w:rPr>
          <w:rFonts w:eastAsia="Arial"/>
        </w:rPr>
        <w:t>fail to successfully complete</w:t>
      </w:r>
      <w:r w:rsidR="00A90E3F" w:rsidRPr="001B354B">
        <w:rPr>
          <w:rFonts w:eastAsia="Arial"/>
        </w:rPr>
        <w:t xml:space="preserve"> the project</w:t>
      </w:r>
      <w:r w:rsidR="00DE1C89" w:rsidRPr="001B354B">
        <w:rPr>
          <w:rFonts w:eastAsia="Arial"/>
        </w:rPr>
        <w:t xml:space="preserve"> due to</w:t>
      </w:r>
      <w:r w:rsidR="007C41D7" w:rsidRPr="001B354B">
        <w:rPr>
          <w:rFonts w:eastAsia="Arial"/>
        </w:rPr>
        <w:t xml:space="preserve"> unforeseen circumstances (e.</w:t>
      </w:r>
      <w:r w:rsidR="005A1630" w:rsidRPr="001B354B">
        <w:rPr>
          <w:rFonts w:eastAsia="Arial"/>
        </w:rPr>
        <w:t>g</w:t>
      </w:r>
      <w:r w:rsidR="1C410A7D" w:rsidRPr="001B354B">
        <w:rPr>
          <w:rFonts w:eastAsia="Arial"/>
        </w:rPr>
        <w:t>.</w:t>
      </w:r>
      <w:r w:rsidR="2A58B102" w:rsidRPr="001B354B">
        <w:rPr>
          <w:rFonts w:eastAsia="Arial"/>
        </w:rPr>
        <w:t>,</w:t>
      </w:r>
      <w:r w:rsidR="007C41D7" w:rsidRPr="001B354B">
        <w:rPr>
          <w:rFonts w:eastAsia="Arial"/>
        </w:rPr>
        <w:t xml:space="preserve"> </w:t>
      </w:r>
      <w:r w:rsidR="00AE4063" w:rsidRPr="001B354B">
        <w:rPr>
          <w:rFonts w:eastAsia="Arial"/>
        </w:rPr>
        <w:t xml:space="preserve">workforce </w:t>
      </w:r>
      <w:r w:rsidR="002C3F9B" w:rsidRPr="001B354B">
        <w:rPr>
          <w:rFonts w:eastAsia="Arial"/>
        </w:rPr>
        <w:t>shortages</w:t>
      </w:r>
      <w:r w:rsidR="00955C55" w:rsidRPr="001B354B">
        <w:rPr>
          <w:rFonts w:eastAsia="Arial"/>
        </w:rPr>
        <w:t xml:space="preserve">, unsustainable </w:t>
      </w:r>
      <w:r w:rsidR="00D35A20" w:rsidRPr="001B354B">
        <w:rPr>
          <w:rFonts w:eastAsia="Arial"/>
        </w:rPr>
        <w:t>capitalization</w:t>
      </w:r>
      <w:r w:rsidR="002C3F9B" w:rsidRPr="001B354B">
        <w:rPr>
          <w:rFonts w:eastAsia="Arial"/>
        </w:rPr>
        <w:t xml:space="preserve">, </w:t>
      </w:r>
      <w:r w:rsidR="00737E01" w:rsidRPr="001B354B">
        <w:rPr>
          <w:rFonts w:eastAsia="Arial"/>
        </w:rPr>
        <w:t xml:space="preserve">company </w:t>
      </w:r>
      <w:r w:rsidR="00FF0520" w:rsidRPr="001B354B">
        <w:rPr>
          <w:rFonts w:eastAsia="Arial"/>
        </w:rPr>
        <w:t>cons</w:t>
      </w:r>
      <w:r w:rsidR="0093315C" w:rsidRPr="001B354B">
        <w:rPr>
          <w:rFonts w:eastAsia="Arial"/>
        </w:rPr>
        <w:t xml:space="preserve">olidation or </w:t>
      </w:r>
      <w:r w:rsidR="00BB2865" w:rsidRPr="001B354B">
        <w:rPr>
          <w:rFonts w:eastAsia="Arial"/>
        </w:rPr>
        <w:t>dissolvement</w:t>
      </w:r>
      <w:r w:rsidR="00F61D1C" w:rsidRPr="001B354B">
        <w:rPr>
          <w:rFonts w:eastAsia="Arial"/>
        </w:rPr>
        <w:t>,</w:t>
      </w:r>
      <w:r w:rsidR="00826101" w:rsidRPr="001B354B">
        <w:rPr>
          <w:rFonts w:eastAsia="Arial"/>
        </w:rPr>
        <w:t xml:space="preserve"> </w:t>
      </w:r>
      <w:r w:rsidR="000B527C" w:rsidRPr="001B354B">
        <w:rPr>
          <w:rFonts w:eastAsia="Arial"/>
        </w:rPr>
        <w:t xml:space="preserve">updated </w:t>
      </w:r>
      <w:r w:rsidR="00830540" w:rsidRPr="001B354B">
        <w:rPr>
          <w:rFonts w:eastAsia="Arial"/>
        </w:rPr>
        <w:t>requirements</w:t>
      </w:r>
      <w:r w:rsidR="00FA2E8C" w:rsidRPr="001B354B">
        <w:rPr>
          <w:rFonts w:eastAsia="Arial"/>
        </w:rPr>
        <w:t xml:space="preserve"> directed by local</w:t>
      </w:r>
      <w:r w:rsidR="0098352D" w:rsidRPr="001B354B">
        <w:rPr>
          <w:rFonts w:eastAsia="Arial"/>
        </w:rPr>
        <w:t xml:space="preserve"> or federal jurisdiction</w:t>
      </w:r>
      <w:r w:rsidR="00830540" w:rsidRPr="001B354B">
        <w:rPr>
          <w:rFonts w:eastAsia="Arial"/>
        </w:rPr>
        <w:t xml:space="preserve">, </w:t>
      </w:r>
      <w:r w:rsidR="00F61D1C" w:rsidRPr="001B354B">
        <w:rPr>
          <w:rFonts w:eastAsia="Arial"/>
        </w:rPr>
        <w:t>facility</w:t>
      </w:r>
      <w:r w:rsidR="00BB2865" w:rsidRPr="001B354B">
        <w:rPr>
          <w:rFonts w:eastAsia="Arial"/>
        </w:rPr>
        <w:t xml:space="preserve"> relocation</w:t>
      </w:r>
      <w:r w:rsidR="00C035A2" w:rsidRPr="001B354B">
        <w:rPr>
          <w:rFonts w:eastAsia="Arial"/>
        </w:rPr>
        <w:t xml:space="preserve"> outside of California)</w:t>
      </w:r>
      <w:r w:rsidR="00E85F72" w:rsidRPr="001B354B">
        <w:rPr>
          <w:rFonts w:eastAsia="Arial"/>
        </w:rPr>
        <w:t xml:space="preserve"> </w:t>
      </w:r>
      <w:r w:rsidR="00490562" w:rsidRPr="001B354B">
        <w:rPr>
          <w:rFonts w:eastAsia="Arial"/>
        </w:rPr>
        <w:t xml:space="preserve">may be required to </w:t>
      </w:r>
      <w:r w:rsidR="00992958" w:rsidRPr="001B354B">
        <w:rPr>
          <w:rFonts w:eastAsia="Arial"/>
        </w:rPr>
        <w:t>pay back the CEC</w:t>
      </w:r>
      <w:r w:rsidR="00875D0C" w:rsidRPr="001B354B">
        <w:rPr>
          <w:rFonts w:eastAsia="Arial"/>
        </w:rPr>
        <w:t>’s portion of</w:t>
      </w:r>
      <w:r w:rsidR="00992958" w:rsidRPr="001B354B">
        <w:rPr>
          <w:rFonts w:eastAsia="Arial"/>
        </w:rPr>
        <w:t xml:space="preserve"> funds or relinquish ownership of the equipment to the CEC.</w:t>
      </w:r>
    </w:p>
    <w:p w14:paraId="266CA25E" w14:textId="6F2E2BC5" w:rsidR="001C2D56" w:rsidRPr="00381550" w:rsidRDefault="5777EA35" w:rsidP="00BD3396">
      <w:pPr>
        <w:textAlignment w:val="baseline"/>
        <w:rPr>
          <w:rFonts w:eastAsia="Arial"/>
          <w:szCs w:val="22"/>
        </w:rPr>
      </w:pPr>
      <w:r w:rsidRPr="00381550">
        <w:rPr>
          <w:rFonts w:eastAsia="Arial"/>
          <w:szCs w:val="22"/>
        </w:rPr>
        <w:t xml:space="preserve">Additional technologies could be added as a result of comments </w:t>
      </w:r>
      <w:r w:rsidR="00E769FD" w:rsidRPr="00736CF4">
        <w:rPr>
          <w:rFonts w:eastAsia="Arial"/>
          <w:color w:val="005E00"/>
          <w:szCs w:val="22"/>
        </w:rPr>
        <w:t>or justifications</w:t>
      </w:r>
      <w:r w:rsidR="00E769FD">
        <w:rPr>
          <w:rFonts w:eastAsia="Arial"/>
          <w:szCs w:val="22"/>
        </w:rPr>
        <w:t xml:space="preserve"> </w:t>
      </w:r>
      <w:r w:rsidRPr="00381550">
        <w:rPr>
          <w:rFonts w:eastAsia="Arial"/>
          <w:szCs w:val="22"/>
        </w:rPr>
        <w:t xml:space="preserve">received during the written questions period (see </w:t>
      </w:r>
      <w:r w:rsidRPr="00B47148">
        <w:rPr>
          <w:rFonts w:eastAsia="Arial"/>
          <w:szCs w:val="22"/>
        </w:rPr>
        <w:t>Section</w:t>
      </w:r>
      <w:r w:rsidRPr="00381550">
        <w:rPr>
          <w:rFonts w:eastAsia="Arial"/>
          <w:szCs w:val="22"/>
        </w:rPr>
        <w:t xml:space="preserve"> I.E., Key Activities Schedule). However, these technologies must be consistent with the purposes of the solicitation. Any added technologies will be posted in an addendum to the solicitation.</w:t>
      </w:r>
      <w:bookmarkEnd w:id="60"/>
      <w:bookmarkEnd w:id="61"/>
      <w:bookmarkEnd w:id="62"/>
      <w:bookmarkEnd w:id="63"/>
    </w:p>
    <w:p w14:paraId="505CBF85" w14:textId="5589F16A" w:rsidR="7F337F9D" w:rsidRPr="001B354B" w:rsidRDefault="554B50B1" w:rsidP="00BD3396">
      <w:pPr>
        <w:pStyle w:val="ListParagraph"/>
        <w:numPr>
          <w:ilvl w:val="1"/>
          <w:numId w:val="6"/>
        </w:numPr>
        <w:tabs>
          <w:tab w:val="left" w:pos="720"/>
          <w:tab w:val="left" w:pos="1350"/>
        </w:tabs>
        <w:spacing w:before="240" w:after="0"/>
        <w:ind w:left="720"/>
        <w:rPr>
          <w:rFonts w:eastAsia="Arial"/>
          <w:b/>
          <w:bCs/>
        </w:rPr>
      </w:pPr>
      <w:r w:rsidRPr="001B354B">
        <w:rPr>
          <w:rFonts w:eastAsia="Arial"/>
          <w:b/>
          <w:bCs/>
        </w:rPr>
        <w:t xml:space="preserve">Measurement and Verification </w:t>
      </w:r>
      <w:r w:rsidR="2B614D6B" w:rsidRPr="001B354B">
        <w:rPr>
          <w:rFonts w:eastAsia="Arial"/>
          <w:b/>
          <w:bCs/>
        </w:rPr>
        <w:t>Requirements</w:t>
      </w:r>
    </w:p>
    <w:p w14:paraId="5760A9B6" w14:textId="77777777" w:rsidR="00936733" w:rsidRPr="001B354B" w:rsidRDefault="7F337F9D" w:rsidP="00BD3396">
      <w:pPr>
        <w:rPr>
          <w:rFonts w:eastAsia="Arial"/>
          <w:szCs w:val="22"/>
        </w:rPr>
      </w:pPr>
      <w:r w:rsidRPr="001B354B">
        <w:rPr>
          <w:rFonts w:eastAsia="Arial"/>
          <w:szCs w:val="22"/>
        </w:rPr>
        <w:t xml:space="preserve">Applicants must include estimates of GHG emissions and energy reductions, and the actual reductions must be verified after the </w:t>
      </w:r>
      <w:r w:rsidR="005F281A" w:rsidRPr="001B354B">
        <w:rPr>
          <w:rFonts w:eastAsia="Arial"/>
          <w:szCs w:val="22"/>
        </w:rPr>
        <w:t>funded equipment is installed</w:t>
      </w:r>
      <w:r w:rsidRPr="001B354B">
        <w:rPr>
          <w:rFonts w:eastAsia="Arial"/>
          <w:szCs w:val="22"/>
        </w:rPr>
        <w:t xml:space="preserve">. The costs of producing baseline estimates submitted as part of the application process are not reimbursable by the grant. However, once an agreement is executed, the detailed measurements to verify GHG emissions and energy reductions are eligible for reimbursement if performed by a subrecipient. </w:t>
      </w:r>
    </w:p>
    <w:p w14:paraId="6FB29640" w14:textId="651E52F0" w:rsidR="7F337F9D" w:rsidRPr="001B354B" w:rsidRDefault="7F337F9D" w:rsidP="00BD3396">
      <w:pPr>
        <w:rPr>
          <w:rFonts w:eastAsia="Arial"/>
          <w:szCs w:val="22"/>
        </w:rPr>
      </w:pPr>
      <w:r w:rsidRPr="001B354B">
        <w:rPr>
          <w:rFonts w:eastAsia="Arial"/>
          <w:szCs w:val="22"/>
        </w:rPr>
        <w:t>The following process will be used during the application process and after project implementation:</w:t>
      </w:r>
    </w:p>
    <w:p w14:paraId="76770D1C" w14:textId="62362350" w:rsidR="7F337F9D" w:rsidRPr="001B354B" w:rsidRDefault="7F337F9D" w:rsidP="00BD3396">
      <w:pPr>
        <w:pStyle w:val="ListParagraph"/>
        <w:numPr>
          <w:ilvl w:val="0"/>
          <w:numId w:val="5"/>
        </w:numPr>
        <w:rPr>
          <w:rFonts w:eastAsia="Arial"/>
        </w:rPr>
      </w:pPr>
      <w:r w:rsidRPr="001B354B">
        <w:rPr>
          <w:rFonts w:eastAsia="Arial"/>
          <w:b/>
        </w:rPr>
        <w:t>Baseline information as part of the grant application is not reimbursable by the grant.</w:t>
      </w:r>
      <w:r w:rsidRPr="001B354B">
        <w:rPr>
          <w:rFonts w:eastAsia="Arial"/>
        </w:rPr>
        <w:t xml:space="preserve"> Each applicant must first develop an energy baseline for the project based on specific characteristics of the targeted equipment to be retrofitted or replaced, operating conditions at the food processing or supporting facility, and other factors. The estimate of baseline energy consumption can be derived from an energy assessment conducted by the applicant’s facility staff, private consultants, equipment vendors, or others. There are several ways in which to conduct an energy assessment of the targeted equipment and systems. The choice of the specific assessment protocol used is left to the applicant, but all assumptions and calculation methodologies to justify baseline energy and GHG emissions must be submitted with the application. </w:t>
      </w:r>
      <w:r w:rsidR="7D06CBF7" w:rsidRPr="001B354B">
        <w:rPr>
          <w:rFonts w:eastAsia="Arial"/>
        </w:rPr>
        <w:t>All</w:t>
      </w:r>
      <w:r w:rsidRPr="001B354B">
        <w:rPr>
          <w:rFonts w:eastAsia="Arial"/>
        </w:rPr>
        <w:t xml:space="preserve"> equipment and systems</w:t>
      </w:r>
      <w:r w:rsidR="1A3F669F" w:rsidRPr="001B354B">
        <w:rPr>
          <w:rFonts w:eastAsia="Arial"/>
        </w:rPr>
        <w:t xml:space="preserve"> targeted</w:t>
      </w:r>
      <w:r w:rsidRPr="001B354B">
        <w:rPr>
          <w:rFonts w:eastAsia="Arial"/>
        </w:rPr>
        <w:t xml:space="preserve"> for retrofits must reduce GHG emissions through on-site reductions in electricity</w:t>
      </w:r>
      <w:r w:rsidR="00727AE8" w:rsidRPr="001B354B">
        <w:rPr>
          <w:rFonts w:eastAsia="Arial"/>
        </w:rPr>
        <w:t xml:space="preserve"> and/or </w:t>
      </w:r>
      <w:r w:rsidRPr="001B354B">
        <w:rPr>
          <w:rFonts w:eastAsia="Arial"/>
        </w:rPr>
        <w:t xml:space="preserve">fossil </w:t>
      </w:r>
      <w:r w:rsidR="00727AE8" w:rsidRPr="001B354B">
        <w:rPr>
          <w:rFonts w:eastAsia="Arial"/>
        </w:rPr>
        <w:t>fuel use</w:t>
      </w:r>
      <w:r w:rsidRPr="001B354B">
        <w:rPr>
          <w:rFonts w:eastAsia="Arial"/>
        </w:rPr>
        <w:t>. The CEC will evaluate the estimates and assumptions of GHG emissions reductions and energy savings provided by each applicant</w:t>
      </w:r>
      <w:r w:rsidR="7D06CBF7" w:rsidRPr="001B354B">
        <w:rPr>
          <w:rFonts w:eastAsia="Arial"/>
        </w:rPr>
        <w:t>.</w:t>
      </w:r>
      <w:r w:rsidRPr="001B354B">
        <w:rPr>
          <w:rFonts w:eastAsia="Arial"/>
        </w:rPr>
        <w:t xml:space="preserve"> The scoring criteria favor projects with the most potential to cost-effectively reduce GHG emissions</w:t>
      </w:r>
      <w:r w:rsidR="00056911" w:rsidRPr="001B354B">
        <w:rPr>
          <w:rFonts w:eastAsia="Arial"/>
        </w:rPr>
        <w:t>,</w:t>
      </w:r>
      <w:r w:rsidRPr="001B354B">
        <w:rPr>
          <w:rFonts w:eastAsia="Arial"/>
        </w:rPr>
        <w:t xml:space="preserve"> along with other factors such as </w:t>
      </w:r>
      <w:r w:rsidR="4CD42185" w:rsidRPr="001B354B">
        <w:rPr>
          <w:rFonts w:eastAsia="Arial"/>
        </w:rPr>
        <w:t xml:space="preserve">greater </w:t>
      </w:r>
      <w:r w:rsidRPr="001B354B">
        <w:rPr>
          <w:rFonts w:eastAsia="Arial"/>
        </w:rPr>
        <w:t>project cost share and benefits to priority populations. Estimates of GHG emissions reductions must use the FPIP Benefits Calculator Tool (Attachment 8) posted on the CARB website.</w:t>
      </w:r>
      <w:r w:rsidRPr="001B354B">
        <w:rPr>
          <w:rFonts w:eastAsia="Arial"/>
          <w:vertAlign w:val="superscript"/>
        </w:rPr>
        <w:t>18</w:t>
      </w:r>
      <w:r w:rsidRPr="001B354B">
        <w:rPr>
          <w:rFonts w:eastAsia="Arial"/>
        </w:rPr>
        <w:t xml:space="preserve"> </w:t>
      </w:r>
    </w:p>
    <w:p w14:paraId="332B4596" w14:textId="015A9865" w:rsidR="7F337F9D" w:rsidRPr="001B354B" w:rsidRDefault="7F337F9D" w:rsidP="00BD3396">
      <w:pPr>
        <w:pStyle w:val="ListParagraph"/>
        <w:numPr>
          <w:ilvl w:val="0"/>
          <w:numId w:val="5"/>
        </w:numPr>
        <w:rPr>
          <w:rFonts w:eastAsia="Arial"/>
          <w:szCs w:val="22"/>
        </w:rPr>
      </w:pPr>
      <w:r w:rsidRPr="001B354B">
        <w:rPr>
          <w:rFonts w:eastAsia="Arial"/>
          <w:b/>
          <w:bCs/>
          <w:szCs w:val="22"/>
        </w:rPr>
        <w:t>Post-grant award information and efforts are reimbursable by the grant.</w:t>
      </w:r>
      <w:r w:rsidRPr="001B354B">
        <w:rPr>
          <w:rFonts w:eastAsia="Arial"/>
          <w:szCs w:val="22"/>
        </w:rPr>
        <w:t xml:space="preserve"> Projects awarded funding will be required to monitor and verify pre- and post-installation energy performance. Each applicant may choose the preferred M&amp;V method as long as it is robust enough to evaluate and validate GHG emissions and energy reductions at the equipment</w:t>
      </w:r>
      <w:r w:rsidR="00FE2447" w:rsidRPr="001B354B">
        <w:rPr>
          <w:rFonts w:eastAsia="Arial"/>
          <w:szCs w:val="22"/>
        </w:rPr>
        <w:t>,</w:t>
      </w:r>
      <w:r w:rsidRPr="001B354B">
        <w:rPr>
          <w:rFonts w:eastAsia="Arial"/>
          <w:szCs w:val="22"/>
        </w:rPr>
        <w:t xml:space="preserve"> system</w:t>
      </w:r>
      <w:r w:rsidR="00B54067" w:rsidRPr="001B354B">
        <w:rPr>
          <w:rFonts w:eastAsia="Arial"/>
          <w:szCs w:val="22"/>
        </w:rPr>
        <w:t>,</w:t>
      </w:r>
      <w:r w:rsidRPr="001B354B">
        <w:rPr>
          <w:rFonts w:eastAsia="Arial"/>
          <w:szCs w:val="22"/>
        </w:rPr>
        <w:t xml:space="preserve"> or facility level. The minimum period of measurement required is as follows:</w:t>
      </w:r>
    </w:p>
    <w:p w14:paraId="2748C875" w14:textId="34CC06E1" w:rsidR="7F337F9D" w:rsidRPr="001B354B" w:rsidRDefault="7F337F9D" w:rsidP="00BD3396">
      <w:pPr>
        <w:pStyle w:val="ListParagraph"/>
        <w:keepNext/>
        <w:numPr>
          <w:ilvl w:val="0"/>
          <w:numId w:val="4"/>
        </w:numPr>
        <w:tabs>
          <w:tab w:val="left" w:pos="810"/>
        </w:tabs>
        <w:spacing w:after="0"/>
        <w:ind w:left="1080"/>
        <w:rPr>
          <w:rFonts w:eastAsia="Arial"/>
          <w:szCs w:val="22"/>
        </w:rPr>
      </w:pPr>
      <w:r w:rsidRPr="001B354B">
        <w:rPr>
          <w:rFonts w:eastAsia="Arial"/>
          <w:b/>
          <w:bCs/>
          <w:szCs w:val="22"/>
        </w:rPr>
        <w:lastRenderedPageBreak/>
        <w:t xml:space="preserve">Pre-installation: </w:t>
      </w:r>
    </w:p>
    <w:p w14:paraId="237FC2FC" w14:textId="7799C3CA" w:rsidR="7F337F9D" w:rsidRPr="001B354B" w:rsidRDefault="7F337F9D" w:rsidP="00BD3396">
      <w:pPr>
        <w:pStyle w:val="ListParagraph"/>
        <w:numPr>
          <w:ilvl w:val="1"/>
          <w:numId w:val="3"/>
        </w:numPr>
        <w:tabs>
          <w:tab w:val="left" w:pos="810"/>
        </w:tabs>
        <w:rPr>
          <w:rFonts w:eastAsia="Arial"/>
          <w:szCs w:val="22"/>
        </w:rPr>
      </w:pPr>
      <w:r w:rsidRPr="001B354B">
        <w:rPr>
          <w:rFonts w:eastAsia="Arial"/>
          <w:szCs w:val="22"/>
        </w:rPr>
        <w:t>Year-round and seasonal facilities: minimum of 3 months pre-installation on the equipment and systems to be retrofitted/replaced.</w:t>
      </w:r>
    </w:p>
    <w:p w14:paraId="065EFD8C" w14:textId="3A0996FA" w:rsidR="7F337F9D" w:rsidRPr="001B354B" w:rsidRDefault="7F337F9D" w:rsidP="00BD3396">
      <w:pPr>
        <w:pStyle w:val="ListParagraph"/>
        <w:keepNext/>
        <w:numPr>
          <w:ilvl w:val="0"/>
          <w:numId w:val="4"/>
        </w:numPr>
        <w:tabs>
          <w:tab w:val="left" w:pos="810"/>
        </w:tabs>
        <w:spacing w:after="0"/>
        <w:ind w:left="1080"/>
        <w:rPr>
          <w:rFonts w:eastAsia="Arial"/>
          <w:szCs w:val="22"/>
        </w:rPr>
      </w:pPr>
      <w:r w:rsidRPr="001B354B">
        <w:rPr>
          <w:rFonts w:eastAsia="Arial"/>
          <w:b/>
          <w:bCs/>
          <w:szCs w:val="22"/>
        </w:rPr>
        <w:t>Post-installation:</w:t>
      </w:r>
    </w:p>
    <w:p w14:paraId="2146E86F" w14:textId="47AA31FB" w:rsidR="7F337F9D" w:rsidRPr="001B354B" w:rsidRDefault="7F337F9D" w:rsidP="00BD3396">
      <w:pPr>
        <w:pStyle w:val="ListParagraph"/>
        <w:numPr>
          <w:ilvl w:val="1"/>
          <w:numId w:val="3"/>
        </w:numPr>
        <w:tabs>
          <w:tab w:val="left" w:pos="810"/>
        </w:tabs>
        <w:spacing w:after="0"/>
        <w:rPr>
          <w:rFonts w:eastAsia="Arial"/>
          <w:szCs w:val="22"/>
        </w:rPr>
      </w:pPr>
      <w:r w:rsidRPr="001B354B">
        <w:rPr>
          <w:rFonts w:eastAsia="Arial"/>
          <w:szCs w:val="22"/>
        </w:rPr>
        <w:t>Year-round facilities: minimum 12 months post-installation on the equipment</w:t>
      </w:r>
      <w:r w:rsidR="00AE7EA9" w:rsidRPr="001B354B">
        <w:rPr>
          <w:rFonts w:eastAsia="Arial"/>
          <w:szCs w:val="22"/>
        </w:rPr>
        <w:t xml:space="preserve"> or </w:t>
      </w:r>
      <w:r w:rsidRPr="001B354B">
        <w:rPr>
          <w:rFonts w:eastAsia="Arial"/>
          <w:szCs w:val="22"/>
        </w:rPr>
        <w:t>systems installed.</w:t>
      </w:r>
    </w:p>
    <w:p w14:paraId="6CB0568E" w14:textId="412055B6" w:rsidR="7F337F9D" w:rsidRPr="001B354B" w:rsidRDefault="7F337F9D" w:rsidP="00BD3396">
      <w:pPr>
        <w:pStyle w:val="ListParagraph"/>
        <w:numPr>
          <w:ilvl w:val="1"/>
          <w:numId w:val="3"/>
        </w:numPr>
        <w:tabs>
          <w:tab w:val="left" w:pos="810"/>
        </w:tabs>
        <w:rPr>
          <w:rFonts w:eastAsia="Arial"/>
        </w:rPr>
      </w:pPr>
      <w:r w:rsidRPr="001B354B">
        <w:rPr>
          <w:rFonts w:eastAsia="Arial"/>
        </w:rPr>
        <w:t>Seasonal facilities: the total length of two complete seasons post-installation on the equipment</w:t>
      </w:r>
      <w:r w:rsidR="00AE7EA9" w:rsidRPr="001B354B">
        <w:rPr>
          <w:rFonts w:eastAsia="Arial"/>
        </w:rPr>
        <w:t xml:space="preserve"> or </w:t>
      </w:r>
      <w:r w:rsidRPr="001B354B">
        <w:rPr>
          <w:rFonts w:eastAsia="Arial"/>
        </w:rPr>
        <w:t>systems installed. For example, if a seasonal operation is 3 months, the facility must collect two 3-month periods of data (such as seasons 202</w:t>
      </w:r>
      <w:r w:rsidR="006328C4" w:rsidRPr="001B354B">
        <w:rPr>
          <w:rFonts w:eastAsia="Arial"/>
        </w:rPr>
        <w:t>7</w:t>
      </w:r>
      <w:r w:rsidRPr="001B354B">
        <w:rPr>
          <w:rFonts w:eastAsia="Arial"/>
        </w:rPr>
        <w:t xml:space="preserve"> and 202</w:t>
      </w:r>
      <w:r w:rsidR="006328C4" w:rsidRPr="001B354B">
        <w:rPr>
          <w:rFonts w:eastAsia="Arial"/>
        </w:rPr>
        <w:t>8</w:t>
      </w:r>
      <w:r w:rsidR="4C1B29FC" w:rsidRPr="001B354B">
        <w:rPr>
          <w:rFonts w:eastAsia="Arial"/>
        </w:rPr>
        <w:t>)</w:t>
      </w:r>
      <w:r w:rsidR="5734657E" w:rsidRPr="001B354B">
        <w:rPr>
          <w:rFonts w:eastAsia="Arial"/>
        </w:rPr>
        <w:t>;</w:t>
      </w:r>
      <w:r w:rsidR="4C1B29FC" w:rsidRPr="001B354B">
        <w:rPr>
          <w:rFonts w:eastAsia="Arial"/>
        </w:rPr>
        <w:t xml:space="preserve"> </w:t>
      </w:r>
      <w:r w:rsidR="19A18F8E" w:rsidRPr="001B354B">
        <w:rPr>
          <w:rFonts w:eastAsia="Arial"/>
        </w:rPr>
        <w:t>i</w:t>
      </w:r>
      <w:r w:rsidR="4C1B29FC" w:rsidRPr="001B354B">
        <w:rPr>
          <w:rFonts w:eastAsia="Arial"/>
        </w:rPr>
        <w:t>f</w:t>
      </w:r>
      <w:r w:rsidRPr="001B354B">
        <w:rPr>
          <w:rFonts w:eastAsia="Arial"/>
        </w:rPr>
        <w:t xml:space="preserve"> a seasonal operation </w:t>
      </w:r>
      <w:r w:rsidR="00AE7EA9" w:rsidRPr="001B354B">
        <w:rPr>
          <w:rFonts w:eastAsia="Arial"/>
        </w:rPr>
        <w:t>lasts 6 months, the facility must collect two 6-month periods of data (e.g.,</w:t>
      </w:r>
      <w:r w:rsidRPr="001B354B">
        <w:rPr>
          <w:rFonts w:eastAsia="Arial"/>
        </w:rPr>
        <w:t xml:space="preserve"> seasons 202</w:t>
      </w:r>
      <w:r w:rsidR="006328C4" w:rsidRPr="001B354B">
        <w:rPr>
          <w:rFonts w:eastAsia="Arial"/>
        </w:rPr>
        <w:t>7</w:t>
      </w:r>
      <w:r w:rsidRPr="001B354B">
        <w:rPr>
          <w:rFonts w:eastAsia="Arial"/>
        </w:rPr>
        <w:t xml:space="preserve"> and 202</w:t>
      </w:r>
      <w:r w:rsidR="006328C4" w:rsidRPr="001B354B">
        <w:rPr>
          <w:rFonts w:eastAsia="Arial"/>
        </w:rPr>
        <w:t>8</w:t>
      </w:r>
      <w:r w:rsidRPr="001B354B">
        <w:rPr>
          <w:rFonts w:eastAsia="Arial"/>
        </w:rPr>
        <w:t>).</w:t>
      </w:r>
    </w:p>
    <w:p w14:paraId="2F519994" w14:textId="7108FA42" w:rsidR="00136A8F" w:rsidRPr="001B354B" w:rsidRDefault="007E54D2" w:rsidP="00BD3396">
      <w:pPr>
        <w:rPr>
          <w:rFonts w:eastAsia="Arial"/>
        </w:rPr>
      </w:pPr>
      <w:r w:rsidRPr="001B354B">
        <w:rPr>
          <w:rFonts w:eastAsia="Arial"/>
          <w:bCs/>
        </w:rPr>
        <w:t xml:space="preserve">Note: </w:t>
      </w:r>
      <w:r w:rsidR="00136A8F" w:rsidRPr="001B354B">
        <w:rPr>
          <w:rFonts w:eastAsia="Arial"/>
          <w:bCs/>
        </w:rPr>
        <w:t>Load flexibility projects</w:t>
      </w:r>
      <w:r w:rsidR="00136A8F" w:rsidRPr="001B354B">
        <w:rPr>
          <w:rFonts w:eastAsia="Arial"/>
        </w:rPr>
        <w:t xml:space="preserve"> may include time-of-use cost optimization, utility or third-party demand response programs, or both. Measurements will be based on the load </w:t>
      </w:r>
      <w:r w:rsidR="009C0A86" w:rsidRPr="001B354B">
        <w:rPr>
          <w:rFonts w:eastAsia="Arial"/>
        </w:rPr>
        <w:t>reduction during the net peak period for the facility’s electric utility, and the pre- and post-installation periods must include the peak-demand</w:t>
      </w:r>
      <w:r w:rsidR="00136A8F" w:rsidRPr="001B354B">
        <w:rPr>
          <w:rFonts w:eastAsia="Arial"/>
        </w:rPr>
        <w:t xml:space="preserve"> months of June through September. M&amp;V impact calculations must not account for fossil-based backup generators.</w:t>
      </w:r>
    </w:p>
    <w:p w14:paraId="686FFC60" w14:textId="3528D57C" w:rsidR="09B99850" w:rsidRPr="001B354B" w:rsidRDefault="7F337F9D" w:rsidP="00BD3396">
      <w:pPr>
        <w:spacing w:after="240"/>
        <w:rPr>
          <w:rFonts w:eastAsia="Arial"/>
          <w:szCs w:val="22"/>
        </w:rPr>
      </w:pPr>
      <w:r w:rsidRPr="001B354B">
        <w:rPr>
          <w:rFonts w:eastAsia="Arial"/>
          <w:szCs w:val="22"/>
        </w:rPr>
        <w:t xml:space="preserve">Verification must be provided for pre- and post-equipment/systems installation through actual on-site measurements. Estimates of GHG emission reductions must use the FPIP Benefits Calculator (Attachment 8) posted on CARB’s website. The CEC grant provides funding to contract with independent third-party subcontractors. Self-certification </w:t>
      </w:r>
      <w:r w:rsidR="00697983" w:rsidRPr="001B354B">
        <w:rPr>
          <w:rFonts w:eastAsia="Arial"/>
          <w:szCs w:val="22"/>
        </w:rPr>
        <w:t>by in-house staff is also acceptable but will not be reimbursable under</w:t>
      </w:r>
      <w:r w:rsidRPr="001B354B">
        <w:rPr>
          <w:rFonts w:eastAsia="Arial"/>
          <w:szCs w:val="22"/>
        </w:rPr>
        <w:t xml:space="preserve"> the grant. The CEC or its consultant reserves the right to conduct an audit of a sample of the projects to verify assumptions and estimates of energy savings and GHG emissions reductions.</w:t>
      </w:r>
    </w:p>
    <w:p w14:paraId="46362387" w14:textId="262C4B2A" w:rsidR="7F337F9D" w:rsidRPr="001B354B" w:rsidRDefault="7F337F9D" w:rsidP="00BD3396">
      <w:pPr>
        <w:pStyle w:val="ListParagraph"/>
        <w:numPr>
          <w:ilvl w:val="1"/>
          <w:numId w:val="6"/>
        </w:numPr>
        <w:spacing w:after="0"/>
        <w:ind w:left="720"/>
        <w:rPr>
          <w:rFonts w:eastAsia="Arial"/>
          <w:szCs w:val="22"/>
        </w:rPr>
      </w:pPr>
      <w:r w:rsidRPr="001B354B">
        <w:rPr>
          <w:rFonts w:eastAsia="Arial"/>
          <w:b/>
          <w:bCs/>
          <w:szCs w:val="22"/>
        </w:rPr>
        <w:t>Bundling Technologies for Multiple Facilities</w:t>
      </w:r>
    </w:p>
    <w:p w14:paraId="032863EF" w14:textId="5987144B" w:rsidR="7F337F9D" w:rsidRPr="001B354B" w:rsidRDefault="09703D58" w:rsidP="00BD3396">
      <w:pPr>
        <w:rPr>
          <w:rFonts w:eastAsia="Arial"/>
        </w:rPr>
      </w:pPr>
      <w:r w:rsidRPr="001B354B">
        <w:rPr>
          <w:rFonts w:eastAsia="Arial"/>
        </w:rPr>
        <w:t xml:space="preserve">An applicant may </w:t>
      </w:r>
      <w:r w:rsidR="196CD576" w:rsidRPr="001B354B">
        <w:rPr>
          <w:rFonts w:eastAsia="Arial"/>
        </w:rPr>
        <w:t>b</w:t>
      </w:r>
      <w:r w:rsidR="4C1B29FC" w:rsidRPr="001B354B">
        <w:rPr>
          <w:rFonts w:eastAsia="Arial"/>
        </w:rPr>
        <w:t>undl</w:t>
      </w:r>
      <w:r w:rsidR="1A76BD13" w:rsidRPr="001B354B">
        <w:rPr>
          <w:rFonts w:eastAsia="Arial"/>
        </w:rPr>
        <w:t>e</w:t>
      </w:r>
      <w:r w:rsidR="7D06CBF7" w:rsidRPr="001B354B">
        <w:rPr>
          <w:rFonts w:eastAsia="Arial"/>
          <w:b/>
          <w:bCs/>
        </w:rPr>
        <w:t xml:space="preserve"> </w:t>
      </w:r>
      <w:r w:rsidR="00A90176" w:rsidRPr="001B354B">
        <w:rPr>
          <w:rFonts w:eastAsia="Arial"/>
          <w:b/>
          <w:bCs/>
          <w:szCs w:val="22"/>
        </w:rPr>
        <w:t xml:space="preserve">technologies and facilities </w:t>
      </w:r>
      <w:r w:rsidR="007E35A7" w:rsidRPr="001B354B">
        <w:rPr>
          <w:rFonts w:eastAsia="Arial"/>
        </w:rPr>
        <w:t xml:space="preserve">that are </w:t>
      </w:r>
      <w:r w:rsidR="00A90176" w:rsidRPr="001B354B">
        <w:rPr>
          <w:rFonts w:eastAsia="Arial"/>
          <w:b/>
          <w:bCs/>
          <w:szCs w:val="22"/>
        </w:rPr>
        <w:t>under the same ownership in a single</w:t>
      </w:r>
      <w:r w:rsidR="7F337F9D" w:rsidRPr="001B354B">
        <w:rPr>
          <w:rFonts w:eastAsia="Arial"/>
          <w:b/>
          <w:bCs/>
          <w:szCs w:val="22"/>
        </w:rPr>
        <w:t xml:space="preserve"> application. </w:t>
      </w:r>
      <w:r w:rsidR="7F337F9D" w:rsidRPr="001B354B">
        <w:rPr>
          <w:rFonts w:eastAsia="Arial"/>
        </w:rPr>
        <w:t xml:space="preserve">The entire bundle of technologies and facilities under the </w:t>
      </w:r>
      <w:r w:rsidR="4598E596" w:rsidRPr="001B354B">
        <w:rPr>
          <w:rFonts w:eastAsia="Arial"/>
        </w:rPr>
        <w:t>application</w:t>
      </w:r>
      <w:r w:rsidR="7F337F9D" w:rsidRPr="001B354B">
        <w:rPr>
          <w:rFonts w:eastAsia="Arial"/>
        </w:rPr>
        <w:t xml:space="preserve"> will be evaluated as discussed in Section IV.F, Criterion 6. Criterion 6 discusses priority consideration for facilities that reduce their electrical load and support the grid</w:t>
      </w:r>
      <w:r w:rsidR="000A4ACC" w:rsidRPr="001B354B">
        <w:rPr>
          <w:rFonts w:eastAsia="Arial"/>
        </w:rPr>
        <w:t>. Separate measurements of M&amp;V data are required for each facility and cannot be bundled.</w:t>
      </w:r>
    </w:p>
    <w:p w14:paraId="4C5E5453" w14:textId="2B2D71D1" w:rsidR="006F4137" w:rsidRPr="001B354B" w:rsidRDefault="006F4137" w:rsidP="00BD3396">
      <w:pPr>
        <w:spacing w:after="0"/>
        <w:rPr>
          <w:rFonts w:eastAsia="Arial"/>
          <w:szCs w:val="22"/>
        </w:rPr>
      </w:pPr>
      <w:r w:rsidRPr="001B354B">
        <w:rPr>
          <w:rFonts w:eastAsia="Arial"/>
          <w:szCs w:val="22"/>
        </w:rPr>
        <w:br w:type="page"/>
      </w:r>
    </w:p>
    <w:p w14:paraId="309DBC47" w14:textId="5E14AFCC" w:rsidR="0061342D" w:rsidRDefault="001C2D56" w:rsidP="00BD3396">
      <w:pPr>
        <w:pStyle w:val="Heading1"/>
        <w:keepLines w:val="0"/>
        <w:spacing w:before="0" w:after="120"/>
      </w:pPr>
      <w:bookmarkStart w:id="79" w:name="_Toc12770892"/>
      <w:bookmarkStart w:id="80" w:name="_Toc219275109"/>
      <w:bookmarkStart w:id="81" w:name="_Toc336443626"/>
      <w:bookmarkStart w:id="82" w:name="_Toc366671182"/>
      <w:bookmarkStart w:id="83" w:name="_Toc233271625"/>
      <w:bookmarkStart w:id="84" w:name="_Toc219275098"/>
      <w:r w:rsidRPr="00C31C1D">
        <w:lastRenderedPageBreak/>
        <w:t>III.</w:t>
      </w:r>
      <w:r w:rsidRPr="00C31C1D">
        <w:tab/>
      </w:r>
      <w:bookmarkEnd w:id="79"/>
      <w:r w:rsidRPr="00C31C1D">
        <w:t xml:space="preserve">Application Submission </w:t>
      </w:r>
      <w:bookmarkEnd w:id="80"/>
      <w:bookmarkEnd w:id="81"/>
      <w:bookmarkEnd w:id="82"/>
      <w:r w:rsidRPr="00C31C1D">
        <w:t>Instructions</w:t>
      </w:r>
      <w:bookmarkEnd w:id="83"/>
    </w:p>
    <w:p w14:paraId="2E4CB840" w14:textId="3A5654F0" w:rsidR="001C2D56" w:rsidRPr="00CF6DED" w:rsidRDefault="001C2D56" w:rsidP="00BD3396">
      <w:pPr>
        <w:pStyle w:val="Heading2"/>
        <w:numPr>
          <w:ilvl w:val="0"/>
          <w:numId w:val="37"/>
        </w:numPr>
      </w:pPr>
      <w:bookmarkStart w:id="85" w:name="_Toc201713573"/>
      <w:bookmarkStart w:id="86" w:name="_Toc233271626"/>
      <w:bookmarkStart w:id="87" w:name="_Toc219275111"/>
      <w:bookmarkStart w:id="88" w:name="_Toc336443628"/>
      <w:bookmarkStart w:id="89" w:name="_Toc366671184"/>
      <w:r w:rsidRPr="00CF6DED">
        <w:t>Application Format</w:t>
      </w:r>
      <w:bookmarkEnd w:id="85"/>
      <w:r w:rsidRPr="00CF6DED">
        <w:t>, Page Limits</w:t>
      </w:r>
      <w:bookmarkEnd w:id="86"/>
      <w:r w:rsidRPr="00CF6DED">
        <w:t xml:space="preserve"> </w:t>
      </w:r>
      <w:bookmarkEnd w:id="87"/>
      <w:bookmarkEnd w:id="88"/>
      <w:bookmarkEnd w:id="89"/>
    </w:p>
    <w:p w14:paraId="386B4422" w14:textId="46EC0DCF" w:rsidR="00BF0D37" w:rsidRPr="00BF0D37" w:rsidRDefault="00BF0D37" w:rsidP="00BD3396">
      <w:pPr>
        <w:keepLines/>
        <w:widowControl w:val="0"/>
        <w:rPr>
          <w:szCs w:val="22"/>
        </w:rPr>
      </w:pPr>
      <w:r w:rsidRPr="00BF0D37">
        <w:rPr>
          <w:szCs w:val="22"/>
        </w:rPr>
        <w:t xml:space="preserve">All items listed below are required as part of the application package. Failure to provide any items may result in </w:t>
      </w:r>
      <w:r w:rsidR="006F4137">
        <w:rPr>
          <w:szCs w:val="22"/>
        </w:rPr>
        <w:t xml:space="preserve">the </w:t>
      </w:r>
      <w:r w:rsidRPr="00BF0D37">
        <w:rPr>
          <w:szCs w:val="22"/>
        </w:rPr>
        <w:t xml:space="preserve">disqualification of the application. Attachment requirements are expanded </w:t>
      </w:r>
      <w:r w:rsidR="005A1468">
        <w:rPr>
          <w:szCs w:val="22"/>
        </w:rPr>
        <w:t>on and explained in this section and in the attachments</w:t>
      </w:r>
      <w:r w:rsidRPr="00BF0D37">
        <w:rPr>
          <w:szCs w:val="22"/>
        </w:rPr>
        <w:t xml:space="preserve">. </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 organization"/>
        <w:tblDescription w:val="attachment name and number"/>
      </w:tblPr>
      <w:tblGrid>
        <w:gridCol w:w="4050"/>
        <w:gridCol w:w="1620"/>
        <w:gridCol w:w="3870"/>
      </w:tblGrid>
      <w:tr w:rsidR="008004E4" w:rsidRPr="008004E4" w14:paraId="3766FB38" w14:textId="77777777" w:rsidTr="002203BA">
        <w:trPr>
          <w:trHeight w:val="281"/>
        </w:trPr>
        <w:tc>
          <w:tcPr>
            <w:tcW w:w="4050" w:type="dxa"/>
            <w:shd w:val="clear" w:color="auto" w:fill="D9D9D9" w:themeFill="background1" w:themeFillShade="D9"/>
            <w:vAlign w:val="center"/>
          </w:tcPr>
          <w:p w14:paraId="3CC3A6B5" w14:textId="77777777" w:rsidR="008004E4" w:rsidRPr="008004E4" w:rsidRDefault="008004E4" w:rsidP="00BD3396">
            <w:pPr>
              <w:keepLines/>
              <w:widowControl w:val="0"/>
              <w:spacing w:after="0"/>
              <w:rPr>
                <w:b/>
                <w:szCs w:val="22"/>
              </w:rPr>
            </w:pPr>
            <w:r w:rsidRPr="008004E4">
              <w:rPr>
                <w:b/>
                <w:szCs w:val="22"/>
              </w:rPr>
              <w:t>Item</w:t>
            </w:r>
          </w:p>
        </w:tc>
        <w:tc>
          <w:tcPr>
            <w:tcW w:w="1620" w:type="dxa"/>
            <w:shd w:val="clear" w:color="auto" w:fill="D9D9D9" w:themeFill="background1" w:themeFillShade="D9"/>
            <w:vAlign w:val="center"/>
          </w:tcPr>
          <w:p w14:paraId="38DF4798" w14:textId="2C0217EE" w:rsidR="008004E4" w:rsidRPr="008004E4" w:rsidRDefault="008004E4" w:rsidP="00BD3396">
            <w:pPr>
              <w:keepLines/>
              <w:widowControl w:val="0"/>
              <w:spacing w:after="0"/>
              <w:rPr>
                <w:b/>
                <w:szCs w:val="22"/>
              </w:rPr>
            </w:pPr>
            <w:r w:rsidRPr="008004E4">
              <w:rPr>
                <w:b/>
                <w:szCs w:val="22"/>
              </w:rPr>
              <w:t>Attachment Number</w:t>
            </w:r>
          </w:p>
        </w:tc>
        <w:tc>
          <w:tcPr>
            <w:tcW w:w="3870" w:type="dxa"/>
            <w:shd w:val="clear" w:color="auto" w:fill="D9D9D9" w:themeFill="background1" w:themeFillShade="D9"/>
            <w:vAlign w:val="center"/>
          </w:tcPr>
          <w:p w14:paraId="68CA63E3" w14:textId="77777777" w:rsidR="008004E4" w:rsidRPr="008004E4" w:rsidRDefault="008004E4" w:rsidP="00BD3396">
            <w:pPr>
              <w:keepLines/>
              <w:widowControl w:val="0"/>
              <w:spacing w:after="0"/>
              <w:rPr>
                <w:b/>
                <w:szCs w:val="22"/>
              </w:rPr>
            </w:pPr>
            <w:r w:rsidRPr="008004E4">
              <w:rPr>
                <w:b/>
                <w:szCs w:val="22"/>
              </w:rPr>
              <w:t>Page Limitation</w:t>
            </w:r>
          </w:p>
        </w:tc>
      </w:tr>
      <w:tr w:rsidR="008004E4" w:rsidRPr="00466075" w14:paraId="4B6CF02E" w14:textId="77777777" w:rsidTr="0077511C">
        <w:trPr>
          <w:trHeight w:val="281"/>
        </w:trPr>
        <w:tc>
          <w:tcPr>
            <w:tcW w:w="4050" w:type="dxa"/>
            <w:vAlign w:val="center"/>
          </w:tcPr>
          <w:p w14:paraId="2A4C1BBB" w14:textId="2B68A072" w:rsidR="09B99850" w:rsidRPr="00466075" w:rsidRDefault="09B99850" w:rsidP="00BD3396">
            <w:pPr>
              <w:spacing w:after="0"/>
              <w:rPr>
                <w:rFonts w:eastAsia="Arial"/>
              </w:rPr>
            </w:pPr>
            <w:r w:rsidRPr="00466075">
              <w:rPr>
                <w:rFonts w:eastAsia="Arial"/>
              </w:rPr>
              <w:t>Project Overview Form</w:t>
            </w:r>
          </w:p>
        </w:tc>
        <w:tc>
          <w:tcPr>
            <w:tcW w:w="1620" w:type="dxa"/>
            <w:vAlign w:val="center"/>
          </w:tcPr>
          <w:p w14:paraId="62B70B04" w14:textId="7DE2812E" w:rsidR="008004E4" w:rsidRPr="00466075" w:rsidRDefault="214162EF" w:rsidP="00BD3396">
            <w:pPr>
              <w:keepLines/>
              <w:widowControl w:val="0"/>
              <w:spacing w:after="0"/>
            </w:pPr>
            <w:r w:rsidRPr="00466075">
              <w:t xml:space="preserve">Attachment </w:t>
            </w:r>
            <w:r w:rsidR="7226A34C" w:rsidRPr="00466075">
              <w:t>1</w:t>
            </w:r>
          </w:p>
        </w:tc>
        <w:tc>
          <w:tcPr>
            <w:tcW w:w="3870" w:type="dxa"/>
          </w:tcPr>
          <w:p w14:paraId="6CD7BBD9" w14:textId="4E2A9CF2" w:rsidR="09B99850" w:rsidRPr="00466075" w:rsidRDefault="09B99850" w:rsidP="00BD3396">
            <w:pPr>
              <w:keepLines/>
              <w:widowControl w:val="0"/>
              <w:spacing w:after="0"/>
              <w:rPr>
                <w:rFonts w:eastAsia="Arial"/>
                <w:szCs w:val="22"/>
              </w:rPr>
            </w:pPr>
            <w:r w:rsidRPr="00466075">
              <w:rPr>
                <w:rFonts w:eastAsia="Arial"/>
                <w:szCs w:val="22"/>
              </w:rPr>
              <w:t>None</w:t>
            </w:r>
          </w:p>
        </w:tc>
      </w:tr>
      <w:tr w:rsidR="008004E4" w:rsidRPr="00466075" w14:paraId="5B192BF7" w14:textId="77777777" w:rsidTr="0077511C">
        <w:trPr>
          <w:trHeight w:val="288"/>
        </w:trPr>
        <w:tc>
          <w:tcPr>
            <w:tcW w:w="4050" w:type="dxa"/>
            <w:vAlign w:val="center"/>
          </w:tcPr>
          <w:p w14:paraId="704A3BB8" w14:textId="52F9BCBA" w:rsidR="09B99850" w:rsidRPr="00466075" w:rsidRDefault="09B99850" w:rsidP="00BD3396">
            <w:pPr>
              <w:spacing w:after="0"/>
            </w:pPr>
            <w:r w:rsidRPr="00466075">
              <w:t>Project Narrative Form</w:t>
            </w:r>
          </w:p>
        </w:tc>
        <w:tc>
          <w:tcPr>
            <w:tcW w:w="1620" w:type="dxa"/>
            <w:vAlign w:val="center"/>
          </w:tcPr>
          <w:p w14:paraId="1617BEF0" w14:textId="468B01AF" w:rsidR="008004E4" w:rsidRPr="00466075" w:rsidRDefault="214162EF" w:rsidP="00BD3396">
            <w:pPr>
              <w:keepLines/>
              <w:widowControl w:val="0"/>
              <w:spacing w:after="0"/>
            </w:pPr>
            <w:r w:rsidRPr="00466075">
              <w:t xml:space="preserve">Attachment </w:t>
            </w:r>
            <w:r w:rsidR="7226A34C" w:rsidRPr="00466075">
              <w:t>2</w:t>
            </w:r>
          </w:p>
        </w:tc>
        <w:tc>
          <w:tcPr>
            <w:tcW w:w="3870" w:type="dxa"/>
          </w:tcPr>
          <w:p w14:paraId="124ECE4F" w14:textId="66A96BE0" w:rsidR="09B99850" w:rsidRPr="00466075" w:rsidRDefault="09B99850" w:rsidP="00BD3396">
            <w:pPr>
              <w:keepLines/>
              <w:widowControl w:val="0"/>
              <w:spacing w:after="0"/>
              <w:rPr>
                <w:rFonts w:eastAsia="Arial"/>
                <w:szCs w:val="22"/>
              </w:rPr>
            </w:pPr>
            <w:r w:rsidRPr="00466075">
              <w:rPr>
                <w:rFonts w:eastAsia="Arial"/>
                <w:szCs w:val="22"/>
              </w:rPr>
              <w:t>Twenty pages</w:t>
            </w:r>
          </w:p>
        </w:tc>
      </w:tr>
      <w:tr w:rsidR="008004E4" w:rsidRPr="00466075" w14:paraId="639924EC" w14:textId="77777777" w:rsidTr="0077511C">
        <w:trPr>
          <w:trHeight w:val="281"/>
        </w:trPr>
        <w:tc>
          <w:tcPr>
            <w:tcW w:w="4050" w:type="dxa"/>
            <w:vAlign w:val="center"/>
          </w:tcPr>
          <w:p w14:paraId="14431203" w14:textId="6517EE8C" w:rsidR="09B99850" w:rsidRPr="00466075" w:rsidRDefault="09B99850" w:rsidP="00BD3396">
            <w:pPr>
              <w:spacing w:after="0"/>
            </w:pPr>
            <w:r w:rsidRPr="00466075">
              <w:t>Scope of Work Template</w:t>
            </w:r>
          </w:p>
        </w:tc>
        <w:tc>
          <w:tcPr>
            <w:tcW w:w="1620" w:type="dxa"/>
            <w:vAlign w:val="center"/>
          </w:tcPr>
          <w:p w14:paraId="16CE7957" w14:textId="1AEDC253" w:rsidR="008004E4" w:rsidRPr="00466075" w:rsidRDefault="214162EF" w:rsidP="00BD3396">
            <w:pPr>
              <w:keepLines/>
              <w:widowControl w:val="0"/>
              <w:spacing w:after="0"/>
            </w:pPr>
            <w:r w:rsidRPr="00466075">
              <w:t xml:space="preserve">Attachment </w:t>
            </w:r>
            <w:r w:rsidR="7226A34C" w:rsidRPr="00466075">
              <w:t>3</w:t>
            </w:r>
          </w:p>
        </w:tc>
        <w:tc>
          <w:tcPr>
            <w:tcW w:w="3870" w:type="dxa"/>
          </w:tcPr>
          <w:p w14:paraId="44223DD3" w14:textId="0E8967E9" w:rsidR="09B99850" w:rsidRPr="00466075" w:rsidRDefault="09B99850" w:rsidP="00BD3396">
            <w:pPr>
              <w:keepLines/>
              <w:widowControl w:val="0"/>
              <w:spacing w:after="0"/>
              <w:rPr>
                <w:rFonts w:eastAsia="Arial"/>
                <w:szCs w:val="22"/>
              </w:rPr>
            </w:pPr>
            <w:r w:rsidRPr="00466075">
              <w:rPr>
                <w:rFonts w:eastAsia="Arial"/>
                <w:szCs w:val="22"/>
              </w:rPr>
              <w:t>Thirty pages</w:t>
            </w:r>
          </w:p>
        </w:tc>
      </w:tr>
      <w:tr w:rsidR="008004E4" w:rsidRPr="00466075" w14:paraId="229BED11" w14:textId="77777777" w:rsidTr="0077511C">
        <w:trPr>
          <w:trHeight w:val="281"/>
        </w:trPr>
        <w:tc>
          <w:tcPr>
            <w:tcW w:w="4050" w:type="dxa"/>
            <w:vAlign w:val="center"/>
          </w:tcPr>
          <w:p w14:paraId="1BF5689E" w14:textId="77777777" w:rsidR="09B99850" w:rsidRPr="00466075" w:rsidRDefault="09B99850" w:rsidP="00BD3396">
            <w:pPr>
              <w:spacing w:after="0"/>
            </w:pPr>
            <w:r w:rsidRPr="00466075">
              <w:t>Project Schedule</w:t>
            </w:r>
          </w:p>
        </w:tc>
        <w:tc>
          <w:tcPr>
            <w:tcW w:w="1620" w:type="dxa"/>
            <w:vAlign w:val="center"/>
          </w:tcPr>
          <w:p w14:paraId="429C5855" w14:textId="0C7E0F85" w:rsidR="008004E4" w:rsidRPr="00466075" w:rsidRDefault="214162EF" w:rsidP="00BD3396">
            <w:pPr>
              <w:keepLines/>
              <w:widowControl w:val="0"/>
              <w:spacing w:after="0"/>
            </w:pPr>
            <w:r w:rsidRPr="00466075">
              <w:t xml:space="preserve">Attachment </w:t>
            </w:r>
            <w:r w:rsidR="7226A34C" w:rsidRPr="00466075">
              <w:t>4</w:t>
            </w:r>
          </w:p>
        </w:tc>
        <w:tc>
          <w:tcPr>
            <w:tcW w:w="3870" w:type="dxa"/>
          </w:tcPr>
          <w:p w14:paraId="10169608" w14:textId="637A3B61" w:rsidR="09B99850" w:rsidRPr="00466075" w:rsidRDefault="09B99850" w:rsidP="00BD3396">
            <w:pPr>
              <w:keepLines/>
              <w:widowControl w:val="0"/>
              <w:spacing w:after="0"/>
              <w:rPr>
                <w:rFonts w:eastAsia="Arial"/>
                <w:szCs w:val="22"/>
              </w:rPr>
            </w:pPr>
            <w:r w:rsidRPr="00466075">
              <w:rPr>
                <w:rFonts w:eastAsia="Arial"/>
                <w:szCs w:val="22"/>
              </w:rPr>
              <w:t>Four pages</w:t>
            </w:r>
          </w:p>
        </w:tc>
      </w:tr>
      <w:tr w:rsidR="008004E4" w:rsidRPr="00466075" w14:paraId="508C600D" w14:textId="77777777" w:rsidTr="0077511C">
        <w:trPr>
          <w:trHeight w:val="290"/>
        </w:trPr>
        <w:tc>
          <w:tcPr>
            <w:tcW w:w="4050" w:type="dxa"/>
            <w:vAlign w:val="center"/>
          </w:tcPr>
          <w:p w14:paraId="6C39CF48" w14:textId="77777777" w:rsidR="09B99850" w:rsidRPr="00466075" w:rsidRDefault="09B99850" w:rsidP="00BD3396">
            <w:pPr>
              <w:spacing w:after="0"/>
            </w:pPr>
            <w:r w:rsidRPr="00466075">
              <w:t xml:space="preserve">Budget </w:t>
            </w:r>
          </w:p>
        </w:tc>
        <w:tc>
          <w:tcPr>
            <w:tcW w:w="1620" w:type="dxa"/>
            <w:vAlign w:val="center"/>
          </w:tcPr>
          <w:p w14:paraId="55217149" w14:textId="5689D0F3" w:rsidR="008004E4" w:rsidRPr="00466075" w:rsidRDefault="214162EF" w:rsidP="00BD3396">
            <w:pPr>
              <w:keepLines/>
              <w:widowControl w:val="0"/>
              <w:spacing w:after="0"/>
            </w:pPr>
            <w:r w:rsidRPr="00466075">
              <w:t xml:space="preserve">Attachment </w:t>
            </w:r>
            <w:r w:rsidR="7226A34C" w:rsidRPr="00466075">
              <w:t>5</w:t>
            </w:r>
          </w:p>
        </w:tc>
        <w:tc>
          <w:tcPr>
            <w:tcW w:w="3870" w:type="dxa"/>
          </w:tcPr>
          <w:p w14:paraId="5DBBA016" w14:textId="5B154E6F" w:rsidR="09B99850" w:rsidRPr="00466075" w:rsidRDefault="09B99850" w:rsidP="00BD3396">
            <w:pPr>
              <w:keepLines/>
              <w:widowControl w:val="0"/>
              <w:spacing w:after="0"/>
              <w:rPr>
                <w:rFonts w:eastAsia="Arial"/>
                <w:szCs w:val="22"/>
              </w:rPr>
            </w:pPr>
            <w:r w:rsidRPr="00466075">
              <w:rPr>
                <w:rFonts w:eastAsia="Arial"/>
                <w:szCs w:val="22"/>
              </w:rPr>
              <w:t>None</w:t>
            </w:r>
          </w:p>
        </w:tc>
      </w:tr>
      <w:tr w:rsidR="008004E4" w:rsidRPr="00466075" w14:paraId="3F241595" w14:textId="77777777" w:rsidTr="0077511C">
        <w:tc>
          <w:tcPr>
            <w:tcW w:w="4050" w:type="dxa"/>
            <w:vAlign w:val="center"/>
          </w:tcPr>
          <w:p w14:paraId="0356998E" w14:textId="77777777" w:rsidR="09B99850" w:rsidRPr="00466075" w:rsidRDefault="09B99850" w:rsidP="00BD3396">
            <w:pPr>
              <w:spacing w:after="0"/>
            </w:pPr>
            <w:r w:rsidRPr="00466075">
              <w:t xml:space="preserve">CEQA Compliance Form </w:t>
            </w:r>
          </w:p>
        </w:tc>
        <w:tc>
          <w:tcPr>
            <w:tcW w:w="1620" w:type="dxa"/>
            <w:vAlign w:val="center"/>
          </w:tcPr>
          <w:p w14:paraId="246310A8" w14:textId="7CD53309" w:rsidR="008004E4" w:rsidRPr="00466075" w:rsidRDefault="214162EF" w:rsidP="00BD3396">
            <w:pPr>
              <w:keepLines/>
              <w:widowControl w:val="0"/>
              <w:spacing w:after="0"/>
            </w:pPr>
            <w:r w:rsidRPr="00466075">
              <w:t xml:space="preserve">Attachment </w:t>
            </w:r>
            <w:r w:rsidR="7226A34C" w:rsidRPr="00466075">
              <w:t>6</w:t>
            </w:r>
          </w:p>
        </w:tc>
        <w:tc>
          <w:tcPr>
            <w:tcW w:w="3870" w:type="dxa"/>
          </w:tcPr>
          <w:p w14:paraId="2A30457E" w14:textId="19AF050C" w:rsidR="09B99850" w:rsidRPr="00466075" w:rsidRDefault="09B99850" w:rsidP="00BD3396">
            <w:pPr>
              <w:keepLines/>
              <w:widowControl w:val="0"/>
              <w:spacing w:after="0"/>
              <w:rPr>
                <w:rFonts w:eastAsia="Arial"/>
                <w:szCs w:val="22"/>
              </w:rPr>
            </w:pPr>
            <w:r w:rsidRPr="00466075">
              <w:rPr>
                <w:rFonts w:eastAsia="Arial"/>
                <w:szCs w:val="22"/>
              </w:rPr>
              <w:t>None</w:t>
            </w:r>
          </w:p>
        </w:tc>
      </w:tr>
      <w:tr w:rsidR="008004E4" w:rsidRPr="00466075" w14:paraId="3EC448EA" w14:textId="77777777" w:rsidTr="0077511C">
        <w:trPr>
          <w:trHeight w:val="288"/>
        </w:trPr>
        <w:tc>
          <w:tcPr>
            <w:tcW w:w="4050" w:type="dxa"/>
            <w:vAlign w:val="center"/>
          </w:tcPr>
          <w:p w14:paraId="01803A5B" w14:textId="208FEFA0" w:rsidR="09B99850" w:rsidRPr="00466075" w:rsidRDefault="09B99850" w:rsidP="00BD3396">
            <w:pPr>
              <w:spacing w:after="0"/>
              <w:rPr>
                <w:rFonts w:eastAsia="Arial"/>
                <w:b/>
                <w:bCs/>
                <w:i/>
                <w:iCs/>
              </w:rPr>
            </w:pPr>
            <w:r w:rsidRPr="00466075">
              <w:rPr>
                <w:rFonts w:eastAsia="Arial"/>
              </w:rPr>
              <w:t xml:space="preserve">Commitment and Support Letters Form </w:t>
            </w:r>
          </w:p>
        </w:tc>
        <w:tc>
          <w:tcPr>
            <w:tcW w:w="1620" w:type="dxa"/>
            <w:vAlign w:val="center"/>
          </w:tcPr>
          <w:p w14:paraId="13657BC9" w14:textId="1468B59A" w:rsidR="008004E4" w:rsidRPr="00466075" w:rsidRDefault="214162EF" w:rsidP="00BD3396">
            <w:pPr>
              <w:keepLines/>
              <w:widowControl w:val="0"/>
              <w:spacing w:after="0"/>
            </w:pPr>
            <w:r w:rsidRPr="00466075">
              <w:t xml:space="preserve">Attachment </w:t>
            </w:r>
            <w:r w:rsidR="7226A34C" w:rsidRPr="00466075">
              <w:t>7</w:t>
            </w:r>
          </w:p>
        </w:tc>
        <w:tc>
          <w:tcPr>
            <w:tcW w:w="3870" w:type="dxa"/>
          </w:tcPr>
          <w:p w14:paraId="6EF124EB" w14:textId="44DEEA00" w:rsidR="09B99850" w:rsidRPr="00466075" w:rsidRDefault="09B99850" w:rsidP="00BD3396">
            <w:pPr>
              <w:keepLines/>
              <w:widowControl w:val="0"/>
              <w:spacing w:after="0"/>
              <w:rPr>
                <w:rFonts w:eastAsia="Arial"/>
                <w:szCs w:val="22"/>
              </w:rPr>
            </w:pPr>
            <w:r w:rsidRPr="00466075">
              <w:rPr>
                <w:rFonts w:eastAsia="Arial"/>
                <w:szCs w:val="22"/>
              </w:rPr>
              <w:t>Two pages, excluding the cover page</w:t>
            </w:r>
          </w:p>
        </w:tc>
      </w:tr>
      <w:tr w:rsidR="008004E4" w:rsidRPr="00466075" w14:paraId="6FD484AD" w14:textId="77777777" w:rsidTr="0077511C">
        <w:tc>
          <w:tcPr>
            <w:tcW w:w="4050" w:type="dxa"/>
            <w:vAlign w:val="center"/>
          </w:tcPr>
          <w:p w14:paraId="7DCEEE1C" w14:textId="597C2F99" w:rsidR="09B99850" w:rsidRPr="00466075" w:rsidRDefault="09B99850" w:rsidP="00BD3396">
            <w:pPr>
              <w:spacing w:after="0"/>
              <w:rPr>
                <w:rFonts w:eastAsia="Arial"/>
              </w:rPr>
            </w:pPr>
            <w:r w:rsidRPr="00466075">
              <w:rPr>
                <w:rFonts w:eastAsia="Arial"/>
              </w:rPr>
              <w:t>FPIP Benefits Calculator</w:t>
            </w:r>
          </w:p>
        </w:tc>
        <w:tc>
          <w:tcPr>
            <w:tcW w:w="1620" w:type="dxa"/>
            <w:vAlign w:val="center"/>
          </w:tcPr>
          <w:p w14:paraId="01BE1EB3" w14:textId="4CFB1950" w:rsidR="008004E4" w:rsidRPr="00466075" w:rsidRDefault="214162EF" w:rsidP="00BD3396">
            <w:pPr>
              <w:keepLines/>
              <w:widowControl w:val="0"/>
              <w:spacing w:after="0"/>
            </w:pPr>
            <w:r w:rsidRPr="00466075">
              <w:t xml:space="preserve">Attachment </w:t>
            </w:r>
            <w:r w:rsidR="7226A34C" w:rsidRPr="00466075">
              <w:t>8</w:t>
            </w:r>
          </w:p>
        </w:tc>
        <w:tc>
          <w:tcPr>
            <w:tcW w:w="3870" w:type="dxa"/>
          </w:tcPr>
          <w:p w14:paraId="02D6E795" w14:textId="4000CDDA" w:rsidR="09B99850" w:rsidRPr="00466075" w:rsidRDefault="09B99850" w:rsidP="00BD3396">
            <w:pPr>
              <w:keepLines/>
              <w:widowControl w:val="0"/>
              <w:spacing w:after="0"/>
              <w:rPr>
                <w:rFonts w:eastAsia="Arial"/>
                <w:szCs w:val="22"/>
              </w:rPr>
            </w:pPr>
            <w:r w:rsidRPr="00466075">
              <w:rPr>
                <w:rFonts w:eastAsia="Arial"/>
                <w:szCs w:val="22"/>
              </w:rPr>
              <w:t>None</w:t>
            </w:r>
          </w:p>
        </w:tc>
      </w:tr>
      <w:tr w:rsidR="008004E4" w:rsidRPr="00466075" w14:paraId="2AFB0D79" w14:textId="77777777" w:rsidTr="0077511C">
        <w:tc>
          <w:tcPr>
            <w:tcW w:w="4050" w:type="dxa"/>
            <w:vAlign w:val="center"/>
          </w:tcPr>
          <w:p w14:paraId="5E9AE6A5" w14:textId="038FF3EC" w:rsidR="09B99850" w:rsidRPr="00466075" w:rsidRDefault="09B99850" w:rsidP="00BD3396">
            <w:pPr>
              <w:spacing w:after="0"/>
              <w:rPr>
                <w:rFonts w:eastAsia="Arial"/>
                <w:b/>
                <w:bCs/>
                <w:i/>
                <w:iCs/>
              </w:rPr>
            </w:pPr>
            <w:r w:rsidRPr="00466075">
              <w:rPr>
                <w:rFonts w:eastAsia="Arial"/>
              </w:rPr>
              <w:t xml:space="preserve">Applicant Declarations </w:t>
            </w:r>
          </w:p>
        </w:tc>
        <w:tc>
          <w:tcPr>
            <w:tcW w:w="1620" w:type="dxa"/>
            <w:vAlign w:val="center"/>
          </w:tcPr>
          <w:p w14:paraId="6E65C4D4" w14:textId="6EEC16ED" w:rsidR="008004E4" w:rsidRPr="00466075" w:rsidRDefault="214162EF" w:rsidP="00BD3396">
            <w:pPr>
              <w:keepLines/>
              <w:widowControl w:val="0"/>
              <w:spacing w:after="0"/>
            </w:pPr>
            <w:r w:rsidRPr="00466075">
              <w:t xml:space="preserve">Attachment </w:t>
            </w:r>
            <w:r w:rsidR="7226A34C" w:rsidRPr="00466075">
              <w:t>9</w:t>
            </w:r>
          </w:p>
        </w:tc>
        <w:tc>
          <w:tcPr>
            <w:tcW w:w="3870" w:type="dxa"/>
          </w:tcPr>
          <w:p w14:paraId="3D13A4A9" w14:textId="205AF465" w:rsidR="09B99850" w:rsidRPr="00466075" w:rsidRDefault="09B99850" w:rsidP="00BD3396">
            <w:pPr>
              <w:keepLines/>
              <w:widowControl w:val="0"/>
              <w:spacing w:after="0"/>
              <w:rPr>
                <w:rFonts w:eastAsia="Arial"/>
                <w:szCs w:val="22"/>
              </w:rPr>
            </w:pPr>
            <w:r w:rsidRPr="00466075">
              <w:rPr>
                <w:rFonts w:eastAsia="Arial"/>
                <w:szCs w:val="22"/>
              </w:rPr>
              <w:t>None</w:t>
            </w:r>
          </w:p>
        </w:tc>
      </w:tr>
    </w:tbl>
    <w:p w14:paraId="29E94867" w14:textId="6D2C6FB5" w:rsidR="0090258A" w:rsidRPr="00CF6DED" w:rsidRDefault="0090258A" w:rsidP="00BD3396">
      <w:pPr>
        <w:pStyle w:val="Heading2"/>
        <w:numPr>
          <w:ilvl w:val="0"/>
          <w:numId w:val="37"/>
        </w:numPr>
        <w:spacing w:before="240"/>
      </w:pPr>
      <w:bookmarkStart w:id="90" w:name="_Toc428191083"/>
      <w:bookmarkStart w:id="91" w:name="_Toc233271627"/>
      <w:bookmarkStart w:id="92" w:name="_Toc201713575"/>
      <w:bookmarkStart w:id="93" w:name="_Toc219275113"/>
      <w:bookmarkStart w:id="94" w:name="_Toc336443630"/>
      <w:bookmarkStart w:id="95" w:name="_Toc366671186"/>
      <w:r w:rsidRPr="00CF6DED">
        <w:t>Method For Delivery</w:t>
      </w:r>
      <w:bookmarkEnd w:id="90"/>
      <w:bookmarkEnd w:id="91"/>
    </w:p>
    <w:p w14:paraId="7CFF5DA4" w14:textId="0DACD737" w:rsidR="001B26FB" w:rsidRDefault="0090258A" w:rsidP="00BD3396">
      <w:pPr>
        <w:keepNext/>
      </w:pPr>
      <w:r>
        <w:t xml:space="preserve">The </w:t>
      </w:r>
      <w:r w:rsidR="00D005C2">
        <w:t xml:space="preserve">only </w:t>
      </w:r>
      <w:r>
        <w:t xml:space="preserve">method of </w:t>
      </w:r>
      <w:r w:rsidR="00E77625">
        <w:t>submitting applications</w:t>
      </w:r>
      <w:r w:rsidR="0096573A">
        <w:t xml:space="preserve"> to</w:t>
      </w:r>
      <w:r>
        <w:t xml:space="preserve"> this solicitation is </w:t>
      </w:r>
      <w:r w:rsidR="009B17B2" w:rsidRPr="009B17B2">
        <w:t>Energy Commission Agreement Management System (ECAMS)</w:t>
      </w:r>
      <w:r>
        <w:t xml:space="preserve">, available at: </w:t>
      </w:r>
      <w:r w:rsidR="008749D6" w:rsidRPr="008749D6">
        <w:rPr>
          <w:rFonts w:cs="Times New Roman"/>
        </w:rPr>
        <w:t>https://ecams.energy.ca.gov</w:t>
      </w:r>
      <w:r w:rsidR="00387A14">
        <w:t>.</w:t>
      </w:r>
    </w:p>
    <w:p w14:paraId="0F34316E" w14:textId="65AE72AA" w:rsidR="00A845A3" w:rsidRDefault="00A845A3" w:rsidP="00BD3396">
      <w:pPr>
        <w:keepNext/>
      </w:pPr>
      <w:r w:rsidRPr="00A845A3">
        <w:t>The CEC is providing a team of technical assistants to support applicants with this new process.</w:t>
      </w:r>
      <w:r w:rsidR="005D2739">
        <w:t xml:space="preserve"> </w:t>
      </w:r>
      <w:r w:rsidRPr="00A845A3">
        <w:t>Please email ECAMS.SalesforceSupport@energy.ca.gov for support.</w:t>
      </w:r>
      <w:r w:rsidR="005D2739">
        <w:t xml:space="preserve"> </w:t>
      </w:r>
    </w:p>
    <w:p w14:paraId="758B6A49" w14:textId="6D7A01FA" w:rsidR="0090258A" w:rsidRDefault="00BA0667" w:rsidP="00BD3396">
      <w:pPr>
        <w:keepNext/>
        <w:rPr>
          <w:b/>
        </w:rPr>
      </w:pPr>
      <w:r>
        <w:t>ECAMS</w:t>
      </w:r>
      <w:r w:rsidR="0090258A">
        <w:t xml:space="preserve"> allows applicants to </w:t>
      </w:r>
      <w:r w:rsidR="00983D2D">
        <w:t xml:space="preserve">complete and </w:t>
      </w:r>
      <w:r w:rsidR="0090258A">
        <w:t xml:space="preserve">submit their </w:t>
      </w:r>
      <w:r w:rsidR="002713B3">
        <w:t>application</w:t>
      </w:r>
      <w:r w:rsidR="0090258A">
        <w:t xml:space="preserve"> to the </w:t>
      </w:r>
      <w:r w:rsidR="008F4A0E">
        <w:t>CEC</w:t>
      </w:r>
      <w:r w:rsidR="0090258A">
        <w:t xml:space="preserve"> prior to the date and time specified in this solicitation</w:t>
      </w:r>
      <w:r w:rsidR="00387A14">
        <w:t>.</w:t>
      </w:r>
      <w:r w:rsidR="005A1468">
        <w:t xml:space="preserve"> </w:t>
      </w:r>
      <w:r w:rsidR="00664381">
        <w:t>F</w:t>
      </w:r>
      <w:r w:rsidR="0090258A">
        <w:t xml:space="preserve">iles </w:t>
      </w:r>
      <w:r w:rsidR="00F36581" w:rsidRPr="00F36581">
        <w:t xml:space="preserve">uploaded to the system </w:t>
      </w:r>
      <w:r w:rsidR="0090258A">
        <w:t xml:space="preserve">must be in Microsoft Word </w:t>
      </w:r>
      <w:r w:rsidR="008305BC">
        <w:t>XP (</w:t>
      </w:r>
      <w:r w:rsidR="0090258A">
        <w:t xml:space="preserve">doc format) </w:t>
      </w:r>
      <w:r w:rsidR="00CE6606">
        <w:t xml:space="preserve">or newer </w:t>
      </w:r>
      <w:r w:rsidR="0090258A">
        <w:t>and Excel Office Suite formats unless originally provided in the solicitation in another format.</w:t>
      </w:r>
      <w:r w:rsidR="005D2739">
        <w:t xml:space="preserve"> </w:t>
      </w:r>
      <w:r w:rsidR="0090258A">
        <w:t>Attachments requiring signatures</w:t>
      </w:r>
      <w:r w:rsidR="00A47043" w:rsidRPr="00A47043">
        <w:t xml:space="preserve">, such as match funding commitment letters, </w:t>
      </w:r>
      <w:r w:rsidR="0090258A">
        <w:t>may be scanned and submitted in PDF format.</w:t>
      </w:r>
      <w:r w:rsidR="005D2739">
        <w:t xml:space="preserve"> </w:t>
      </w:r>
      <w:r w:rsidR="0090258A">
        <w:t xml:space="preserve">Completed Budget Forms, </w:t>
      </w:r>
      <w:r w:rsidR="0090258A" w:rsidRPr="001212D2">
        <w:t>Attachment,</w:t>
      </w:r>
      <w:r w:rsidR="0090258A">
        <w:t xml:space="preserve"> must be in Excel format.</w:t>
      </w:r>
    </w:p>
    <w:p w14:paraId="140C1D08" w14:textId="58AAFFBF" w:rsidR="00FA17A4" w:rsidRPr="00FA17A4" w:rsidRDefault="00FA17A4" w:rsidP="00BD3396">
      <w:pPr>
        <w:keepNext/>
        <w:rPr>
          <w:bCs/>
        </w:rPr>
      </w:pPr>
      <w:r w:rsidRPr="00FA17A4">
        <w:rPr>
          <w:bCs/>
        </w:rPr>
        <w:t xml:space="preserve">The deadline to submit applications through </w:t>
      </w:r>
      <w:r w:rsidR="005C7D5B" w:rsidRPr="005C7D5B">
        <w:rPr>
          <w:bCs/>
        </w:rPr>
        <w:t>ECAMS system</w:t>
      </w:r>
      <w:r w:rsidRPr="00FA17A4">
        <w:rPr>
          <w:bCs/>
        </w:rPr>
        <w:t xml:space="preserve"> is </w:t>
      </w:r>
      <w:r w:rsidRPr="00466075">
        <w:rPr>
          <w:b/>
        </w:rPr>
        <w:t>11:59 p.m.</w:t>
      </w:r>
      <w:r w:rsidRPr="00FA17A4">
        <w:rPr>
          <w:bCs/>
        </w:rPr>
        <w:t xml:space="preserve"> </w:t>
      </w:r>
      <w:r w:rsidR="008E465B" w:rsidRPr="008E465B">
        <w:rPr>
          <w:bCs/>
        </w:rPr>
        <w:t>on the Deadline to Submit Applications date shown in the Key Activities Schedule</w:t>
      </w:r>
      <w:r w:rsidR="008E465B">
        <w:rPr>
          <w:bCs/>
        </w:rPr>
        <w:t>.</w:t>
      </w:r>
      <w:r w:rsidR="008E465B" w:rsidRPr="008E465B">
        <w:rPr>
          <w:bCs/>
        </w:rPr>
        <w:t xml:space="preserve"> </w:t>
      </w:r>
      <w:r w:rsidR="001208CB">
        <w:rPr>
          <w:bCs/>
        </w:rPr>
        <w:t>ECAMS</w:t>
      </w:r>
      <w:r w:rsidRPr="00FA17A4">
        <w:rPr>
          <w:bCs/>
        </w:rPr>
        <w:t xml:space="preserve"> automatically closes at </w:t>
      </w:r>
      <w:r w:rsidRPr="0095764F">
        <w:rPr>
          <w:b/>
        </w:rPr>
        <w:t>11:59 pm.</w:t>
      </w:r>
      <w:r w:rsidRPr="00FA17A4">
        <w:rPr>
          <w:bCs/>
        </w:rPr>
        <w:t xml:space="preserve"> If the full submittal process has not been completed before </w:t>
      </w:r>
      <w:r w:rsidRPr="00466075">
        <w:rPr>
          <w:b/>
        </w:rPr>
        <w:t>11:59 p.m.</w:t>
      </w:r>
      <w:r w:rsidRPr="00FA17A4">
        <w:rPr>
          <w:bCs/>
        </w:rPr>
        <w:t>, your application will not be considered.</w:t>
      </w:r>
    </w:p>
    <w:p w14:paraId="5C5EBD5C" w14:textId="51F8D9E1" w:rsidR="00FA17A4" w:rsidRPr="00FA17A4" w:rsidRDefault="00FA17A4" w:rsidP="00BD3396">
      <w:pPr>
        <w:keepNext/>
        <w:rPr>
          <w:bCs/>
        </w:rPr>
      </w:pPr>
      <w:r w:rsidRPr="00FA17A4">
        <w:rPr>
          <w:bCs/>
        </w:rPr>
        <w:t xml:space="preserve">The CEC strongly encourages Applicants to upload and submit all applications </w:t>
      </w:r>
      <w:r w:rsidRPr="00466075">
        <w:rPr>
          <w:b/>
        </w:rPr>
        <w:t>by 5:00 p.m.</w:t>
      </w:r>
      <w:r w:rsidRPr="00FA17A4">
        <w:rPr>
          <w:bCs/>
        </w:rPr>
        <w:t xml:space="preserve"> because CEC staff will not be available after 5:00 p.m. or on weekends to assist with the upload process. And note that while we endeavor to assist all would-be applicants, we can’t guarantee staff will be available for in-person consultation on the due date, so please plan accordingly.</w:t>
      </w:r>
    </w:p>
    <w:p w14:paraId="00796EAE" w14:textId="4BA0C486" w:rsidR="0090258A" w:rsidRPr="008305BC" w:rsidRDefault="00FA17A4" w:rsidP="00BD3396">
      <w:pPr>
        <w:keepNext/>
        <w:rPr>
          <w:bCs/>
        </w:rPr>
      </w:pPr>
      <w:r w:rsidRPr="00FA17A4">
        <w:rPr>
          <w:bCs/>
        </w:rPr>
        <w:t xml:space="preserve">Please give yourself ample time to complete all steps of the submission process: do not wait until right before the deadline to begin the process. Due to factors outside the CEC’s control and unrelated to </w:t>
      </w:r>
      <w:r w:rsidR="00260AB1">
        <w:rPr>
          <w:bCs/>
        </w:rPr>
        <w:t>ECAMS</w:t>
      </w:r>
      <w:r w:rsidRPr="00FA17A4">
        <w:rPr>
          <w:bCs/>
        </w:rPr>
        <w:t xml:space="preserve">, upload times may be much longer than expected. For example, unexpected issues </w:t>
      </w:r>
      <w:r w:rsidR="00262600">
        <w:rPr>
          <w:bCs/>
        </w:rPr>
        <w:t>could occur</w:t>
      </w:r>
      <w:r w:rsidRPr="00FA17A4">
        <w:rPr>
          <w:bCs/>
        </w:rPr>
        <w:t xml:space="preserve">, causing long delays that prevent timely submission. Please plan accordingly. For instructions on how to apply using the </w:t>
      </w:r>
      <w:r w:rsidR="00B41F1F">
        <w:rPr>
          <w:bCs/>
        </w:rPr>
        <w:t>ECAMS</w:t>
      </w:r>
      <w:r w:rsidR="00DA48CF">
        <w:rPr>
          <w:bCs/>
        </w:rPr>
        <w:t xml:space="preserve"> system</w:t>
      </w:r>
      <w:r w:rsidRPr="00FA17A4">
        <w:rPr>
          <w:bCs/>
        </w:rPr>
        <w:t>, please see the How to Apply document available on the CEC website at:</w:t>
      </w:r>
      <w:r w:rsidR="00912D53" w:rsidRPr="00912D53">
        <w:t xml:space="preserve"> </w:t>
      </w:r>
      <w:r w:rsidR="0099127F" w:rsidRPr="00713EC0">
        <w:rPr>
          <w:bCs/>
        </w:rPr>
        <w:t>https://www.energy.ca.gov/funding-</w:t>
      </w:r>
      <w:r w:rsidR="0099127F" w:rsidRPr="00713EC0">
        <w:rPr>
          <w:bCs/>
        </w:rPr>
        <w:lastRenderedPageBreak/>
        <w:t>opportunities/funding-resources</w:t>
      </w:r>
      <w:r w:rsidR="00912D53" w:rsidRPr="00713EC0">
        <w:rPr>
          <w:bCs/>
        </w:rPr>
        <w:t>,</w:t>
      </w:r>
      <w:r w:rsidR="0099127F" w:rsidRPr="00713EC0">
        <w:rPr>
          <w:bCs/>
        </w:rPr>
        <w:t xml:space="preserve"> </w:t>
      </w:r>
      <w:r w:rsidR="0099127F" w:rsidRPr="006065B5">
        <w:t>under General Funding Information, Energy Commission Agreement Management System (ECAMS)</w:t>
      </w:r>
      <w:r w:rsidRPr="00FA17A4">
        <w:rPr>
          <w:bCs/>
        </w:rPr>
        <w:t>. </w:t>
      </w:r>
    </w:p>
    <w:p w14:paraId="4D97BBF0" w14:textId="4447C1A3" w:rsidR="0090258A" w:rsidRDefault="0090258A" w:rsidP="00BD3396">
      <w:pPr>
        <w:keepNext/>
      </w:pPr>
      <w:r>
        <w:t>First time users must register as a new user to access the system. </w:t>
      </w:r>
      <w:r w:rsidR="00FE77F3" w:rsidRPr="00FE77F3">
        <w:t>There will be two types of user accounts to establish: 1) An organizational account, for the entity applying to the solicitation; and 2) user accounts for individuals who will be submitting the application on behalf of the organization.</w:t>
      </w:r>
    </w:p>
    <w:p w14:paraId="6393FAF1" w14:textId="6B83636E" w:rsidR="001F52A2" w:rsidRPr="00C07F85" w:rsidRDefault="001F52A2" w:rsidP="00BD3396">
      <w:pPr>
        <w:keepNext/>
        <w:spacing w:after="240"/>
      </w:pPr>
      <w:r w:rsidRPr="001F52A2">
        <w:t>Applicants will be required to upload all attachments marked “required” in the system in order for the application to be submitted</w:t>
      </w:r>
      <w:r w:rsidR="00421778">
        <w:t>.</w:t>
      </w:r>
    </w:p>
    <w:p w14:paraId="517A7FA1" w14:textId="151E4C90" w:rsidR="00344986" w:rsidRPr="00CF6DED" w:rsidRDefault="001C2D56" w:rsidP="00BD3396">
      <w:pPr>
        <w:pStyle w:val="Heading2"/>
        <w:numPr>
          <w:ilvl w:val="0"/>
          <w:numId w:val="37"/>
        </w:numPr>
      </w:pPr>
      <w:bookmarkStart w:id="96" w:name="_Toc233271628"/>
      <w:bookmarkStart w:id="97" w:name="_Toc219275114"/>
      <w:bookmarkStart w:id="98" w:name="_Toc336443632"/>
      <w:bookmarkStart w:id="99" w:name="_Toc366671188"/>
      <w:bookmarkEnd w:id="92"/>
      <w:bookmarkEnd w:id="93"/>
      <w:bookmarkEnd w:id="94"/>
      <w:bookmarkEnd w:id="95"/>
      <w:r w:rsidRPr="00CF6DED">
        <w:t>Application Content</w:t>
      </w:r>
      <w:bookmarkEnd w:id="96"/>
    </w:p>
    <w:p w14:paraId="24559819" w14:textId="13FEAD43" w:rsidR="00624855" w:rsidRPr="00C31C1D" w:rsidRDefault="001C2D56" w:rsidP="00BD3396">
      <w:bookmarkStart w:id="100" w:name="_Toc381079929"/>
      <w:bookmarkStart w:id="101" w:name="_Toc382571192"/>
      <w:bookmarkStart w:id="102" w:name="_Toc395180702"/>
      <w:bookmarkStart w:id="103" w:name="_Toc433981331"/>
      <w:bookmarkEnd w:id="97"/>
      <w:bookmarkEnd w:id="98"/>
      <w:bookmarkEnd w:id="99"/>
      <w:r>
        <w:t xml:space="preserve">Below is a </w:t>
      </w:r>
      <w:r w:rsidR="00463E0B">
        <w:t xml:space="preserve">general </w:t>
      </w:r>
      <w:r>
        <w:t>description of each required section of the application</w:t>
      </w:r>
      <w:r w:rsidR="00686D5C">
        <w:t>.</w:t>
      </w:r>
      <w:r w:rsidR="005D2739">
        <w:t xml:space="preserve"> </w:t>
      </w:r>
      <w:r w:rsidR="00736A5C">
        <w:t xml:space="preserve">Please reference each individual attachment for a detailed description of the information requested by that attachment. </w:t>
      </w:r>
      <w:r w:rsidR="00686D5C">
        <w:t>Completeness in submitting a</w:t>
      </w:r>
      <w:r w:rsidR="00736A5C">
        <w:t>ll</w:t>
      </w:r>
      <w:r w:rsidR="00686D5C">
        <w:t xml:space="preserve"> the information requested in each attachment will be factored into </w:t>
      </w:r>
      <w:r w:rsidR="00BF6C04">
        <w:t>application</w:t>
      </w:r>
      <w:r w:rsidR="00686D5C">
        <w:t xml:space="preserve"> scoring</w:t>
      </w:r>
      <w:bookmarkEnd w:id="100"/>
      <w:bookmarkEnd w:id="101"/>
      <w:bookmarkEnd w:id="102"/>
      <w:bookmarkEnd w:id="103"/>
      <w:r w:rsidR="00BF6C04">
        <w:t>.</w:t>
      </w:r>
    </w:p>
    <w:p w14:paraId="03486CAD" w14:textId="3829D287" w:rsidR="005E52CD" w:rsidRPr="001B354B" w:rsidRDefault="77202B5B" w:rsidP="00BD3396">
      <w:pPr>
        <w:pStyle w:val="HeadingNew1"/>
        <w:spacing w:after="0"/>
        <w:ind w:hanging="720"/>
        <w:jc w:val="left"/>
      </w:pPr>
      <w:r w:rsidRPr="001B354B">
        <w:t>Project Overview Form</w:t>
      </w:r>
      <w:r w:rsidR="001C2D56" w:rsidRPr="001B354B">
        <w:t xml:space="preserve"> (Attachment </w:t>
      </w:r>
      <w:r w:rsidR="00752C40" w:rsidRPr="001B354B">
        <w:t>1</w:t>
      </w:r>
      <w:r w:rsidR="001C2D56" w:rsidRPr="001B354B">
        <w:t>)</w:t>
      </w:r>
    </w:p>
    <w:p w14:paraId="533AF0AC" w14:textId="2CD9E0B0" w:rsidR="001C2D56" w:rsidRPr="001B354B" w:rsidRDefault="001C2D56" w:rsidP="00BD3396">
      <w:pPr>
        <w:rPr>
          <w:rFonts w:eastAsia="Arial"/>
        </w:rPr>
      </w:pPr>
      <w:r w:rsidRPr="001B354B">
        <w:t>The</w:t>
      </w:r>
      <w:r w:rsidR="00927F1E" w:rsidRPr="001B354B">
        <w:t xml:space="preserve"> Project Overview Form</w:t>
      </w:r>
      <w:r w:rsidR="42E9F891" w:rsidRPr="001B354B">
        <w:rPr>
          <w:rFonts w:eastAsia="Arial"/>
        </w:rPr>
        <w:t xml:space="preserve"> requests basic information about the applicant and the project. The application must include </w:t>
      </w:r>
      <w:r w:rsidR="72453DF0" w:rsidRPr="001B354B">
        <w:rPr>
          <w:rFonts w:eastAsia="Arial"/>
        </w:rPr>
        <w:t>a</w:t>
      </w:r>
      <w:r w:rsidR="42E9F891" w:rsidRPr="001B354B">
        <w:rPr>
          <w:rFonts w:eastAsia="Arial"/>
        </w:rPr>
        <w:t xml:space="preserve"> Project Overview Form with all requested information.</w:t>
      </w:r>
    </w:p>
    <w:p w14:paraId="172FCE72" w14:textId="790A0056" w:rsidR="005E52CD" w:rsidRPr="001B354B" w:rsidRDefault="001C2D56" w:rsidP="00BD3396">
      <w:pPr>
        <w:pStyle w:val="HeadingNew1"/>
        <w:spacing w:after="0"/>
        <w:ind w:hanging="720"/>
        <w:jc w:val="left"/>
      </w:pPr>
      <w:r w:rsidRPr="001B354B">
        <w:t xml:space="preserve">Project Narrative Form (Attachment </w:t>
      </w:r>
      <w:r w:rsidR="00752C40" w:rsidRPr="001B354B">
        <w:t>2</w:t>
      </w:r>
      <w:r w:rsidRPr="001B354B">
        <w:t xml:space="preserve">) </w:t>
      </w:r>
    </w:p>
    <w:p w14:paraId="627537C8" w14:textId="6D5DAB5A" w:rsidR="007065BB" w:rsidRPr="001B354B" w:rsidRDefault="1AC833AD" w:rsidP="00BD3396">
      <w:pPr>
        <w:tabs>
          <w:tab w:val="left" w:pos="9360"/>
        </w:tabs>
        <w:rPr>
          <w:rFonts w:eastAsia="Arial"/>
        </w:rPr>
      </w:pPr>
      <w:r w:rsidRPr="001B354B">
        <w:rPr>
          <w:rFonts w:eastAsia="Arial"/>
        </w:rPr>
        <w:t>The Project Narrative includes: a project description; project goals and objectives to be achieved; an explanation of how the goals and objectives will be achieved, quantified, and measured; and a description of the project tasks and overall management of the agreement.</w:t>
      </w:r>
      <w:r w:rsidR="005D2739" w:rsidRPr="001B354B">
        <w:rPr>
          <w:rFonts w:eastAsia="Arial"/>
        </w:rPr>
        <w:t xml:space="preserve"> </w:t>
      </w:r>
    </w:p>
    <w:p w14:paraId="5D2BBEBD" w14:textId="11A31642" w:rsidR="001C2D56" w:rsidRPr="001B354B" w:rsidRDefault="1AC833AD" w:rsidP="00BD3396">
      <w:pPr>
        <w:ind w:right="360"/>
        <w:rPr>
          <w:rFonts w:eastAsia="Arial"/>
        </w:rPr>
      </w:pPr>
      <w:r w:rsidRPr="001B354B">
        <w:rPr>
          <w:rFonts w:eastAsia="Arial"/>
        </w:rPr>
        <w:t>This form includes the majority of the applicant’s responses to the Scoring Criteria in Section IV, including the following:</w:t>
      </w:r>
    </w:p>
    <w:p w14:paraId="3A1E4BDA" w14:textId="3AB6E640" w:rsidR="001C2D56" w:rsidRPr="001B354B" w:rsidRDefault="1AC833AD" w:rsidP="00BD3396">
      <w:pPr>
        <w:pStyle w:val="ListParagraph"/>
        <w:numPr>
          <w:ilvl w:val="0"/>
          <w:numId w:val="2"/>
        </w:numPr>
        <w:spacing w:after="0"/>
        <w:ind w:right="360"/>
        <w:rPr>
          <w:rFonts w:eastAsia="Arial"/>
          <w:szCs w:val="22"/>
        </w:rPr>
      </w:pPr>
      <w:r w:rsidRPr="001B354B">
        <w:rPr>
          <w:rFonts w:eastAsia="Arial"/>
          <w:b/>
          <w:bCs/>
          <w:szCs w:val="22"/>
        </w:rPr>
        <w:t>Technical Merit and Need</w:t>
      </w:r>
    </w:p>
    <w:p w14:paraId="4879564E" w14:textId="58F96110" w:rsidR="001C2D56" w:rsidRPr="001B354B" w:rsidRDefault="1AC833AD" w:rsidP="00BD3396">
      <w:pPr>
        <w:pStyle w:val="ListParagraph"/>
        <w:numPr>
          <w:ilvl w:val="0"/>
          <w:numId w:val="2"/>
        </w:numPr>
        <w:spacing w:after="0"/>
        <w:ind w:right="360"/>
        <w:rPr>
          <w:rFonts w:eastAsia="Arial"/>
          <w:szCs w:val="22"/>
        </w:rPr>
      </w:pPr>
      <w:r w:rsidRPr="001B354B">
        <w:rPr>
          <w:rFonts w:eastAsia="Arial"/>
          <w:b/>
          <w:bCs/>
          <w:szCs w:val="22"/>
        </w:rPr>
        <w:t>Technical Approach</w:t>
      </w:r>
    </w:p>
    <w:p w14:paraId="14B1736F" w14:textId="6CC5CCC6" w:rsidR="001C2D56" w:rsidRPr="001B354B" w:rsidRDefault="1AC833AD" w:rsidP="00BD3396">
      <w:pPr>
        <w:pStyle w:val="ListParagraph"/>
        <w:numPr>
          <w:ilvl w:val="0"/>
          <w:numId w:val="2"/>
        </w:numPr>
        <w:spacing w:after="0"/>
        <w:ind w:right="360"/>
        <w:rPr>
          <w:rFonts w:eastAsia="Arial"/>
          <w:szCs w:val="22"/>
        </w:rPr>
      </w:pPr>
      <w:r w:rsidRPr="001B354B">
        <w:rPr>
          <w:rFonts w:eastAsia="Arial"/>
          <w:b/>
          <w:bCs/>
          <w:szCs w:val="22"/>
        </w:rPr>
        <w:t>Impacts and Benefits</w:t>
      </w:r>
    </w:p>
    <w:p w14:paraId="499FFBF0" w14:textId="5D199F24" w:rsidR="001C2D56" w:rsidRPr="001B354B" w:rsidRDefault="1AC833AD" w:rsidP="00BD3396">
      <w:pPr>
        <w:pStyle w:val="ListParagraph"/>
        <w:numPr>
          <w:ilvl w:val="0"/>
          <w:numId w:val="2"/>
        </w:numPr>
        <w:spacing w:after="0"/>
        <w:ind w:right="360"/>
        <w:rPr>
          <w:rFonts w:eastAsia="Arial"/>
          <w:szCs w:val="22"/>
        </w:rPr>
      </w:pPr>
      <w:r w:rsidRPr="001B354B">
        <w:rPr>
          <w:rFonts w:eastAsia="Arial"/>
          <w:b/>
          <w:bCs/>
          <w:szCs w:val="22"/>
        </w:rPr>
        <w:t>Market Potential and Information Sharing</w:t>
      </w:r>
    </w:p>
    <w:p w14:paraId="71FC8613" w14:textId="0F791215" w:rsidR="001C2D56" w:rsidRPr="001B354B" w:rsidRDefault="1AC833AD" w:rsidP="00BD3396">
      <w:pPr>
        <w:pStyle w:val="ListParagraph"/>
        <w:numPr>
          <w:ilvl w:val="0"/>
          <w:numId w:val="2"/>
        </w:numPr>
        <w:ind w:right="360"/>
        <w:rPr>
          <w:rFonts w:eastAsia="Arial"/>
          <w:szCs w:val="22"/>
        </w:rPr>
      </w:pPr>
      <w:r w:rsidRPr="001B354B">
        <w:rPr>
          <w:rFonts w:eastAsia="Arial"/>
          <w:b/>
          <w:bCs/>
          <w:szCs w:val="22"/>
        </w:rPr>
        <w:t>California-Based Vendor</w:t>
      </w:r>
    </w:p>
    <w:p w14:paraId="57389E41" w14:textId="1D50A9CF" w:rsidR="00C47232" w:rsidRPr="001B354B" w:rsidRDefault="00791EA4" w:rsidP="00BD3396">
      <w:pPr>
        <w:spacing w:after="0"/>
        <w:ind w:right="360"/>
        <w:rPr>
          <w:rFonts w:eastAsia="Arial"/>
          <w:szCs w:val="22"/>
        </w:rPr>
      </w:pPr>
      <w:r w:rsidRPr="001B354B">
        <w:rPr>
          <w:rFonts w:eastAsia="Arial"/>
          <w:szCs w:val="22"/>
        </w:rPr>
        <w:t xml:space="preserve">Preference </w:t>
      </w:r>
      <w:r w:rsidR="00CC05A3" w:rsidRPr="001B354B">
        <w:rPr>
          <w:rFonts w:eastAsia="Arial"/>
          <w:szCs w:val="22"/>
        </w:rPr>
        <w:t>p</w:t>
      </w:r>
      <w:r w:rsidRPr="001B354B">
        <w:rPr>
          <w:rFonts w:eastAsia="Arial"/>
          <w:szCs w:val="22"/>
        </w:rPr>
        <w:t>oints</w:t>
      </w:r>
      <w:r w:rsidR="00C47232" w:rsidRPr="001B354B">
        <w:rPr>
          <w:rFonts w:eastAsia="Arial"/>
          <w:szCs w:val="22"/>
        </w:rPr>
        <w:t>:</w:t>
      </w:r>
    </w:p>
    <w:p w14:paraId="19F26435" w14:textId="7221E439" w:rsidR="00CC05A3" w:rsidRPr="001B354B" w:rsidRDefault="00791EA4" w:rsidP="00BD3396">
      <w:pPr>
        <w:pStyle w:val="ListParagraph"/>
        <w:numPr>
          <w:ilvl w:val="0"/>
          <w:numId w:val="70"/>
        </w:numPr>
        <w:spacing w:after="0"/>
        <w:ind w:right="360"/>
        <w:rPr>
          <w:rFonts w:eastAsia="Arial"/>
          <w:szCs w:val="22"/>
        </w:rPr>
      </w:pPr>
      <w:r w:rsidRPr="001B354B">
        <w:rPr>
          <w:rFonts w:eastAsia="Arial"/>
          <w:b/>
          <w:bCs/>
          <w:szCs w:val="22"/>
        </w:rPr>
        <w:t>Priority Populations</w:t>
      </w:r>
    </w:p>
    <w:p w14:paraId="5856DB1F" w14:textId="093199F9" w:rsidR="001C2D56" w:rsidRPr="001B354B" w:rsidRDefault="00791EA4" w:rsidP="00BD3396">
      <w:pPr>
        <w:pStyle w:val="ListParagraph"/>
        <w:numPr>
          <w:ilvl w:val="0"/>
          <w:numId w:val="70"/>
        </w:numPr>
        <w:ind w:right="360"/>
        <w:rPr>
          <w:rFonts w:eastAsia="Arial"/>
          <w:szCs w:val="22"/>
        </w:rPr>
      </w:pPr>
      <w:r w:rsidRPr="001B354B">
        <w:rPr>
          <w:rFonts w:eastAsia="Arial"/>
          <w:b/>
          <w:bCs/>
          <w:szCs w:val="22"/>
        </w:rPr>
        <w:t>Electric Grid Benefits</w:t>
      </w:r>
    </w:p>
    <w:p w14:paraId="02B682D0" w14:textId="0B110AA8" w:rsidR="005E52CD" w:rsidRPr="00A52762" w:rsidRDefault="001C2D56" w:rsidP="00BD3396">
      <w:pPr>
        <w:pStyle w:val="HeadingNew1"/>
        <w:tabs>
          <w:tab w:val="left" w:pos="720"/>
        </w:tabs>
        <w:spacing w:after="0"/>
        <w:ind w:hanging="720"/>
        <w:jc w:val="left"/>
      </w:pPr>
      <w:r>
        <w:t xml:space="preserve">Scope of Work Template (Attachment </w:t>
      </w:r>
      <w:r w:rsidR="6DA8A4EC">
        <w:t>3</w:t>
      </w:r>
      <w:r>
        <w:t>)</w:t>
      </w:r>
    </w:p>
    <w:p w14:paraId="2EC5240E" w14:textId="0488E771" w:rsidR="001C2D56" w:rsidRPr="00A52762" w:rsidRDefault="001C2D56" w:rsidP="00BD3396">
      <w:pPr>
        <w:pStyle w:val="BulletedList"/>
        <w:ind w:left="0" w:firstLine="0"/>
      </w:pPr>
      <w:r w:rsidRPr="00A52762">
        <w:t xml:space="preserve">Applicants must include a completed Scope of Work for each project, as instructed in the template. The Scope of Work identifies the tasks required to complete the project. </w:t>
      </w:r>
    </w:p>
    <w:p w14:paraId="44F67CA8" w14:textId="77777777" w:rsidR="001970B9" w:rsidRPr="00A52762" w:rsidRDefault="001C2D56" w:rsidP="00BD3396">
      <w:pPr>
        <w:pStyle w:val="BulletedList"/>
        <w:ind w:left="0" w:firstLine="0"/>
        <w:rPr>
          <w:b/>
          <w:bCs/>
        </w:rPr>
      </w:pPr>
      <w:r w:rsidRPr="00A52762">
        <w:t>Electronic</w:t>
      </w:r>
      <w:r w:rsidRPr="00A52762">
        <w:rPr>
          <w:b/>
          <w:bCs/>
        </w:rPr>
        <w:t xml:space="preserve"> </w:t>
      </w:r>
      <w:r w:rsidRPr="00A52762">
        <w:t xml:space="preserve">files for the Scope of Work </w:t>
      </w:r>
      <w:r w:rsidR="003B24B0" w:rsidRPr="00A52762">
        <w:t xml:space="preserve">must be in </w:t>
      </w:r>
      <w:r w:rsidRPr="00A52762">
        <w:rPr>
          <w:b/>
          <w:bCs/>
        </w:rPr>
        <w:t>MS Word</w:t>
      </w:r>
      <w:r w:rsidR="003B24B0" w:rsidRPr="00A52762">
        <w:t xml:space="preserve"> file format</w:t>
      </w:r>
      <w:r w:rsidR="00656DB6" w:rsidRPr="00A52762">
        <w:rPr>
          <w:b/>
          <w:bCs/>
        </w:rPr>
        <w:t>.</w:t>
      </w:r>
    </w:p>
    <w:p w14:paraId="3F5D6D8A" w14:textId="0BDE1AEC" w:rsidR="00A14C92" w:rsidRPr="00757854" w:rsidRDefault="00A14C92" w:rsidP="00BD3396">
      <w:pPr>
        <w:pStyle w:val="HeadingNew1"/>
        <w:spacing w:after="0"/>
        <w:ind w:hanging="720"/>
        <w:jc w:val="left"/>
      </w:pPr>
      <w:bookmarkStart w:id="104" w:name="_Toc35074602"/>
      <w:r>
        <w:t xml:space="preserve">Project Schedule (Attachment </w:t>
      </w:r>
      <w:r w:rsidR="14DBFE23">
        <w:t>4</w:t>
      </w:r>
      <w:r>
        <w:t>)</w:t>
      </w:r>
    </w:p>
    <w:p w14:paraId="7E4014C1" w14:textId="35E7DAF4" w:rsidR="00A14C92" w:rsidRPr="00757854" w:rsidRDefault="003B24B0" w:rsidP="00BD3396">
      <w:pPr>
        <w:pStyle w:val="HeadingNew1"/>
        <w:numPr>
          <w:ilvl w:val="0"/>
          <w:numId w:val="0"/>
        </w:numPr>
        <w:jc w:val="left"/>
        <w:rPr>
          <w:b w:val="0"/>
        </w:rPr>
      </w:pPr>
      <w:r w:rsidRPr="00757854">
        <w:rPr>
          <w:b w:val="0"/>
        </w:rPr>
        <w:t>The Project Schedule includes a list of all product</w:t>
      </w:r>
      <w:r w:rsidR="2548C063" w:rsidRPr="00757854">
        <w:rPr>
          <w:b w:val="0"/>
        </w:rPr>
        <w:t>s</w:t>
      </w:r>
      <w:r w:rsidRPr="00757854">
        <w:rPr>
          <w:b w:val="0"/>
        </w:rPr>
        <w:t xml:space="preserve">, meetings, and due dates. All work must be scheduled for completion </w:t>
      </w:r>
      <w:r w:rsidR="000B648E" w:rsidRPr="00757854">
        <w:rPr>
          <w:b w:val="0"/>
        </w:rPr>
        <w:t xml:space="preserve">by </w:t>
      </w:r>
      <w:r w:rsidRPr="00757854">
        <w:rPr>
          <w:b w:val="0"/>
        </w:rPr>
        <w:t xml:space="preserve">the “Key Dates” section of </w:t>
      </w:r>
      <w:r w:rsidR="00D53D5D" w:rsidRPr="00757854">
        <w:rPr>
          <w:b w:val="0"/>
        </w:rPr>
        <w:t xml:space="preserve">this </w:t>
      </w:r>
      <w:r w:rsidRPr="00757854">
        <w:rPr>
          <w:b w:val="0"/>
        </w:rPr>
        <w:t>solicitation manual.</w:t>
      </w:r>
    </w:p>
    <w:p w14:paraId="7B693735" w14:textId="77777777" w:rsidR="003B24B0" w:rsidRPr="00757854" w:rsidRDefault="003B24B0" w:rsidP="00BD3396">
      <w:pPr>
        <w:pStyle w:val="HeadingNew1"/>
        <w:numPr>
          <w:ilvl w:val="0"/>
          <w:numId w:val="0"/>
        </w:numPr>
        <w:jc w:val="left"/>
        <w:rPr>
          <w:b w:val="0"/>
        </w:rPr>
      </w:pPr>
      <w:r w:rsidRPr="00757854">
        <w:rPr>
          <w:b w:val="0"/>
        </w:rPr>
        <w:t xml:space="preserve">Electronic files for the Project schedule must be in </w:t>
      </w:r>
      <w:r w:rsidRPr="00757854">
        <w:t>MS Excel</w:t>
      </w:r>
      <w:r w:rsidRPr="00757854">
        <w:rPr>
          <w:b w:val="0"/>
        </w:rPr>
        <w:t xml:space="preserve"> file format.</w:t>
      </w:r>
    </w:p>
    <w:p w14:paraId="0E77D947" w14:textId="57652162" w:rsidR="005E52CD" w:rsidRPr="00757854" w:rsidRDefault="001C2D56" w:rsidP="00BD3396">
      <w:pPr>
        <w:pStyle w:val="HeadingNew1"/>
        <w:spacing w:after="0"/>
        <w:ind w:hanging="720"/>
        <w:jc w:val="left"/>
      </w:pPr>
      <w:r>
        <w:t xml:space="preserve">Budget Forms (Attachment </w:t>
      </w:r>
      <w:r w:rsidR="45A31EB4">
        <w:t>5</w:t>
      </w:r>
      <w:r>
        <w:t>)</w:t>
      </w:r>
    </w:p>
    <w:bookmarkEnd w:id="104"/>
    <w:p w14:paraId="53700BED" w14:textId="79C558E1" w:rsidR="000D3072" w:rsidRPr="001B354B" w:rsidRDefault="000D3072" w:rsidP="00BD3396">
      <w:pPr>
        <w:pStyle w:val="BulletedList"/>
        <w:ind w:left="0" w:firstLine="0"/>
      </w:pPr>
      <w:r w:rsidRPr="001B354B">
        <w:t xml:space="preserve">Only the </w:t>
      </w:r>
      <w:r w:rsidR="00522F32" w:rsidRPr="001B354B">
        <w:t xml:space="preserve">eligible </w:t>
      </w:r>
      <w:r w:rsidR="4693489E" w:rsidRPr="001B354B">
        <w:t>entity</w:t>
      </w:r>
      <w:r w:rsidR="00BA300F" w:rsidRPr="001B354B">
        <w:t xml:space="preserve"> </w:t>
      </w:r>
      <w:r w:rsidR="00A65761" w:rsidRPr="001B354B">
        <w:t xml:space="preserve">applying to this solicitation </w:t>
      </w:r>
      <w:r w:rsidR="00BA300F" w:rsidRPr="001B354B">
        <w:t>must provide a budget form (Attachment 5). The solicitation will only reimburse third-party subrecipients' costs up to a maximum of $99,999</w:t>
      </w:r>
      <w:r w:rsidR="00A65761" w:rsidRPr="001B354B">
        <w:t>; therefore, no budget forms are</w:t>
      </w:r>
      <w:r w:rsidR="0075292D" w:rsidRPr="001B354B">
        <w:t xml:space="preserve"> </w:t>
      </w:r>
      <w:r w:rsidR="00A65761" w:rsidRPr="001B354B">
        <w:t>required</w:t>
      </w:r>
      <w:r w:rsidR="0075292D" w:rsidRPr="001B354B">
        <w:t xml:space="preserve"> </w:t>
      </w:r>
      <w:r w:rsidR="00A65761" w:rsidRPr="001B354B">
        <w:t>for subrecipients. Vendors are also not</w:t>
      </w:r>
      <w:r w:rsidR="007D51EA" w:rsidRPr="001B354B">
        <w:t xml:space="preserve"> </w:t>
      </w:r>
      <w:r w:rsidR="00A65761" w:rsidRPr="001B354B">
        <w:t>required to</w:t>
      </w:r>
      <w:r w:rsidR="00972A2F" w:rsidRPr="001B354B">
        <w:t xml:space="preserve"> </w:t>
      </w:r>
      <w:r w:rsidR="00A65761" w:rsidRPr="001B354B">
        <w:t>submit</w:t>
      </w:r>
      <w:r w:rsidR="00972A2F" w:rsidRPr="001B354B">
        <w:t xml:space="preserve"> </w:t>
      </w:r>
      <w:r w:rsidR="00A65761" w:rsidRPr="001B354B">
        <w:t>a budget</w:t>
      </w:r>
      <w:r w:rsidR="00972A2F" w:rsidRPr="001B354B">
        <w:t xml:space="preserve"> </w:t>
      </w:r>
      <w:r w:rsidR="00A65761" w:rsidRPr="001B354B">
        <w:t>form.</w:t>
      </w:r>
    </w:p>
    <w:p w14:paraId="26098B9A" w14:textId="12A8C3C7" w:rsidR="008A6BD9" w:rsidRPr="00757854" w:rsidRDefault="008A6BD9" w:rsidP="00BD3396">
      <w:pPr>
        <w:pStyle w:val="BulletedList"/>
        <w:ind w:left="0" w:firstLine="0"/>
      </w:pPr>
      <w:r w:rsidRPr="00757854">
        <w:lastRenderedPageBreak/>
        <w:t xml:space="preserve">Because this solicitation </w:t>
      </w:r>
      <w:r w:rsidR="7DD91D0E">
        <w:t>u</w:t>
      </w:r>
      <w:r w:rsidR="6FD1E64D">
        <w:t>s</w:t>
      </w:r>
      <w:r w:rsidR="7DD91D0E">
        <w:t>es</w:t>
      </w:r>
      <w:r w:rsidRPr="00757854">
        <w:t xml:space="preserve"> the new ECAMS system for submitting applications, applicants have two options for uploading a budget:</w:t>
      </w:r>
    </w:p>
    <w:p w14:paraId="501B5F43" w14:textId="6156E339" w:rsidR="69A5C474" w:rsidRPr="00757854" w:rsidRDefault="69A5C474" w:rsidP="00BD3396">
      <w:pPr>
        <w:pStyle w:val="BulletedList"/>
        <w:numPr>
          <w:ilvl w:val="0"/>
          <w:numId w:val="42"/>
        </w:numPr>
        <w:rPr>
          <w:rFonts w:eastAsia="Arial" w:cs="Arial"/>
          <w:szCs w:val="22"/>
        </w:rPr>
      </w:pPr>
      <w:r w:rsidRPr="00757854">
        <w:rPr>
          <w:rFonts w:eastAsia="Arial" w:cs="Arial"/>
          <w:b/>
          <w:bCs/>
          <w:szCs w:val="22"/>
        </w:rPr>
        <w:t>Option 1: The Applicant’s budget is both keyed directly into ECAMS and uploaded as an MS Excel attachment.</w:t>
      </w:r>
      <w:r w:rsidRPr="00757854">
        <w:rPr>
          <w:rFonts w:eastAsia="Arial" w:cs="Arial"/>
          <w:szCs w:val="22"/>
        </w:rPr>
        <w:t xml:space="preserve"> The new ECAMS system allows applicants to build the applicant’s budget directly into the system. Instructions for inputting budget items into the ECAMS system are included at: </w:t>
      </w:r>
      <w:hyperlink r:id="rId40">
        <w:r w:rsidRPr="00757854">
          <w:rPr>
            <w:rStyle w:val="Hyperlink"/>
            <w:rFonts w:eastAsia="Arial" w:cs="Arial"/>
            <w:color w:val="auto"/>
            <w:szCs w:val="22"/>
          </w:rPr>
          <w:t>https://www.energy.ca.gov/funding-opportunities/funding-resources</w:t>
        </w:r>
      </w:hyperlink>
      <w:r w:rsidRPr="00757854">
        <w:rPr>
          <w:rFonts w:eastAsia="Arial" w:cs="Arial"/>
          <w:szCs w:val="22"/>
        </w:rPr>
        <w:t>.</w:t>
      </w:r>
    </w:p>
    <w:p w14:paraId="0381AEB6" w14:textId="556BA93A" w:rsidR="69A5C474" w:rsidRPr="00757854" w:rsidRDefault="69A5C474" w:rsidP="00BD3396">
      <w:pPr>
        <w:pStyle w:val="BulletedList"/>
        <w:numPr>
          <w:ilvl w:val="0"/>
          <w:numId w:val="42"/>
        </w:numPr>
        <w:rPr>
          <w:rFonts w:eastAsia="Arial" w:cs="Arial"/>
          <w:szCs w:val="22"/>
        </w:rPr>
      </w:pPr>
      <w:r w:rsidRPr="00757854">
        <w:rPr>
          <w:rFonts w:eastAsia="Arial" w:cs="Arial"/>
          <w:b/>
          <w:bCs/>
          <w:szCs w:val="22"/>
        </w:rPr>
        <w:t>Option 2: Upload the budgets as an MS Excel attachment</w:t>
      </w:r>
      <w:r w:rsidRPr="00757854">
        <w:rPr>
          <w:rFonts w:eastAsia="Arial" w:cs="Arial"/>
          <w:szCs w:val="22"/>
        </w:rPr>
        <w:t xml:space="preserve"> and leave the ECAMS budget sections blank.</w:t>
      </w:r>
    </w:p>
    <w:p w14:paraId="3885C6B8" w14:textId="6FC2EA0E" w:rsidR="00BA6DD3" w:rsidRPr="00757854" w:rsidRDefault="008F1BC9" w:rsidP="00BD3396">
      <w:pPr>
        <w:pStyle w:val="BulletedList"/>
        <w:ind w:left="360" w:firstLine="0"/>
      </w:pPr>
      <w:r>
        <w:t xml:space="preserve">Instructions for completing the budgets </w:t>
      </w:r>
      <w:r w:rsidR="00332501">
        <w:t>are available in Budget Category Guidance on</w:t>
      </w:r>
      <w:r>
        <w:t xml:space="preserve"> the ECAMS Resources page. </w:t>
      </w:r>
      <w:r w:rsidR="00142AAE" w:rsidRPr="087BA150">
        <w:rPr>
          <w:b/>
          <w:bCs/>
        </w:rPr>
        <w:t xml:space="preserve">Read the instructions </w:t>
      </w:r>
      <w:r w:rsidR="00315D13" w:rsidRPr="087BA150">
        <w:rPr>
          <w:b/>
          <w:bCs/>
        </w:rPr>
        <w:t>tab on the MS Excel attachments</w:t>
      </w:r>
      <w:r w:rsidR="00723AA7" w:rsidRPr="087BA150">
        <w:rPr>
          <w:b/>
          <w:bCs/>
        </w:rPr>
        <w:t>, Attachment 5,</w:t>
      </w:r>
      <w:r w:rsidR="00315D13" w:rsidRPr="087BA150">
        <w:rPr>
          <w:b/>
          <w:bCs/>
        </w:rPr>
        <w:t xml:space="preserve"> </w:t>
      </w:r>
      <w:r w:rsidR="00142AAE" w:rsidRPr="087BA150">
        <w:rPr>
          <w:b/>
          <w:bCs/>
        </w:rPr>
        <w:t>before completing the worksheets</w:t>
      </w:r>
      <w:r w:rsidR="00142AAE">
        <w:t xml:space="preserve">. Complete and submit information on </w:t>
      </w:r>
      <w:r w:rsidR="00142AAE" w:rsidRPr="087BA150">
        <w:rPr>
          <w:b/>
          <w:bCs/>
        </w:rPr>
        <w:t>all</w:t>
      </w:r>
      <w:r w:rsidR="00142AAE">
        <w:t xml:space="preserve"> budget worksheets. The</w:t>
      </w:r>
      <w:r w:rsidR="2F03323F">
        <w:t xml:space="preserve"> </w:t>
      </w:r>
      <w:r w:rsidR="00142AAE">
        <w:t xml:space="preserve">costs entered on the worksheets will become a part of the final agreement. </w:t>
      </w:r>
    </w:p>
    <w:p w14:paraId="2973919A" w14:textId="18094C15" w:rsidR="005E52CD" w:rsidRPr="00CA702B" w:rsidRDefault="001C2D56" w:rsidP="00BD3396">
      <w:pPr>
        <w:keepLines/>
        <w:widowControl w:val="0"/>
        <w:numPr>
          <w:ilvl w:val="0"/>
          <w:numId w:val="16"/>
        </w:numPr>
        <w:tabs>
          <w:tab w:val="left" w:pos="720"/>
        </w:tabs>
        <w:spacing w:after="60"/>
        <w:ind w:left="720"/>
      </w:pPr>
      <w:r>
        <w:t xml:space="preserve">All project expenditures (match share and reimbursable) must be made within the </w:t>
      </w:r>
      <w:r w:rsidR="00CE7AC6">
        <w:t>Anticipated Agreement Start and End dates listed in the “Key Activities Schedule” of this solicitation manual</w:t>
      </w:r>
      <w:r>
        <w:t xml:space="preserve">. Match share requirements are discussed in </w:t>
      </w:r>
      <w:r w:rsidR="009F1660">
        <w:t>Section</w:t>
      </w:r>
      <w:r>
        <w:t xml:space="preserve"> I</w:t>
      </w:r>
      <w:r w:rsidR="002C20BE">
        <w:t>.D and I.K</w:t>
      </w:r>
      <w:r>
        <w:t xml:space="preserve"> of this solicitation.</w:t>
      </w:r>
      <w:r w:rsidR="005D2739">
        <w:t xml:space="preserve"> </w:t>
      </w:r>
      <w:r>
        <w:t>The entire term of the agreement and projected rate increases must be considered when preparing the budget.</w:t>
      </w:r>
      <w:r w:rsidR="005D2739">
        <w:t xml:space="preserve"> </w:t>
      </w:r>
    </w:p>
    <w:p w14:paraId="51A577DE" w14:textId="28A2EA37" w:rsidR="005E52CD" w:rsidRPr="00FF5602" w:rsidRDefault="001C2D56" w:rsidP="00BD3396">
      <w:pPr>
        <w:keepLines/>
        <w:widowControl w:val="0"/>
        <w:numPr>
          <w:ilvl w:val="0"/>
          <w:numId w:val="16"/>
        </w:numPr>
        <w:tabs>
          <w:tab w:val="left" w:pos="720"/>
          <w:tab w:val="left" w:pos="1800"/>
        </w:tabs>
        <w:spacing w:after="60"/>
        <w:ind w:left="720"/>
      </w:pPr>
      <w:r w:rsidRPr="00FF5602">
        <w:t xml:space="preserve">The budget must reflect estimates for </w:t>
      </w:r>
      <w:r w:rsidRPr="00FF5602">
        <w:rPr>
          <w:b/>
          <w:bCs/>
        </w:rPr>
        <w:t>actual</w:t>
      </w:r>
      <w:r w:rsidRPr="00FF5602">
        <w:t xml:space="preserve"> costs to be incurred during the agreement term. The </w:t>
      </w:r>
      <w:r w:rsidR="008F4A0E" w:rsidRPr="00FF5602">
        <w:t>CEC</w:t>
      </w:r>
      <w:r w:rsidRPr="00FF5602">
        <w:t xml:space="preserve"> may only approve and reimburse for actual costs that are properly documented in accordance with the grant </w:t>
      </w:r>
      <w:r w:rsidR="002C20BE" w:rsidRPr="00FF5602">
        <w:t xml:space="preserve">agreement </w:t>
      </w:r>
      <w:r w:rsidRPr="00FF5602">
        <w:t>terms and conditions. Rates and personnel shown must reflect the rates and personnel the applicant would include if selected as a Recipient.</w:t>
      </w:r>
    </w:p>
    <w:p w14:paraId="60EBB8A4" w14:textId="32235C6D" w:rsidR="005E52CD" w:rsidRPr="00FF5602" w:rsidRDefault="00B21876" w:rsidP="00BD3396">
      <w:pPr>
        <w:keepLines/>
        <w:widowControl w:val="0"/>
        <w:numPr>
          <w:ilvl w:val="0"/>
          <w:numId w:val="16"/>
        </w:numPr>
        <w:tabs>
          <w:tab w:val="left" w:pos="720"/>
        </w:tabs>
        <w:spacing w:after="60"/>
        <w:ind w:left="720"/>
      </w:pPr>
      <w:r>
        <w:t>T</w:t>
      </w:r>
      <w:r w:rsidR="000D59B2" w:rsidRPr="00FF5602">
        <w:t xml:space="preserve">he grant </w:t>
      </w:r>
      <w:r w:rsidR="00D7379C" w:rsidRPr="00FF5602">
        <w:t>recipient</w:t>
      </w:r>
      <w:r w:rsidR="000D59B2" w:rsidRPr="00FF5602">
        <w:t xml:space="preserve"> will only be reimbursed for actual rates</w:t>
      </w:r>
      <w:r w:rsidR="002E153A">
        <w:t>,</w:t>
      </w:r>
      <w:r w:rsidR="000D59B2" w:rsidRPr="00FF5602">
        <w:t xml:space="preserve"> not to exceed the capped rat</w:t>
      </w:r>
      <w:r w:rsidR="00E12163" w:rsidRPr="00FF5602">
        <w:t>e</w:t>
      </w:r>
      <w:r w:rsidR="000D59B2" w:rsidRPr="00FF5602">
        <w:t>s.</w:t>
      </w:r>
      <w:r w:rsidR="005D2739" w:rsidRPr="00FF5602">
        <w:t xml:space="preserve"> </w:t>
      </w:r>
      <w:r w:rsidR="000D59B2" w:rsidRPr="00FF5602">
        <w:t>The CEC retains the sole right to refuse to agree to any requested modifications</w:t>
      </w:r>
      <w:r w:rsidR="00633FC9" w:rsidRPr="00FF5602">
        <w:t xml:space="preserve">. </w:t>
      </w:r>
      <w:r w:rsidR="001C2D56" w:rsidRPr="00FF5602">
        <w:t xml:space="preserve">The budget must NOT include any </w:t>
      </w:r>
      <w:r w:rsidR="00052C7B" w:rsidRPr="00FF5602">
        <w:t>grant r</w:t>
      </w:r>
      <w:r w:rsidR="004F4641" w:rsidRPr="00FF5602">
        <w:t xml:space="preserve">ecipient </w:t>
      </w:r>
      <w:r w:rsidR="001C2D56" w:rsidRPr="00FF5602">
        <w:t>profit from the proposed project, either as a reimbursed item, match share, or as part of overhead or general and administrative</w:t>
      </w:r>
      <w:r w:rsidR="00AA737D" w:rsidRPr="00B47148">
        <w:t>.</w:t>
      </w:r>
      <w:r w:rsidR="00AA737D" w:rsidRPr="00FF5602">
        <w:t xml:space="preserve"> </w:t>
      </w:r>
      <w:r w:rsidR="001C2D56" w:rsidRPr="00FF5602">
        <w:t xml:space="preserve">Please review the terms and conditions </w:t>
      </w:r>
      <w:r w:rsidR="004F4641" w:rsidRPr="00FF5602">
        <w:t xml:space="preserve">and budget forms </w:t>
      </w:r>
      <w:r w:rsidR="001C2D56" w:rsidRPr="00FF5602">
        <w:t xml:space="preserve">for additional </w:t>
      </w:r>
      <w:r w:rsidR="005E76CE" w:rsidRPr="00FF5602">
        <w:t xml:space="preserve">restrictions and </w:t>
      </w:r>
      <w:r w:rsidR="001C2D56" w:rsidRPr="00FF5602">
        <w:t>requirements.</w:t>
      </w:r>
    </w:p>
    <w:p w14:paraId="4E174B09" w14:textId="274720DD" w:rsidR="005E52CD" w:rsidRPr="00BE082A" w:rsidRDefault="001C2D56" w:rsidP="00BD3396">
      <w:pPr>
        <w:keepLines/>
        <w:widowControl w:val="0"/>
        <w:numPr>
          <w:ilvl w:val="0"/>
          <w:numId w:val="16"/>
        </w:numPr>
        <w:tabs>
          <w:tab w:val="left" w:pos="720"/>
        </w:tabs>
        <w:spacing w:after="60"/>
        <w:ind w:left="720"/>
      </w:pPr>
      <w:r w:rsidRPr="00BE082A">
        <w:t xml:space="preserve">Meetings may be conducted at the </w:t>
      </w:r>
      <w:r w:rsidR="008F4A0E" w:rsidRPr="00BE082A">
        <w:t>CEC</w:t>
      </w:r>
      <w:r w:rsidRPr="00BE082A">
        <w:t xml:space="preserve"> or by conference call, as determined by the C</w:t>
      </w:r>
      <w:r w:rsidR="007E645B" w:rsidRPr="00BE082A">
        <w:t>AM</w:t>
      </w:r>
      <w:r w:rsidRPr="00BE082A">
        <w:t>.</w:t>
      </w:r>
    </w:p>
    <w:p w14:paraId="191C1744" w14:textId="77777777" w:rsidR="00721C91" w:rsidRPr="00B47148" w:rsidRDefault="00C36BFE" w:rsidP="00BD3396">
      <w:pPr>
        <w:keepLines/>
        <w:widowControl w:val="0"/>
        <w:numPr>
          <w:ilvl w:val="0"/>
          <w:numId w:val="16"/>
        </w:numPr>
        <w:spacing w:after="60"/>
        <w:ind w:left="720"/>
      </w:pPr>
      <w:r w:rsidRPr="00B47148">
        <w:t>Applicants must budget for permits and insurance</w:t>
      </w:r>
      <w:r w:rsidR="001C2D56" w:rsidRPr="00B47148">
        <w:t>. Permitting costs may be accounted for in match share</w:t>
      </w:r>
      <w:r w:rsidR="006758FA" w:rsidRPr="00B47148">
        <w:t xml:space="preserve">. Permit costs and the expenses associated with obtaining permits are not reimbursable with </w:t>
      </w:r>
      <w:r w:rsidR="008F4A0E" w:rsidRPr="00B47148">
        <w:t>CEC</w:t>
      </w:r>
      <w:r w:rsidR="006758FA" w:rsidRPr="00B47148">
        <w:t xml:space="preserve"> funds</w:t>
      </w:r>
      <w:r w:rsidR="00721C91" w:rsidRPr="00B47148">
        <w:t>.</w:t>
      </w:r>
    </w:p>
    <w:p w14:paraId="7086EE13" w14:textId="77777777" w:rsidR="00EB5291" w:rsidRPr="00B47148" w:rsidRDefault="003A4967" w:rsidP="00BD3396">
      <w:pPr>
        <w:keepLines/>
        <w:widowControl w:val="0"/>
        <w:numPr>
          <w:ilvl w:val="0"/>
          <w:numId w:val="16"/>
        </w:numPr>
        <w:spacing w:after="60"/>
        <w:ind w:left="720"/>
      </w:pPr>
      <w:r w:rsidRPr="00B47148">
        <w:t xml:space="preserve">The budget must NOT identify that </w:t>
      </w:r>
      <w:r w:rsidR="00566E92" w:rsidRPr="00B47148">
        <w:t>CEC</w:t>
      </w:r>
      <w:r w:rsidRPr="00B47148">
        <w:t xml:space="preserve"> funds will be spent outside of the United States or for out</w:t>
      </w:r>
      <w:r w:rsidR="00D53D5D" w:rsidRPr="00B47148">
        <w:t>-</w:t>
      </w:r>
      <w:r w:rsidRPr="00B47148">
        <w:t>of</w:t>
      </w:r>
      <w:r w:rsidR="00D53D5D" w:rsidRPr="00B47148">
        <w:t>-</w:t>
      </w:r>
      <w:r w:rsidRPr="00B47148">
        <w:t>country travel.</w:t>
      </w:r>
      <w:r w:rsidR="005D2739" w:rsidRPr="00B47148">
        <w:t xml:space="preserve"> </w:t>
      </w:r>
    </w:p>
    <w:p w14:paraId="1A4120BB" w14:textId="25B6CA98" w:rsidR="00AD2D4A" w:rsidRPr="00041400" w:rsidRDefault="00A8248C" w:rsidP="00BD3396">
      <w:pPr>
        <w:keepLines/>
        <w:widowControl w:val="0"/>
        <w:numPr>
          <w:ilvl w:val="0"/>
          <w:numId w:val="16"/>
        </w:numPr>
        <w:spacing w:after="60"/>
        <w:ind w:left="720"/>
      </w:pPr>
      <w:r w:rsidRPr="00041400">
        <w:rPr>
          <w:b/>
          <w:bCs/>
        </w:rPr>
        <w:t>Prevailing wage requirement:</w:t>
      </w:r>
      <w:r w:rsidR="00656DB6" w:rsidRPr="00041400">
        <w:t xml:space="preserve"> </w:t>
      </w:r>
      <w:r w:rsidR="00AD2D4A" w:rsidRPr="00041400">
        <w:t xml:space="preserve">Projects that receive an award of public funds from the </w:t>
      </w:r>
      <w:r w:rsidR="008F4A0E" w:rsidRPr="00041400">
        <w:t>CEC</w:t>
      </w:r>
      <w:r w:rsidR="00AD2D4A" w:rsidRPr="00041400">
        <w:t xml:space="preserve"> often involve construction, alteration, demolition, installation, repair</w:t>
      </w:r>
      <w:r w:rsidR="00041400">
        <w:t>,</w:t>
      </w:r>
      <w:r w:rsidR="00AD2D4A" w:rsidRPr="00041400">
        <w:t xml:space="preserve"> or maintenance work over $1,000.</w:t>
      </w:r>
      <w:r w:rsidR="005D2739" w:rsidRPr="00041400">
        <w:t xml:space="preserve"> </w:t>
      </w:r>
      <w:r w:rsidR="00AD2D4A" w:rsidRPr="00041400">
        <w:t xml:space="preserve">For this reason, projects that receive an award of public funds from the </w:t>
      </w:r>
      <w:r w:rsidR="008F4A0E" w:rsidRPr="00041400">
        <w:t>CEC</w:t>
      </w:r>
      <w:r w:rsidR="00AD2D4A" w:rsidRPr="00041400">
        <w:t xml:space="preserve"> are likely to be considered public works under the California Labor Code.</w:t>
      </w:r>
      <w:r w:rsidR="005D2739" w:rsidRPr="00041400">
        <w:t xml:space="preserve"> </w:t>
      </w:r>
      <w:r w:rsidR="00AD2D4A" w:rsidRPr="00041400">
        <w:t>See Chapter 1 of Part 7 of Division 2 of the California Labor Code, commencing with Section 1720 and Title 8, California Code of Regulations, Chapter 8, Subchapter 3, commencing with Section 16000.</w:t>
      </w:r>
    </w:p>
    <w:p w14:paraId="182B0B48" w14:textId="77777777" w:rsidR="00AD2D4A" w:rsidRPr="00041400" w:rsidRDefault="00AD2D4A" w:rsidP="00BD3396">
      <w:pPr>
        <w:keepLines/>
        <w:widowControl w:val="0"/>
        <w:spacing w:after="60"/>
        <w:ind w:left="720"/>
      </w:pPr>
      <w:r w:rsidRPr="00041400">
        <w:t>Projects deemed to be public works require among other things the payment of prevailing wages, which can be significantly higher than non-prevailing wages.</w:t>
      </w:r>
    </w:p>
    <w:p w14:paraId="67AA078D" w14:textId="0EC98F26" w:rsidR="006A2B28" w:rsidRPr="00041400" w:rsidRDefault="006A2B28" w:rsidP="00BD3396">
      <w:pPr>
        <w:keepNext/>
        <w:keepLines/>
        <w:widowControl w:val="0"/>
        <w:autoSpaceDE w:val="0"/>
        <w:autoSpaceDN w:val="0"/>
        <w:adjustRightInd w:val="0"/>
        <w:ind w:left="720"/>
        <w:rPr>
          <w:rFonts w:eastAsia="Calibri"/>
        </w:rPr>
      </w:pPr>
      <w:r w:rsidRPr="00041400">
        <w:rPr>
          <w:rFonts w:eastAsia="Calibri"/>
        </w:rPr>
        <w:lastRenderedPageBreak/>
        <w:t xml:space="preserve">By accepting this grant, </w:t>
      </w:r>
      <w:r w:rsidR="00203D60" w:rsidRPr="00041400">
        <w:rPr>
          <w:rFonts w:eastAsia="Calibri"/>
        </w:rPr>
        <w:t>the grant r</w:t>
      </w:r>
      <w:r w:rsidRPr="00041400">
        <w:rPr>
          <w:rFonts w:eastAsia="Calibri"/>
        </w:rPr>
        <w:t>ecipient</w:t>
      </w:r>
      <w:r w:rsidR="00A05105">
        <w:rPr>
          <w:rFonts w:eastAsia="Calibri"/>
        </w:rPr>
        <w:t>, as a material term of this agreement, shall be fully responsible for complying with all California public works requirements,</w:t>
      </w:r>
      <w:r w:rsidRPr="00041400">
        <w:rPr>
          <w:rFonts w:eastAsia="Calibri"/>
        </w:rPr>
        <w:t xml:space="preserve"> including but not limited to payment of prevailing wage.</w:t>
      </w:r>
      <w:r w:rsidR="005D2739" w:rsidRPr="00041400">
        <w:rPr>
          <w:rFonts w:eastAsia="Calibri"/>
        </w:rPr>
        <w:t xml:space="preserve"> </w:t>
      </w:r>
      <w:r w:rsidRPr="00041400">
        <w:rPr>
          <w:rFonts w:eastAsia="Calibri"/>
        </w:rPr>
        <w:t>Therefore, a</w:t>
      </w:r>
      <w:r w:rsidRPr="00041400">
        <w:t xml:space="preserve">s a material term of this grant, </w:t>
      </w:r>
      <w:r w:rsidR="00203D60" w:rsidRPr="00041400">
        <w:t xml:space="preserve">the grant </w:t>
      </w:r>
      <w:r w:rsidR="00203D60" w:rsidRPr="00041400">
        <w:rPr>
          <w:rFonts w:eastAsia="Calibri"/>
        </w:rPr>
        <w:t>r</w:t>
      </w:r>
      <w:r w:rsidRPr="00041400">
        <w:rPr>
          <w:rFonts w:eastAsia="Calibri"/>
        </w:rPr>
        <w:t>ecipient must either:</w:t>
      </w:r>
    </w:p>
    <w:p w14:paraId="00F0A995" w14:textId="77777777" w:rsidR="006A2B28" w:rsidRPr="00041400" w:rsidRDefault="006A2B28" w:rsidP="00BD3396">
      <w:pPr>
        <w:keepNext/>
        <w:keepLines/>
        <w:widowControl w:val="0"/>
        <w:autoSpaceDE w:val="0"/>
        <w:autoSpaceDN w:val="0"/>
        <w:adjustRightInd w:val="0"/>
        <w:spacing w:after="0"/>
        <w:ind w:left="720"/>
        <w:rPr>
          <w:rFonts w:eastAsia="Calibri"/>
        </w:rPr>
      </w:pPr>
      <w:r w:rsidRPr="00041400">
        <w:rPr>
          <w:rFonts w:eastAsia="Calibri"/>
        </w:rPr>
        <w:t xml:space="preserve">(a) Proceed on the assumption that the project is a public work and ensure that: </w:t>
      </w:r>
    </w:p>
    <w:p w14:paraId="2BA6682F" w14:textId="77777777" w:rsidR="007065BB" w:rsidRPr="00041400" w:rsidRDefault="007065BB" w:rsidP="00BD3396">
      <w:pPr>
        <w:keepLines/>
        <w:widowControl w:val="0"/>
        <w:numPr>
          <w:ilvl w:val="0"/>
          <w:numId w:val="31"/>
        </w:numPr>
        <w:tabs>
          <w:tab w:val="left" w:pos="1440"/>
        </w:tabs>
        <w:autoSpaceDE w:val="0"/>
        <w:autoSpaceDN w:val="0"/>
        <w:adjustRightInd w:val="0"/>
        <w:spacing w:after="0"/>
        <w:ind w:left="1440" w:hanging="360"/>
        <w:rPr>
          <w:rFonts w:ascii="ArialMT" w:eastAsia="Calibri" w:hAnsi="ArialMT" w:cs="ArialMT"/>
        </w:rPr>
      </w:pPr>
      <w:r w:rsidRPr="00041400">
        <w:rPr>
          <w:rFonts w:eastAsia="Calibri"/>
        </w:rPr>
        <w:t>prevailing wages are paid; and</w:t>
      </w:r>
    </w:p>
    <w:p w14:paraId="29F7AF9D" w14:textId="77777777" w:rsidR="007065BB" w:rsidRPr="00041400" w:rsidRDefault="007065BB" w:rsidP="00BD3396">
      <w:pPr>
        <w:keepLines/>
        <w:widowControl w:val="0"/>
        <w:numPr>
          <w:ilvl w:val="0"/>
          <w:numId w:val="31"/>
        </w:numPr>
        <w:tabs>
          <w:tab w:val="left" w:pos="1440"/>
        </w:tabs>
        <w:autoSpaceDE w:val="0"/>
        <w:autoSpaceDN w:val="0"/>
        <w:adjustRightInd w:val="0"/>
        <w:spacing w:after="0"/>
        <w:ind w:left="1440" w:hanging="360"/>
        <w:rPr>
          <w:rFonts w:ascii="ArialMT" w:eastAsia="Calibri" w:hAnsi="ArialMT" w:cs="ArialMT"/>
        </w:rPr>
      </w:pPr>
      <w:r w:rsidRPr="00041400">
        <w:rPr>
          <w:rFonts w:eastAsia="Calibri"/>
        </w:rPr>
        <w:t>the project budget for labor reflects these prev</w:t>
      </w:r>
      <w:r w:rsidRPr="00041400">
        <w:rPr>
          <w:rFonts w:ascii="ArialMT" w:eastAsia="Calibri" w:hAnsi="ArialMT" w:cs="ArialMT"/>
        </w:rPr>
        <w:t xml:space="preserve">ailing wage requirements; and </w:t>
      </w:r>
    </w:p>
    <w:p w14:paraId="1E18E587" w14:textId="7BA5C4BF" w:rsidR="007065BB" w:rsidRPr="00041400" w:rsidRDefault="007065BB" w:rsidP="00BD3396">
      <w:pPr>
        <w:keepLines/>
        <w:widowControl w:val="0"/>
        <w:numPr>
          <w:ilvl w:val="0"/>
          <w:numId w:val="31"/>
        </w:numPr>
        <w:tabs>
          <w:tab w:val="left" w:pos="1440"/>
        </w:tabs>
        <w:autoSpaceDE w:val="0"/>
        <w:autoSpaceDN w:val="0"/>
        <w:adjustRightInd w:val="0"/>
        <w:spacing w:after="0"/>
        <w:ind w:left="1440" w:hanging="360"/>
        <w:rPr>
          <w:rFonts w:ascii="ArialMT" w:eastAsia="Calibri" w:hAnsi="ArialMT" w:cs="ArialMT"/>
        </w:rPr>
      </w:pPr>
      <w:r w:rsidRPr="00041400">
        <w:rPr>
          <w:rFonts w:ascii="ArialMT" w:eastAsia="Calibri" w:hAnsi="ArialMT" w:cs="ArialMT"/>
        </w:rPr>
        <w:t>the project complies with all other requirements of prevailing wage law</w:t>
      </w:r>
      <w:r w:rsidR="003355D6">
        <w:rPr>
          <w:rFonts w:ascii="ArialMT" w:eastAsia="Calibri" w:hAnsi="ArialMT" w:cs="ArialMT"/>
        </w:rPr>
        <w:t>,</w:t>
      </w:r>
      <w:r w:rsidRPr="00041400">
        <w:rPr>
          <w:rFonts w:ascii="ArialMT" w:eastAsia="Calibri" w:hAnsi="ArialMT" w:cs="ArialMT"/>
        </w:rPr>
        <w:t xml:space="preserve"> including but not limited to keeping accurate payroll records, and complying with all working hour requirements and apprenticeship obligations; </w:t>
      </w:r>
    </w:p>
    <w:p w14:paraId="3C2A32D0" w14:textId="77777777" w:rsidR="006A2B28" w:rsidRPr="00041400" w:rsidRDefault="006A2B28" w:rsidP="00BD3396">
      <w:pPr>
        <w:pStyle w:val="ListParagraph"/>
        <w:keepLines/>
        <w:widowControl w:val="0"/>
        <w:rPr>
          <w:rFonts w:ascii="ArialMT" w:eastAsia="Calibri" w:hAnsi="ArialMT" w:cs="ArialMT"/>
        </w:rPr>
      </w:pPr>
      <w:r w:rsidRPr="00041400">
        <w:rPr>
          <w:rFonts w:ascii="ArialMT" w:eastAsia="Calibri" w:hAnsi="ArialMT" w:cs="ArialMT"/>
        </w:rPr>
        <w:t>or,</w:t>
      </w:r>
    </w:p>
    <w:p w14:paraId="353B001C" w14:textId="368540AE" w:rsidR="001C2D56" w:rsidRDefault="006A2B28" w:rsidP="00BD3396">
      <w:pPr>
        <w:keepLines/>
        <w:widowControl w:val="0"/>
        <w:ind w:left="720"/>
        <w:rPr>
          <w:rFonts w:eastAsia="Calibri"/>
        </w:rPr>
      </w:pPr>
      <w:r w:rsidRPr="00041400">
        <w:rPr>
          <w:rFonts w:eastAsia="Calibri"/>
        </w:rPr>
        <w:t>(b)</w:t>
      </w:r>
      <w:r w:rsidR="005D2739" w:rsidRPr="00041400">
        <w:rPr>
          <w:rFonts w:ascii="ArialMT" w:eastAsia="Calibri" w:hAnsi="ArialMT" w:cs="ArialMT"/>
        </w:rPr>
        <w:t xml:space="preserve"> </w:t>
      </w:r>
      <w:r w:rsidRPr="00041400">
        <w:rPr>
          <w:rFonts w:ascii="ArialMT" w:eastAsia="Calibri" w:hAnsi="ArialMT" w:cs="ArialMT"/>
        </w:rPr>
        <w:t>T</w:t>
      </w:r>
      <w:r w:rsidRPr="00041400">
        <w:rPr>
          <w:rFonts w:eastAsia="Calibri"/>
        </w:rPr>
        <w:t xml:space="preserve">imely obtain a legally binding determination from the Department of Industrial Relations or a court of competent </w:t>
      </w:r>
      <w:r w:rsidRPr="00BE082A">
        <w:rPr>
          <w:rFonts w:eastAsia="Calibri"/>
        </w:rPr>
        <w:t>jurisdiction before work begins on the project that the proposed project is not a public work</w:t>
      </w:r>
      <w:r w:rsidR="00BE082A" w:rsidRPr="00BE082A">
        <w:rPr>
          <w:rFonts w:eastAsia="Calibri"/>
        </w:rPr>
        <w:t xml:space="preserve"> project</w:t>
      </w:r>
      <w:r w:rsidRPr="00BE082A">
        <w:rPr>
          <w:rFonts w:eastAsia="Calibri"/>
        </w:rPr>
        <w:t>.</w:t>
      </w:r>
    </w:p>
    <w:p w14:paraId="337FFD7A" w14:textId="3EC1FA40" w:rsidR="00FB7DFE" w:rsidRPr="00BE082A" w:rsidRDefault="00FB7DFE" w:rsidP="00BD3396">
      <w:pPr>
        <w:pStyle w:val="HeadingNew1"/>
        <w:spacing w:after="0"/>
        <w:ind w:hanging="720"/>
        <w:jc w:val="left"/>
      </w:pPr>
      <w:r>
        <w:t xml:space="preserve">California Environmental Quality Act (CEQA) Compliance Form (Attachment </w:t>
      </w:r>
      <w:r w:rsidR="783270C9">
        <w:t>6</w:t>
      </w:r>
      <w:r>
        <w:t>)</w:t>
      </w:r>
    </w:p>
    <w:p w14:paraId="502BF9DA" w14:textId="2354C6E8" w:rsidR="00FB7DFE" w:rsidRPr="00BE082A" w:rsidRDefault="00FB7DFE" w:rsidP="00BD3396">
      <w:pPr>
        <w:keepLines/>
        <w:widowControl w:val="0"/>
        <w:spacing w:after="0"/>
        <w:rPr>
          <w:i/>
          <w:iCs/>
        </w:rPr>
      </w:pPr>
      <w:r w:rsidRPr="00BE082A">
        <w:t xml:space="preserve">The </w:t>
      </w:r>
      <w:r w:rsidR="008F4A0E" w:rsidRPr="00BE082A">
        <w:t>CEC</w:t>
      </w:r>
      <w:r w:rsidRPr="00BE082A">
        <w:t xml:space="preserve"> requires the information on this form to facilitate its evaluation of </w:t>
      </w:r>
      <w:r w:rsidR="003F0C1D" w:rsidRPr="00BE082A">
        <w:t>proposed</w:t>
      </w:r>
      <w:r w:rsidRPr="00BE082A">
        <w:t xml:space="preserve"> activities under CEQA (</w:t>
      </w:r>
      <w:r w:rsidR="00363AC1" w:rsidRPr="00BE082A">
        <w:t xml:space="preserve">California </w:t>
      </w:r>
      <w:r w:rsidRPr="00BE082A">
        <w:t xml:space="preserve">Public Resources Code Section 21000 et. seq.), a law that requires state and local agencies in California to </w:t>
      </w:r>
      <w:r w:rsidR="003F0C1D" w:rsidRPr="00BE082A">
        <w:t xml:space="preserve">assess the potential </w:t>
      </w:r>
      <w:r w:rsidRPr="00BE082A">
        <w:t xml:space="preserve">environmental </w:t>
      </w:r>
      <w:r w:rsidR="003D04BD" w:rsidRPr="00BE082A">
        <w:t>impact</w:t>
      </w:r>
      <w:r w:rsidR="00CD15D9">
        <w:t>(s)</w:t>
      </w:r>
      <w:r w:rsidRPr="00BE082A">
        <w:t xml:space="preserve"> of their </w:t>
      </w:r>
      <w:r w:rsidR="003F0C1D" w:rsidRPr="00BE082A">
        <w:t xml:space="preserve">proposed </w:t>
      </w:r>
      <w:r w:rsidRPr="00BE082A">
        <w:t xml:space="preserve">actions. The form will also help applicants to determine CEQA compliance obligations by identifying which </w:t>
      </w:r>
      <w:r w:rsidR="003F0C1D" w:rsidRPr="00BE082A">
        <w:t>proposed</w:t>
      </w:r>
      <w:r w:rsidRPr="00BE082A">
        <w:t xml:space="preserve"> activities may</w:t>
      </w:r>
      <w:r w:rsidR="003F0C1D" w:rsidRPr="00BE082A">
        <w:t xml:space="preserve"> be exempt from </w:t>
      </w:r>
      <w:r w:rsidR="00B6198D" w:rsidRPr="00BE082A">
        <w:t>CEQA,</w:t>
      </w:r>
      <w:r w:rsidR="003F0C1D" w:rsidRPr="00BE082A">
        <w:t xml:space="preserve"> and which activities may require additional environmental review</w:t>
      </w:r>
      <w:r w:rsidRPr="00BE082A">
        <w:t xml:space="preserve">. If </w:t>
      </w:r>
      <w:r w:rsidR="003F0C1D" w:rsidRPr="00BE082A">
        <w:t xml:space="preserve">proposed </w:t>
      </w:r>
      <w:r w:rsidRPr="00BE082A">
        <w:t>activities</w:t>
      </w:r>
      <w:r w:rsidR="003F0C1D" w:rsidRPr="00BE082A">
        <w:t xml:space="preserve"> are exempt from </w:t>
      </w:r>
      <w:r w:rsidRPr="00BE082A">
        <w:t>CEQA (such as paper studies), the worksheet will help to identify and document this.</w:t>
      </w:r>
      <w:r w:rsidR="005D2739" w:rsidRPr="00BE082A">
        <w:t xml:space="preserve"> </w:t>
      </w:r>
      <w:r w:rsidRPr="00F73930">
        <w:rPr>
          <w:b/>
          <w:bCs/>
          <w:u w:val="single"/>
        </w:rPr>
        <w:t>This form must be completed regardless of whether the proposed activities are considered a “project” under CEQA.</w:t>
      </w:r>
      <w:r w:rsidRPr="00BE082A">
        <w:rPr>
          <w:i/>
          <w:iCs/>
        </w:rPr>
        <w:t xml:space="preserve"> </w:t>
      </w:r>
    </w:p>
    <w:p w14:paraId="421CF371" w14:textId="77777777" w:rsidR="00FB7DFE" w:rsidRPr="003D04BD" w:rsidRDefault="00FB7DFE" w:rsidP="00BD3396">
      <w:pPr>
        <w:keepLines/>
        <w:widowControl w:val="0"/>
        <w:spacing w:after="0"/>
      </w:pPr>
    </w:p>
    <w:p w14:paraId="6BB40852" w14:textId="5CAD35C9" w:rsidR="00FB7DFE" w:rsidRPr="003D04BD" w:rsidRDefault="00FB7DFE" w:rsidP="00BD3396">
      <w:pPr>
        <w:keepLines/>
        <w:widowControl w:val="0"/>
      </w:pPr>
      <w:r w:rsidRPr="003D04BD">
        <w:t xml:space="preserve">Failure to complete the CEQA process in a timely manner after the </w:t>
      </w:r>
      <w:r w:rsidR="008F4A0E" w:rsidRPr="003D04BD">
        <w:t>CEC</w:t>
      </w:r>
      <w:r w:rsidRPr="003D04BD">
        <w:t>’s Notice of Proposed Award may</w:t>
      </w:r>
      <w:r w:rsidR="000911EB" w:rsidRPr="003D04BD">
        <w:t>, in the CEC’s sole discretion and without limiting any of the CEC’s other rights and remedies,</w:t>
      </w:r>
      <w:r w:rsidRPr="003D04BD">
        <w:t xml:space="preserve"> result in </w:t>
      </w:r>
      <w:r w:rsidR="003F0C1D" w:rsidRPr="003D04BD">
        <w:t xml:space="preserve">the </w:t>
      </w:r>
      <w:r w:rsidRPr="003D04BD">
        <w:t>cancellation of</w:t>
      </w:r>
      <w:r w:rsidR="003F0C1D" w:rsidRPr="003D04BD">
        <w:t xml:space="preserve"> a</w:t>
      </w:r>
      <w:r w:rsidRPr="003D04BD">
        <w:t xml:space="preserve"> </w:t>
      </w:r>
      <w:r w:rsidR="003F0C1D" w:rsidRPr="003D04BD">
        <w:t>proposed</w:t>
      </w:r>
      <w:r w:rsidRPr="003D04BD">
        <w:t xml:space="preserve"> award and allocation of funding </w:t>
      </w:r>
      <w:r w:rsidR="001235A7" w:rsidRPr="003D04BD">
        <w:t xml:space="preserve">elsewhere, such as </w:t>
      </w:r>
      <w:r w:rsidRPr="003D04BD">
        <w:t>to the next highest-scoring project.</w:t>
      </w:r>
    </w:p>
    <w:p w14:paraId="6874B826" w14:textId="299A3676" w:rsidR="001C2D56" w:rsidRPr="00481F57" w:rsidRDefault="006760F9" w:rsidP="00BD3396">
      <w:pPr>
        <w:pStyle w:val="HeadingNew1"/>
        <w:spacing w:after="0"/>
        <w:ind w:hanging="720"/>
        <w:jc w:val="left"/>
      </w:pPr>
      <w:bookmarkStart w:id="105" w:name="CommLttr"/>
      <w:r>
        <w:t>Commitment and Su</w:t>
      </w:r>
      <w:r w:rsidR="000B648E">
        <w:t xml:space="preserve">pport Letter Form (Attachment </w:t>
      </w:r>
      <w:r w:rsidR="7B81289D">
        <w:t>7</w:t>
      </w:r>
      <w:r>
        <w:t>)</w:t>
      </w:r>
      <w:bookmarkEnd w:id="105"/>
    </w:p>
    <w:p w14:paraId="60C97C4B" w14:textId="64D4F563" w:rsidR="001C2D56" w:rsidRPr="005459A3" w:rsidRDefault="001C2D56" w:rsidP="00BD3396">
      <w:r w:rsidRPr="00481F57">
        <w:t>A commitment letter commits an entity or individual to providing the service or funding described in the letter.</w:t>
      </w:r>
      <w:r w:rsidR="005D2739" w:rsidRPr="00481F57">
        <w:t xml:space="preserve"> </w:t>
      </w:r>
      <w:r w:rsidRPr="00481F57">
        <w:t>A support letter details an entity or individual’s support for the project.</w:t>
      </w:r>
      <w:r w:rsidR="005841E5" w:rsidRPr="00481F57">
        <w:t xml:space="preserve"> </w:t>
      </w:r>
      <w:r w:rsidR="004B221F" w:rsidRPr="00481F57">
        <w:t>Commitment and Support Letters must be submitted with the application.</w:t>
      </w:r>
      <w:r w:rsidR="005D2739" w:rsidRPr="00481F57">
        <w:t xml:space="preserve"> </w:t>
      </w:r>
      <w:r w:rsidR="004B221F" w:rsidRPr="00481F57">
        <w:t xml:space="preserve">Letters that are not submitted </w:t>
      </w:r>
      <w:r w:rsidR="00BD7BC1" w:rsidRPr="00481F57">
        <w:t xml:space="preserve">by the application deadline </w:t>
      </w:r>
      <w:r w:rsidR="004B221F" w:rsidRPr="00481F57">
        <w:t xml:space="preserve">will not be reviewed and counted towards meeting the requirement specified in the </w:t>
      </w:r>
      <w:r w:rsidR="004B221F" w:rsidRPr="005459A3">
        <w:t>solicitation.</w:t>
      </w:r>
    </w:p>
    <w:p w14:paraId="6E6A2CDB" w14:textId="61F29131" w:rsidR="006D5C5E" w:rsidRPr="005459A3" w:rsidRDefault="657FE051" w:rsidP="00BD3396">
      <w:pPr>
        <w:numPr>
          <w:ilvl w:val="2"/>
          <w:numId w:val="18"/>
        </w:numPr>
        <w:tabs>
          <w:tab w:val="left" w:pos="720"/>
        </w:tabs>
        <w:spacing w:after="0"/>
        <w:ind w:left="720"/>
        <w:rPr>
          <w:rFonts w:eastAsia="Arial"/>
          <w:szCs w:val="22"/>
        </w:rPr>
      </w:pPr>
      <w:r w:rsidRPr="005459A3">
        <w:rPr>
          <w:rFonts w:eastAsia="Arial"/>
          <w:szCs w:val="22"/>
          <w:u w:val="single"/>
        </w:rPr>
        <w:t>Commitment Letters (</w:t>
      </w:r>
      <w:r w:rsidRPr="005459A3">
        <w:rPr>
          <w:rFonts w:eastAsia="Arial"/>
          <w:b/>
          <w:bCs/>
          <w:i/>
          <w:iCs/>
          <w:szCs w:val="22"/>
          <w:u w:val="single"/>
        </w:rPr>
        <w:t>Mandatory and will be used to screen applications</w:t>
      </w:r>
      <w:r w:rsidRPr="005459A3">
        <w:rPr>
          <w:rFonts w:eastAsia="Arial"/>
          <w:szCs w:val="22"/>
          <w:u w:val="single"/>
        </w:rPr>
        <w:t>)</w:t>
      </w:r>
    </w:p>
    <w:p w14:paraId="08C82E60" w14:textId="53356A3A" w:rsidR="006D5C5E" w:rsidRPr="00BE6CFE" w:rsidRDefault="657FE051" w:rsidP="00BD3396">
      <w:pPr>
        <w:tabs>
          <w:tab w:val="left" w:pos="720"/>
          <w:tab w:val="left" w:pos="1080"/>
          <w:tab w:val="left" w:pos="1170"/>
        </w:tabs>
        <w:ind w:left="720"/>
        <w:rPr>
          <w:rFonts w:eastAsia="Arial"/>
        </w:rPr>
      </w:pPr>
      <w:r w:rsidRPr="087BA150">
        <w:rPr>
          <w:rFonts w:eastAsia="Arial"/>
        </w:rPr>
        <w:t xml:space="preserve">Applicants must submit a </w:t>
      </w:r>
      <w:r w:rsidRPr="087BA150">
        <w:rPr>
          <w:rFonts w:eastAsia="Arial"/>
          <w:b/>
          <w:bCs/>
        </w:rPr>
        <w:t>match funding</w:t>
      </w:r>
      <w:r w:rsidRPr="087BA150">
        <w:rPr>
          <w:rFonts w:eastAsia="Arial"/>
        </w:rPr>
        <w:t xml:space="preserve"> commitment letter from each entity that is committing to providing match funding.</w:t>
      </w:r>
      <w:r w:rsidR="005D2739" w:rsidRPr="087BA150">
        <w:rPr>
          <w:rFonts w:eastAsia="Arial"/>
        </w:rPr>
        <w:t xml:space="preserve"> </w:t>
      </w:r>
      <w:r w:rsidRPr="087BA150">
        <w:rPr>
          <w:rFonts w:eastAsia="Arial"/>
        </w:rPr>
        <w:t>Each commitment letter must be signed by an authorized representative of the entity or by the individual that is making the commitment. A commitment letter must include all of the following: (1) identification of the source(s) of the funds; (2) a justification of the dollar value claimed; (3) an unqualified (i.e</w:t>
      </w:r>
      <w:r w:rsidR="3EC4A79E" w:rsidRPr="087BA150">
        <w:rPr>
          <w:rFonts w:eastAsia="Arial"/>
        </w:rPr>
        <w:t>.</w:t>
      </w:r>
      <w:r w:rsidR="29DDB21F" w:rsidRPr="087BA150">
        <w:rPr>
          <w:rFonts w:eastAsia="Arial"/>
        </w:rPr>
        <w:t>,</w:t>
      </w:r>
      <w:r w:rsidRPr="087BA150">
        <w:rPr>
          <w:rFonts w:eastAsia="Arial"/>
        </w:rPr>
        <w:t xml:space="preserve"> without reservation or limitation) commitment that guarantees the availability of the funds for the project; and (4) a strategy for replacing the funds if they are significantly reduced or lost.</w:t>
      </w:r>
    </w:p>
    <w:p w14:paraId="6F70D6B4" w14:textId="0EBB6BDF" w:rsidR="006D5C5E" w:rsidRPr="00BE6CFE" w:rsidRDefault="657FE051" w:rsidP="00BD3396">
      <w:pPr>
        <w:numPr>
          <w:ilvl w:val="2"/>
          <w:numId w:val="18"/>
        </w:numPr>
        <w:tabs>
          <w:tab w:val="left" w:pos="720"/>
        </w:tabs>
        <w:spacing w:after="0"/>
        <w:ind w:left="720"/>
        <w:rPr>
          <w:rFonts w:eastAsia="Arial"/>
          <w:szCs w:val="22"/>
        </w:rPr>
      </w:pPr>
      <w:r w:rsidRPr="00BE6CFE">
        <w:rPr>
          <w:rFonts w:eastAsia="Arial"/>
          <w:szCs w:val="22"/>
          <w:u w:val="single"/>
        </w:rPr>
        <w:t>Support Letters (</w:t>
      </w:r>
      <w:r w:rsidRPr="00BE6CFE">
        <w:rPr>
          <w:rFonts w:eastAsia="Arial"/>
          <w:b/>
          <w:bCs/>
          <w:i/>
          <w:iCs/>
          <w:szCs w:val="22"/>
          <w:u w:val="single"/>
        </w:rPr>
        <w:t>Optional, but highly encouraged and may be considered in scoring</w:t>
      </w:r>
      <w:r w:rsidRPr="00BE6CFE">
        <w:rPr>
          <w:rFonts w:eastAsia="Arial"/>
          <w:szCs w:val="22"/>
          <w:u w:val="single"/>
        </w:rPr>
        <w:t>)</w:t>
      </w:r>
    </w:p>
    <w:p w14:paraId="2CB23811" w14:textId="4D09605A" w:rsidR="006D5C5E" w:rsidRPr="00BE6CFE" w:rsidRDefault="09AD3BBF" w:rsidP="00BD3396">
      <w:pPr>
        <w:tabs>
          <w:tab w:val="left" w:pos="720"/>
          <w:tab w:val="left" w:pos="1080"/>
        </w:tabs>
        <w:ind w:left="720"/>
        <w:rPr>
          <w:rFonts w:eastAsia="Arial"/>
        </w:rPr>
      </w:pPr>
      <w:r w:rsidRPr="08DC342C">
        <w:rPr>
          <w:rFonts w:eastAsia="Arial"/>
        </w:rPr>
        <w:t xml:space="preserve">Applicants </w:t>
      </w:r>
      <w:r w:rsidR="07DD2981" w:rsidRPr="08DC342C">
        <w:rPr>
          <w:rFonts w:eastAsia="Arial"/>
        </w:rPr>
        <w:t xml:space="preserve">may </w:t>
      </w:r>
      <w:r w:rsidRPr="08DC342C">
        <w:rPr>
          <w:rFonts w:eastAsia="Arial"/>
        </w:rPr>
        <w:t xml:space="preserve">include </w:t>
      </w:r>
      <w:r w:rsidR="0A8A59EC" w:rsidRPr="08DC342C">
        <w:rPr>
          <w:rFonts w:eastAsia="Arial"/>
        </w:rPr>
        <w:t xml:space="preserve">a </w:t>
      </w:r>
      <w:r w:rsidRPr="08DC342C">
        <w:rPr>
          <w:rFonts w:eastAsia="Arial"/>
        </w:rPr>
        <w:t>support letter</w:t>
      </w:r>
      <w:r w:rsidR="43767763" w:rsidRPr="08DC342C">
        <w:rPr>
          <w:rFonts w:eastAsia="Arial"/>
        </w:rPr>
        <w:t>(s)</w:t>
      </w:r>
      <w:r w:rsidRPr="08DC342C">
        <w:rPr>
          <w:rFonts w:eastAsia="Arial"/>
        </w:rPr>
        <w:t xml:space="preserve"> from a project stakeholder</w:t>
      </w:r>
      <w:r w:rsidR="3C02FC8B" w:rsidRPr="08DC342C">
        <w:rPr>
          <w:rFonts w:eastAsia="Arial"/>
        </w:rPr>
        <w:t>(s)</w:t>
      </w:r>
      <w:r w:rsidRPr="08DC342C">
        <w:rPr>
          <w:rFonts w:eastAsia="Arial"/>
        </w:rPr>
        <w:t xml:space="preserve"> (i.e., an entity or individual that will benefit from or be involved in the project) that: (1) describes the </w:t>
      </w:r>
      <w:r w:rsidRPr="08DC342C">
        <w:rPr>
          <w:rFonts w:eastAsia="Arial"/>
        </w:rPr>
        <w:lastRenderedPageBreak/>
        <w:t>stakeholder’s interest or involvement in the project; (2) indicates the extent to which the project has the support of the relevant industry and/or organizations; and (3) describes any support it intends (but does not necessarily commit) to provide for the project, such as funding.</w:t>
      </w:r>
    </w:p>
    <w:p w14:paraId="56B75738" w14:textId="6F6183FA" w:rsidR="77474DED" w:rsidRPr="00072C92" w:rsidRDefault="77474DED" w:rsidP="00BD3396">
      <w:pPr>
        <w:pStyle w:val="HeadingNew1"/>
        <w:spacing w:after="0" w:line="259" w:lineRule="auto"/>
        <w:ind w:hanging="720"/>
        <w:jc w:val="left"/>
      </w:pPr>
      <w:r w:rsidRPr="00072C92">
        <w:t xml:space="preserve">FPIP Benefits Calculator </w:t>
      </w:r>
      <w:r w:rsidR="003E0C7D" w:rsidRPr="00072C92">
        <w:t>Tool</w:t>
      </w:r>
      <w:r w:rsidR="00C74C07" w:rsidRPr="00072C92">
        <w:t xml:space="preserve"> </w:t>
      </w:r>
      <w:r w:rsidRPr="00072C92">
        <w:t>(Attachment 8)</w:t>
      </w:r>
    </w:p>
    <w:p w14:paraId="4C0298A6" w14:textId="67F67D27" w:rsidR="00352817" w:rsidRPr="00072C92" w:rsidRDefault="77474DED" w:rsidP="00BD3396">
      <w:pPr>
        <w:rPr>
          <w:rFonts w:eastAsia="Arial"/>
        </w:rPr>
      </w:pPr>
      <w:r w:rsidRPr="00072C92">
        <w:rPr>
          <w:rFonts w:eastAsia="Arial"/>
        </w:rPr>
        <w:t xml:space="preserve">Applicants must </w:t>
      </w:r>
      <w:r w:rsidR="003E0C7D" w:rsidRPr="00072C92">
        <w:rPr>
          <w:rFonts w:eastAsia="Arial"/>
        </w:rPr>
        <w:t>complete</w:t>
      </w:r>
      <w:r w:rsidRPr="00072C92">
        <w:rPr>
          <w:rFonts w:eastAsia="Arial"/>
        </w:rPr>
        <w:t xml:space="preserve"> the FPIP Benefits Calculator Tool. The tool estimates the GHG </w:t>
      </w:r>
      <w:r w:rsidR="21F39A13" w:rsidRPr="00072C92">
        <w:rPr>
          <w:rFonts w:eastAsia="Arial"/>
        </w:rPr>
        <w:t>emission</w:t>
      </w:r>
      <w:r w:rsidR="36632C07" w:rsidRPr="00072C92">
        <w:rPr>
          <w:rFonts w:eastAsia="Arial"/>
        </w:rPr>
        <w:t>s</w:t>
      </w:r>
      <w:r w:rsidRPr="00072C92">
        <w:rPr>
          <w:rFonts w:eastAsia="Arial"/>
        </w:rPr>
        <w:t xml:space="preserve"> reductions and selected co-benefits of each proposed project type. The FPIP Benefits Calculator Tool uses methods described in the supporting FPIP Quantification Methodology. CARB and the CEC developed the Quantification Methodology consistent with the guiding principles of CCI, including ensuring transparency and accountability. </w:t>
      </w:r>
    </w:p>
    <w:p w14:paraId="7162476D" w14:textId="54472447" w:rsidR="77474DED" w:rsidRPr="00072C92" w:rsidRDefault="77474DED" w:rsidP="00BD3396">
      <w:pPr>
        <w:rPr>
          <w:rFonts w:eastAsia="Arial"/>
        </w:rPr>
      </w:pPr>
      <w:r w:rsidRPr="00072C92">
        <w:rPr>
          <w:rFonts w:eastAsia="Arial"/>
        </w:rPr>
        <w:t xml:space="preserve">The latest FPIP Benefits Calculator Tool and FPIP Quantification Methodology are available for download at </w:t>
      </w:r>
      <w:hyperlink r:id="rId41">
        <w:r w:rsidR="003E0C7D" w:rsidRPr="00072C92">
          <w:rPr>
            <w:rStyle w:val="Hyperlink"/>
            <w:rFonts w:eastAsia="Arial" w:cs="Arial"/>
            <w:color w:val="auto"/>
          </w:rPr>
          <w:t>https://www.caclimateinvestments.ca.gov/tools</w:t>
        </w:r>
      </w:hyperlink>
      <w:r w:rsidRPr="00072C92">
        <w:rPr>
          <w:rFonts w:eastAsia="Arial"/>
        </w:rPr>
        <w:t>.</w:t>
      </w:r>
      <w:r w:rsidR="00BD6FC9" w:rsidRPr="00072C92">
        <w:rPr>
          <w:rFonts w:eastAsia="Arial"/>
        </w:rPr>
        <w:t>​</w:t>
      </w:r>
    </w:p>
    <w:p w14:paraId="00A12D7E" w14:textId="04F11062" w:rsidR="004B2FDF" w:rsidRPr="00235B52" w:rsidRDefault="004B2FDF" w:rsidP="00BD3396">
      <w:pPr>
        <w:pStyle w:val="HeadingNew1"/>
        <w:spacing w:after="0"/>
        <w:ind w:hanging="720"/>
        <w:jc w:val="left"/>
      </w:pPr>
      <w:r>
        <w:t>Applicant Declaration</w:t>
      </w:r>
      <w:r w:rsidR="002953A8">
        <w:t xml:space="preserve"> (Attachment </w:t>
      </w:r>
      <w:r w:rsidR="00D270DC">
        <w:t>9</w:t>
      </w:r>
      <w:r w:rsidR="002953A8">
        <w:t>)</w:t>
      </w:r>
    </w:p>
    <w:p w14:paraId="25ED1839" w14:textId="7164EC71" w:rsidR="00624855" w:rsidRPr="00235B52" w:rsidRDefault="00260970" w:rsidP="00BD3396">
      <w:r w:rsidRPr="00235B52">
        <w:t xml:space="preserve">This form requests the applicant </w:t>
      </w:r>
      <w:r w:rsidR="004540E7">
        <w:t xml:space="preserve">to </w:t>
      </w:r>
      <w:r w:rsidR="009146C3" w:rsidRPr="00235B52">
        <w:t xml:space="preserve">make certain </w:t>
      </w:r>
      <w:r w:rsidRPr="00235B52">
        <w:t>declar</w:t>
      </w:r>
      <w:r w:rsidR="00A963A3" w:rsidRPr="00235B52">
        <w:t xml:space="preserve">ations </w:t>
      </w:r>
      <w:r w:rsidR="00B348CF" w:rsidRPr="00235B52">
        <w:t>under penalty of perjury. This form must be signed by an authorized representative of the applicant’s organization</w:t>
      </w:r>
      <w:r w:rsidR="004540E7">
        <w:t>.</w:t>
      </w:r>
    </w:p>
    <w:p w14:paraId="608D958C" w14:textId="77777777" w:rsidR="00207869" w:rsidRDefault="00207869" w:rsidP="00BD3396">
      <w:pPr>
        <w:spacing w:after="0"/>
        <w:contextualSpacing/>
      </w:pPr>
    </w:p>
    <w:p w14:paraId="02364A9A" w14:textId="77777777" w:rsidR="00207869" w:rsidRDefault="00207869" w:rsidP="00BD3396">
      <w:pPr>
        <w:spacing w:after="0"/>
        <w:contextualSpacing/>
      </w:pPr>
    </w:p>
    <w:p w14:paraId="425AD885" w14:textId="32AF17F1" w:rsidR="004B2FDF" w:rsidRPr="00B45766" w:rsidRDefault="004B2FDF" w:rsidP="00BD3396">
      <w:pPr>
        <w:spacing w:after="0"/>
        <w:contextualSpacing/>
      </w:pPr>
      <w:r w:rsidRPr="00B45766">
        <w:br w:type="page"/>
      </w:r>
    </w:p>
    <w:p w14:paraId="3231446E" w14:textId="77777777" w:rsidR="001C2D56" w:rsidRPr="00C31C1D" w:rsidRDefault="001C2D56" w:rsidP="00BD3396">
      <w:pPr>
        <w:spacing w:after="0"/>
        <w:rPr>
          <w:szCs w:val="24"/>
        </w:rPr>
      </w:pPr>
    </w:p>
    <w:p w14:paraId="271AF44C" w14:textId="77777777" w:rsidR="001C2D56" w:rsidRPr="00C31C1D" w:rsidRDefault="001C2D56" w:rsidP="00BD3396">
      <w:pPr>
        <w:pStyle w:val="Heading1"/>
        <w:spacing w:before="0" w:after="120"/>
      </w:pPr>
      <w:bookmarkStart w:id="106" w:name="_Toc233271629"/>
      <w:bookmarkStart w:id="107" w:name="_Toc336443635"/>
      <w:bookmarkStart w:id="108" w:name="_Toc366671192"/>
      <w:r w:rsidRPr="00C31C1D">
        <w:t>IV.</w:t>
      </w:r>
      <w:r w:rsidRPr="00C31C1D">
        <w:tab/>
        <w:t xml:space="preserve">Evaluation </w:t>
      </w:r>
      <w:r>
        <w:t xml:space="preserve">and Award </w:t>
      </w:r>
      <w:r w:rsidRPr="00C31C1D">
        <w:t>Process</w:t>
      </w:r>
      <w:bookmarkEnd w:id="106"/>
      <w:r w:rsidRPr="00C31C1D">
        <w:t xml:space="preserve"> </w:t>
      </w:r>
      <w:bookmarkEnd w:id="84"/>
      <w:bookmarkEnd w:id="107"/>
      <w:bookmarkEnd w:id="108"/>
    </w:p>
    <w:p w14:paraId="501AD443" w14:textId="77777777" w:rsidR="003417AD" w:rsidRPr="00CF6DED" w:rsidRDefault="003417AD" w:rsidP="00BD3396">
      <w:pPr>
        <w:pStyle w:val="Heading2"/>
        <w:numPr>
          <w:ilvl w:val="0"/>
          <w:numId w:val="38"/>
        </w:numPr>
      </w:pPr>
      <w:bookmarkStart w:id="109" w:name="_Toc339284338"/>
      <w:bookmarkStart w:id="110" w:name="_Toc366671194"/>
      <w:bookmarkStart w:id="111" w:name="_Toc233271630"/>
      <w:bookmarkStart w:id="112" w:name="_Toc338162913"/>
      <w:bookmarkStart w:id="113" w:name="_Toc35074632"/>
      <w:bookmarkStart w:id="114" w:name="_Toc219275099"/>
      <w:bookmarkStart w:id="115" w:name="_Toc336443636"/>
      <w:r w:rsidRPr="00CF6DED">
        <w:t>Application Evaluation</w:t>
      </w:r>
      <w:bookmarkEnd w:id="109"/>
      <w:bookmarkEnd w:id="110"/>
      <w:bookmarkEnd w:id="111"/>
    </w:p>
    <w:bookmarkEnd w:id="112"/>
    <w:p w14:paraId="304DE136" w14:textId="47C77D17" w:rsidR="001C2D56" w:rsidRPr="00EE24D3" w:rsidRDefault="001C2D56" w:rsidP="00BD3396">
      <w:pPr>
        <w:rPr>
          <w:szCs w:val="24"/>
        </w:rPr>
      </w:pPr>
      <w:r w:rsidRPr="00C31C1D">
        <w:rPr>
          <w:szCs w:val="24"/>
        </w:rPr>
        <w:t>Applications will be evaluated and scored based on responses to the information requested in this solicitation</w:t>
      </w:r>
      <w:r w:rsidR="00015220">
        <w:rPr>
          <w:szCs w:val="24"/>
        </w:rPr>
        <w:t xml:space="preserve"> and on any other information available, such as past performance of CEC agreements</w:t>
      </w:r>
      <w:r>
        <w:rPr>
          <w:szCs w:val="24"/>
        </w:rPr>
        <w:t xml:space="preserve">. </w:t>
      </w:r>
      <w:r w:rsidRPr="00C31C1D">
        <w:rPr>
          <w:szCs w:val="24"/>
        </w:rPr>
        <w:t xml:space="preserve">To evaluate applications, the </w:t>
      </w:r>
      <w:r w:rsidR="008F4A0E">
        <w:rPr>
          <w:szCs w:val="24"/>
        </w:rPr>
        <w:t>CEC</w:t>
      </w:r>
      <w:r w:rsidRPr="00C31C1D">
        <w:rPr>
          <w:szCs w:val="24"/>
        </w:rPr>
        <w:t xml:space="preserve"> will organize an Evaluation Committee that consist</w:t>
      </w:r>
      <w:r w:rsidR="00BD0615">
        <w:rPr>
          <w:szCs w:val="24"/>
        </w:rPr>
        <w:t xml:space="preserve">s </w:t>
      </w:r>
      <w:r w:rsidR="003D3256">
        <w:rPr>
          <w:szCs w:val="24"/>
        </w:rPr>
        <w:t xml:space="preserve">of </w:t>
      </w:r>
      <w:r w:rsidR="00BD0615">
        <w:rPr>
          <w:szCs w:val="24"/>
        </w:rPr>
        <w:t>primarily</w:t>
      </w:r>
      <w:r w:rsidR="003D3256">
        <w:rPr>
          <w:szCs w:val="24"/>
        </w:rPr>
        <w:t>, or all</w:t>
      </w:r>
      <w:r w:rsidRPr="00C31C1D">
        <w:rPr>
          <w:szCs w:val="24"/>
        </w:rPr>
        <w:t xml:space="preserve"> </w:t>
      </w:r>
      <w:r w:rsidR="008F4A0E">
        <w:rPr>
          <w:szCs w:val="24"/>
        </w:rPr>
        <w:t>CEC</w:t>
      </w:r>
      <w:r w:rsidRPr="00C31C1D">
        <w:rPr>
          <w:szCs w:val="24"/>
        </w:rPr>
        <w:t xml:space="preserve"> staff.</w:t>
      </w:r>
      <w:r w:rsidR="005D2739">
        <w:rPr>
          <w:szCs w:val="24"/>
        </w:rPr>
        <w:t xml:space="preserve"> </w:t>
      </w:r>
      <w:r w:rsidRPr="00C31C1D">
        <w:rPr>
          <w:szCs w:val="24"/>
        </w:rPr>
        <w:t>The E</w:t>
      </w:r>
      <w:r>
        <w:rPr>
          <w:szCs w:val="24"/>
        </w:rPr>
        <w:t>valuation Committee may us</w:t>
      </w:r>
      <w:r w:rsidRPr="00C31C1D">
        <w:rPr>
          <w:szCs w:val="24"/>
        </w:rPr>
        <w:t xml:space="preserve">e </w:t>
      </w:r>
      <w:r w:rsidR="003D3256">
        <w:rPr>
          <w:szCs w:val="24"/>
        </w:rPr>
        <w:t xml:space="preserve">additional </w:t>
      </w:r>
      <w:r w:rsidRPr="00C31C1D">
        <w:rPr>
          <w:szCs w:val="24"/>
        </w:rPr>
        <w:t>technical expert reviewers to provide an analysis of applications.</w:t>
      </w:r>
      <w:r w:rsidR="005D2739">
        <w:rPr>
          <w:szCs w:val="24"/>
        </w:rPr>
        <w:t xml:space="preserve"> </w:t>
      </w:r>
    </w:p>
    <w:p w14:paraId="36C5AA69" w14:textId="41155221" w:rsidR="0061342D" w:rsidRPr="00E13674" w:rsidRDefault="001C2D56" w:rsidP="00BD3396">
      <w:pPr>
        <w:pStyle w:val="ListParagraph"/>
        <w:numPr>
          <w:ilvl w:val="0"/>
          <w:numId w:val="27"/>
        </w:numPr>
        <w:tabs>
          <w:tab w:val="clear" w:pos="1080"/>
          <w:tab w:val="num" w:pos="720"/>
        </w:tabs>
        <w:spacing w:after="0"/>
        <w:ind w:left="720" w:hanging="720"/>
        <w:rPr>
          <w:b/>
        </w:rPr>
      </w:pPr>
      <w:bookmarkStart w:id="116" w:name="_Toc381079932"/>
      <w:bookmarkStart w:id="117" w:name="_Toc382571195"/>
      <w:bookmarkStart w:id="118" w:name="_Toc395180705"/>
      <w:bookmarkStart w:id="119" w:name="_Toc433981334"/>
      <w:bookmarkStart w:id="120" w:name="_Toc360545784"/>
      <w:bookmarkStart w:id="121" w:name="_Toc366671195"/>
      <w:bookmarkStart w:id="122" w:name="_Toc339284339"/>
      <w:r w:rsidRPr="00E13674">
        <w:rPr>
          <w:b/>
        </w:rPr>
        <w:t>Stage One:</w:t>
      </w:r>
      <w:r w:rsidR="005D2739">
        <w:rPr>
          <w:b/>
        </w:rPr>
        <w:t xml:space="preserve"> </w:t>
      </w:r>
      <w:r w:rsidRPr="00E13674">
        <w:rPr>
          <w:b/>
        </w:rPr>
        <w:t>Application Screening</w:t>
      </w:r>
      <w:bookmarkEnd w:id="116"/>
      <w:bookmarkEnd w:id="117"/>
      <w:bookmarkEnd w:id="118"/>
      <w:bookmarkEnd w:id="119"/>
      <w:r w:rsidRPr="00E13674">
        <w:rPr>
          <w:b/>
        </w:rPr>
        <w:t xml:space="preserve"> </w:t>
      </w:r>
      <w:bookmarkEnd w:id="120"/>
      <w:bookmarkEnd w:id="121"/>
    </w:p>
    <w:p w14:paraId="58275728" w14:textId="74BAE56B" w:rsidR="00125E7A" w:rsidRPr="00125E7A" w:rsidRDefault="001C2D56" w:rsidP="00BD3396">
      <w:pPr>
        <w:rPr>
          <w:u w:val="single"/>
        </w:rPr>
      </w:pPr>
      <w:r>
        <w:t xml:space="preserve">The Evaluation Committee will screen applications for compliance with the Screening Criteria in </w:t>
      </w:r>
      <w:r w:rsidRPr="087BA150">
        <w:rPr>
          <w:b/>
          <w:bCs/>
        </w:rPr>
        <w:t>Section E</w:t>
      </w:r>
      <w:r>
        <w:t xml:space="preserve"> of this Part. </w:t>
      </w:r>
      <w:r w:rsidRPr="087BA150">
        <w:rPr>
          <w:b/>
          <w:bCs/>
        </w:rPr>
        <w:t xml:space="preserve">Applications that fail any of the screening criteria will be </w:t>
      </w:r>
      <w:r w:rsidR="00796471" w:rsidRPr="087BA150">
        <w:rPr>
          <w:b/>
          <w:bCs/>
        </w:rPr>
        <w:t>rejected</w:t>
      </w:r>
      <w:r w:rsidRPr="087BA150">
        <w:rPr>
          <w:b/>
          <w:bCs/>
        </w:rPr>
        <w:t>.</w:t>
      </w:r>
      <w:bookmarkStart w:id="123" w:name="_Toc339284340"/>
      <w:bookmarkEnd w:id="122"/>
      <w:r w:rsidR="00125E7A" w:rsidRPr="087BA150">
        <w:rPr>
          <w:b/>
          <w:bCs/>
        </w:rPr>
        <w:t xml:space="preserve"> </w:t>
      </w:r>
    </w:p>
    <w:p w14:paraId="6CAB20EF" w14:textId="1A68B38D" w:rsidR="0061342D" w:rsidRPr="008E38AF" w:rsidRDefault="001C2D56" w:rsidP="00BD3396">
      <w:pPr>
        <w:pStyle w:val="ListParagraph"/>
        <w:numPr>
          <w:ilvl w:val="0"/>
          <w:numId w:val="27"/>
        </w:numPr>
        <w:tabs>
          <w:tab w:val="clear" w:pos="1080"/>
          <w:tab w:val="num" w:pos="720"/>
        </w:tabs>
        <w:spacing w:after="0"/>
        <w:ind w:left="720" w:hanging="720"/>
        <w:rPr>
          <w:b/>
        </w:rPr>
      </w:pPr>
      <w:bookmarkStart w:id="124" w:name="_Toc381079933"/>
      <w:bookmarkStart w:id="125" w:name="_Toc382571196"/>
      <w:bookmarkStart w:id="126" w:name="_Toc395180706"/>
      <w:bookmarkStart w:id="127" w:name="_Toc433981335"/>
      <w:bookmarkStart w:id="128" w:name="_Toc360545785"/>
      <w:bookmarkStart w:id="129" w:name="_Toc366671198"/>
      <w:bookmarkStart w:id="130" w:name="Stg2AppScr"/>
      <w:r w:rsidRPr="008E38AF">
        <w:rPr>
          <w:b/>
        </w:rPr>
        <w:t>Stage Two:</w:t>
      </w:r>
      <w:r w:rsidR="005D2739">
        <w:rPr>
          <w:b/>
        </w:rPr>
        <w:t xml:space="preserve"> </w:t>
      </w:r>
      <w:r w:rsidRPr="008E38AF">
        <w:rPr>
          <w:b/>
        </w:rPr>
        <w:t>Application Scoring</w:t>
      </w:r>
      <w:bookmarkEnd w:id="124"/>
      <w:bookmarkEnd w:id="125"/>
      <w:bookmarkEnd w:id="126"/>
      <w:bookmarkEnd w:id="127"/>
      <w:r w:rsidRPr="008E38AF">
        <w:rPr>
          <w:b/>
        </w:rPr>
        <w:t xml:space="preserve"> </w:t>
      </w:r>
      <w:bookmarkEnd w:id="128"/>
      <w:bookmarkEnd w:id="129"/>
    </w:p>
    <w:bookmarkEnd w:id="130"/>
    <w:p w14:paraId="7C1B6170" w14:textId="202B7CBD" w:rsidR="001C2D56" w:rsidRPr="003E6D28" w:rsidRDefault="001C2D56" w:rsidP="00BD3396">
      <w:pPr>
        <w:spacing w:after="0"/>
      </w:pPr>
      <w:r>
        <w:t xml:space="preserve">Applications that pass Stage One will be submitted to the Evaluation Committee for review and scoring based on the Scoring Criteria in </w:t>
      </w:r>
      <w:r w:rsidRPr="087BA150">
        <w:rPr>
          <w:b/>
          <w:bCs/>
        </w:rPr>
        <w:t xml:space="preserve">Section </w:t>
      </w:r>
      <w:r w:rsidR="00351535" w:rsidRPr="087BA150">
        <w:rPr>
          <w:b/>
          <w:bCs/>
        </w:rPr>
        <w:t>IV.</w:t>
      </w:r>
      <w:r w:rsidRPr="087BA150">
        <w:rPr>
          <w:b/>
          <w:bCs/>
        </w:rPr>
        <w:t>F</w:t>
      </w:r>
      <w:r>
        <w:t>.</w:t>
      </w:r>
      <w:r w:rsidR="005D2739">
        <w:t xml:space="preserve"> </w:t>
      </w:r>
      <w:r w:rsidR="00B971C4">
        <w:t>The Evaluation Committee may consist of CEC staff or staff of other California state entities.</w:t>
      </w:r>
      <w:r w:rsidR="005D2739">
        <w:t xml:space="preserve"> </w:t>
      </w:r>
      <w:r w:rsidR="00B971C4">
        <w:t>The Evaluation Committee may use additional technical expert reviewers to provide an analysis of applications.</w:t>
      </w:r>
      <w:r w:rsidR="005D2739">
        <w:t xml:space="preserve"> </w:t>
      </w:r>
    </w:p>
    <w:p w14:paraId="587923C1" w14:textId="726C6D27" w:rsidR="000E5180" w:rsidRPr="008443C8" w:rsidRDefault="001C2D56" w:rsidP="00BD3396">
      <w:pPr>
        <w:numPr>
          <w:ilvl w:val="0"/>
          <w:numId w:val="24"/>
        </w:numPr>
        <w:spacing w:after="0"/>
        <w:ind w:left="720"/>
      </w:pPr>
      <w:r w:rsidRPr="004B1445">
        <w:t xml:space="preserve">The scores for each application will be the average of the combined scores of all </w:t>
      </w:r>
      <w:r w:rsidRPr="008443C8">
        <w:t xml:space="preserve">Evaluation Committee members. </w:t>
      </w:r>
    </w:p>
    <w:p w14:paraId="3A5D8798" w14:textId="4E72A97D" w:rsidR="001C2D56" w:rsidRPr="008443C8" w:rsidRDefault="001C2D56" w:rsidP="00BD3396">
      <w:pPr>
        <w:numPr>
          <w:ilvl w:val="0"/>
          <w:numId w:val="24"/>
        </w:numPr>
        <w:spacing w:after="240"/>
        <w:ind w:left="720"/>
      </w:pPr>
      <w:r w:rsidRPr="087BA150">
        <w:rPr>
          <w:b/>
          <w:bCs/>
        </w:rPr>
        <w:t xml:space="preserve">A minimum score of </w:t>
      </w:r>
      <w:r w:rsidR="048D89EE" w:rsidRPr="087BA150">
        <w:rPr>
          <w:b/>
          <w:bCs/>
        </w:rPr>
        <w:t>7</w:t>
      </w:r>
      <w:r w:rsidR="000E5180" w:rsidRPr="087BA150">
        <w:rPr>
          <w:b/>
          <w:bCs/>
        </w:rPr>
        <w:t>0</w:t>
      </w:r>
      <w:r w:rsidR="0034690D" w:rsidRPr="087BA150">
        <w:rPr>
          <w:b/>
          <w:bCs/>
        </w:rPr>
        <w:t>.0</w:t>
      </w:r>
      <w:r w:rsidRPr="087BA150">
        <w:rPr>
          <w:b/>
          <w:bCs/>
        </w:rPr>
        <w:t xml:space="preserve"> points</w:t>
      </w:r>
      <w:r>
        <w:t xml:space="preserve"> </w:t>
      </w:r>
      <w:r w:rsidRPr="087BA150">
        <w:rPr>
          <w:b/>
          <w:bCs/>
        </w:rPr>
        <w:t xml:space="preserve">for </w:t>
      </w:r>
      <w:r w:rsidR="00B9661B" w:rsidRPr="087BA150">
        <w:rPr>
          <w:b/>
          <w:bCs/>
        </w:rPr>
        <w:t xml:space="preserve">criteria </w:t>
      </w:r>
      <w:r w:rsidR="005F15DD" w:rsidRPr="087BA150">
        <w:rPr>
          <w:b/>
          <w:bCs/>
        </w:rPr>
        <w:t>1</w:t>
      </w:r>
      <w:r w:rsidR="0077205A" w:rsidRPr="087BA150">
        <w:rPr>
          <w:b/>
          <w:bCs/>
        </w:rPr>
        <w:t>-</w:t>
      </w:r>
      <w:r w:rsidR="1BC7BCA4" w:rsidRPr="087BA150">
        <w:rPr>
          <w:b/>
          <w:bCs/>
        </w:rPr>
        <w:t>5</w:t>
      </w:r>
      <w:r>
        <w:t xml:space="preserve"> </w:t>
      </w:r>
      <w:r w:rsidR="6E50280F">
        <w:t xml:space="preserve">is required </w:t>
      </w:r>
      <w:r w:rsidR="27C3E692">
        <w:t xml:space="preserve">for an application </w:t>
      </w:r>
      <w:r>
        <w:t>to be eligible for funding</w:t>
      </w:r>
      <w:r w:rsidR="3AA98877">
        <w:t>.</w:t>
      </w:r>
    </w:p>
    <w:p w14:paraId="09A4F44D" w14:textId="77777777" w:rsidR="001C2D56" w:rsidRPr="00CF6DED" w:rsidRDefault="001C2D56" w:rsidP="00BD3396">
      <w:pPr>
        <w:pStyle w:val="Heading2"/>
        <w:numPr>
          <w:ilvl w:val="0"/>
          <w:numId w:val="38"/>
        </w:numPr>
      </w:pPr>
      <w:bookmarkStart w:id="131" w:name="_Toc233271631"/>
      <w:r w:rsidRPr="00CF6DED">
        <w:t>Ranking, Notice of Proposed Award, and Agreement Development</w:t>
      </w:r>
      <w:bookmarkEnd w:id="131"/>
    </w:p>
    <w:p w14:paraId="183CEF9D" w14:textId="77777777" w:rsidR="003417AD" w:rsidRPr="008E38AF" w:rsidRDefault="003417AD" w:rsidP="00BD3396">
      <w:pPr>
        <w:numPr>
          <w:ilvl w:val="0"/>
          <w:numId w:val="22"/>
        </w:numPr>
        <w:tabs>
          <w:tab w:val="left" w:pos="720"/>
        </w:tabs>
        <w:spacing w:after="0"/>
        <w:ind w:hanging="720"/>
        <w:rPr>
          <w:b/>
        </w:rPr>
      </w:pPr>
      <w:r w:rsidRPr="008E38AF">
        <w:rPr>
          <w:b/>
        </w:rPr>
        <w:t>Ranking and Notice of Proposed Award</w:t>
      </w:r>
    </w:p>
    <w:p w14:paraId="74C11201" w14:textId="1B6F5019" w:rsidR="001C2D56" w:rsidRDefault="001C2D56" w:rsidP="00BD3396">
      <w:r w:rsidRPr="008E38AF">
        <w:t xml:space="preserve">Applications that receive </w:t>
      </w:r>
      <w:r w:rsidR="00DB723D">
        <w:t>at least the</w:t>
      </w:r>
      <w:r w:rsidR="00DB723D" w:rsidRPr="008E38AF">
        <w:t xml:space="preserve"> </w:t>
      </w:r>
      <w:r w:rsidR="00E8065B" w:rsidRPr="008E38AF">
        <w:t>minimum</w:t>
      </w:r>
      <w:r w:rsidRPr="008E38AF">
        <w:t xml:space="preserve"> </w:t>
      </w:r>
      <w:r w:rsidR="00DB723D">
        <w:t xml:space="preserve">required </w:t>
      </w:r>
      <w:r w:rsidRPr="008E38AF">
        <w:t xml:space="preserve">score </w:t>
      </w:r>
      <w:r w:rsidRPr="003E6D28">
        <w:t>for all criteria will be ranked according to their score</w:t>
      </w:r>
      <w:r w:rsidR="009C58AA">
        <w:t xml:space="preserve"> by group</w:t>
      </w:r>
      <w:r w:rsidRPr="003E6D28">
        <w:t>.</w:t>
      </w:r>
      <w:r w:rsidRPr="00C31C1D">
        <w:t xml:space="preserve"> </w:t>
      </w:r>
    </w:p>
    <w:p w14:paraId="2DDCA481" w14:textId="1FE9E39A" w:rsidR="003417AD" w:rsidRPr="00F14D0E" w:rsidRDefault="008F4A0E" w:rsidP="00BD3396">
      <w:pPr>
        <w:numPr>
          <w:ilvl w:val="0"/>
          <w:numId w:val="20"/>
        </w:numPr>
      </w:pPr>
      <w:r>
        <w:t>CEC</w:t>
      </w:r>
      <w:r w:rsidR="003417AD">
        <w:t xml:space="preserve"> </w:t>
      </w:r>
      <w:r w:rsidR="00DB723D">
        <w:t xml:space="preserve">staff </w:t>
      </w:r>
      <w:r w:rsidR="003417AD">
        <w:t>will post</w:t>
      </w:r>
      <w:r w:rsidR="003417AD" w:rsidRPr="00C31C1D">
        <w:t xml:space="preserve"> a </w:t>
      </w:r>
      <w:r w:rsidR="003417AD" w:rsidRPr="00F14D0E">
        <w:rPr>
          <w:b/>
        </w:rPr>
        <w:t>Notice of Proposed Award (NOPA)</w:t>
      </w:r>
      <w:r w:rsidR="003417AD">
        <w:t xml:space="preserve"> that includes: (1) the total proposed funding amount; (2) the rank order of applicants; and (3) the amount of each proposed award. The C</w:t>
      </w:r>
      <w:r w:rsidR="008C0A71">
        <w:t>EC</w:t>
      </w:r>
      <w:r w:rsidR="003417AD">
        <w:t xml:space="preserve"> will post the NOPA on its website and will </w:t>
      </w:r>
      <w:r w:rsidR="0041571E">
        <w:t>email</w:t>
      </w:r>
      <w:r w:rsidR="003417AD">
        <w:t xml:space="preserve"> it to all entities that submitted an application.</w:t>
      </w:r>
      <w:r w:rsidR="005D2739">
        <w:t xml:space="preserve"> </w:t>
      </w:r>
      <w:r w:rsidR="003417AD">
        <w:t>Proposed awards must be approved by the C</w:t>
      </w:r>
      <w:r w:rsidR="008C0A71">
        <w:t>EC</w:t>
      </w:r>
      <w:r w:rsidR="003417AD">
        <w:t xml:space="preserve"> at a business meeting.</w:t>
      </w:r>
    </w:p>
    <w:p w14:paraId="7D626310" w14:textId="16311602" w:rsidR="003417AD" w:rsidRPr="00490F13" w:rsidRDefault="003417AD" w:rsidP="00BD3396">
      <w:pPr>
        <w:ind w:left="720"/>
        <w:rPr>
          <w:i/>
          <w:iCs/>
        </w:rPr>
      </w:pPr>
      <w:r w:rsidRPr="087BA150">
        <w:rPr>
          <w:b/>
          <w:bCs/>
        </w:rPr>
        <w:t>Debriefings:</w:t>
      </w:r>
      <w:r w:rsidR="005D2739">
        <w:t xml:space="preserve"> </w:t>
      </w:r>
      <w:r w:rsidR="00A409BC">
        <w:t>A</w:t>
      </w:r>
      <w:r>
        <w:t>pplicants may request a debriefing after the release of the</w:t>
      </w:r>
      <w:r w:rsidR="00970341">
        <w:t xml:space="preserve"> </w:t>
      </w:r>
      <w:r>
        <w:t xml:space="preserve">NOPA by </w:t>
      </w:r>
      <w:r w:rsidR="0041571E">
        <w:t>emailing</w:t>
      </w:r>
      <w:r w:rsidR="00205FC9">
        <w:t xml:space="preserve"> </w:t>
      </w:r>
      <w:r>
        <w:t xml:space="preserve">the </w:t>
      </w:r>
      <w:r w:rsidR="00470F61">
        <w:t>CAO</w:t>
      </w:r>
      <w:r>
        <w:t xml:space="preserve"> listed in </w:t>
      </w:r>
      <w:r w:rsidR="005C48BB">
        <w:t>Section</w:t>
      </w:r>
      <w:r>
        <w:t xml:space="preserve"> I</w:t>
      </w:r>
      <w:r w:rsidR="00D35E51">
        <w:t>.G</w:t>
      </w:r>
      <w:r>
        <w:t>.</w:t>
      </w:r>
      <w:r w:rsidR="005D2739">
        <w:t xml:space="preserve"> </w:t>
      </w:r>
      <w:r>
        <w:t xml:space="preserve">A request for debriefing must be received </w:t>
      </w:r>
      <w:r w:rsidRPr="087BA150">
        <w:rPr>
          <w:b/>
          <w:bCs/>
        </w:rPr>
        <w:t>no later than 30 calendar days</w:t>
      </w:r>
      <w:r>
        <w:t xml:space="preserve"> after the NOPA is released.</w:t>
      </w:r>
      <w:r w:rsidR="00000A71">
        <w:t xml:space="preserve"> </w:t>
      </w:r>
      <w:bookmarkStart w:id="132" w:name="_Hlk176340167"/>
      <w:r w:rsidR="00490F13" w:rsidRPr="087BA150">
        <w:rPr>
          <w:i/>
          <w:iCs/>
        </w:rPr>
        <w:t xml:space="preserve">The purpose of the debriefing is to provide the </w:t>
      </w:r>
      <w:r w:rsidR="00B5476C" w:rsidRPr="087BA150">
        <w:rPr>
          <w:i/>
          <w:iCs/>
        </w:rPr>
        <w:t>applicant with</w:t>
      </w:r>
      <w:r w:rsidR="00490F13" w:rsidRPr="087BA150">
        <w:rPr>
          <w:i/>
          <w:iCs/>
        </w:rPr>
        <w:t xml:space="preserve"> feedback on contributing factors to their score and opportunities for improvement on future applications. Debriefings are not intended to be a comprehensive examination of all deficiencies within an application.</w:t>
      </w:r>
      <w:bookmarkEnd w:id="132"/>
      <w:r w:rsidR="005D2739" w:rsidRPr="087BA150">
        <w:rPr>
          <w:i/>
          <w:iCs/>
        </w:rPr>
        <w:t xml:space="preserve"> </w:t>
      </w:r>
    </w:p>
    <w:p w14:paraId="427F5991" w14:textId="77777777" w:rsidR="003417AD" w:rsidRDefault="003417AD" w:rsidP="00BD3396">
      <w:pPr>
        <w:numPr>
          <w:ilvl w:val="0"/>
          <w:numId w:val="21"/>
        </w:numPr>
        <w:spacing w:after="0"/>
        <w:ind w:left="360" w:firstLine="0"/>
      </w:pPr>
      <w:r>
        <w:t>In addition to any of its other rights, t</w:t>
      </w:r>
      <w:r w:rsidRPr="0093474F">
        <w:t xml:space="preserve">he </w:t>
      </w:r>
      <w:r w:rsidR="008F4A0E">
        <w:t>CEC</w:t>
      </w:r>
      <w:r w:rsidRPr="0093474F">
        <w:t xml:space="preserve"> reserves the right to:</w:t>
      </w:r>
    </w:p>
    <w:p w14:paraId="5DFC2FE0" w14:textId="7E109CB5" w:rsidR="00905E6F" w:rsidRDefault="003417AD" w:rsidP="00BD3396">
      <w:pPr>
        <w:numPr>
          <w:ilvl w:val="1"/>
          <w:numId w:val="21"/>
        </w:numPr>
        <w:tabs>
          <w:tab w:val="left" w:pos="1080"/>
        </w:tabs>
        <w:spacing w:after="0"/>
        <w:ind w:left="1080"/>
      </w:pPr>
      <w:r w:rsidRPr="0093474F">
        <w:t>Allocate any additional funds to passing applications</w:t>
      </w:r>
      <w:r>
        <w:t>, in rank order</w:t>
      </w:r>
      <w:r w:rsidRPr="0093474F">
        <w:t>;</w:t>
      </w:r>
      <w:r w:rsidR="008443C8">
        <w:t xml:space="preserve"> a</w:t>
      </w:r>
      <w:r w:rsidR="00905E6F" w:rsidRPr="00905E6F">
        <w:t>nd</w:t>
      </w:r>
    </w:p>
    <w:p w14:paraId="3CD861EA" w14:textId="7A501930" w:rsidR="00DB723D" w:rsidRDefault="003417AD" w:rsidP="00BD3396">
      <w:pPr>
        <w:numPr>
          <w:ilvl w:val="1"/>
          <w:numId w:val="21"/>
        </w:numPr>
        <w:tabs>
          <w:tab w:val="left" w:pos="1080"/>
        </w:tabs>
        <w:ind w:left="1080"/>
      </w:pPr>
      <w:r>
        <w:t>Negotiate with successful a</w:t>
      </w:r>
      <w:r w:rsidRPr="0093474F">
        <w:t>pplicants</w:t>
      </w:r>
      <w:r w:rsidRPr="0093474F">
        <w:rPr>
          <w:b/>
        </w:rPr>
        <w:t xml:space="preserve"> </w:t>
      </w:r>
      <w:r w:rsidRPr="0093474F">
        <w:t>to</w:t>
      </w:r>
      <w:r w:rsidRPr="0093474F">
        <w:rPr>
          <w:b/>
        </w:rPr>
        <w:t xml:space="preserve"> </w:t>
      </w:r>
      <w:r w:rsidRPr="0093474F">
        <w:t xml:space="preserve">modify the </w:t>
      </w:r>
      <w:r>
        <w:t>project</w:t>
      </w:r>
      <w:r w:rsidRPr="0093474F">
        <w:t xml:space="preserve"> scope</w:t>
      </w:r>
      <w:r>
        <w:t xml:space="preserve">, schedule, </w:t>
      </w:r>
      <w:r w:rsidR="00DB723D">
        <w:t>project team entity that will receive the award,</w:t>
      </w:r>
      <w:r w:rsidR="00905E6F">
        <w:t xml:space="preserve"> project</w:t>
      </w:r>
      <w:r w:rsidR="00DB723D">
        <w:t xml:space="preserve"> </w:t>
      </w:r>
      <w:r w:rsidR="00953CA0">
        <w:t>location</w:t>
      </w:r>
      <w:r w:rsidR="00CB543D">
        <w:t>,</w:t>
      </w:r>
      <w:r w:rsidR="00953CA0">
        <w:t xml:space="preserve"> </w:t>
      </w:r>
      <w:r>
        <w:t>and/or level of funding.</w:t>
      </w:r>
    </w:p>
    <w:p w14:paraId="7DA17830" w14:textId="3F671A03" w:rsidR="0040653E" w:rsidRPr="005522EA" w:rsidRDefault="001C2D56" w:rsidP="00BD3396">
      <w:pPr>
        <w:numPr>
          <w:ilvl w:val="0"/>
          <w:numId w:val="22"/>
        </w:numPr>
        <w:tabs>
          <w:tab w:val="left" w:pos="720"/>
        </w:tabs>
        <w:spacing w:after="0"/>
        <w:ind w:hanging="720"/>
      </w:pPr>
      <w:r w:rsidRPr="00E13674">
        <w:rPr>
          <w:b/>
        </w:rPr>
        <w:t>Agreements</w:t>
      </w:r>
    </w:p>
    <w:p w14:paraId="368CD362" w14:textId="7F116284" w:rsidR="001C2D56" w:rsidRDefault="001C2D56" w:rsidP="00BD3396">
      <w:r w:rsidRPr="00C31C1D">
        <w:t xml:space="preserve">Applications recommended for funding </w:t>
      </w:r>
      <w:r w:rsidR="000F5CD1">
        <w:t xml:space="preserve">in a NOPA </w:t>
      </w:r>
      <w:r w:rsidRPr="00C31C1D">
        <w:t xml:space="preserve">will be developed into a </w:t>
      </w:r>
      <w:r w:rsidR="00B31916">
        <w:t xml:space="preserve">proposed </w:t>
      </w:r>
      <w:r w:rsidRPr="00C31C1D">
        <w:t xml:space="preserve">grant agreement to be considered at a </w:t>
      </w:r>
      <w:r w:rsidR="008F4A0E">
        <w:t>CEC</w:t>
      </w:r>
      <w:r w:rsidRPr="00C31C1D">
        <w:t xml:space="preserve"> Business Meeting.</w:t>
      </w:r>
      <w:r w:rsidR="005D2739">
        <w:t xml:space="preserve"> </w:t>
      </w:r>
      <w:r w:rsidR="000F5CD1">
        <w:t>Grant r</w:t>
      </w:r>
      <w:r w:rsidRPr="00BB6E63">
        <w:t xml:space="preserve">ecipients </w:t>
      </w:r>
      <w:r>
        <w:t>may</w:t>
      </w:r>
      <w:r w:rsidRPr="00BB6E63">
        <w:t xml:space="preserve"> begin the project only after full execution of the grant agreement</w:t>
      </w:r>
      <w:r>
        <w:t xml:space="preserve"> (i.e., approval at a</w:t>
      </w:r>
      <w:r w:rsidR="0084366A">
        <w:t xml:space="preserve"> </w:t>
      </w:r>
      <w:r w:rsidR="008F4A0E">
        <w:t>CEC</w:t>
      </w:r>
      <w:r>
        <w:t xml:space="preserve"> business meeting and signature by the</w:t>
      </w:r>
      <w:r w:rsidR="000F5CD1">
        <w:t xml:space="preserve"> grant</w:t>
      </w:r>
      <w:r>
        <w:t xml:space="preserve"> </w:t>
      </w:r>
      <w:r w:rsidR="000F5CD1">
        <w:t>r</w:t>
      </w:r>
      <w:r>
        <w:t xml:space="preserve">ecipient and the </w:t>
      </w:r>
      <w:r w:rsidR="008F4A0E">
        <w:t>CEC</w:t>
      </w:r>
      <w:r>
        <w:t>)</w:t>
      </w:r>
      <w:r w:rsidRPr="00BB6E63">
        <w:t>.</w:t>
      </w:r>
    </w:p>
    <w:p w14:paraId="53961983" w14:textId="6D2B47C6" w:rsidR="001C2D56" w:rsidRDefault="00E4013B" w:rsidP="00BD3396">
      <w:pPr>
        <w:numPr>
          <w:ilvl w:val="0"/>
          <w:numId w:val="19"/>
        </w:numPr>
        <w:spacing w:after="0"/>
      </w:pPr>
      <w:r w:rsidRPr="00E4013B">
        <w:rPr>
          <w:b/>
        </w:rPr>
        <w:lastRenderedPageBreak/>
        <w:t>Agreement Development:</w:t>
      </w:r>
      <w:r>
        <w:t xml:space="preserve"> </w:t>
      </w:r>
      <w:r w:rsidR="001D57CC">
        <w:t>T</w:t>
      </w:r>
      <w:r w:rsidR="001C2D56">
        <w:t xml:space="preserve">he Contracts, Grants, and Loans Office will send the </w:t>
      </w:r>
      <w:r w:rsidR="000F5CD1">
        <w:t>grant r</w:t>
      </w:r>
      <w:r w:rsidR="001C2D56">
        <w:t xml:space="preserve">ecipient </w:t>
      </w:r>
      <w:r w:rsidR="001C2D56" w:rsidRPr="00BB6E63">
        <w:t>a grant agreement</w:t>
      </w:r>
      <w:r w:rsidR="001C2D56">
        <w:t xml:space="preserve"> </w:t>
      </w:r>
      <w:r w:rsidR="001C2D56" w:rsidRPr="00BB6E63">
        <w:t xml:space="preserve">for </w:t>
      </w:r>
      <w:r w:rsidR="001C2D56">
        <w:t>approval</w:t>
      </w:r>
      <w:r w:rsidR="001C2D56" w:rsidRPr="00BB6E63">
        <w:t xml:space="preserve"> and signature.</w:t>
      </w:r>
      <w:r w:rsidR="005D2739">
        <w:t xml:space="preserve"> </w:t>
      </w:r>
      <w:r w:rsidR="001C2D56">
        <w:t>The agreement will include the applicable terms and c</w:t>
      </w:r>
      <w:r w:rsidR="001C2D56" w:rsidRPr="00BB6E63">
        <w:t>onditions</w:t>
      </w:r>
      <w:r w:rsidR="001C2D56" w:rsidRPr="00F00B82">
        <w:t xml:space="preserve"> </w:t>
      </w:r>
      <w:r w:rsidR="001C2D56">
        <w:t xml:space="preserve">and will incorporate this solicitation </w:t>
      </w:r>
      <w:r w:rsidR="00B31916">
        <w:t xml:space="preserve">and the application </w:t>
      </w:r>
      <w:r w:rsidR="001C2D56">
        <w:t>by reference.</w:t>
      </w:r>
      <w:r w:rsidR="005D2739">
        <w:t xml:space="preserve"> </w:t>
      </w:r>
      <w:r w:rsidR="001C2D56" w:rsidRPr="00BB6E63">
        <w:t xml:space="preserve">The </w:t>
      </w:r>
      <w:r w:rsidR="008F4A0E">
        <w:t>CEC</w:t>
      </w:r>
      <w:r w:rsidR="001C2D56" w:rsidRPr="00BB6E63">
        <w:t xml:space="preserve"> reserves the right to modify the </w:t>
      </w:r>
      <w:r w:rsidR="001C2D56">
        <w:t xml:space="preserve">award documents (including the </w:t>
      </w:r>
      <w:r w:rsidR="0025392C" w:rsidRPr="0025392C">
        <w:t>project scope, level of funding</w:t>
      </w:r>
      <w:r w:rsidR="00405175">
        <w:t>,</w:t>
      </w:r>
      <w:r w:rsidR="0025392C" w:rsidRPr="0025392C">
        <w:t xml:space="preserve"> and</w:t>
      </w:r>
      <w:r w:rsidR="0025392C">
        <w:t xml:space="preserve"> </w:t>
      </w:r>
      <w:r w:rsidR="001C2D56" w:rsidRPr="00BB6E63">
        <w:t>terms and conditions</w:t>
      </w:r>
      <w:r w:rsidR="001C2D56">
        <w:t>) prior to executing any agreement.</w:t>
      </w:r>
    </w:p>
    <w:p w14:paraId="4571931B" w14:textId="42548880" w:rsidR="00857206" w:rsidRDefault="00FB4D20" w:rsidP="00BD3396">
      <w:pPr>
        <w:spacing w:after="0"/>
        <w:ind w:left="720"/>
      </w:pPr>
      <w:r w:rsidRPr="00FB4D20">
        <w:t>If proposed for an award, the CEC reserves the right to request information it deems appropriate to evaluate the financial condition of the proposed awardee, subrecipients, and vendors prior to approval of a grant award. If CEC, in its sole discretion, determines that the proposed awardee's, a subrecipient's, or a vendor’s financial condition may materially impact its ability to complete the proposed project, CEC reserves the right to cancel the proposed award.</w:t>
      </w:r>
      <w:r w:rsidR="00857206" w:rsidRPr="00857206">
        <w:t>  </w:t>
      </w:r>
    </w:p>
    <w:p w14:paraId="0405196E" w14:textId="23F13429" w:rsidR="007C7EE4" w:rsidRPr="00BB6E63" w:rsidRDefault="007C7EE4" w:rsidP="00BD3396">
      <w:pPr>
        <w:numPr>
          <w:ilvl w:val="0"/>
          <w:numId w:val="19"/>
        </w:numPr>
        <w:spacing w:after="0"/>
      </w:pPr>
      <w:r>
        <w:rPr>
          <w:b/>
        </w:rPr>
        <w:t>Performance Evaluation:</w:t>
      </w:r>
      <w:r>
        <w:t xml:space="preserve"> An a</w:t>
      </w:r>
      <w:r w:rsidRPr="006F055E">
        <w:t xml:space="preserve">pplicant receiving </w:t>
      </w:r>
      <w:r>
        <w:t xml:space="preserve">an </w:t>
      </w:r>
      <w:r w:rsidRPr="006F055E">
        <w:t xml:space="preserve">award under this solicitation </w:t>
      </w:r>
      <w:r>
        <w:t>is</w:t>
      </w:r>
      <w:r w:rsidRPr="006F055E">
        <w:t xml:space="preserve"> subject to evaluation of performance under the resulting agreement. The CEC reserves the right to utilize the performance evaluation to screen and score future funding applications</w:t>
      </w:r>
      <w:r>
        <w:t>.</w:t>
      </w:r>
    </w:p>
    <w:p w14:paraId="405D984C" w14:textId="77777777" w:rsidR="001C2D56" w:rsidRDefault="00E4013B" w:rsidP="00BD3396">
      <w:pPr>
        <w:numPr>
          <w:ilvl w:val="0"/>
          <w:numId w:val="19"/>
        </w:numPr>
        <w:spacing w:after="240"/>
      </w:pPr>
      <w:r w:rsidRPr="00E4013B">
        <w:rPr>
          <w:b/>
        </w:rPr>
        <w:t>Failure to Execute an Agreement:</w:t>
      </w:r>
      <w:r>
        <w:t xml:space="preserve"> </w:t>
      </w:r>
      <w:r w:rsidR="001C2D56">
        <w:t xml:space="preserve">If the </w:t>
      </w:r>
      <w:r w:rsidR="008F4A0E">
        <w:t>CEC</w:t>
      </w:r>
      <w:r w:rsidR="001C2D56">
        <w:t xml:space="preserve"> is </w:t>
      </w:r>
      <w:r w:rsidR="001C2D56" w:rsidRPr="0093474F">
        <w:t>unable to succe</w:t>
      </w:r>
      <w:r w:rsidR="001C2D56">
        <w:t>ssfully execute an agreement with an a</w:t>
      </w:r>
      <w:r w:rsidR="001C2D56" w:rsidRPr="0093474F">
        <w:t>pplicant</w:t>
      </w:r>
      <w:r w:rsidR="00B31916">
        <w:t xml:space="preserve"> in a timely manner</w:t>
      </w:r>
      <w:r w:rsidR="001C2D56" w:rsidRPr="0093474F">
        <w:t xml:space="preserve">, </w:t>
      </w:r>
      <w:r w:rsidR="001C2D56">
        <w:t xml:space="preserve">it reserves the right to </w:t>
      </w:r>
      <w:r w:rsidR="001C2D56" w:rsidRPr="0093474F">
        <w:t xml:space="preserve">cancel the pending </w:t>
      </w:r>
      <w:r w:rsidR="001C2D56">
        <w:t xml:space="preserve">award and </w:t>
      </w:r>
      <w:r w:rsidR="00B31916">
        <w:t xml:space="preserve">use the funds elsewhere, such as </w:t>
      </w:r>
      <w:r w:rsidR="001C2D56">
        <w:t>to fund the next highest-</w:t>
      </w:r>
      <w:r w:rsidR="001C2D56" w:rsidRPr="0093474F">
        <w:t>ranked</w:t>
      </w:r>
      <w:r w:rsidR="001C2D56">
        <w:t>,</w:t>
      </w:r>
      <w:r w:rsidR="001C2D56" w:rsidRPr="0093474F">
        <w:t xml:space="preserve"> eligible application.</w:t>
      </w:r>
    </w:p>
    <w:p w14:paraId="61A8700D" w14:textId="77777777" w:rsidR="001C2D56" w:rsidRPr="00CF6DED" w:rsidRDefault="001C2D56" w:rsidP="00BD3396">
      <w:pPr>
        <w:pStyle w:val="Heading2"/>
        <w:numPr>
          <w:ilvl w:val="0"/>
          <w:numId w:val="38"/>
        </w:numPr>
      </w:pPr>
      <w:bookmarkStart w:id="133" w:name="_Toc233271632"/>
      <w:bookmarkStart w:id="134" w:name="_Toc366671196"/>
      <w:r w:rsidRPr="00CF6DED">
        <w:t>Grounds to Reject an Application or Cancel an Award</w:t>
      </w:r>
      <w:bookmarkEnd w:id="133"/>
    </w:p>
    <w:bookmarkEnd w:id="134"/>
    <w:p w14:paraId="15DF97C3" w14:textId="487A02EB" w:rsidR="001C2D56" w:rsidRPr="00C31C1D" w:rsidRDefault="001C2D56" w:rsidP="00BD3396">
      <w:r>
        <w:t>Applications that do not pass the screening stage will be rejected.</w:t>
      </w:r>
      <w:r w:rsidR="005D2739">
        <w:t xml:space="preserve"> </w:t>
      </w:r>
      <w:r>
        <w:t>In addition</w:t>
      </w:r>
      <w:r w:rsidRPr="00C31C1D">
        <w:t xml:space="preserve">, the </w:t>
      </w:r>
      <w:r w:rsidR="008F4A0E">
        <w:t>CEC</w:t>
      </w:r>
      <w:r w:rsidRPr="00C31C1D">
        <w:t xml:space="preserve"> reserves the right to reject an application and/or </w:t>
      </w:r>
      <w:r>
        <w:t xml:space="preserve">to </w:t>
      </w:r>
      <w:r w:rsidRPr="00C31C1D">
        <w:t xml:space="preserve">cancel an award </w:t>
      </w:r>
      <w:r w:rsidR="00437564">
        <w:t xml:space="preserve">for any reason, including </w:t>
      </w:r>
      <w:r w:rsidR="009B6FB6">
        <w:t>any of</w:t>
      </w:r>
      <w:r w:rsidRPr="00C31C1D">
        <w:t xml:space="preserve"> the following</w:t>
      </w:r>
      <w:r w:rsidR="00E67E91">
        <w:t>:</w:t>
      </w:r>
      <w:r w:rsidRPr="00C31C1D">
        <w:t xml:space="preserve"> </w:t>
      </w:r>
    </w:p>
    <w:p w14:paraId="3DCDE30A" w14:textId="77777777" w:rsidR="001C2D56" w:rsidRPr="00C31C1D" w:rsidRDefault="001C2D56" w:rsidP="00BD3396">
      <w:pPr>
        <w:numPr>
          <w:ilvl w:val="0"/>
          <w:numId w:val="13"/>
        </w:numPr>
        <w:spacing w:after="0"/>
      </w:pPr>
      <w:r>
        <w:t>The application</w:t>
      </w:r>
      <w:r w:rsidRPr="00C31C1D">
        <w:t xml:space="preserve"> contains false or intentionally misleading statements or references </w:t>
      </w:r>
      <w:r>
        <w:t xml:space="preserve">that </w:t>
      </w:r>
      <w:r w:rsidRPr="00C31C1D">
        <w:t>do not support an attribute or c</w:t>
      </w:r>
      <w:r>
        <w:t>ondition contended by the a</w:t>
      </w:r>
      <w:r w:rsidRPr="00C31C1D">
        <w:t>pplicant.</w:t>
      </w:r>
    </w:p>
    <w:p w14:paraId="1E8BD040" w14:textId="173CC975" w:rsidR="001C2D56" w:rsidRPr="00C31C1D" w:rsidRDefault="001C2D56" w:rsidP="00BD3396">
      <w:pPr>
        <w:numPr>
          <w:ilvl w:val="0"/>
          <w:numId w:val="13"/>
        </w:numPr>
        <w:spacing w:after="0"/>
      </w:pPr>
      <w:r w:rsidRPr="00C31C1D">
        <w:t>The</w:t>
      </w:r>
      <w:r>
        <w:t xml:space="preserve"> a</w:t>
      </w:r>
      <w:r w:rsidRPr="00C31C1D">
        <w:t xml:space="preserve">pplication is intended to erroneously and fallaciously mislead the State in </w:t>
      </w:r>
      <w:r w:rsidR="00A80987">
        <w:t>any way.</w:t>
      </w:r>
      <w:r w:rsidR="005D2739">
        <w:t xml:space="preserve"> </w:t>
      </w:r>
    </w:p>
    <w:p w14:paraId="74C0E404" w14:textId="77777777" w:rsidR="001C2D56" w:rsidRDefault="001C2D56" w:rsidP="00BD3396">
      <w:pPr>
        <w:numPr>
          <w:ilvl w:val="0"/>
          <w:numId w:val="13"/>
        </w:numPr>
        <w:spacing w:after="0"/>
      </w:pPr>
      <w:r>
        <w:t xml:space="preserve">The application </w:t>
      </w:r>
      <w:r w:rsidRPr="00C31C1D">
        <w:t>does not comply or contains caveats that conflict with the solicitation</w:t>
      </w:r>
      <w:r>
        <w:t>,</w:t>
      </w:r>
      <w:r w:rsidRPr="00C31C1D">
        <w:t xml:space="preserve"> and the variation or deviation is material.</w:t>
      </w:r>
    </w:p>
    <w:p w14:paraId="26F85335" w14:textId="5D589A17" w:rsidR="001C2D56" w:rsidRPr="00C31C1D" w:rsidRDefault="001C2D56" w:rsidP="00BD3396">
      <w:pPr>
        <w:numPr>
          <w:ilvl w:val="0"/>
          <w:numId w:val="14"/>
        </w:numPr>
        <w:spacing w:after="0"/>
      </w:pPr>
      <w:r w:rsidRPr="00C31C1D">
        <w:rPr>
          <w:szCs w:val="22"/>
        </w:rPr>
        <w:t>The applicant has previously received funding through a</w:t>
      </w:r>
      <w:r w:rsidR="00A80987">
        <w:rPr>
          <w:szCs w:val="22"/>
        </w:rPr>
        <w:t xml:space="preserve">n EPIC or </w:t>
      </w:r>
      <w:r w:rsidRPr="00C31C1D">
        <w:rPr>
          <w:szCs w:val="22"/>
        </w:rPr>
        <w:t>Public Interest Energy Research (PIER) ag</w:t>
      </w:r>
      <w:r>
        <w:rPr>
          <w:szCs w:val="22"/>
        </w:rPr>
        <w:t>reement, has received the royalty r</w:t>
      </w:r>
      <w:r w:rsidRPr="00C31C1D">
        <w:rPr>
          <w:szCs w:val="22"/>
        </w:rPr>
        <w:t xml:space="preserve">eview letter </w:t>
      </w:r>
      <w:r>
        <w:rPr>
          <w:szCs w:val="22"/>
        </w:rPr>
        <w:t>(</w:t>
      </w:r>
      <w:r w:rsidRPr="00C31C1D">
        <w:rPr>
          <w:szCs w:val="22"/>
        </w:rPr>
        <w:t xml:space="preserve">which the </w:t>
      </w:r>
      <w:r w:rsidR="008F4A0E">
        <w:rPr>
          <w:szCs w:val="22"/>
        </w:rPr>
        <w:t>CEC</w:t>
      </w:r>
      <w:r w:rsidRPr="00C31C1D">
        <w:rPr>
          <w:szCs w:val="22"/>
        </w:rPr>
        <w:t xml:space="preserve"> annually sends out to remind past </w:t>
      </w:r>
      <w:r w:rsidR="00825DAD">
        <w:rPr>
          <w:szCs w:val="22"/>
        </w:rPr>
        <w:t xml:space="preserve">award </w:t>
      </w:r>
      <w:r w:rsidRPr="00C31C1D">
        <w:rPr>
          <w:szCs w:val="22"/>
        </w:rPr>
        <w:t>recipients of their obligations to pay royalties</w:t>
      </w:r>
      <w:r>
        <w:rPr>
          <w:szCs w:val="22"/>
        </w:rPr>
        <w:t>)</w:t>
      </w:r>
      <w:r w:rsidRPr="00C31C1D">
        <w:rPr>
          <w:szCs w:val="22"/>
        </w:rPr>
        <w:t>, and has not responded to the letter or is otherwise not in compliance with repaying royalties.</w:t>
      </w:r>
    </w:p>
    <w:p w14:paraId="1F9CE582" w14:textId="20B4BD03" w:rsidR="001C2D56" w:rsidRDefault="001C2D56" w:rsidP="00BD3396">
      <w:pPr>
        <w:numPr>
          <w:ilvl w:val="0"/>
          <w:numId w:val="14"/>
        </w:numPr>
        <w:spacing w:after="0"/>
      </w:pPr>
      <w:r>
        <w:t>The a</w:t>
      </w:r>
      <w:r w:rsidRPr="00C31C1D">
        <w:t xml:space="preserve">pplicant has received unsatisfactory </w:t>
      </w:r>
      <w:r w:rsidR="002209B3">
        <w:t xml:space="preserve">agreement </w:t>
      </w:r>
      <w:r w:rsidR="004C00AA">
        <w:t xml:space="preserve">performance </w:t>
      </w:r>
      <w:r w:rsidRPr="00C31C1D">
        <w:t xml:space="preserve">evaluations from the </w:t>
      </w:r>
      <w:r w:rsidR="008F4A0E">
        <w:t>CEC</w:t>
      </w:r>
      <w:r w:rsidRPr="00C31C1D">
        <w:t xml:space="preserve"> or another California state agenc</w:t>
      </w:r>
      <w:r>
        <w:t>y</w:t>
      </w:r>
      <w:r w:rsidRPr="00C31C1D">
        <w:t>.</w:t>
      </w:r>
    </w:p>
    <w:p w14:paraId="611D6A1E" w14:textId="77777777" w:rsidR="009F1017" w:rsidRPr="00C31C1D" w:rsidRDefault="009F1017" w:rsidP="00BD3396">
      <w:pPr>
        <w:numPr>
          <w:ilvl w:val="0"/>
          <w:numId w:val="14"/>
        </w:numPr>
        <w:spacing w:after="0"/>
      </w:pPr>
      <w:r>
        <w:t xml:space="preserve">The applicant is a business entity </w:t>
      </w:r>
      <w:r w:rsidR="00A80987">
        <w:t xml:space="preserve">required to be registered with the </w:t>
      </w:r>
      <w:r>
        <w:t>California Secretary of State</w:t>
      </w:r>
      <w:r w:rsidR="00A80987">
        <w:t xml:space="preserve"> and is not in good standing</w:t>
      </w:r>
      <w:r>
        <w:t>.</w:t>
      </w:r>
    </w:p>
    <w:p w14:paraId="407CDC16" w14:textId="77777777" w:rsidR="001C2D56" w:rsidRDefault="001C2D56" w:rsidP="00BD3396">
      <w:pPr>
        <w:numPr>
          <w:ilvl w:val="0"/>
          <w:numId w:val="14"/>
        </w:numPr>
        <w:spacing w:after="0"/>
      </w:pPr>
      <w:r>
        <w:t>The a</w:t>
      </w:r>
      <w:r w:rsidRPr="00C31C1D">
        <w:t>pplicant has not demonstrated that it has the financial capability to complete the project.</w:t>
      </w:r>
    </w:p>
    <w:p w14:paraId="11141402" w14:textId="77777777" w:rsidR="00C47F3C" w:rsidRDefault="00C47F3C" w:rsidP="00BD3396">
      <w:pPr>
        <w:numPr>
          <w:ilvl w:val="0"/>
          <w:numId w:val="14"/>
        </w:numPr>
        <w:spacing w:after="0"/>
      </w:pPr>
      <w:r>
        <w:t xml:space="preserve">The applicant fails to meet CEQA compliance within </w:t>
      </w:r>
      <w:r w:rsidR="00BA62D7" w:rsidRPr="00CF255E">
        <w:t xml:space="preserve">sufficient time for the </w:t>
      </w:r>
      <w:r w:rsidR="008F4A0E">
        <w:t>CEC</w:t>
      </w:r>
      <w:r w:rsidR="00BA62D7" w:rsidRPr="00CF255E">
        <w:t xml:space="preserve"> to meet its encumbrance deadline</w:t>
      </w:r>
      <w:r w:rsidR="00050EB6">
        <w:t xml:space="preserve"> or </w:t>
      </w:r>
      <w:r w:rsidR="00C408FB">
        <w:t xml:space="preserve">any </w:t>
      </w:r>
      <w:r w:rsidR="00050EB6">
        <w:t>other deadlines</w:t>
      </w:r>
      <w:r w:rsidR="00BA62D7" w:rsidRPr="00CF255E">
        <w:t xml:space="preserve">, as the </w:t>
      </w:r>
      <w:r w:rsidR="008F4A0E">
        <w:t>CEC</w:t>
      </w:r>
      <w:r w:rsidR="00BA62D7" w:rsidRPr="00CF255E">
        <w:t xml:space="preserve"> in its sole and absolute discretion may determine</w:t>
      </w:r>
      <w:r w:rsidRPr="0078204F">
        <w:t>.</w:t>
      </w:r>
    </w:p>
    <w:p w14:paraId="04A5CCF2" w14:textId="722563D6" w:rsidR="005A6240" w:rsidRPr="00CE1D19" w:rsidRDefault="007B3F78" w:rsidP="00BD3396">
      <w:pPr>
        <w:numPr>
          <w:ilvl w:val="0"/>
          <w:numId w:val="14"/>
        </w:numPr>
        <w:spacing w:after="0"/>
      </w:pPr>
      <w:r w:rsidRPr="007B3F78">
        <w:t>The applicant has included a statement or otherwise indicated that it will not accept the terms and conditions, or that acceptance is based on modifications to the terms and conditions.</w:t>
      </w:r>
      <w:r w:rsidR="007775EF" w:rsidRPr="007775EF">
        <w:t xml:space="preserve"> If an applicant, by law, cannot agree to certain terms and conditions, the applicant can request a modification.</w:t>
      </w:r>
      <w:r w:rsidR="005D2739">
        <w:t xml:space="preserve"> </w:t>
      </w:r>
      <w:r w:rsidR="007775EF" w:rsidRPr="007775EF">
        <w:t xml:space="preserve">This modification may be negotiated if the applicant </w:t>
      </w:r>
      <w:r w:rsidR="007775EF" w:rsidRPr="007775EF">
        <w:lastRenderedPageBreak/>
        <w:t>is proposed for award.</w:t>
      </w:r>
      <w:r w:rsidR="005D2739">
        <w:t xml:space="preserve"> </w:t>
      </w:r>
      <w:r w:rsidR="007775EF" w:rsidRPr="007775EF">
        <w:t>The CEC retains the sole right to refuse to agree to any requested modifications.</w:t>
      </w:r>
    </w:p>
    <w:p w14:paraId="0D4F0EEB" w14:textId="77777777" w:rsidR="002D3B86" w:rsidRPr="002D3B86" w:rsidRDefault="002D3B86" w:rsidP="00BD3396">
      <w:pPr>
        <w:numPr>
          <w:ilvl w:val="0"/>
          <w:numId w:val="14"/>
        </w:numPr>
        <w:spacing w:after="240"/>
      </w:pPr>
      <w:r w:rsidRPr="002D3B86">
        <w:t>The CEC, in its sole discretion, determines the Applicant’s financial condition may materially impact its ability to complete the proposed project.</w:t>
      </w:r>
    </w:p>
    <w:p w14:paraId="023BF64C" w14:textId="77777777" w:rsidR="001C2D56" w:rsidRPr="00CF6DED" w:rsidRDefault="001C2D56" w:rsidP="00BD3396">
      <w:pPr>
        <w:pStyle w:val="Heading2"/>
        <w:numPr>
          <w:ilvl w:val="0"/>
          <w:numId w:val="38"/>
        </w:numPr>
      </w:pPr>
      <w:bookmarkStart w:id="135" w:name="_Toc233271633"/>
      <w:r w:rsidRPr="00CF6DED">
        <w:t>Miscellaneous</w:t>
      </w:r>
      <w:bookmarkEnd w:id="135"/>
    </w:p>
    <w:p w14:paraId="5164777B" w14:textId="77777777" w:rsidR="000E331F" w:rsidRPr="00CF255E" w:rsidRDefault="001C2D56" w:rsidP="00BD3396">
      <w:pPr>
        <w:pStyle w:val="ListParagraph"/>
        <w:numPr>
          <w:ilvl w:val="0"/>
          <w:numId w:val="28"/>
        </w:numPr>
        <w:tabs>
          <w:tab w:val="clear" w:pos="1080"/>
          <w:tab w:val="left" w:pos="720"/>
        </w:tabs>
        <w:spacing w:after="0"/>
        <w:ind w:left="720" w:hanging="720"/>
        <w:rPr>
          <w:b/>
        </w:rPr>
      </w:pPr>
      <w:bookmarkStart w:id="136" w:name="_Toc381079937"/>
      <w:bookmarkStart w:id="137" w:name="_Toc382571200"/>
      <w:bookmarkStart w:id="138" w:name="_Toc395180710"/>
      <w:bookmarkStart w:id="139" w:name="_Toc433981339"/>
      <w:r w:rsidRPr="00CF255E">
        <w:rPr>
          <w:b/>
        </w:rPr>
        <w:t>Solicitation Cancellation and Amendment</w:t>
      </w:r>
      <w:bookmarkEnd w:id="136"/>
      <w:bookmarkEnd w:id="137"/>
      <w:bookmarkEnd w:id="138"/>
      <w:bookmarkEnd w:id="139"/>
    </w:p>
    <w:p w14:paraId="16489A88" w14:textId="77777777" w:rsidR="00344986" w:rsidRDefault="001C2D56" w:rsidP="00BD3396">
      <w:bookmarkStart w:id="140" w:name="_Toc381079938"/>
      <w:bookmarkStart w:id="141" w:name="_Toc382571201"/>
      <w:bookmarkStart w:id="142" w:name="_Toc395180711"/>
      <w:r w:rsidRPr="00AF6F4C">
        <w:t xml:space="preserve">It is the policy of the </w:t>
      </w:r>
      <w:r w:rsidR="008F4A0E">
        <w:t>CEC</w:t>
      </w:r>
      <w:r w:rsidRPr="00AF6F4C">
        <w:t xml:space="preserve"> not to solicit applications unless there is a b</w:t>
      </w:r>
      <w:r>
        <w:t>ona fide intention to award an a</w:t>
      </w:r>
      <w:r w:rsidR="00600DCF">
        <w:t xml:space="preserve">greement. </w:t>
      </w:r>
      <w:r w:rsidRPr="00AF6F4C">
        <w:t xml:space="preserve">However, if it is in the State’s best interest, the </w:t>
      </w:r>
      <w:r w:rsidR="008F4A0E">
        <w:t>CEC</w:t>
      </w:r>
      <w:r w:rsidRPr="00AF6F4C">
        <w:t xml:space="preserve"> reserves the right</w:t>
      </w:r>
      <w:r w:rsidR="00C264F4">
        <w:t>, in addition to any other rights it has,</w:t>
      </w:r>
      <w:r w:rsidRPr="00AF6F4C">
        <w:t xml:space="preserve"> to do any of the following:</w:t>
      </w:r>
      <w:bookmarkEnd w:id="140"/>
      <w:bookmarkEnd w:id="141"/>
      <w:bookmarkEnd w:id="142"/>
    </w:p>
    <w:p w14:paraId="7A5D0CA6" w14:textId="77777777" w:rsidR="005E52CD" w:rsidRDefault="001C2D56" w:rsidP="00BD3396">
      <w:pPr>
        <w:numPr>
          <w:ilvl w:val="0"/>
          <w:numId w:val="15"/>
        </w:numPr>
        <w:spacing w:after="0"/>
        <w:ind w:left="810" w:hanging="450"/>
        <w:rPr>
          <w:szCs w:val="22"/>
        </w:rPr>
      </w:pPr>
      <w:r w:rsidRPr="00D35C41">
        <w:rPr>
          <w:szCs w:val="22"/>
        </w:rPr>
        <w:t>Cancel this solicitation;</w:t>
      </w:r>
    </w:p>
    <w:p w14:paraId="5EBB33D0" w14:textId="77777777" w:rsidR="005E52CD" w:rsidRDefault="001C2D56" w:rsidP="00BD3396">
      <w:pPr>
        <w:numPr>
          <w:ilvl w:val="0"/>
          <w:numId w:val="15"/>
        </w:numPr>
        <w:spacing w:after="0"/>
        <w:ind w:left="810" w:hanging="450"/>
        <w:rPr>
          <w:szCs w:val="22"/>
        </w:rPr>
      </w:pPr>
      <w:r w:rsidRPr="00D35C41">
        <w:rPr>
          <w:szCs w:val="22"/>
        </w:rPr>
        <w:t>Revise the amount of funds available under this solicitation;</w:t>
      </w:r>
    </w:p>
    <w:p w14:paraId="4EBFA7F9" w14:textId="77777777" w:rsidR="005E52CD" w:rsidRDefault="001C2D56" w:rsidP="00BD3396">
      <w:pPr>
        <w:numPr>
          <w:ilvl w:val="0"/>
          <w:numId w:val="15"/>
        </w:numPr>
        <w:spacing w:after="0"/>
        <w:ind w:left="810" w:hanging="450"/>
        <w:rPr>
          <w:szCs w:val="22"/>
        </w:rPr>
      </w:pPr>
      <w:r w:rsidRPr="00D35C41">
        <w:rPr>
          <w:szCs w:val="22"/>
        </w:rPr>
        <w:t xml:space="preserve">Amend this solicitation as needed; </w:t>
      </w:r>
      <w:r>
        <w:rPr>
          <w:szCs w:val="22"/>
        </w:rPr>
        <w:t>and/</w:t>
      </w:r>
      <w:r w:rsidRPr="00D35C41">
        <w:rPr>
          <w:szCs w:val="22"/>
        </w:rPr>
        <w:t>or</w:t>
      </w:r>
    </w:p>
    <w:p w14:paraId="299BED80" w14:textId="77777777" w:rsidR="005E52CD" w:rsidRDefault="001C2D56" w:rsidP="00BD3396">
      <w:pPr>
        <w:numPr>
          <w:ilvl w:val="0"/>
          <w:numId w:val="15"/>
        </w:numPr>
        <w:ind w:left="810" w:hanging="450"/>
        <w:rPr>
          <w:szCs w:val="22"/>
        </w:rPr>
      </w:pPr>
      <w:r w:rsidRPr="00D35C41">
        <w:rPr>
          <w:szCs w:val="22"/>
        </w:rPr>
        <w:t>Reject any or all applications received in response to this solicitation</w:t>
      </w:r>
      <w:r>
        <w:rPr>
          <w:szCs w:val="22"/>
        </w:rPr>
        <w:t>.</w:t>
      </w:r>
    </w:p>
    <w:p w14:paraId="5DF30C82" w14:textId="3AC696A7" w:rsidR="001C2D56" w:rsidRPr="00D35C41" w:rsidRDefault="001C2D56" w:rsidP="00BD3396">
      <w:pPr>
        <w:rPr>
          <w:szCs w:val="22"/>
        </w:rPr>
      </w:pPr>
      <w:r w:rsidRPr="00D35C41">
        <w:rPr>
          <w:szCs w:val="22"/>
        </w:rPr>
        <w:t xml:space="preserve">If the solicitation is amended, the </w:t>
      </w:r>
      <w:r w:rsidR="008F4A0E">
        <w:rPr>
          <w:szCs w:val="22"/>
        </w:rPr>
        <w:t>CEC</w:t>
      </w:r>
      <w:r w:rsidRPr="00D35C41">
        <w:rPr>
          <w:szCs w:val="22"/>
        </w:rPr>
        <w:t xml:space="preserve"> will post</w:t>
      </w:r>
      <w:r w:rsidR="00534404">
        <w:rPr>
          <w:szCs w:val="22"/>
        </w:rPr>
        <w:t xml:space="preserve"> an addendum</w:t>
      </w:r>
      <w:r w:rsidRPr="00D35C41">
        <w:rPr>
          <w:szCs w:val="22"/>
        </w:rPr>
        <w:t xml:space="preserve"> on </w:t>
      </w:r>
      <w:r w:rsidR="008F4A0E">
        <w:rPr>
          <w:szCs w:val="22"/>
        </w:rPr>
        <w:t>CEC</w:t>
      </w:r>
      <w:r w:rsidRPr="00D35C41">
        <w:rPr>
          <w:szCs w:val="22"/>
        </w:rPr>
        <w:t xml:space="preserve">’s website at: </w:t>
      </w:r>
      <w:r w:rsidR="00BA1343" w:rsidRPr="00BA1343">
        <w:rPr>
          <w:szCs w:val="22"/>
        </w:rPr>
        <w:t>https://www.energy.ca.gov/funding-opportunities/solicitations</w:t>
      </w:r>
      <w:r w:rsidRPr="00D35C41">
        <w:rPr>
          <w:szCs w:val="22"/>
        </w:rPr>
        <w:t>.</w:t>
      </w:r>
      <w:r>
        <w:rPr>
          <w:szCs w:val="22"/>
        </w:rPr>
        <w:t xml:space="preserve"> The </w:t>
      </w:r>
      <w:r w:rsidR="008F4A0E">
        <w:rPr>
          <w:szCs w:val="22"/>
        </w:rPr>
        <w:t>CEC</w:t>
      </w:r>
      <w:r>
        <w:rPr>
          <w:szCs w:val="22"/>
        </w:rPr>
        <w:t xml:space="preserve"> will not reimburse applicants for application development expenses under any circumstances, including cancellation of the solicitation.</w:t>
      </w:r>
    </w:p>
    <w:p w14:paraId="5033BC3B" w14:textId="77777777" w:rsidR="000E331F" w:rsidRPr="004D0A67" w:rsidRDefault="001C2D56" w:rsidP="00BD3396">
      <w:pPr>
        <w:pStyle w:val="ListParagraph"/>
        <w:numPr>
          <w:ilvl w:val="0"/>
          <w:numId w:val="28"/>
        </w:numPr>
        <w:tabs>
          <w:tab w:val="clear" w:pos="1080"/>
          <w:tab w:val="num" w:pos="720"/>
        </w:tabs>
        <w:spacing w:after="0"/>
        <w:ind w:left="720" w:hanging="720"/>
        <w:rPr>
          <w:b/>
        </w:rPr>
      </w:pPr>
      <w:bookmarkStart w:id="143" w:name="_Toc381079939"/>
      <w:bookmarkStart w:id="144" w:name="_Toc382571202"/>
      <w:bookmarkStart w:id="145" w:name="_Toc395180712"/>
      <w:bookmarkStart w:id="146" w:name="_Toc433981340"/>
      <w:r w:rsidRPr="004D0A67">
        <w:rPr>
          <w:b/>
        </w:rPr>
        <w:t>Modification or Withdrawal of Application</w:t>
      </w:r>
      <w:bookmarkEnd w:id="143"/>
      <w:bookmarkEnd w:id="144"/>
      <w:bookmarkEnd w:id="145"/>
      <w:bookmarkEnd w:id="146"/>
    </w:p>
    <w:p w14:paraId="6BC8F793" w14:textId="4BF20652" w:rsidR="001C2D56" w:rsidRPr="00D35C41" w:rsidRDefault="001F762B" w:rsidP="00BD3396">
      <w:pPr>
        <w:rPr>
          <w:szCs w:val="22"/>
        </w:rPr>
      </w:pPr>
      <w:r w:rsidRPr="001F762B">
        <w:rPr>
          <w:szCs w:val="22"/>
        </w:rPr>
        <w:t>Applicants may recall or modify a submitted application within ECAMS before the deadline to submit applications</w:t>
      </w:r>
      <w:r w:rsidR="0091673A">
        <w:rPr>
          <w:szCs w:val="22"/>
        </w:rPr>
        <w:t>.</w:t>
      </w:r>
      <w:r w:rsidRPr="001F762B">
        <w:rPr>
          <w:szCs w:val="22"/>
        </w:rPr>
        <w:t xml:space="preserve"> Applications cannot be changed after that date and time.</w:t>
      </w:r>
      <w:r w:rsidR="005D2739">
        <w:rPr>
          <w:szCs w:val="22"/>
        </w:rPr>
        <w:t xml:space="preserve"> </w:t>
      </w:r>
      <w:r w:rsidRPr="001F762B">
        <w:rPr>
          <w:szCs w:val="22"/>
        </w:rPr>
        <w:t>An application cannot be “timed” to expire on a specific date.</w:t>
      </w:r>
      <w:r w:rsidR="005D2739">
        <w:rPr>
          <w:szCs w:val="22"/>
        </w:rPr>
        <w:t xml:space="preserve"> </w:t>
      </w:r>
      <w:r w:rsidRPr="001F762B">
        <w:rPr>
          <w:szCs w:val="22"/>
        </w:rPr>
        <w:t>For example, a statement such as the following is non-responsive to the solicitation: “This application and the cost estimate are valid for 60 days.”</w:t>
      </w:r>
    </w:p>
    <w:p w14:paraId="17CEC1EF" w14:textId="77777777" w:rsidR="000E331F" w:rsidRPr="004D0A67" w:rsidRDefault="00F615BA" w:rsidP="00BD3396">
      <w:pPr>
        <w:pStyle w:val="ListParagraph"/>
        <w:numPr>
          <w:ilvl w:val="0"/>
          <w:numId w:val="28"/>
        </w:numPr>
        <w:tabs>
          <w:tab w:val="clear" w:pos="1080"/>
          <w:tab w:val="num" w:pos="720"/>
        </w:tabs>
        <w:spacing w:after="0"/>
        <w:ind w:left="720" w:hanging="720"/>
        <w:rPr>
          <w:b/>
        </w:rPr>
      </w:pPr>
      <w:bookmarkStart w:id="147" w:name="_Toc381079940"/>
      <w:bookmarkStart w:id="148" w:name="_Toc382571203"/>
      <w:bookmarkStart w:id="149" w:name="_Toc395180713"/>
      <w:bookmarkStart w:id="150" w:name="_Toc433981341"/>
      <w:bookmarkStart w:id="151" w:name="_Toc381079941"/>
      <w:r w:rsidRPr="004D0A67">
        <w:rPr>
          <w:b/>
        </w:rPr>
        <w:t>Confidentiality</w:t>
      </w:r>
      <w:bookmarkEnd w:id="147"/>
      <w:bookmarkEnd w:id="148"/>
      <w:bookmarkEnd w:id="149"/>
      <w:bookmarkEnd w:id="150"/>
    </w:p>
    <w:p w14:paraId="71F2A74B" w14:textId="2C81B84D" w:rsidR="001D740D" w:rsidRPr="00E97934" w:rsidRDefault="00F615BA" w:rsidP="00BD3396">
      <w:pPr>
        <w:spacing w:after="160"/>
        <w:rPr>
          <w:i/>
        </w:rPr>
      </w:pPr>
      <w:r>
        <w:t>Though t</w:t>
      </w:r>
      <w:r w:rsidRPr="00BC0F1F">
        <w:t>he entire eval</w:t>
      </w:r>
      <w:r>
        <w:t>uation process from receipt of a</w:t>
      </w:r>
      <w:r w:rsidRPr="00BC0F1F">
        <w:t xml:space="preserve">pplications up to the posting of the </w:t>
      </w:r>
      <w:r>
        <w:t xml:space="preserve">NOPA is confidential, </w:t>
      </w:r>
      <w:r w:rsidRPr="00D20F46">
        <w:rPr>
          <w:b/>
        </w:rPr>
        <w:t>all submitted documents will become public</w:t>
      </w:r>
      <w:r w:rsidR="00275477">
        <w:rPr>
          <w:b/>
        </w:rPr>
        <w:t>ly</w:t>
      </w:r>
      <w:r w:rsidRPr="00D20F46">
        <w:rPr>
          <w:b/>
        </w:rPr>
        <w:t xml:space="preserve"> </w:t>
      </w:r>
      <w:r w:rsidR="00275477">
        <w:rPr>
          <w:b/>
        </w:rPr>
        <w:t xml:space="preserve">available </w:t>
      </w:r>
      <w:r w:rsidRPr="00D20F46">
        <w:rPr>
          <w:b/>
        </w:rPr>
        <w:t>records</w:t>
      </w:r>
      <w:r w:rsidRPr="00BC0F1F">
        <w:t xml:space="preserve"> </w:t>
      </w:r>
      <w:r w:rsidR="00D14CE1" w:rsidRPr="00D14CE1">
        <w:t xml:space="preserve">and property of the State </w:t>
      </w:r>
      <w:r w:rsidRPr="00BC0F1F">
        <w:t xml:space="preserve">after the </w:t>
      </w:r>
      <w:r w:rsidR="008F4A0E">
        <w:t>CEC</w:t>
      </w:r>
      <w:r w:rsidRPr="00BC0F1F">
        <w:t xml:space="preserve"> posts the NOPA or the solicitation is cancelled.</w:t>
      </w:r>
      <w:r w:rsidR="005D2739">
        <w:t xml:space="preserve"> </w:t>
      </w:r>
      <w:r w:rsidRPr="00A535A6">
        <w:rPr>
          <w:b/>
        </w:rPr>
        <w:t xml:space="preserve">The </w:t>
      </w:r>
      <w:r w:rsidR="008F4A0E">
        <w:rPr>
          <w:b/>
        </w:rPr>
        <w:t>CEC</w:t>
      </w:r>
      <w:r w:rsidRPr="00A535A6">
        <w:rPr>
          <w:b/>
        </w:rPr>
        <w:t xml:space="preserve"> will not accept or retain applications that identify any </w:t>
      </w:r>
      <w:r w:rsidR="006E3A05">
        <w:rPr>
          <w:b/>
        </w:rPr>
        <w:t>portion</w:t>
      </w:r>
      <w:r w:rsidR="006E3A05" w:rsidRPr="00A535A6">
        <w:rPr>
          <w:b/>
        </w:rPr>
        <w:t xml:space="preserve"> </w:t>
      </w:r>
      <w:r w:rsidRPr="00A535A6">
        <w:rPr>
          <w:b/>
        </w:rPr>
        <w:t>as confidential</w:t>
      </w:r>
      <w:r w:rsidR="004D1185" w:rsidRPr="004D1185">
        <w:rPr>
          <w:b/>
        </w:rPr>
        <w:t xml:space="preserve"> unless the applicant clarifies in writing that marking the material as confidential was a mistake and the material can be made public</w:t>
      </w:r>
      <w:r w:rsidRPr="00E97934">
        <w:rPr>
          <w:b/>
        </w:rPr>
        <w:t>.</w:t>
      </w:r>
      <w:r w:rsidR="005028D9" w:rsidRPr="00E97934" w:rsidDel="005028D9">
        <w:t xml:space="preserve"> </w:t>
      </w:r>
    </w:p>
    <w:p w14:paraId="0508CE4D" w14:textId="77777777" w:rsidR="000E331F" w:rsidRPr="004D0A67" w:rsidRDefault="001C2D56" w:rsidP="00BD3396">
      <w:pPr>
        <w:pStyle w:val="ListParagraph"/>
        <w:numPr>
          <w:ilvl w:val="0"/>
          <w:numId w:val="28"/>
        </w:numPr>
        <w:tabs>
          <w:tab w:val="clear" w:pos="1080"/>
          <w:tab w:val="num" w:pos="720"/>
        </w:tabs>
        <w:spacing w:after="0"/>
        <w:ind w:left="720" w:hanging="720"/>
        <w:rPr>
          <w:b/>
        </w:rPr>
      </w:pPr>
      <w:bookmarkStart w:id="152" w:name="_Toc382571204"/>
      <w:bookmarkStart w:id="153" w:name="_Toc395180714"/>
      <w:bookmarkStart w:id="154" w:name="_Toc433981342"/>
      <w:r w:rsidRPr="004D0A67">
        <w:rPr>
          <w:b/>
        </w:rPr>
        <w:t>Solicitation Errors</w:t>
      </w:r>
      <w:bookmarkEnd w:id="151"/>
      <w:bookmarkEnd w:id="152"/>
      <w:bookmarkEnd w:id="153"/>
      <w:bookmarkEnd w:id="154"/>
    </w:p>
    <w:p w14:paraId="3DDF22BC" w14:textId="0F82C090" w:rsidR="001C2D56" w:rsidRPr="00D35C41" w:rsidRDefault="001C2D56" w:rsidP="00BD3396">
      <w:pPr>
        <w:rPr>
          <w:szCs w:val="22"/>
        </w:rPr>
      </w:pPr>
      <w:r>
        <w:rPr>
          <w:szCs w:val="22"/>
        </w:rPr>
        <w:t xml:space="preserve">If an </w:t>
      </w:r>
      <w:r w:rsidR="000A678A">
        <w:rPr>
          <w:szCs w:val="22"/>
        </w:rPr>
        <w:t>A</w:t>
      </w:r>
      <w:r w:rsidRPr="00D35C41">
        <w:rPr>
          <w:szCs w:val="22"/>
        </w:rPr>
        <w:t>pplicant discovers any ambiguity, conflict, discrepancy, omission, or other error in the s</w:t>
      </w:r>
      <w:r>
        <w:rPr>
          <w:szCs w:val="22"/>
        </w:rPr>
        <w:t>olicitation</w:t>
      </w:r>
      <w:r w:rsidR="003B68A9" w:rsidRPr="003B68A9">
        <w:rPr>
          <w:szCs w:val="22"/>
        </w:rPr>
        <w:t xml:space="preserve"> </w:t>
      </w:r>
      <w:r w:rsidR="003B68A9">
        <w:rPr>
          <w:szCs w:val="22"/>
        </w:rPr>
        <w:t>at any time prior to 5:00 p.m. of the application deadline date</w:t>
      </w:r>
      <w:r>
        <w:rPr>
          <w:szCs w:val="22"/>
        </w:rPr>
        <w:t xml:space="preserve">, the </w:t>
      </w:r>
      <w:r w:rsidR="008823B2">
        <w:rPr>
          <w:szCs w:val="22"/>
        </w:rPr>
        <w:t>A</w:t>
      </w:r>
      <w:r w:rsidRPr="00D35C41">
        <w:rPr>
          <w:szCs w:val="22"/>
        </w:rPr>
        <w:t>pplicant sh</w:t>
      </w:r>
      <w:r>
        <w:rPr>
          <w:szCs w:val="22"/>
        </w:rPr>
        <w:t>ou</w:t>
      </w:r>
      <w:r w:rsidRPr="00D35C41">
        <w:rPr>
          <w:szCs w:val="22"/>
        </w:rPr>
        <w:t>l</w:t>
      </w:r>
      <w:r>
        <w:rPr>
          <w:szCs w:val="22"/>
        </w:rPr>
        <w:t>d</w:t>
      </w:r>
      <w:r w:rsidRPr="00D35C41">
        <w:rPr>
          <w:szCs w:val="22"/>
        </w:rPr>
        <w:t xml:space="preserve"> immediately notify the </w:t>
      </w:r>
      <w:r w:rsidR="008F4A0E">
        <w:rPr>
          <w:szCs w:val="22"/>
        </w:rPr>
        <w:t>CEC</w:t>
      </w:r>
      <w:r w:rsidRPr="00D35C41">
        <w:rPr>
          <w:szCs w:val="22"/>
        </w:rPr>
        <w:t xml:space="preserve"> of the error in writing and request modification or clarification of the </w:t>
      </w:r>
      <w:r>
        <w:rPr>
          <w:szCs w:val="22"/>
        </w:rPr>
        <w:t>solicitation</w:t>
      </w:r>
      <w:r w:rsidRPr="00D35C41">
        <w:rPr>
          <w:szCs w:val="22"/>
        </w:rPr>
        <w:t>.</w:t>
      </w:r>
      <w:r w:rsidR="005D2739">
        <w:rPr>
          <w:szCs w:val="22"/>
        </w:rPr>
        <w:t xml:space="preserve"> </w:t>
      </w:r>
      <w:r>
        <w:rPr>
          <w:szCs w:val="22"/>
        </w:rPr>
        <w:t xml:space="preserve">The </w:t>
      </w:r>
      <w:r w:rsidR="008F4A0E">
        <w:rPr>
          <w:szCs w:val="22"/>
        </w:rPr>
        <w:t>CEC</w:t>
      </w:r>
      <w:r>
        <w:rPr>
          <w:szCs w:val="22"/>
        </w:rPr>
        <w:t xml:space="preserve"> will provide m</w:t>
      </w:r>
      <w:r w:rsidRPr="00D35C41">
        <w:rPr>
          <w:szCs w:val="22"/>
        </w:rPr>
        <w:t xml:space="preserve">odifications or clarifications </w:t>
      </w:r>
      <w:r>
        <w:rPr>
          <w:szCs w:val="22"/>
        </w:rPr>
        <w:t>by written notice to</w:t>
      </w:r>
      <w:r w:rsidRPr="00D35C41">
        <w:rPr>
          <w:szCs w:val="22"/>
        </w:rPr>
        <w:t xml:space="preserve"> all </w:t>
      </w:r>
      <w:r w:rsidR="00275477">
        <w:rPr>
          <w:szCs w:val="22"/>
        </w:rPr>
        <w:t>entities that</w:t>
      </w:r>
      <w:r w:rsidRPr="00D35C41">
        <w:rPr>
          <w:szCs w:val="22"/>
        </w:rPr>
        <w:t xml:space="preserve"> requested the solicitation.</w:t>
      </w:r>
      <w:r w:rsidR="005D2739">
        <w:rPr>
          <w:szCs w:val="22"/>
        </w:rPr>
        <w:t xml:space="preserve"> </w:t>
      </w:r>
      <w:r w:rsidRPr="00D35C41">
        <w:rPr>
          <w:szCs w:val="22"/>
        </w:rPr>
        <w:t xml:space="preserve">The </w:t>
      </w:r>
      <w:r w:rsidR="008F4A0E">
        <w:rPr>
          <w:szCs w:val="22"/>
        </w:rPr>
        <w:t>CEC</w:t>
      </w:r>
      <w:r w:rsidRPr="00D35C41">
        <w:rPr>
          <w:szCs w:val="22"/>
        </w:rPr>
        <w:t xml:space="preserve"> will not be responsible for failure to correct errors.</w:t>
      </w:r>
    </w:p>
    <w:p w14:paraId="34445A11" w14:textId="77777777" w:rsidR="000E331F" w:rsidRPr="004D0A67" w:rsidRDefault="001C2D56" w:rsidP="00BD3396">
      <w:pPr>
        <w:pStyle w:val="ListParagraph"/>
        <w:numPr>
          <w:ilvl w:val="0"/>
          <w:numId w:val="28"/>
        </w:numPr>
        <w:tabs>
          <w:tab w:val="clear" w:pos="1080"/>
          <w:tab w:val="num" w:pos="720"/>
        </w:tabs>
        <w:spacing w:after="0"/>
        <w:ind w:left="720" w:hanging="720"/>
        <w:rPr>
          <w:b/>
        </w:rPr>
      </w:pPr>
      <w:bookmarkStart w:id="155" w:name="_Toc381079942"/>
      <w:bookmarkStart w:id="156" w:name="_Toc382571205"/>
      <w:bookmarkStart w:id="157" w:name="_Toc395180715"/>
      <w:bookmarkStart w:id="158" w:name="_Toc433981343"/>
      <w:r w:rsidRPr="004D0A67">
        <w:rPr>
          <w:b/>
        </w:rPr>
        <w:t>Immaterial Defect</w:t>
      </w:r>
      <w:bookmarkEnd w:id="155"/>
      <w:bookmarkEnd w:id="156"/>
      <w:bookmarkEnd w:id="157"/>
      <w:bookmarkEnd w:id="158"/>
    </w:p>
    <w:p w14:paraId="3D401ADD" w14:textId="063D97C5" w:rsidR="001C2D56" w:rsidRPr="00D35C41" w:rsidRDefault="001C2D56" w:rsidP="00BD3396">
      <w:pPr>
        <w:rPr>
          <w:szCs w:val="22"/>
        </w:rPr>
      </w:pPr>
      <w:r w:rsidRPr="00D35C41">
        <w:rPr>
          <w:szCs w:val="22"/>
        </w:rPr>
        <w:t xml:space="preserve">The </w:t>
      </w:r>
      <w:r w:rsidR="008F4A0E">
        <w:rPr>
          <w:szCs w:val="22"/>
        </w:rPr>
        <w:t>CEC</w:t>
      </w:r>
      <w:r w:rsidRPr="00D35C41">
        <w:rPr>
          <w:szCs w:val="22"/>
        </w:rPr>
        <w:t xml:space="preserve"> may waive any immaterial defect or deviation contai</w:t>
      </w:r>
      <w:r>
        <w:rPr>
          <w:szCs w:val="22"/>
        </w:rPr>
        <w:t xml:space="preserve">ned in an </w:t>
      </w:r>
      <w:r w:rsidRPr="00D35C41">
        <w:rPr>
          <w:szCs w:val="22"/>
        </w:rPr>
        <w:t>application.</w:t>
      </w:r>
      <w:r w:rsidR="005D2739">
        <w:rPr>
          <w:szCs w:val="22"/>
        </w:rPr>
        <w:t xml:space="preserve"> </w:t>
      </w:r>
      <w:r w:rsidRPr="00D35C41">
        <w:rPr>
          <w:szCs w:val="22"/>
        </w:rPr>
        <w:t xml:space="preserve">The </w:t>
      </w:r>
      <w:r w:rsidR="008F4A0E">
        <w:rPr>
          <w:szCs w:val="22"/>
        </w:rPr>
        <w:t>CEC</w:t>
      </w:r>
      <w:r w:rsidRPr="00D35C41">
        <w:rPr>
          <w:szCs w:val="22"/>
        </w:rPr>
        <w:t xml:space="preserve">’s waiver </w:t>
      </w:r>
      <w:r>
        <w:rPr>
          <w:szCs w:val="22"/>
        </w:rPr>
        <w:t>will not</w:t>
      </w:r>
      <w:r w:rsidRPr="00D35C41">
        <w:rPr>
          <w:szCs w:val="22"/>
        </w:rPr>
        <w:t xml:space="preserve"> modify the applic</w:t>
      </w:r>
      <w:r>
        <w:rPr>
          <w:szCs w:val="22"/>
        </w:rPr>
        <w:t xml:space="preserve">ation or excuse </w:t>
      </w:r>
      <w:r w:rsidR="008823B2">
        <w:rPr>
          <w:szCs w:val="22"/>
        </w:rPr>
        <w:t>an</w:t>
      </w:r>
      <w:r>
        <w:rPr>
          <w:szCs w:val="22"/>
        </w:rPr>
        <w:t xml:space="preserve"> a</w:t>
      </w:r>
      <w:r w:rsidRPr="00D35C41">
        <w:rPr>
          <w:szCs w:val="22"/>
        </w:rPr>
        <w:t>pplicant</w:t>
      </w:r>
      <w:r w:rsidR="00B14A99">
        <w:rPr>
          <w:szCs w:val="22"/>
        </w:rPr>
        <w:t xml:space="preserve"> proposed for funding</w:t>
      </w:r>
      <w:r w:rsidRPr="00D35C41">
        <w:rPr>
          <w:szCs w:val="22"/>
        </w:rPr>
        <w:t xml:space="preserve"> from full compliance</w:t>
      </w:r>
      <w:r>
        <w:rPr>
          <w:szCs w:val="22"/>
        </w:rPr>
        <w:t xml:space="preserve"> with solicitation requirements</w:t>
      </w:r>
      <w:r w:rsidRPr="00D35C41">
        <w:rPr>
          <w:szCs w:val="22"/>
        </w:rPr>
        <w:t>.</w:t>
      </w:r>
    </w:p>
    <w:p w14:paraId="7590E0ED" w14:textId="77777777" w:rsidR="00B1481D" w:rsidRPr="00550D37" w:rsidRDefault="00B1481D" w:rsidP="00BD3396">
      <w:pPr>
        <w:pStyle w:val="ListParagraph"/>
        <w:keepNext/>
        <w:numPr>
          <w:ilvl w:val="0"/>
          <w:numId w:val="57"/>
        </w:numPr>
        <w:tabs>
          <w:tab w:val="clear" w:pos="1080"/>
          <w:tab w:val="num" w:pos="720"/>
        </w:tabs>
        <w:spacing w:after="0"/>
        <w:ind w:left="720" w:hanging="720"/>
        <w:rPr>
          <w:b/>
        </w:rPr>
      </w:pPr>
      <w:bookmarkStart w:id="159" w:name="_Toc381079943"/>
      <w:bookmarkStart w:id="160" w:name="_Toc382571206"/>
      <w:bookmarkStart w:id="161" w:name="_Toc395180716"/>
      <w:bookmarkStart w:id="162" w:name="_Toc433981344"/>
      <w:r w:rsidRPr="00550D37">
        <w:rPr>
          <w:b/>
        </w:rPr>
        <w:t>Tiebreakers</w:t>
      </w:r>
    </w:p>
    <w:p w14:paraId="5211D217" w14:textId="6FA4E6FB" w:rsidR="005343BC" w:rsidRDefault="00B1481D" w:rsidP="00BD3396">
      <w:pPr>
        <w:keepNext/>
      </w:pPr>
      <w:r>
        <w:t xml:space="preserve">If the </w:t>
      </w:r>
      <w:r w:rsidR="005A6921">
        <w:t xml:space="preserve">scores for two or more applications are tied, the application with a higher score in a criterion chosen by CEC </w:t>
      </w:r>
      <w:r>
        <w:t>will be ranked higher.</w:t>
      </w:r>
      <w:r w:rsidR="005D2739">
        <w:t xml:space="preserve"> </w:t>
      </w:r>
      <w:r>
        <w:t>If still tied, an objective tie-breaker (such as a random drawing) will be utilized.</w:t>
      </w:r>
    </w:p>
    <w:p w14:paraId="45F184F3" w14:textId="77777777" w:rsidR="005343BC" w:rsidRDefault="005343BC" w:rsidP="00BD3396">
      <w:pPr>
        <w:spacing w:after="0"/>
      </w:pPr>
      <w:r>
        <w:br w:type="page"/>
      </w:r>
    </w:p>
    <w:p w14:paraId="10B5AF13" w14:textId="77777777" w:rsidR="00B1481D" w:rsidRPr="00292D0C" w:rsidRDefault="00B1481D" w:rsidP="00BD3396">
      <w:pPr>
        <w:pStyle w:val="ListParagraph"/>
        <w:numPr>
          <w:ilvl w:val="0"/>
          <w:numId w:val="57"/>
        </w:numPr>
        <w:tabs>
          <w:tab w:val="clear" w:pos="1080"/>
          <w:tab w:val="num" w:pos="720"/>
        </w:tabs>
        <w:spacing w:after="0"/>
        <w:ind w:left="720" w:hanging="720"/>
        <w:rPr>
          <w:b/>
        </w:rPr>
      </w:pPr>
      <w:r w:rsidRPr="00292D0C">
        <w:rPr>
          <w:b/>
        </w:rPr>
        <w:lastRenderedPageBreak/>
        <w:t>Clarification Interviews</w:t>
      </w:r>
    </w:p>
    <w:p w14:paraId="250A22E7" w14:textId="3880F96B" w:rsidR="00B1481D" w:rsidRDefault="00B1481D" w:rsidP="00BD3396">
      <w:pPr>
        <w:rPr>
          <w:szCs w:val="22"/>
        </w:rPr>
      </w:pPr>
      <w:r w:rsidRPr="00546205">
        <w:rPr>
          <w:szCs w:val="22"/>
        </w:rPr>
        <w:t xml:space="preserve">The Evaluation Committee may conduct optional </w:t>
      </w:r>
      <w:r w:rsidRPr="00292D0C">
        <w:rPr>
          <w:szCs w:val="22"/>
        </w:rPr>
        <w:t>Clarification Interviews</w:t>
      </w:r>
      <w:r w:rsidRPr="00546205">
        <w:rPr>
          <w:szCs w:val="22"/>
        </w:rPr>
        <w:t xml:space="preserve"> with applicants to clarify and/or verify information submitted in the application. </w:t>
      </w:r>
      <w:r w:rsidRPr="00F1152B">
        <w:rPr>
          <w:szCs w:val="22"/>
        </w:rPr>
        <w:t>However, these interviews may not be used to change or add to the content of the original application.</w:t>
      </w:r>
      <w:r w:rsidR="005D2739">
        <w:rPr>
          <w:szCs w:val="22"/>
        </w:rPr>
        <w:t xml:space="preserve"> </w:t>
      </w:r>
      <w:r w:rsidRPr="00546205">
        <w:rPr>
          <w:szCs w:val="22"/>
        </w:rPr>
        <w:t>Applicants will not be reimbursed for time spent answering clarifying questions.</w:t>
      </w:r>
    </w:p>
    <w:bookmarkEnd w:id="159"/>
    <w:bookmarkEnd w:id="160"/>
    <w:bookmarkEnd w:id="161"/>
    <w:bookmarkEnd w:id="162"/>
    <w:p w14:paraId="4CFF3787" w14:textId="77777777" w:rsidR="00FB1CD3" w:rsidRPr="00FB1CD3" w:rsidRDefault="00FB1CD3" w:rsidP="00BD3396">
      <w:pPr>
        <w:numPr>
          <w:ilvl w:val="0"/>
          <w:numId w:val="57"/>
        </w:numPr>
        <w:tabs>
          <w:tab w:val="clear" w:pos="1080"/>
          <w:tab w:val="num" w:pos="720"/>
        </w:tabs>
        <w:spacing w:after="0"/>
        <w:ind w:left="720" w:hanging="720"/>
        <w:rPr>
          <w:szCs w:val="22"/>
        </w:rPr>
      </w:pPr>
      <w:r w:rsidRPr="00FB1CD3">
        <w:rPr>
          <w:b/>
        </w:rPr>
        <w:t>Opportunity to Cure Administrative Errors</w:t>
      </w:r>
    </w:p>
    <w:p w14:paraId="76021520" w14:textId="482EF2D9" w:rsidR="00FB1CD3" w:rsidRPr="00FB1CD3" w:rsidRDefault="00FB1CD3" w:rsidP="00BD3396">
      <w:pPr>
        <w:textAlignment w:val="baseline"/>
      </w:pPr>
      <w:r>
        <w:t>The CEC understands and appreciates the significant time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 </w:t>
      </w:r>
    </w:p>
    <w:p w14:paraId="6E0BD3AA" w14:textId="73D88A64" w:rsidR="00FB1CD3" w:rsidRPr="00FB1CD3" w:rsidRDefault="00FB1CD3" w:rsidP="00BD3396">
      <w:pPr>
        <w:textAlignment w:val="baseline"/>
      </w:pPr>
      <w: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39A21830" w14:textId="5C9AAD7F" w:rsidR="00FB1CD3" w:rsidRPr="00FB1CD3" w:rsidRDefault="00FB1CD3" w:rsidP="00BD3396">
      <w:pPr>
        <w:numPr>
          <w:ilvl w:val="0"/>
          <w:numId w:val="43"/>
        </w:numPr>
        <w:tabs>
          <w:tab w:val="left" w:pos="720"/>
        </w:tabs>
        <w:spacing w:after="0"/>
        <w:ind w:left="720"/>
        <w:textAlignment w:val="baseline"/>
        <w:rPr>
          <w:szCs w:val="22"/>
        </w:rPr>
      </w:pPr>
      <w:r w:rsidRPr="00FB1CD3">
        <w:rPr>
          <w:szCs w:val="24"/>
        </w:rPr>
        <w:t>Scanning and submitting every other page in a document instead of every page.</w:t>
      </w:r>
    </w:p>
    <w:p w14:paraId="1A86AC6D" w14:textId="2EF8C291" w:rsidR="00FB1CD3" w:rsidRPr="00FB1CD3" w:rsidRDefault="00FB1CD3" w:rsidP="00BD3396">
      <w:pPr>
        <w:numPr>
          <w:ilvl w:val="0"/>
          <w:numId w:val="43"/>
        </w:numPr>
        <w:tabs>
          <w:tab w:val="left" w:pos="720"/>
        </w:tabs>
        <w:spacing w:after="0"/>
        <w:ind w:left="720"/>
        <w:textAlignment w:val="baseline"/>
        <w:rPr>
          <w:szCs w:val="22"/>
        </w:rPr>
      </w:pPr>
      <w:r w:rsidRPr="00FB1CD3">
        <w:rPr>
          <w:szCs w:val="24"/>
        </w:rPr>
        <w:t>Submitting the wrong document. </w:t>
      </w:r>
    </w:p>
    <w:p w14:paraId="5AE421F7" w14:textId="6A36D57D" w:rsidR="00FB1CD3" w:rsidRPr="005F62BD" w:rsidRDefault="00FB1CD3" w:rsidP="00BD3396">
      <w:pPr>
        <w:numPr>
          <w:ilvl w:val="0"/>
          <w:numId w:val="43"/>
        </w:numPr>
        <w:tabs>
          <w:tab w:val="left" w:pos="720"/>
        </w:tabs>
        <w:ind w:left="720"/>
        <w:textAlignment w:val="baseline"/>
        <w:rPr>
          <w:szCs w:val="22"/>
        </w:rPr>
      </w:pPr>
      <w:r w:rsidRPr="00FB1CD3">
        <w:rPr>
          <w:szCs w:val="24"/>
        </w:rPr>
        <w:t>Leaving out a document. </w:t>
      </w:r>
    </w:p>
    <w:p w14:paraId="4FAAB51E" w14:textId="22A9E911" w:rsidR="00FB1CD3" w:rsidRPr="00FB1CD3" w:rsidRDefault="00FB1CD3" w:rsidP="00BD3396">
      <w:pPr>
        <w:textAlignment w:val="baseline"/>
      </w:pPr>
      <w:r>
        <w:t xml:space="preserve">If the Evaluation Committee </w:t>
      </w:r>
      <w:r w:rsidR="007C53ED">
        <w:t>finds</w:t>
      </w:r>
      <w:r>
        <w:t xml:space="preserve"> what reasonably appears to be an administrative error, they can communicate with the applicant to confirm. If an applicant finds an administrative error in its application, it should immediately contact the Commission Agreement Officer listed in the “Contact Information/Questions” section of this solicitation.</w:t>
      </w:r>
    </w:p>
    <w:p w14:paraId="62F32B6B" w14:textId="18B9CE9D" w:rsidR="00FB1CD3" w:rsidRPr="00FB1CD3" w:rsidRDefault="00FB1CD3" w:rsidP="00BD3396">
      <w:pPr>
        <w:textAlignment w:val="baseline"/>
      </w:pPr>
      <w:r>
        <w:t>If an administrative error has been identified and communicated to the Commission Agreement Officer, the CEC may, but is not required to, allow the applicant a period of time to provide the missing materials. Reasons why the CEC might NOT allow an applicant to fix an administrative error include, but are not limited to:</w:t>
      </w:r>
      <w:r w:rsidR="005D2739">
        <w:t xml:space="preserve"> </w:t>
      </w:r>
    </w:p>
    <w:p w14:paraId="0EA0E978" w14:textId="0C673846" w:rsidR="00FB1CD3" w:rsidRPr="00FB1CD3" w:rsidRDefault="00FB1CD3" w:rsidP="00BD3396">
      <w:pPr>
        <w:numPr>
          <w:ilvl w:val="0"/>
          <w:numId w:val="44"/>
        </w:numPr>
        <w:tabs>
          <w:tab w:val="clear" w:pos="720"/>
        </w:tabs>
        <w:spacing w:after="0"/>
        <w:textAlignment w:val="baseline"/>
        <w:rPr>
          <w:szCs w:val="22"/>
        </w:rPr>
      </w:pPr>
      <w:r w:rsidRPr="00FB1CD3">
        <w:rPr>
          <w:szCs w:val="24"/>
        </w:rPr>
        <w:t>The funds have a deadline that does not allow time to fix the error. </w:t>
      </w:r>
      <w:r w:rsidR="005D2739">
        <w:rPr>
          <w:szCs w:val="24"/>
        </w:rPr>
        <w:t xml:space="preserve"> </w:t>
      </w:r>
    </w:p>
    <w:p w14:paraId="4E295425" w14:textId="1BF9CB26" w:rsidR="00FB1CD3" w:rsidRPr="00FB1CD3" w:rsidRDefault="00FB1CD3" w:rsidP="00BD3396">
      <w:pPr>
        <w:numPr>
          <w:ilvl w:val="0"/>
          <w:numId w:val="45"/>
        </w:numPr>
        <w:tabs>
          <w:tab w:val="clear" w:pos="720"/>
        </w:tabs>
        <w:spacing w:after="0"/>
        <w:textAlignment w:val="baseline"/>
        <w:rPr>
          <w:szCs w:val="22"/>
        </w:rPr>
      </w:pPr>
      <w:r w:rsidRPr="00FB1CD3">
        <w:rPr>
          <w:szCs w:val="24"/>
        </w:rPr>
        <w:t>The application has been screened out or does not receive a passing score for reasons unrelated to the administrative error, making irrelevant any efforts to fix the error. </w:t>
      </w:r>
      <w:r w:rsidR="005D2739">
        <w:rPr>
          <w:szCs w:val="24"/>
        </w:rPr>
        <w:t xml:space="preserve"> </w:t>
      </w:r>
    </w:p>
    <w:p w14:paraId="390D42E6" w14:textId="1C431AC6" w:rsidR="00FB1CD3" w:rsidRPr="00FB1CD3" w:rsidRDefault="00FB1CD3" w:rsidP="00BD3396">
      <w:pPr>
        <w:numPr>
          <w:ilvl w:val="0"/>
          <w:numId w:val="45"/>
        </w:numPr>
        <w:tabs>
          <w:tab w:val="clear" w:pos="720"/>
        </w:tabs>
        <w:textAlignment w:val="baseline"/>
        <w:rPr>
          <w:szCs w:val="22"/>
        </w:rPr>
      </w:pPr>
      <w:r w:rsidRPr="00FB1CD3">
        <w:rPr>
          <w:szCs w:val="24"/>
        </w:rPr>
        <w:t>The applicant brings the error to the CEC’s attention too late in the solicitation process (e.g., after awards have been approved at a Business Meeting). </w:t>
      </w:r>
      <w:r w:rsidR="005D2739">
        <w:rPr>
          <w:szCs w:val="24"/>
        </w:rPr>
        <w:t xml:space="preserve"> </w:t>
      </w:r>
    </w:p>
    <w:p w14:paraId="52C606C3" w14:textId="166D5826" w:rsidR="00FB1CD3" w:rsidRPr="005F62BD" w:rsidRDefault="00FB1CD3" w:rsidP="00BD3396">
      <w:pPr>
        <w:textAlignment w:val="baseline"/>
        <w:rPr>
          <w:sz w:val="24"/>
          <w:szCs w:val="24"/>
        </w:rPr>
      </w:pPr>
      <w:r>
        <w:t>If the Evaluation Committee allows an applicant the opportunity to fix an administrative error, the Commission Agreement Officer will communicate in writing to the applicant’s project manager listed the deadline by which the applicant must provide the missing materials.</w:t>
      </w:r>
      <w:r w:rsidR="005D2739">
        <w:t xml:space="preserve"> </w:t>
      </w:r>
      <w:r>
        <w:t>Reasonable efforts will be made to confirm receipt of the notice, but actual notice cannot be guaranteed</w:t>
      </w:r>
      <w:r w:rsidR="1244F836">
        <w:t>,</w:t>
      </w:r>
      <w:r>
        <w:t xml:space="preserve"> and the obligation is on the applicant to ensure the proper contact(s) are listed and available to respond.</w:t>
      </w:r>
      <w:r w:rsidR="005D2739">
        <w:t xml:space="preserve"> </w:t>
      </w:r>
      <w:r>
        <w:t>The Evaluation Committee will not consider any materials submitted after the deadline.</w:t>
      </w:r>
    </w:p>
    <w:p w14:paraId="11FE4494" w14:textId="111E3B25" w:rsidR="00FB1CD3" w:rsidRPr="00FB1CD3" w:rsidRDefault="00FB1CD3" w:rsidP="00BD3396">
      <w:pPr>
        <w:textAlignment w:val="baseline"/>
      </w:pPr>
      <w: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p>
    <w:p w14:paraId="3A554DCE" w14:textId="4DC88FC3" w:rsidR="00FB1CD3" w:rsidRPr="00FB1CD3" w:rsidRDefault="00FB1CD3" w:rsidP="00BD3396">
      <w:pPr>
        <w:textAlignment w:val="baseline"/>
        <w:rPr>
          <w:szCs w:val="22"/>
        </w:rPr>
      </w:pPr>
      <w:r w:rsidRPr="00FB1CD3">
        <w:rPr>
          <w:szCs w:val="24"/>
        </w:rPr>
        <w:t>Applicants must include the following certification along with the materials it submits to fix an administrative error and must explain why the materials were not provided due to an inadvertent administrative error:</w:t>
      </w:r>
    </w:p>
    <w:p w14:paraId="3258DDF1" w14:textId="0D2489D6" w:rsidR="00FB1CD3" w:rsidRPr="00FB1CD3" w:rsidRDefault="00FB1CD3" w:rsidP="00BD3396">
      <w:pPr>
        <w:ind w:left="720"/>
        <w:textAlignment w:val="baseline"/>
        <w:rPr>
          <w:szCs w:val="22"/>
        </w:rPr>
      </w:pPr>
      <w:r w:rsidRPr="00FB1CD3">
        <w:rPr>
          <w:szCs w:val="24"/>
        </w:rPr>
        <w:lastRenderedPageBreak/>
        <w:t>“</w:t>
      </w:r>
      <w:r w:rsidRPr="00EE601D">
        <w:rPr>
          <w:i/>
          <w:iCs/>
          <w:szCs w:val="24"/>
        </w:rPr>
        <w:t>I certify on behalf of the applicant that the materials provided herein existed at the time of the application deadline, have not been modified since, and were not originally provided due to an inadvertent administrative error as described herein</w:t>
      </w:r>
      <w:r w:rsidRPr="00FB1CD3">
        <w:rPr>
          <w:szCs w:val="24"/>
        </w:rPr>
        <w:t>.” </w:t>
      </w:r>
    </w:p>
    <w:p w14:paraId="44D4A124" w14:textId="22400E73" w:rsidR="00FB1CD3" w:rsidRPr="00FB1CD3" w:rsidRDefault="00FB1CD3" w:rsidP="00BD3396">
      <w:pPr>
        <w:spacing w:after="0"/>
        <w:textAlignment w:val="baseline"/>
      </w:pPr>
      <w: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14:paraId="75F7C473" w14:textId="77777777" w:rsidR="00207869" w:rsidRDefault="00207869" w:rsidP="00BD3396">
      <w:pPr>
        <w:pStyle w:val="ListParagraph"/>
        <w:spacing w:after="0"/>
      </w:pPr>
    </w:p>
    <w:p w14:paraId="49B17DFC" w14:textId="79A52F18" w:rsidR="006F048A" w:rsidRPr="00CF6DED" w:rsidRDefault="006F048A" w:rsidP="00BD3396">
      <w:pPr>
        <w:pStyle w:val="Heading2"/>
        <w:numPr>
          <w:ilvl w:val="0"/>
          <w:numId w:val="38"/>
        </w:numPr>
      </w:pPr>
      <w:bookmarkStart w:id="163" w:name="_Toc433981345"/>
      <w:bookmarkStart w:id="164" w:name="_Toc233271634"/>
      <w:r w:rsidRPr="00CF6DED">
        <w:t>Stage One:</w:t>
      </w:r>
      <w:r w:rsidR="005D2739">
        <w:t xml:space="preserve"> </w:t>
      </w:r>
      <w:r w:rsidRPr="00CF6DED">
        <w:t>Application Screening</w:t>
      </w:r>
      <w:bookmarkEnd w:id="163"/>
      <w:bookmarkEnd w:id="164"/>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7231"/>
        <w:gridCol w:w="2119"/>
      </w:tblGrid>
      <w:tr w:rsidR="003B7447" w:rsidRPr="00C31C1D" w14:paraId="7ACB5B41" w14:textId="77777777" w:rsidTr="087BA150">
        <w:trPr>
          <w:trHeight w:val="586"/>
          <w:tblHeader/>
        </w:trPr>
        <w:tc>
          <w:tcPr>
            <w:tcW w:w="7231" w:type="dxa"/>
            <w:shd w:val="clear" w:color="auto" w:fill="D9D9D9" w:themeFill="background1" w:themeFillShade="D9"/>
            <w:vAlign w:val="center"/>
          </w:tcPr>
          <w:p w14:paraId="393B0F27" w14:textId="77777777" w:rsidR="003B7447" w:rsidRPr="00FC390E" w:rsidRDefault="003B7447" w:rsidP="00BD3396">
            <w:pPr>
              <w:rPr>
                <w:b/>
                <w:caps/>
                <w:szCs w:val="24"/>
              </w:rPr>
            </w:pPr>
            <w:r w:rsidRPr="00FC390E">
              <w:rPr>
                <w:b/>
                <w:caps/>
                <w:szCs w:val="24"/>
              </w:rPr>
              <w:t xml:space="preserve">Screening Criteria </w:t>
            </w:r>
          </w:p>
          <w:p w14:paraId="29C12682" w14:textId="77777777" w:rsidR="003B7447" w:rsidRPr="00DD6604" w:rsidRDefault="003B7447" w:rsidP="00BD3396">
            <w:pPr>
              <w:rPr>
                <w:i/>
              </w:rPr>
            </w:pPr>
            <w:r w:rsidRPr="00832B7D">
              <w:rPr>
                <w:i/>
              </w:rPr>
              <w:t>The Application</w:t>
            </w:r>
            <w:r w:rsidRPr="008C57CD">
              <w:rPr>
                <w:i/>
              </w:rPr>
              <w:t xml:space="preserve"> must</w:t>
            </w:r>
            <w:r w:rsidRPr="00DD6604">
              <w:rPr>
                <w:i/>
              </w:rPr>
              <w:t xml:space="preserve"> pass ALL criteria to progress to Stage Two</w:t>
            </w:r>
            <w:r>
              <w:rPr>
                <w:i/>
              </w:rPr>
              <w:t>.</w:t>
            </w:r>
          </w:p>
        </w:tc>
        <w:tc>
          <w:tcPr>
            <w:tcW w:w="2119" w:type="dxa"/>
            <w:shd w:val="clear" w:color="auto" w:fill="D9D9D9" w:themeFill="background1" w:themeFillShade="D9"/>
            <w:vAlign w:val="center"/>
          </w:tcPr>
          <w:p w14:paraId="71EF0CCF" w14:textId="77777777" w:rsidR="003B7447" w:rsidRPr="00C31C1D" w:rsidRDefault="003B7447" w:rsidP="00BD3396">
            <w:pPr>
              <w:rPr>
                <w:b/>
                <w:szCs w:val="24"/>
              </w:rPr>
            </w:pPr>
            <w:r w:rsidRPr="00C31C1D">
              <w:rPr>
                <w:b/>
                <w:noProof/>
                <w:szCs w:val="24"/>
              </w:rPr>
              <w:t>Pass/Fail</w:t>
            </w:r>
          </w:p>
        </w:tc>
      </w:tr>
      <w:tr w:rsidR="003B7447" w:rsidRPr="00C31C1D" w14:paraId="0EFD02A0" w14:textId="77777777" w:rsidTr="087BA150">
        <w:tc>
          <w:tcPr>
            <w:tcW w:w="7231" w:type="dxa"/>
          </w:tcPr>
          <w:p w14:paraId="6678C8C4" w14:textId="4C65D9AE" w:rsidR="003B7447" w:rsidRPr="00C31C1D" w:rsidRDefault="003B7447" w:rsidP="00BD3396">
            <w:pPr>
              <w:numPr>
                <w:ilvl w:val="0"/>
                <w:numId w:val="12"/>
              </w:numPr>
            </w:pPr>
            <w:r>
              <w:t xml:space="preserve">The application is received by the due date and time specified in the “Key Activities Schedule” in </w:t>
            </w:r>
            <w:r w:rsidR="4608E340">
              <w:t>Section</w:t>
            </w:r>
            <w:r>
              <w:t xml:space="preserve"> I</w:t>
            </w:r>
            <w:r w:rsidR="00BF23A8">
              <w:t>.</w:t>
            </w:r>
            <w:r w:rsidR="00C059A2">
              <w:t>E</w:t>
            </w:r>
            <w:r>
              <w:t xml:space="preserve"> of this solicitation and is received in the required manner (e.g., no emails or faxes). </w:t>
            </w:r>
          </w:p>
        </w:tc>
        <w:tc>
          <w:tcPr>
            <w:tcW w:w="2119" w:type="dxa"/>
          </w:tcPr>
          <w:p w14:paraId="42BB06A8" w14:textId="6FCA3BDB" w:rsidR="003B7447" w:rsidRPr="00C31C1D" w:rsidRDefault="003B7447" w:rsidP="00BD3396">
            <w:pPr>
              <w:keepLines/>
              <w:spacing w:after="0"/>
              <w:rPr>
                <w:noProof/>
              </w:rPr>
            </w:pP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Pass</w:t>
            </w:r>
            <w:r w:rsidR="005D2739">
              <w:rPr>
                <w:noProof/>
              </w:rPr>
              <w:t xml:space="preserve"> </w:t>
            </w:r>
            <w:r>
              <w:rPr>
                <w:noProof/>
              </w:rPr>
              <w:t xml:space="preserve"> </w:t>
            </w:r>
            <w:r w:rsidRPr="005F374A">
              <w:rPr>
                <w:color w:val="2B579A"/>
                <w:sz w:val="20"/>
                <w:shd w:val="clear" w:color="auto" w:fill="E6E6E6"/>
              </w:rPr>
              <w:fldChar w:fldCharType="begin">
                <w:ffData>
                  <w:name w:val="Check30"/>
                  <w:enabled/>
                  <w:calcOnExit w:val="0"/>
                  <w:checkBox>
                    <w:sizeAuto/>
                    <w:default w:val="0"/>
                  </w:checkBox>
                </w:ffData>
              </w:fldChar>
            </w:r>
            <w:r w:rsidRPr="005F374A">
              <w:rPr>
                <w:sz w:val="20"/>
              </w:rPr>
              <w:instrText xml:space="preserve"> FORMCHECKBOX </w:instrText>
            </w:r>
            <w:r w:rsidRPr="005F374A">
              <w:rPr>
                <w:color w:val="2B579A"/>
                <w:sz w:val="20"/>
                <w:shd w:val="clear" w:color="auto" w:fill="E6E6E6"/>
              </w:rPr>
            </w:r>
            <w:r w:rsidRPr="005F374A">
              <w:rPr>
                <w:color w:val="2B579A"/>
                <w:sz w:val="20"/>
                <w:shd w:val="clear" w:color="auto" w:fill="E6E6E6"/>
              </w:rPr>
              <w:fldChar w:fldCharType="separate"/>
            </w:r>
            <w:r w:rsidRPr="005F374A">
              <w:rPr>
                <w:color w:val="2B579A"/>
                <w:sz w:val="20"/>
                <w:shd w:val="clear" w:color="auto" w:fill="E6E6E6"/>
              </w:rPr>
              <w:fldChar w:fldCharType="end"/>
            </w:r>
            <w:r>
              <w:rPr>
                <w:sz w:val="20"/>
              </w:rPr>
              <w:t xml:space="preserve"> </w:t>
            </w:r>
            <w:r w:rsidRPr="00C31C1D">
              <w:rPr>
                <w:noProof/>
              </w:rPr>
              <w:t>Fail</w:t>
            </w:r>
          </w:p>
          <w:p w14:paraId="1BFB33C0" w14:textId="77777777" w:rsidR="003B7447" w:rsidRPr="00C31C1D" w:rsidRDefault="003B7447" w:rsidP="00BD3396">
            <w:pPr>
              <w:spacing w:after="0"/>
              <w:rPr>
                <w:noProof/>
              </w:rPr>
            </w:pPr>
          </w:p>
        </w:tc>
      </w:tr>
      <w:tr w:rsidR="00DF103E" w:rsidRPr="00072C92" w14:paraId="5D4811C3" w14:textId="77777777" w:rsidTr="087BA150">
        <w:tc>
          <w:tcPr>
            <w:tcW w:w="7231" w:type="dxa"/>
          </w:tcPr>
          <w:p w14:paraId="4A1FA8FF" w14:textId="7C4D6F05" w:rsidR="00DF103E" w:rsidRPr="00072C92" w:rsidRDefault="00DF103E" w:rsidP="00BD3396">
            <w:pPr>
              <w:numPr>
                <w:ilvl w:val="0"/>
                <w:numId w:val="12"/>
              </w:numPr>
              <w:rPr>
                <w:noProof/>
              </w:rPr>
            </w:pPr>
            <w:r w:rsidRPr="00072C92">
              <w:rPr>
                <w:noProof/>
              </w:rPr>
              <w:t xml:space="preserve">If the applicant has submitted more than one application, each application is for a distinct project (i.e., no overlap with respect to the tasks described in the Scope of Work, </w:t>
            </w:r>
            <w:r w:rsidRPr="00072C92">
              <w:t>Attachment</w:t>
            </w:r>
            <w:r w:rsidRPr="00072C92">
              <w:rPr>
                <w:noProof/>
              </w:rPr>
              <w:t xml:space="preserve"> 3).</w:t>
            </w:r>
          </w:p>
          <w:p w14:paraId="74C5C21A" w14:textId="4428E51B" w:rsidR="00DF103E" w:rsidRPr="00072C92" w:rsidRDefault="00DF103E" w:rsidP="00BD3396">
            <w:pPr>
              <w:ind w:left="360"/>
              <w:rPr>
                <w:i/>
                <w:noProof/>
              </w:rPr>
            </w:pPr>
            <w:r w:rsidRPr="00072C92">
              <w:rPr>
                <w:i/>
                <w:noProof/>
              </w:rPr>
              <w:t xml:space="preserve">If the projects are not distinct and the applications were submitted at the same time, only the first application screened by the CEC will be eligible for funding. If the applications were submitted </w:t>
            </w:r>
            <w:r w:rsidR="5662CC20" w:rsidRPr="00072C92">
              <w:rPr>
                <w:i/>
                <w:iCs/>
                <w:noProof/>
              </w:rPr>
              <w:t>simultaneous</w:t>
            </w:r>
            <w:r w:rsidR="3D2F376A" w:rsidRPr="00072C92">
              <w:rPr>
                <w:i/>
                <w:iCs/>
                <w:noProof/>
              </w:rPr>
              <w:t>ly</w:t>
            </w:r>
            <w:r w:rsidRPr="00072C92">
              <w:rPr>
                <w:i/>
                <w:noProof/>
              </w:rPr>
              <w:t>, only the first application received by the CEC will be eligible for funding</w:t>
            </w:r>
            <w:r w:rsidRPr="00072C92">
              <w:rPr>
                <w:iCs/>
                <w:noProof/>
              </w:rPr>
              <w:t>.</w:t>
            </w:r>
            <w:r w:rsidRPr="00072C92">
              <w:rPr>
                <w:i/>
                <w:noProof/>
              </w:rPr>
              <w:t xml:space="preserve"> </w:t>
            </w:r>
          </w:p>
        </w:tc>
        <w:tc>
          <w:tcPr>
            <w:tcW w:w="2119" w:type="dxa"/>
          </w:tcPr>
          <w:p w14:paraId="7B883F42" w14:textId="77777777" w:rsidR="00DF103E" w:rsidRPr="00072C92" w:rsidRDefault="00DF103E" w:rsidP="00BD3396">
            <w:pPr>
              <w:keepLines/>
              <w:spacing w:after="0"/>
              <w:rPr>
                <w:noProof/>
              </w:rPr>
            </w:pP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 xml:space="preserve">Pass  </w:t>
            </w: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Fail</w:t>
            </w:r>
          </w:p>
          <w:p w14:paraId="61B44F03" w14:textId="77777777" w:rsidR="00DF103E" w:rsidRPr="00072C92" w:rsidRDefault="00DF103E" w:rsidP="00BD3396">
            <w:pPr>
              <w:keepLines/>
              <w:spacing w:after="0"/>
              <w:rPr>
                <w:sz w:val="20"/>
                <w:shd w:val="clear" w:color="auto" w:fill="E6E6E6"/>
              </w:rPr>
            </w:pPr>
          </w:p>
        </w:tc>
      </w:tr>
      <w:tr w:rsidR="003B7447" w:rsidRPr="00072C92" w14:paraId="5668E75B" w14:textId="77777777" w:rsidTr="087BA150">
        <w:tc>
          <w:tcPr>
            <w:tcW w:w="7231" w:type="dxa"/>
          </w:tcPr>
          <w:p w14:paraId="16CB3FCD" w14:textId="37095F3E" w:rsidR="003B7447" w:rsidRPr="00072C92" w:rsidRDefault="003B7447" w:rsidP="00BD3396">
            <w:pPr>
              <w:numPr>
                <w:ilvl w:val="0"/>
                <w:numId w:val="12"/>
              </w:numPr>
            </w:pPr>
            <w:bookmarkStart w:id="165" w:name="Screen5"/>
            <w:bookmarkEnd w:id="165"/>
            <w:r w:rsidRPr="00072C92">
              <w:t>The Application includes Commitment Letters that total the minimum of 2</w:t>
            </w:r>
            <w:r w:rsidR="00AE0CA2" w:rsidRPr="00072C92">
              <w:t>5</w:t>
            </w:r>
            <w:r w:rsidRPr="00072C92">
              <w:rPr>
                <w:i/>
              </w:rPr>
              <w:t xml:space="preserve">% </w:t>
            </w:r>
            <w:r w:rsidRPr="00072C92">
              <w:t xml:space="preserve">in match share </w:t>
            </w:r>
            <w:r w:rsidR="392A0ADB" w:rsidRPr="00072C92">
              <w:t>as defined</w:t>
            </w:r>
            <w:r w:rsidR="00626388" w:rsidRPr="00072C92">
              <w:t xml:space="preserve"> in </w:t>
            </w:r>
            <w:r w:rsidR="392A0ADB" w:rsidRPr="00072C92">
              <w:t>Section I.D.3</w:t>
            </w:r>
            <w:r w:rsidR="06B5045F" w:rsidRPr="00072C92">
              <w:t>.</w:t>
            </w:r>
            <w:r w:rsidR="051874F4" w:rsidRPr="00072C92">
              <w:t xml:space="preserve"> </w:t>
            </w:r>
          </w:p>
        </w:tc>
        <w:tc>
          <w:tcPr>
            <w:tcW w:w="2119" w:type="dxa"/>
          </w:tcPr>
          <w:p w14:paraId="0E5B4FDA" w14:textId="6D114903" w:rsidR="003B7447" w:rsidRPr="00072C92" w:rsidRDefault="003B7447" w:rsidP="00BD3396">
            <w:pPr>
              <w:keepLines/>
              <w:spacing w:after="0"/>
              <w:rPr>
                <w:noProof/>
              </w:rPr>
            </w:pP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Pass</w:t>
            </w:r>
            <w:r w:rsidR="005D2739" w:rsidRPr="00072C92">
              <w:rPr>
                <w:noProof/>
              </w:rPr>
              <w:t xml:space="preserve"> </w:t>
            </w:r>
            <w:r w:rsidRPr="00072C92">
              <w:rPr>
                <w:noProof/>
              </w:rPr>
              <w:t xml:space="preserve"> </w:t>
            </w: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Fail</w:t>
            </w:r>
          </w:p>
          <w:p w14:paraId="60131065" w14:textId="77777777" w:rsidR="003B7447" w:rsidRPr="00072C92" w:rsidRDefault="003B7447" w:rsidP="00BD3396">
            <w:pPr>
              <w:keepLines/>
              <w:spacing w:after="0"/>
              <w:rPr>
                <w:noProof/>
              </w:rPr>
            </w:pPr>
          </w:p>
        </w:tc>
      </w:tr>
      <w:tr w:rsidR="003B7447" w:rsidRPr="00072C92" w14:paraId="39D928ED" w14:textId="77777777" w:rsidTr="087BA150">
        <w:trPr>
          <w:trHeight w:val="640"/>
        </w:trPr>
        <w:tc>
          <w:tcPr>
            <w:tcW w:w="7231" w:type="dxa"/>
          </w:tcPr>
          <w:p w14:paraId="301B2FD5" w14:textId="2D252B6B" w:rsidR="003B7447" w:rsidRPr="00072C92" w:rsidRDefault="00164A91" w:rsidP="00BD3396">
            <w:pPr>
              <w:pStyle w:val="ListParagraph"/>
              <w:numPr>
                <w:ilvl w:val="0"/>
                <w:numId w:val="12"/>
              </w:numPr>
              <w:spacing w:after="0"/>
              <w:rPr>
                <w:noProof/>
              </w:rPr>
            </w:pPr>
            <w:bookmarkStart w:id="166" w:name="Screen6"/>
            <w:bookmarkEnd w:id="166"/>
            <w:r w:rsidRPr="00072C92">
              <w:rPr>
                <w:iCs/>
                <w:snapToGrid w:val="0"/>
              </w:rPr>
              <w:t xml:space="preserve">The application includes only the technology(ies) listed in Section II.B.2. </w:t>
            </w:r>
          </w:p>
        </w:tc>
        <w:tc>
          <w:tcPr>
            <w:tcW w:w="2119" w:type="dxa"/>
          </w:tcPr>
          <w:p w14:paraId="1E06BF7E" w14:textId="480BC372" w:rsidR="003B7447" w:rsidRPr="00072C92" w:rsidRDefault="003B7447" w:rsidP="00BD3396">
            <w:pPr>
              <w:keepLines/>
              <w:spacing w:after="0"/>
              <w:rPr>
                <w:noProof/>
              </w:rPr>
            </w:pP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Pass</w:t>
            </w:r>
            <w:r w:rsidR="005D2739" w:rsidRPr="00072C92">
              <w:rPr>
                <w:noProof/>
              </w:rPr>
              <w:t xml:space="preserve"> </w:t>
            </w:r>
            <w:r w:rsidRPr="00072C92">
              <w:rPr>
                <w:noProof/>
              </w:rPr>
              <w:t xml:space="preserve"> </w:t>
            </w: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Fail</w:t>
            </w:r>
          </w:p>
          <w:p w14:paraId="03ED18B2" w14:textId="77777777" w:rsidR="003B7447" w:rsidRPr="00072C92" w:rsidRDefault="003B7447" w:rsidP="00BD3396">
            <w:pPr>
              <w:keepLines/>
              <w:spacing w:after="0"/>
              <w:rPr>
                <w:noProof/>
              </w:rPr>
            </w:pPr>
          </w:p>
        </w:tc>
      </w:tr>
      <w:tr w:rsidR="489CA758" w:rsidRPr="00072C92" w14:paraId="3D5875D2" w14:textId="77777777" w:rsidTr="087BA150">
        <w:trPr>
          <w:trHeight w:val="640"/>
        </w:trPr>
        <w:tc>
          <w:tcPr>
            <w:tcW w:w="7231" w:type="dxa"/>
          </w:tcPr>
          <w:p w14:paraId="193FAB5C" w14:textId="22812A59" w:rsidR="489CA758" w:rsidRPr="00072C92" w:rsidRDefault="40FB0EFF" w:rsidP="00BD3396">
            <w:pPr>
              <w:pStyle w:val="ListParagraph"/>
              <w:numPr>
                <w:ilvl w:val="0"/>
                <w:numId w:val="12"/>
              </w:numPr>
            </w:pPr>
            <w:r w:rsidRPr="00072C92">
              <w:t xml:space="preserve">The </w:t>
            </w:r>
            <w:r w:rsidRPr="00072C92">
              <w:rPr>
                <w:rFonts w:eastAsia="Arial"/>
              </w:rPr>
              <w:t>project location is a food processing or eligible supporting facility located in California and meets the requirements in Section II.A.</w:t>
            </w:r>
            <w:r w:rsidR="005D2739" w:rsidRPr="00072C92">
              <w:rPr>
                <w:rFonts w:eastAsia="Arial"/>
              </w:rPr>
              <w:t xml:space="preserve"> </w:t>
            </w:r>
          </w:p>
        </w:tc>
        <w:tc>
          <w:tcPr>
            <w:tcW w:w="2119" w:type="dxa"/>
          </w:tcPr>
          <w:p w14:paraId="57224820" w14:textId="77777777" w:rsidR="00D964FE" w:rsidRPr="00072C92" w:rsidRDefault="00D964FE" w:rsidP="00BD3396">
            <w:pPr>
              <w:keepLines/>
              <w:spacing w:after="0"/>
              <w:rPr>
                <w:noProof/>
              </w:rPr>
            </w:pP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 xml:space="preserve">Pass  </w:t>
            </w:r>
            <w:r w:rsidRPr="00072C92">
              <w:rPr>
                <w:sz w:val="20"/>
                <w:shd w:val="clear" w:color="auto" w:fill="E6E6E6"/>
              </w:rPr>
              <w:fldChar w:fldCharType="begin">
                <w:ffData>
                  <w:name w:val="Check30"/>
                  <w:enabled/>
                  <w:calcOnExit w:val="0"/>
                  <w:checkBox>
                    <w:sizeAuto/>
                    <w:default w:val="0"/>
                  </w:checkBox>
                </w:ffData>
              </w:fldChar>
            </w:r>
            <w:r w:rsidRPr="00072C92">
              <w:rPr>
                <w:sz w:val="20"/>
              </w:rPr>
              <w:instrText xml:space="preserve"> FORMCHECKBOX </w:instrText>
            </w:r>
            <w:r w:rsidRPr="00072C92">
              <w:rPr>
                <w:sz w:val="20"/>
                <w:shd w:val="clear" w:color="auto" w:fill="E6E6E6"/>
              </w:rPr>
            </w:r>
            <w:r w:rsidRPr="00072C92">
              <w:rPr>
                <w:sz w:val="20"/>
                <w:shd w:val="clear" w:color="auto" w:fill="E6E6E6"/>
              </w:rPr>
              <w:fldChar w:fldCharType="separate"/>
            </w:r>
            <w:r w:rsidRPr="00072C92">
              <w:rPr>
                <w:sz w:val="20"/>
                <w:shd w:val="clear" w:color="auto" w:fill="E6E6E6"/>
              </w:rPr>
              <w:fldChar w:fldCharType="end"/>
            </w:r>
            <w:r w:rsidRPr="00072C92">
              <w:rPr>
                <w:sz w:val="20"/>
              </w:rPr>
              <w:t xml:space="preserve"> </w:t>
            </w:r>
            <w:r w:rsidRPr="00072C92">
              <w:rPr>
                <w:noProof/>
              </w:rPr>
              <w:t>Fail</w:t>
            </w:r>
          </w:p>
          <w:p w14:paraId="5C441B8C" w14:textId="2C0BAE16" w:rsidR="489CA758" w:rsidRPr="00072C92" w:rsidRDefault="489CA758" w:rsidP="00BD3396"/>
        </w:tc>
      </w:tr>
    </w:tbl>
    <w:p w14:paraId="5B03D1C8" w14:textId="34E56444" w:rsidR="00875003" w:rsidRDefault="00875003" w:rsidP="00BD3396">
      <w:pPr>
        <w:spacing w:after="0"/>
        <w:rPr>
          <w:b/>
          <w:caps/>
        </w:rPr>
      </w:pPr>
    </w:p>
    <w:p w14:paraId="5F444F7B" w14:textId="77777777" w:rsidR="00875003" w:rsidRDefault="00875003" w:rsidP="00BD3396">
      <w:pPr>
        <w:spacing w:after="0"/>
        <w:rPr>
          <w:b/>
          <w:caps/>
        </w:rPr>
      </w:pPr>
      <w:r>
        <w:rPr>
          <w:b/>
          <w:caps/>
        </w:rPr>
        <w:br w:type="page"/>
      </w:r>
    </w:p>
    <w:p w14:paraId="40CCE938" w14:textId="77777777" w:rsidR="00A756BA" w:rsidRPr="00712558" w:rsidRDefault="00A756BA" w:rsidP="00BD3396">
      <w:pPr>
        <w:spacing w:after="0"/>
        <w:rPr>
          <w:b/>
          <w:caps/>
          <w:sz w:val="28"/>
        </w:rPr>
      </w:pPr>
      <w:r w:rsidRPr="00712558">
        <w:rPr>
          <w:b/>
          <w:caps/>
          <w:sz w:val="28"/>
        </w:rPr>
        <w:lastRenderedPageBreak/>
        <w:t xml:space="preserve">Screening Criteria for Past Performance </w:t>
      </w:r>
    </w:p>
    <w:p w14:paraId="101BDDA4" w14:textId="77777777" w:rsidR="00A756BA" w:rsidRPr="0007792B" w:rsidRDefault="00A756BA" w:rsidP="00BD3396">
      <w:pPr>
        <w:spacing w:after="0"/>
        <w:rPr>
          <w:b/>
          <w:caps/>
          <w:sz w:val="24"/>
          <w:szCs w:val="24"/>
          <w:u w:val="single"/>
        </w:rPr>
      </w:pPr>
    </w:p>
    <w:tbl>
      <w:tblPr>
        <w:tblStyle w:val="TableGrid4"/>
        <w:tblW w:w="9715" w:type="dxa"/>
        <w:tblLook w:val="04A0" w:firstRow="1" w:lastRow="0" w:firstColumn="1" w:lastColumn="0" w:noHBand="0" w:noVBand="1"/>
        <w:tblCaption w:val="Solicitation Application Scoring Criteria "/>
        <w:tblDescription w:val="This table details how applicants will be scored."/>
      </w:tblPr>
      <w:tblGrid>
        <w:gridCol w:w="8365"/>
        <w:gridCol w:w="1350"/>
      </w:tblGrid>
      <w:tr w:rsidR="00A756BA" w:rsidRPr="0007792B" w14:paraId="6FE33483" w14:textId="77777777" w:rsidTr="00620ACE">
        <w:trPr>
          <w:cantSplit/>
          <w:tblHeader/>
        </w:trPr>
        <w:tc>
          <w:tcPr>
            <w:tcW w:w="8365" w:type="dxa"/>
            <w:shd w:val="clear" w:color="auto" w:fill="D9D9D9" w:themeFill="background1" w:themeFillShade="D9"/>
            <w:vAlign w:val="center"/>
          </w:tcPr>
          <w:p w14:paraId="18129D52" w14:textId="77777777" w:rsidR="00A756BA" w:rsidRPr="0007792B" w:rsidRDefault="00A756BA" w:rsidP="00BD3396">
            <w:pPr>
              <w:spacing w:before="60" w:after="60" w:line="360" w:lineRule="auto"/>
              <w:rPr>
                <w:b/>
                <w:sz w:val="28"/>
                <w:szCs w:val="28"/>
              </w:rPr>
            </w:pPr>
            <w:r w:rsidRPr="0007792B">
              <w:rPr>
                <w:b/>
              </w:rPr>
              <w:t>Screening Criteria</w:t>
            </w:r>
          </w:p>
        </w:tc>
        <w:tc>
          <w:tcPr>
            <w:tcW w:w="1350" w:type="dxa"/>
            <w:shd w:val="clear" w:color="auto" w:fill="D9D9D9" w:themeFill="background1" w:themeFillShade="D9"/>
            <w:vAlign w:val="center"/>
          </w:tcPr>
          <w:p w14:paraId="1D2A03DF" w14:textId="77777777" w:rsidR="00A756BA" w:rsidRPr="0007792B" w:rsidRDefault="00A756BA" w:rsidP="00BD3396">
            <w:pPr>
              <w:spacing w:before="60" w:after="60"/>
              <w:rPr>
                <w:b/>
                <w:sz w:val="28"/>
                <w:szCs w:val="28"/>
              </w:rPr>
            </w:pPr>
          </w:p>
        </w:tc>
      </w:tr>
      <w:tr w:rsidR="00A756BA" w:rsidRPr="0007792B" w14:paraId="58D456B7" w14:textId="77777777" w:rsidTr="00620ACE">
        <w:tc>
          <w:tcPr>
            <w:tcW w:w="8365" w:type="dxa"/>
          </w:tcPr>
          <w:p w14:paraId="7A626FC3" w14:textId="77777777" w:rsidR="00A756BA" w:rsidRPr="0007792B" w:rsidRDefault="00A756BA" w:rsidP="00BD3396">
            <w:pPr>
              <w:spacing w:before="120"/>
              <w:rPr>
                <w:b/>
              </w:rPr>
            </w:pPr>
            <w:r w:rsidRPr="0007792B">
              <w:rPr>
                <w:b/>
              </w:rPr>
              <w:t>Applicant Past Performance with Energy Commission</w:t>
            </w:r>
          </w:p>
          <w:p w14:paraId="2D667484" w14:textId="43784681" w:rsidR="00A756BA" w:rsidRDefault="00A756BA" w:rsidP="00BD3396">
            <w:pPr>
              <w:spacing w:before="120"/>
              <w:rPr>
                <w:szCs w:val="22"/>
              </w:rPr>
            </w:pPr>
            <w:r w:rsidRPr="007228D2">
              <w:rPr>
                <w:szCs w:val="22"/>
              </w:rPr>
              <w:t xml:space="preserve">An </w:t>
            </w:r>
            <w:r>
              <w:rPr>
                <w:szCs w:val="22"/>
              </w:rPr>
              <w:t>a</w:t>
            </w:r>
            <w:r w:rsidRPr="007228D2">
              <w:rPr>
                <w:szCs w:val="22"/>
              </w:rPr>
              <w:t>pplicant may be disqualified under this solicitation due to severe performance issues under one or more prior or active CEC</w:t>
            </w:r>
            <w:r>
              <w:rPr>
                <w:szCs w:val="22"/>
              </w:rPr>
              <w:t xml:space="preserve"> agreements.</w:t>
            </w:r>
            <w:r w:rsidR="005D2739">
              <w:rPr>
                <w:szCs w:val="22"/>
              </w:rPr>
              <w:t xml:space="preserve"> </w:t>
            </w:r>
            <w:r w:rsidRPr="00CB7265">
              <w:rPr>
                <w:szCs w:val="22"/>
              </w:rPr>
              <w:t>This past performance screening criterion does not apply to applicants that do not have any active or prior agreements with the CEC.</w:t>
            </w:r>
            <w:r w:rsidR="005D2739">
              <w:rPr>
                <w:szCs w:val="22"/>
              </w:rPr>
              <w:t xml:space="preserve"> </w:t>
            </w:r>
          </w:p>
          <w:p w14:paraId="4E90BC5A" w14:textId="77777777" w:rsidR="00A756BA" w:rsidRPr="0007792B" w:rsidRDefault="00A756BA" w:rsidP="00BD3396">
            <w:pPr>
              <w:spacing w:before="120"/>
            </w:pPr>
            <w:r w:rsidRPr="0007792B">
              <w:t xml:space="preserve">The applicant—defined for the purpose of this past performance screening criterion as at least one of the following: the business, principal investigator, or lead individual acting on behalf of themselves—received funds from the Energy Commission (e.g., contract, grant, or loan) and entered into an agreement(s) with the Commission and demonstrated </w:t>
            </w:r>
            <w:r w:rsidRPr="0007792B">
              <w:rPr>
                <w:b/>
              </w:rPr>
              <w:t xml:space="preserve">severe performance issues </w:t>
            </w:r>
            <w:r w:rsidRPr="0007792B">
              <w:t>characterized by significant negative outcomes including:</w:t>
            </w:r>
          </w:p>
          <w:p w14:paraId="21969EB7" w14:textId="77777777" w:rsidR="00A756BA" w:rsidRPr="0007792B" w:rsidRDefault="00A756BA" w:rsidP="00BD3396">
            <w:pPr>
              <w:numPr>
                <w:ilvl w:val="0"/>
                <w:numId w:val="40"/>
              </w:numPr>
              <w:spacing w:after="0"/>
              <w:ind w:left="720"/>
            </w:pPr>
            <w:r w:rsidRPr="0007792B">
              <w:t>Significant deviation from agreement requirements</w:t>
            </w:r>
            <w:r w:rsidRPr="00930C64">
              <w:rPr>
                <w:rFonts w:ascii="Calibri" w:eastAsia="Calibri" w:hAnsi="Calibri" w:cs="Times New Roman"/>
                <w:szCs w:val="22"/>
              </w:rPr>
              <w:t xml:space="preserve"> </w:t>
            </w:r>
            <w:r w:rsidRPr="00930C64">
              <w:t xml:space="preserve">that were caused by factors that are, or should have been, within </w:t>
            </w:r>
            <w:r>
              <w:t>applicant’s</w:t>
            </w:r>
            <w:r w:rsidRPr="00930C64">
              <w:t xml:space="preserve"> control</w:t>
            </w:r>
            <w:r w:rsidRPr="0007792B">
              <w:t>;</w:t>
            </w:r>
          </w:p>
          <w:p w14:paraId="2A539A0A" w14:textId="77777777" w:rsidR="00A756BA" w:rsidRPr="0007792B" w:rsidRDefault="00A756BA" w:rsidP="00BD3396">
            <w:pPr>
              <w:numPr>
                <w:ilvl w:val="0"/>
                <w:numId w:val="40"/>
              </w:numPr>
              <w:spacing w:after="0"/>
              <w:ind w:left="720"/>
            </w:pPr>
            <w:r w:rsidRPr="0007792B">
              <w:t>Termination with cause;</w:t>
            </w:r>
          </w:p>
          <w:p w14:paraId="64493704" w14:textId="77777777" w:rsidR="00A756BA" w:rsidRPr="0007792B" w:rsidRDefault="00A756BA" w:rsidP="00BD3396">
            <w:pPr>
              <w:numPr>
                <w:ilvl w:val="0"/>
                <w:numId w:val="40"/>
              </w:numPr>
              <w:spacing w:after="0"/>
              <w:ind w:left="720"/>
              <w:rPr>
                <w:sz w:val="24"/>
              </w:rPr>
            </w:pPr>
            <w:bookmarkStart w:id="167" w:name="_Hlk105404153"/>
            <w:r w:rsidRPr="00DE0C1E">
              <w:rPr>
                <w:iCs/>
              </w:rPr>
              <w:t xml:space="preserve">Demonstrated poor communication, project management, and/or inability, due to circumstances within </w:t>
            </w:r>
            <w:r>
              <w:rPr>
                <w:iCs/>
              </w:rPr>
              <w:t>applicant’</w:t>
            </w:r>
            <w:r w:rsidRPr="00DE0C1E">
              <w:rPr>
                <w:iCs/>
              </w:rPr>
              <w:t xml:space="preserve">s control, or which should have been within </w:t>
            </w:r>
            <w:r>
              <w:rPr>
                <w:iCs/>
              </w:rPr>
              <w:t>applicant’</w:t>
            </w:r>
            <w:r w:rsidRPr="00DE0C1E">
              <w:rPr>
                <w:iCs/>
              </w:rPr>
              <w:t>s control, from materially completing the project</w:t>
            </w:r>
            <w:bookmarkEnd w:id="167"/>
            <w:r>
              <w:rPr>
                <w:iCs/>
              </w:rPr>
              <w:t>;</w:t>
            </w:r>
          </w:p>
          <w:p w14:paraId="67D075EF" w14:textId="77777777" w:rsidR="00A756BA" w:rsidRPr="0007792B" w:rsidRDefault="00A756BA" w:rsidP="00BD3396">
            <w:pPr>
              <w:numPr>
                <w:ilvl w:val="0"/>
                <w:numId w:val="40"/>
              </w:numPr>
              <w:spacing w:after="0"/>
              <w:ind w:left="720"/>
            </w:pPr>
            <w:r w:rsidRPr="007C7E08">
              <w:rPr>
                <w:iCs/>
              </w:rPr>
              <w:t xml:space="preserve">Deliverables were not submitted to the CEC or were of significantly poor quality. For example, </w:t>
            </w:r>
            <w:r>
              <w:rPr>
                <w:iCs/>
              </w:rPr>
              <w:t>applicant</w:t>
            </w:r>
            <w:r w:rsidRPr="007C7E08">
              <w:rPr>
                <w:iCs/>
              </w:rPr>
              <w:t xml:space="preserve"> deliver</w:t>
            </w:r>
            <w:r>
              <w:rPr>
                <w:iCs/>
              </w:rPr>
              <w:t>ed</w:t>
            </w:r>
            <w:r w:rsidRPr="007C7E08">
              <w:rPr>
                <w:iCs/>
              </w:rPr>
              <w:t xml:space="preserve"> poorly written reports that required significant rework by staff prior to acceptance or publication</w:t>
            </w:r>
            <w:r w:rsidRPr="0007792B">
              <w:t>; and</w:t>
            </w:r>
          </w:p>
          <w:p w14:paraId="6AEBB59B" w14:textId="0C448190" w:rsidR="00A756BA" w:rsidRPr="0007792B" w:rsidRDefault="00A756BA" w:rsidP="00BD3396">
            <w:pPr>
              <w:numPr>
                <w:ilvl w:val="0"/>
                <w:numId w:val="40"/>
              </w:numPr>
              <w:ind w:left="720"/>
            </w:pPr>
            <w:r w:rsidRPr="004F1B5C">
              <w:rPr>
                <w:szCs w:val="22"/>
              </w:rPr>
              <w:t>Severe audit findings not resolved to CEC’s satisfaction.</w:t>
            </w:r>
            <w:r w:rsidR="005D2739">
              <w:rPr>
                <w:szCs w:val="22"/>
              </w:rPr>
              <w:t xml:space="preserve"> </w:t>
            </w:r>
            <w:r w:rsidRPr="004F1B5C">
              <w:rPr>
                <w:szCs w:val="22"/>
              </w:rPr>
              <w:t xml:space="preserve">Severe audit findings may include but </w:t>
            </w:r>
            <w:r>
              <w:rPr>
                <w:szCs w:val="22"/>
              </w:rPr>
              <w:t xml:space="preserve">are </w:t>
            </w:r>
            <w:r w:rsidRPr="004F1B5C">
              <w:rPr>
                <w:szCs w:val="22"/>
              </w:rPr>
              <w:t>not limited to: incomplete or unsatisfactory deliverables; grant funds used inappropriately (i.e., other than as represented); or questioned costs</w:t>
            </w:r>
            <w:r w:rsidRPr="0007792B">
              <w:t>.</w:t>
            </w:r>
          </w:p>
        </w:tc>
        <w:tc>
          <w:tcPr>
            <w:tcW w:w="1350" w:type="dxa"/>
          </w:tcPr>
          <w:p w14:paraId="6FA2EFBF" w14:textId="77777777" w:rsidR="00A756BA" w:rsidRPr="0007792B" w:rsidRDefault="00A756BA" w:rsidP="00BD3396">
            <w:pPr>
              <w:spacing w:before="120"/>
              <w:rPr>
                <w:b/>
              </w:rPr>
            </w:pPr>
          </w:p>
        </w:tc>
      </w:tr>
      <w:tr w:rsidR="00A756BA" w:rsidRPr="0007792B" w14:paraId="35B04F03" w14:textId="77777777" w:rsidTr="00620ACE">
        <w:trPr>
          <w:trHeight w:val="674"/>
        </w:trPr>
        <w:tc>
          <w:tcPr>
            <w:tcW w:w="8365" w:type="dxa"/>
            <w:tcBorders>
              <w:bottom w:val="single" w:sz="4" w:space="0" w:color="auto"/>
            </w:tcBorders>
            <w:shd w:val="clear" w:color="auto" w:fill="D9D9D9" w:themeFill="background1" w:themeFillShade="D9"/>
            <w:vAlign w:val="center"/>
          </w:tcPr>
          <w:p w14:paraId="650F8CB6" w14:textId="77777777" w:rsidR="00A756BA" w:rsidRPr="0007792B" w:rsidRDefault="00A756BA" w:rsidP="00BD3396">
            <w:pPr>
              <w:spacing w:before="60" w:after="0"/>
              <w:rPr>
                <w:b/>
                <w:szCs w:val="22"/>
              </w:rPr>
            </w:pPr>
            <w:r w:rsidRPr="0007792B">
              <w:rPr>
                <w:b/>
                <w:szCs w:val="22"/>
              </w:rPr>
              <w:t>Must pass to continue with Scoring Criteria</w:t>
            </w:r>
          </w:p>
        </w:tc>
        <w:tc>
          <w:tcPr>
            <w:tcW w:w="1350" w:type="dxa"/>
            <w:tcBorders>
              <w:bottom w:val="single" w:sz="4" w:space="0" w:color="auto"/>
            </w:tcBorders>
            <w:shd w:val="clear" w:color="auto" w:fill="D9D9D9" w:themeFill="background1" w:themeFillShade="D9"/>
            <w:vAlign w:val="center"/>
          </w:tcPr>
          <w:p w14:paraId="209600FB" w14:textId="77777777" w:rsidR="00A756BA" w:rsidRPr="0007792B" w:rsidRDefault="00A756BA" w:rsidP="00BD3396">
            <w:pPr>
              <w:spacing w:after="0"/>
              <w:rPr>
                <w:b/>
                <w:szCs w:val="22"/>
              </w:rPr>
            </w:pPr>
            <w:r w:rsidRPr="0007792B">
              <w:rPr>
                <w:b/>
                <w:szCs w:val="22"/>
              </w:rPr>
              <w:t>Pass/Fail</w:t>
            </w:r>
          </w:p>
        </w:tc>
      </w:tr>
    </w:tbl>
    <w:p w14:paraId="1157AFAB" w14:textId="77777777" w:rsidR="001160FB" w:rsidRDefault="001160FB" w:rsidP="00837C2A">
      <w:pPr>
        <w:pStyle w:val="Heading2"/>
        <w:spacing w:before="0" w:after="0"/>
        <w:ind w:left="360"/>
      </w:pPr>
      <w:bookmarkStart w:id="168" w:name="_Toc433981346"/>
      <w:bookmarkStart w:id="169" w:name="_Toc233271635"/>
    </w:p>
    <w:p w14:paraId="1758801F" w14:textId="77777777" w:rsidR="001160FB" w:rsidRPr="001160FB" w:rsidRDefault="001160FB" w:rsidP="001160FB">
      <w:pPr>
        <w:pStyle w:val="Heading3"/>
      </w:pPr>
    </w:p>
    <w:p w14:paraId="7683F2BE" w14:textId="10B1D57C" w:rsidR="006F048A" w:rsidRPr="00CF6DED" w:rsidRDefault="006F048A" w:rsidP="00BD3396">
      <w:pPr>
        <w:pStyle w:val="Heading2"/>
        <w:numPr>
          <w:ilvl w:val="0"/>
          <w:numId w:val="38"/>
        </w:numPr>
      </w:pPr>
      <w:r w:rsidRPr="00CF6DED">
        <w:t xml:space="preserve">Stage </w:t>
      </w:r>
      <w:r w:rsidR="00DB3B66" w:rsidRPr="00CF6DED">
        <w:t>Two</w:t>
      </w:r>
      <w:r w:rsidRPr="00CF6DED">
        <w:t>:</w:t>
      </w:r>
      <w:r w:rsidR="005D2739">
        <w:t xml:space="preserve"> </w:t>
      </w:r>
      <w:r w:rsidRPr="00CF6DED">
        <w:t>Application Sc</w:t>
      </w:r>
      <w:r w:rsidR="00DB3B66" w:rsidRPr="00CF6DED">
        <w:t>oring</w:t>
      </w:r>
      <w:bookmarkEnd w:id="168"/>
      <w:bookmarkEnd w:id="169"/>
    </w:p>
    <w:bookmarkEnd w:id="123"/>
    <w:p w14:paraId="227FC683" w14:textId="3F9680B7" w:rsidR="00933C13" w:rsidRPr="00832B85" w:rsidRDefault="007C0534" w:rsidP="00BD3396">
      <w:pPr>
        <w:spacing w:after="0"/>
        <w:rPr>
          <w:b/>
        </w:rPr>
      </w:pPr>
      <w:r>
        <w:t xml:space="preserve">Applications </w:t>
      </w:r>
      <w:r w:rsidR="001C2D56">
        <w:t>that pass ALL</w:t>
      </w:r>
      <w:r w:rsidR="001C2D56" w:rsidRPr="00C31C1D">
        <w:t xml:space="preserve"> Stage One Screening Criteria </w:t>
      </w:r>
      <w:r w:rsidR="0014502C" w:rsidRPr="00C36CCE">
        <w:t xml:space="preserve">and are not rejected as described in </w:t>
      </w:r>
      <w:r w:rsidR="0014502C" w:rsidRPr="001C2E8F">
        <w:t>Section</w:t>
      </w:r>
      <w:r w:rsidR="0014502C" w:rsidRPr="00C36CCE">
        <w:t xml:space="preserve"> IV.C </w:t>
      </w:r>
      <w:r w:rsidR="001C2D56" w:rsidRPr="00C36CCE">
        <w:t>will be evaluated based on the Scoring Criteria</w:t>
      </w:r>
      <w:r w:rsidR="007C14A3" w:rsidRPr="00C36CCE">
        <w:t xml:space="preserve"> and the Scoring Scale below</w:t>
      </w:r>
      <w:r w:rsidR="35F4FE8F">
        <w:t>.</w:t>
      </w:r>
      <w:r w:rsidR="005D2739">
        <w:t xml:space="preserve"> </w:t>
      </w:r>
      <w:r w:rsidR="001C2D56" w:rsidRPr="00C36CCE">
        <w:t xml:space="preserve">Each criterion has an assigned number of possible points and </w:t>
      </w:r>
      <w:r w:rsidR="001C2D56" w:rsidRPr="00C31C1D">
        <w:t xml:space="preserve">is divided into multiple sub-criteria. The sub-criteria are not equally weighted. </w:t>
      </w:r>
      <w:r w:rsidR="001C2D56" w:rsidRPr="00625809">
        <w:t>Th</w:t>
      </w:r>
      <w:r w:rsidR="00616F23">
        <w:t>e Project Narrative Attachment</w:t>
      </w:r>
      <w:r w:rsidR="001C2D56" w:rsidRPr="00625809">
        <w:t xml:space="preserve"> must respond to each sub-criterion</w:t>
      </w:r>
      <w:r w:rsidR="00BB2154">
        <w:t>, unless otherwise indicated</w:t>
      </w:r>
      <w:r w:rsidR="001C2D56" w:rsidRPr="00C31C1D">
        <w:t>.</w:t>
      </w:r>
    </w:p>
    <w:p w14:paraId="1AEF52E1" w14:textId="77777777" w:rsidR="001C2D56" w:rsidRPr="00712558" w:rsidRDefault="001C2D56" w:rsidP="00837C2A">
      <w:pPr>
        <w:keepNext/>
        <w:rPr>
          <w:b/>
          <w:caps/>
        </w:rPr>
      </w:pPr>
      <w:r w:rsidRPr="00712558">
        <w:rPr>
          <w:b/>
          <w:caps/>
        </w:rPr>
        <w:lastRenderedPageBreak/>
        <w:t>Scoring Scale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1634"/>
        <w:gridCol w:w="6464"/>
      </w:tblGrid>
      <w:tr w:rsidR="00FA352A" w:rsidRPr="00050087" w14:paraId="5AD7696F" w14:textId="77777777" w:rsidTr="00164A91">
        <w:trPr>
          <w:trHeight w:val="800"/>
        </w:trPr>
        <w:tc>
          <w:tcPr>
            <w:tcW w:w="1260" w:type="dxa"/>
            <w:shd w:val="clear" w:color="auto" w:fill="D9D9D9"/>
            <w:vAlign w:val="center"/>
          </w:tcPr>
          <w:p w14:paraId="6A4B398F" w14:textId="77777777" w:rsidR="00FA352A" w:rsidRPr="00050087" w:rsidRDefault="00FA352A" w:rsidP="00837C2A">
            <w:pPr>
              <w:keepNext/>
              <w:spacing w:after="0"/>
              <w:rPr>
                <w:b/>
                <w:szCs w:val="22"/>
              </w:rPr>
            </w:pPr>
            <w:r w:rsidRPr="00050087">
              <w:rPr>
                <w:b/>
                <w:szCs w:val="22"/>
              </w:rPr>
              <w:t>% of Possible Points</w:t>
            </w:r>
          </w:p>
        </w:tc>
        <w:tc>
          <w:tcPr>
            <w:tcW w:w="1530" w:type="dxa"/>
            <w:shd w:val="clear" w:color="auto" w:fill="D9D9D9"/>
            <w:vAlign w:val="center"/>
          </w:tcPr>
          <w:p w14:paraId="62EC0926" w14:textId="77777777" w:rsidR="00FA352A" w:rsidRPr="00050087" w:rsidRDefault="00FA352A" w:rsidP="00837C2A">
            <w:pPr>
              <w:keepNext/>
              <w:spacing w:after="0"/>
              <w:rPr>
                <w:b/>
                <w:szCs w:val="22"/>
              </w:rPr>
            </w:pPr>
            <w:r w:rsidRPr="00050087">
              <w:rPr>
                <w:b/>
                <w:szCs w:val="22"/>
              </w:rPr>
              <w:t>Interpretation</w:t>
            </w:r>
          </w:p>
        </w:tc>
        <w:tc>
          <w:tcPr>
            <w:tcW w:w="6565" w:type="dxa"/>
            <w:shd w:val="clear" w:color="auto" w:fill="D9D9D9"/>
            <w:vAlign w:val="center"/>
          </w:tcPr>
          <w:p w14:paraId="1427EDB8" w14:textId="06E6384F" w:rsidR="00FA352A" w:rsidRPr="00050087" w:rsidRDefault="008413D9" w:rsidP="00837C2A">
            <w:pPr>
              <w:keepNext/>
              <w:spacing w:after="0"/>
              <w:rPr>
                <w:b/>
                <w:szCs w:val="22"/>
              </w:rPr>
            </w:pPr>
            <w:r>
              <w:rPr>
                <w:b/>
                <w:szCs w:val="22"/>
              </w:rPr>
              <w:t>Description</w:t>
            </w:r>
            <w:r w:rsidR="00FA352A" w:rsidRPr="00050087">
              <w:rPr>
                <w:b/>
                <w:szCs w:val="22"/>
              </w:rPr>
              <w:t xml:space="preserve"> </w:t>
            </w:r>
          </w:p>
        </w:tc>
      </w:tr>
      <w:tr w:rsidR="00FA352A" w:rsidRPr="00050087" w14:paraId="3394B175" w14:textId="77777777" w:rsidTr="00164A91">
        <w:trPr>
          <w:trHeight w:val="253"/>
        </w:trPr>
        <w:tc>
          <w:tcPr>
            <w:tcW w:w="1260" w:type="dxa"/>
            <w:vAlign w:val="center"/>
          </w:tcPr>
          <w:p w14:paraId="14F4AD01" w14:textId="77777777" w:rsidR="00FA352A" w:rsidRPr="00050087" w:rsidRDefault="00FA352A" w:rsidP="00BD3396">
            <w:pPr>
              <w:spacing w:after="0"/>
              <w:rPr>
                <w:szCs w:val="22"/>
              </w:rPr>
            </w:pPr>
            <w:r w:rsidRPr="00050087">
              <w:rPr>
                <w:szCs w:val="22"/>
              </w:rPr>
              <w:t>0%</w:t>
            </w:r>
          </w:p>
        </w:tc>
        <w:tc>
          <w:tcPr>
            <w:tcW w:w="1530" w:type="dxa"/>
            <w:vAlign w:val="center"/>
          </w:tcPr>
          <w:p w14:paraId="099DC580" w14:textId="77777777" w:rsidR="00FA352A" w:rsidRPr="00050087" w:rsidRDefault="00FA352A" w:rsidP="00BD3396">
            <w:pPr>
              <w:spacing w:after="0"/>
              <w:rPr>
                <w:szCs w:val="22"/>
              </w:rPr>
            </w:pPr>
            <w:r w:rsidRPr="00050087">
              <w:rPr>
                <w:szCs w:val="22"/>
              </w:rPr>
              <w:t>Not Responsive</w:t>
            </w:r>
          </w:p>
        </w:tc>
        <w:tc>
          <w:tcPr>
            <w:tcW w:w="6565" w:type="dxa"/>
          </w:tcPr>
          <w:p w14:paraId="04AE7394" w14:textId="5D3218ED" w:rsidR="00FA352A" w:rsidRPr="00050087" w:rsidRDefault="00FA352A" w:rsidP="00BD3396">
            <w:pPr>
              <w:spacing w:after="0"/>
              <w:rPr>
                <w:szCs w:val="22"/>
              </w:rPr>
            </w:pPr>
            <w:r w:rsidRPr="00050087">
              <w:rPr>
                <w:szCs w:val="22"/>
              </w:rPr>
              <w:t>Response does not include or fails to address the requirements being scored.</w:t>
            </w:r>
            <w:r w:rsidR="005D2739">
              <w:rPr>
                <w:szCs w:val="22"/>
              </w:rPr>
              <w:t xml:space="preserve"> </w:t>
            </w:r>
            <w:r w:rsidRPr="00050087">
              <w:rPr>
                <w:szCs w:val="22"/>
              </w:rPr>
              <w:t>The omission(s), flaw(s), or defect(s) are significant and unacceptable.</w:t>
            </w:r>
          </w:p>
        </w:tc>
      </w:tr>
      <w:tr w:rsidR="00FA352A" w:rsidRPr="00050087" w14:paraId="326A15B4" w14:textId="77777777" w:rsidTr="00164A91">
        <w:trPr>
          <w:trHeight w:val="253"/>
        </w:trPr>
        <w:tc>
          <w:tcPr>
            <w:tcW w:w="1260" w:type="dxa"/>
            <w:vAlign w:val="center"/>
          </w:tcPr>
          <w:p w14:paraId="6A68B449" w14:textId="77777777" w:rsidR="00FA352A" w:rsidRPr="00050087" w:rsidRDefault="00FA352A" w:rsidP="00BD3396">
            <w:pPr>
              <w:spacing w:after="0"/>
              <w:rPr>
                <w:szCs w:val="22"/>
              </w:rPr>
            </w:pPr>
            <w:r w:rsidRPr="00050087">
              <w:rPr>
                <w:szCs w:val="22"/>
              </w:rPr>
              <w:t>10-30%</w:t>
            </w:r>
          </w:p>
        </w:tc>
        <w:tc>
          <w:tcPr>
            <w:tcW w:w="1530" w:type="dxa"/>
            <w:vAlign w:val="center"/>
          </w:tcPr>
          <w:p w14:paraId="4DD94C1B" w14:textId="77777777" w:rsidR="00FA352A" w:rsidRPr="00050087" w:rsidRDefault="00FA352A" w:rsidP="00BD3396">
            <w:pPr>
              <w:spacing w:after="0"/>
              <w:rPr>
                <w:szCs w:val="22"/>
              </w:rPr>
            </w:pPr>
            <w:r w:rsidRPr="00050087">
              <w:rPr>
                <w:szCs w:val="22"/>
              </w:rPr>
              <w:t>Minimally Responsive</w:t>
            </w:r>
          </w:p>
        </w:tc>
        <w:tc>
          <w:tcPr>
            <w:tcW w:w="6565" w:type="dxa"/>
          </w:tcPr>
          <w:p w14:paraId="24497DC1" w14:textId="39A8E958" w:rsidR="00FA352A" w:rsidRPr="00050087" w:rsidRDefault="00FA352A" w:rsidP="00BD3396">
            <w:pPr>
              <w:spacing w:after="0"/>
              <w:rPr>
                <w:szCs w:val="22"/>
              </w:rPr>
            </w:pPr>
            <w:r w:rsidRPr="00050087">
              <w:rPr>
                <w:szCs w:val="22"/>
              </w:rPr>
              <w:t>Response minimally addresses the requirements being scored.</w:t>
            </w:r>
            <w:r w:rsidR="005D2739">
              <w:rPr>
                <w:szCs w:val="22"/>
              </w:rPr>
              <w:t xml:space="preserve"> </w:t>
            </w:r>
            <w:r w:rsidRPr="00050087">
              <w:rPr>
                <w:szCs w:val="22"/>
              </w:rPr>
              <w:t>The omission(s), flaw(s), or defect(s) are significant and unacceptable.</w:t>
            </w:r>
          </w:p>
        </w:tc>
      </w:tr>
      <w:tr w:rsidR="00FA352A" w:rsidRPr="00050087" w14:paraId="00AD4CA1" w14:textId="77777777" w:rsidTr="00164A91">
        <w:trPr>
          <w:trHeight w:val="253"/>
        </w:trPr>
        <w:tc>
          <w:tcPr>
            <w:tcW w:w="1260" w:type="dxa"/>
            <w:vAlign w:val="center"/>
          </w:tcPr>
          <w:p w14:paraId="2ACF63E6" w14:textId="77777777" w:rsidR="00FA352A" w:rsidRPr="00050087" w:rsidRDefault="00FA352A" w:rsidP="00BD3396">
            <w:pPr>
              <w:spacing w:after="0"/>
              <w:rPr>
                <w:szCs w:val="22"/>
              </w:rPr>
            </w:pPr>
            <w:r w:rsidRPr="00050087">
              <w:rPr>
                <w:szCs w:val="22"/>
              </w:rPr>
              <w:t>40-60%</w:t>
            </w:r>
          </w:p>
        </w:tc>
        <w:tc>
          <w:tcPr>
            <w:tcW w:w="1530" w:type="dxa"/>
            <w:vAlign w:val="center"/>
          </w:tcPr>
          <w:p w14:paraId="7138294C" w14:textId="77777777" w:rsidR="00FA352A" w:rsidRPr="00050087" w:rsidRDefault="00FA352A" w:rsidP="00BD3396">
            <w:pPr>
              <w:spacing w:after="0"/>
              <w:rPr>
                <w:szCs w:val="22"/>
              </w:rPr>
            </w:pPr>
            <w:r w:rsidRPr="00050087">
              <w:rPr>
                <w:szCs w:val="22"/>
              </w:rPr>
              <w:t>Inadequate</w:t>
            </w:r>
          </w:p>
        </w:tc>
        <w:tc>
          <w:tcPr>
            <w:tcW w:w="6565" w:type="dxa"/>
          </w:tcPr>
          <w:p w14:paraId="12953209" w14:textId="77777777" w:rsidR="00FA352A" w:rsidRPr="00050087" w:rsidRDefault="00FA352A" w:rsidP="00BD3396">
            <w:pPr>
              <w:spacing w:after="0"/>
              <w:rPr>
                <w:szCs w:val="22"/>
              </w:rPr>
            </w:pPr>
            <w:r w:rsidRPr="00050087">
              <w:rPr>
                <w:szCs w:val="22"/>
              </w:rPr>
              <w:t>Response addresses the requirements being scored, but there are one or more omissions, flaws, or defects or the requirements are addressed in such a limited way that it results in a low degree of confidence in the proposed solution.</w:t>
            </w:r>
          </w:p>
        </w:tc>
      </w:tr>
      <w:tr w:rsidR="00FA352A" w:rsidRPr="00050087" w14:paraId="0F53BD88" w14:textId="77777777" w:rsidTr="00164A91">
        <w:trPr>
          <w:trHeight w:val="253"/>
        </w:trPr>
        <w:tc>
          <w:tcPr>
            <w:tcW w:w="1260" w:type="dxa"/>
            <w:vAlign w:val="center"/>
          </w:tcPr>
          <w:p w14:paraId="1361694C" w14:textId="77777777" w:rsidR="00FA352A" w:rsidRPr="00050087" w:rsidRDefault="00FA352A" w:rsidP="00BD3396">
            <w:pPr>
              <w:spacing w:after="0"/>
              <w:rPr>
                <w:szCs w:val="22"/>
              </w:rPr>
            </w:pPr>
            <w:r w:rsidRPr="00050087">
              <w:rPr>
                <w:szCs w:val="22"/>
              </w:rPr>
              <w:t>70%</w:t>
            </w:r>
          </w:p>
        </w:tc>
        <w:tc>
          <w:tcPr>
            <w:tcW w:w="1530" w:type="dxa"/>
            <w:vAlign w:val="center"/>
          </w:tcPr>
          <w:p w14:paraId="1B1153EB" w14:textId="77777777" w:rsidR="00FA352A" w:rsidRPr="00050087" w:rsidRDefault="00FA352A" w:rsidP="00BD3396">
            <w:pPr>
              <w:spacing w:after="0"/>
              <w:rPr>
                <w:szCs w:val="22"/>
              </w:rPr>
            </w:pPr>
            <w:r w:rsidRPr="00050087">
              <w:rPr>
                <w:szCs w:val="22"/>
              </w:rPr>
              <w:t>Adequate</w:t>
            </w:r>
          </w:p>
        </w:tc>
        <w:tc>
          <w:tcPr>
            <w:tcW w:w="6565" w:type="dxa"/>
          </w:tcPr>
          <w:p w14:paraId="02CD0C0B" w14:textId="1F116A1A" w:rsidR="00FA352A" w:rsidRPr="00050087" w:rsidRDefault="00FA352A" w:rsidP="00BD3396">
            <w:pPr>
              <w:spacing w:after="0"/>
              <w:rPr>
                <w:szCs w:val="22"/>
              </w:rPr>
            </w:pPr>
            <w:r w:rsidRPr="00050087">
              <w:rPr>
                <w:szCs w:val="22"/>
              </w:rPr>
              <w:t>Response adequately addresses the requirements being scored.</w:t>
            </w:r>
            <w:r w:rsidR="005D2739">
              <w:rPr>
                <w:szCs w:val="22"/>
              </w:rPr>
              <w:t xml:space="preserve"> </w:t>
            </w:r>
            <w:r w:rsidRPr="00050087">
              <w:rPr>
                <w:szCs w:val="22"/>
              </w:rPr>
              <w:t>Any omission(s), flaw(s), or defect(s) are inconsequential and acceptable.</w:t>
            </w:r>
          </w:p>
        </w:tc>
      </w:tr>
      <w:tr w:rsidR="00FA352A" w:rsidRPr="00050087" w14:paraId="1C4A9220" w14:textId="77777777" w:rsidTr="00164A91">
        <w:trPr>
          <w:trHeight w:val="253"/>
        </w:trPr>
        <w:tc>
          <w:tcPr>
            <w:tcW w:w="1260" w:type="dxa"/>
            <w:vAlign w:val="center"/>
          </w:tcPr>
          <w:p w14:paraId="1A9AB6BB" w14:textId="77777777" w:rsidR="00FA352A" w:rsidRPr="00050087" w:rsidRDefault="00FA352A" w:rsidP="00BD3396">
            <w:pPr>
              <w:spacing w:after="0"/>
              <w:rPr>
                <w:szCs w:val="22"/>
              </w:rPr>
            </w:pPr>
            <w:r>
              <w:rPr>
                <w:szCs w:val="22"/>
              </w:rPr>
              <w:t>75%</w:t>
            </w:r>
          </w:p>
        </w:tc>
        <w:tc>
          <w:tcPr>
            <w:tcW w:w="1530" w:type="dxa"/>
            <w:vAlign w:val="center"/>
          </w:tcPr>
          <w:p w14:paraId="3C60EC21" w14:textId="77777777" w:rsidR="00FA352A" w:rsidRPr="00050087" w:rsidRDefault="00FA352A" w:rsidP="00BD3396">
            <w:pPr>
              <w:spacing w:after="0"/>
              <w:rPr>
                <w:szCs w:val="22"/>
              </w:rPr>
            </w:pPr>
            <w:r>
              <w:rPr>
                <w:szCs w:val="22"/>
              </w:rPr>
              <w:t>Between Adequate and Good</w:t>
            </w:r>
          </w:p>
        </w:tc>
        <w:tc>
          <w:tcPr>
            <w:tcW w:w="6565" w:type="dxa"/>
          </w:tcPr>
          <w:p w14:paraId="6D4F750E" w14:textId="77777777" w:rsidR="00FA352A" w:rsidRPr="00050087" w:rsidRDefault="00FA352A" w:rsidP="00BD3396">
            <w:pPr>
              <w:spacing w:after="0"/>
              <w:rPr>
                <w:szCs w:val="22"/>
              </w:rPr>
            </w:pPr>
            <w:r>
              <w:rPr>
                <w:szCs w:val="22"/>
              </w:rPr>
              <w:t xml:space="preserve">Response better than adequately addresses the requirements being scored. </w:t>
            </w:r>
            <w:r w:rsidRPr="00050087">
              <w:rPr>
                <w:szCs w:val="22"/>
              </w:rPr>
              <w:t>Any omission(s), flaw(s), or defect(s) are inconsequential and acceptable.</w:t>
            </w:r>
          </w:p>
        </w:tc>
      </w:tr>
      <w:tr w:rsidR="00FA352A" w:rsidRPr="00050087" w14:paraId="4FB2B80A" w14:textId="77777777" w:rsidTr="00164A91">
        <w:trPr>
          <w:trHeight w:val="253"/>
        </w:trPr>
        <w:tc>
          <w:tcPr>
            <w:tcW w:w="1260" w:type="dxa"/>
            <w:vAlign w:val="center"/>
          </w:tcPr>
          <w:p w14:paraId="73D488CC" w14:textId="77777777" w:rsidR="00FA352A" w:rsidRPr="00050087" w:rsidRDefault="00FA352A" w:rsidP="00BD3396">
            <w:pPr>
              <w:spacing w:after="0"/>
              <w:rPr>
                <w:szCs w:val="22"/>
              </w:rPr>
            </w:pPr>
            <w:r w:rsidRPr="00050087">
              <w:rPr>
                <w:szCs w:val="22"/>
              </w:rPr>
              <w:t>80%</w:t>
            </w:r>
          </w:p>
        </w:tc>
        <w:tc>
          <w:tcPr>
            <w:tcW w:w="1530" w:type="dxa"/>
            <w:vAlign w:val="center"/>
          </w:tcPr>
          <w:p w14:paraId="3B90FCA3" w14:textId="77777777" w:rsidR="00FA352A" w:rsidRPr="00050087" w:rsidRDefault="00FA352A" w:rsidP="00BD3396">
            <w:pPr>
              <w:spacing w:after="0"/>
              <w:rPr>
                <w:szCs w:val="22"/>
              </w:rPr>
            </w:pPr>
            <w:r w:rsidRPr="00050087">
              <w:rPr>
                <w:szCs w:val="22"/>
              </w:rPr>
              <w:t>Good</w:t>
            </w:r>
          </w:p>
        </w:tc>
        <w:tc>
          <w:tcPr>
            <w:tcW w:w="6565" w:type="dxa"/>
          </w:tcPr>
          <w:p w14:paraId="4438BCE0" w14:textId="4EEA7D87" w:rsidR="00FA352A" w:rsidRPr="00050087" w:rsidRDefault="00FA352A" w:rsidP="00BD3396">
            <w:pPr>
              <w:spacing w:after="0"/>
              <w:rPr>
                <w:szCs w:val="22"/>
              </w:rPr>
            </w:pPr>
            <w:r w:rsidRPr="00050087">
              <w:rPr>
                <w:szCs w:val="22"/>
              </w:rPr>
              <w:t>Response fully addresses the requirements being scored with a good degree of confidence in the applicant’s response or proposed solution.</w:t>
            </w:r>
            <w:r w:rsidR="005D2739">
              <w:rPr>
                <w:szCs w:val="22"/>
              </w:rPr>
              <w:t xml:space="preserve"> </w:t>
            </w:r>
            <w:r w:rsidRPr="00050087">
              <w:rPr>
                <w:szCs w:val="22"/>
              </w:rPr>
              <w:t>No identified omission(s), flaw(s), or defect(s).</w:t>
            </w:r>
            <w:r w:rsidR="005D2739">
              <w:rPr>
                <w:szCs w:val="22"/>
              </w:rPr>
              <w:t xml:space="preserve"> </w:t>
            </w:r>
            <w:r w:rsidRPr="00050087">
              <w:rPr>
                <w:szCs w:val="22"/>
              </w:rPr>
              <w:t>Any identified weaknesses are minimal, inconsequential, and acceptable.</w:t>
            </w:r>
          </w:p>
        </w:tc>
      </w:tr>
      <w:tr w:rsidR="00FA352A" w:rsidRPr="00050087" w14:paraId="0C3C44AA" w14:textId="77777777" w:rsidTr="00164A91">
        <w:trPr>
          <w:trHeight w:val="253"/>
        </w:trPr>
        <w:tc>
          <w:tcPr>
            <w:tcW w:w="1260" w:type="dxa"/>
            <w:vAlign w:val="center"/>
          </w:tcPr>
          <w:p w14:paraId="164B293C" w14:textId="77777777" w:rsidR="00FA352A" w:rsidRPr="00050087" w:rsidRDefault="00FA352A" w:rsidP="00BD3396">
            <w:pPr>
              <w:spacing w:after="0"/>
              <w:rPr>
                <w:szCs w:val="22"/>
              </w:rPr>
            </w:pPr>
            <w:r>
              <w:rPr>
                <w:szCs w:val="22"/>
              </w:rPr>
              <w:t>85%</w:t>
            </w:r>
          </w:p>
        </w:tc>
        <w:tc>
          <w:tcPr>
            <w:tcW w:w="1530" w:type="dxa"/>
            <w:vAlign w:val="center"/>
          </w:tcPr>
          <w:p w14:paraId="5C798EDA" w14:textId="77777777" w:rsidR="00FA352A" w:rsidRPr="00050087" w:rsidRDefault="00FA352A" w:rsidP="00BD3396">
            <w:pPr>
              <w:spacing w:after="0"/>
              <w:rPr>
                <w:szCs w:val="22"/>
              </w:rPr>
            </w:pPr>
            <w:r>
              <w:rPr>
                <w:szCs w:val="22"/>
              </w:rPr>
              <w:t>Between Good and Excellent</w:t>
            </w:r>
          </w:p>
        </w:tc>
        <w:tc>
          <w:tcPr>
            <w:tcW w:w="6565" w:type="dxa"/>
          </w:tcPr>
          <w:p w14:paraId="3E6A39E8" w14:textId="7A019A1E" w:rsidR="00FA352A" w:rsidRPr="00050087" w:rsidRDefault="00FA352A" w:rsidP="00BD3396">
            <w:pPr>
              <w:spacing w:after="0"/>
              <w:rPr>
                <w:szCs w:val="22"/>
              </w:rPr>
            </w:pPr>
            <w:r w:rsidRPr="00050087">
              <w:rPr>
                <w:szCs w:val="22"/>
              </w:rPr>
              <w:t xml:space="preserve">Response fully addresses the requirements being scored with a </w:t>
            </w:r>
            <w:r>
              <w:rPr>
                <w:szCs w:val="22"/>
              </w:rPr>
              <w:t>better than good</w:t>
            </w:r>
            <w:r w:rsidRPr="00050087">
              <w:rPr>
                <w:szCs w:val="22"/>
              </w:rPr>
              <w:t xml:space="preserve"> degree of confidence in the applicant’s response or proposed solution.</w:t>
            </w:r>
            <w:r w:rsidR="005D2739">
              <w:rPr>
                <w:szCs w:val="22"/>
              </w:rPr>
              <w:t xml:space="preserve"> </w:t>
            </w:r>
            <w:r w:rsidRPr="00050087">
              <w:rPr>
                <w:szCs w:val="22"/>
              </w:rPr>
              <w:t>No identified omission(s), flaw(s), or defect(s).</w:t>
            </w:r>
            <w:r w:rsidR="005D2739">
              <w:rPr>
                <w:szCs w:val="22"/>
              </w:rPr>
              <w:t xml:space="preserve"> </w:t>
            </w:r>
            <w:r w:rsidRPr="00050087">
              <w:rPr>
                <w:szCs w:val="22"/>
              </w:rPr>
              <w:t>Any identified weaknesses are minimal, inconsequential, and acceptable.</w:t>
            </w:r>
          </w:p>
        </w:tc>
      </w:tr>
      <w:tr w:rsidR="00FA352A" w:rsidRPr="00050087" w14:paraId="3F2345DE" w14:textId="77777777" w:rsidTr="00164A91">
        <w:trPr>
          <w:trHeight w:val="253"/>
        </w:trPr>
        <w:tc>
          <w:tcPr>
            <w:tcW w:w="1260" w:type="dxa"/>
            <w:vAlign w:val="center"/>
          </w:tcPr>
          <w:p w14:paraId="7F22D6E4" w14:textId="77777777" w:rsidR="00FA352A" w:rsidRPr="00050087" w:rsidRDefault="00FA352A" w:rsidP="00BD3396">
            <w:pPr>
              <w:spacing w:after="0"/>
              <w:rPr>
                <w:szCs w:val="22"/>
              </w:rPr>
            </w:pPr>
            <w:r w:rsidRPr="00050087">
              <w:rPr>
                <w:szCs w:val="22"/>
              </w:rPr>
              <w:t>90%</w:t>
            </w:r>
          </w:p>
        </w:tc>
        <w:tc>
          <w:tcPr>
            <w:tcW w:w="1530" w:type="dxa"/>
            <w:vAlign w:val="center"/>
          </w:tcPr>
          <w:p w14:paraId="769ADE50" w14:textId="77777777" w:rsidR="00FA352A" w:rsidRPr="00050087" w:rsidRDefault="00FA352A" w:rsidP="00BD3396">
            <w:pPr>
              <w:spacing w:after="0"/>
              <w:rPr>
                <w:szCs w:val="22"/>
              </w:rPr>
            </w:pPr>
            <w:r w:rsidRPr="00050087">
              <w:rPr>
                <w:szCs w:val="22"/>
              </w:rPr>
              <w:t>Excellent</w:t>
            </w:r>
          </w:p>
        </w:tc>
        <w:tc>
          <w:tcPr>
            <w:tcW w:w="6565" w:type="dxa"/>
          </w:tcPr>
          <w:p w14:paraId="2E4F9C13" w14:textId="67CF947C" w:rsidR="00FA352A" w:rsidRPr="00050087" w:rsidRDefault="00FA352A" w:rsidP="00BD3396">
            <w:pPr>
              <w:spacing w:after="0"/>
              <w:rPr>
                <w:szCs w:val="22"/>
              </w:rPr>
            </w:pPr>
            <w:r w:rsidRPr="00050087">
              <w:rPr>
                <w:szCs w:val="22"/>
              </w:rPr>
              <w:t>Response fully addresses the requirements being scored with a high degree of confidence in the applicant’s response or proposed solution.</w:t>
            </w:r>
            <w:r w:rsidR="005D2739">
              <w:rPr>
                <w:szCs w:val="22"/>
              </w:rPr>
              <w:t xml:space="preserve"> </w:t>
            </w:r>
            <w:r w:rsidRPr="00050087">
              <w:rPr>
                <w:szCs w:val="22"/>
              </w:rPr>
              <w:t>Applicant offers one or more enhancing features, methods or approaches exceeding basic expectations.</w:t>
            </w:r>
          </w:p>
        </w:tc>
      </w:tr>
      <w:tr w:rsidR="00FA352A" w:rsidRPr="00050087" w14:paraId="557BCB4F" w14:textId="77777777" w:rsidTr="00164A91">
        <w:trPr>
          <w:trHeight w:val="253"/>
        </w:trPr>
        <w:tc>
          <w:tcPr>
            <w:tcW w:w="1260" w:type="dxa"/>
            <w:vAlign w:val="center"/>
          </w:tcPr>
          <w:p w14:paraId="473C1BA2" w14:textId="77777777" w:rsidR="00FA352A" w:rsidRPr="00050087" w:rsidRDefault="00FA352A" w:rsidP="00BD3396">
            <w:pPr>
              <w:spacing w:after="0"/>
              <w:rPr>
                <w:szCs w:val="22"/>
              </w:rPr>
            </w:pPr>
            <w:r>
              <w:rPr>
                <w:szCs w:val="22"/>
              </w:rPr>
              <w:t>95%</w:t>
            </w:r>
          </w:p>
        </w:tc>
        <w:tc>
          <w:tcPr>
            <w:tcW w:w="1530" w:type="dxa"/>
            <w:vAlign w:val="center"/>
          </w:tcPr>
          <w:p w14:paraId="67FCE25A" w14:textId="77777777" w:rsidR="00FA352A" w:rsidRPr="00050087" w:rsidRDefault="00FA352A" w:rsidP="00BD3396">
            <w:pPr>
              <w:spacing w:after="0"/>
              <w:rPr>
                <w:szCs w:val="22"/>
              </w:rPr>
            </w:pPr>
            <w:r>
              <w:rPr>
                <w:szCs w:val="22"/>
              </w:rPr>
              <w:t>Between Excellent and Exceptional</w:t>
            </w:r>
          </w:p>
        </w:tc>
        <w:tc>
          <w:tcPr>
            <w:tcW w:w="6565" w:type="dxa"/>
          </w:tcPr>
          <w:p w14:paraId="6B8481FE" w14:textId="523AB173" w:rsidR="00FA352A" w:rsidRPr="00050087" w:rsidRDefault="00FA352A" w:rsidP="00BD3396">
            <w:pPr>
              <w:spacing w:after="0"/>
              <w:rPr>
                <w:szCs w:val="22"/>
              </w:rPr>
            </w:pPr>
            <w:r w:rsidRPr="00050087">
              <w:rPr>
                <w:szCs w:val="22"/>
              </w:rPr>
              <w:t xml:space="preserve">Response fully addresses the requirements being scored with a </w:t>
            </w:r>
            <w:r>
              <w:rPr>
                <w:szCs w:val="22"/>
              </w:rPr>
              <w:t>better than excellent</w:t>
            </w:r>
            <w:r w:rsidRPr="00050087">
              <w:rPr>
                <w:szCs w:val="22"/>
              </w:rPr>
              <w:t xml:space="preserve"> degree of confidence in the applicant’s response or proposed solution.</w:t>
            </w:r>
            <w:r w:rsidR="005D2739">
              <w:rPr>
                <w:szCs w:val="22"/>
              </w:rPr>
              <w:t xml:space="preserve"> </w:t>
            </w:r>
            <w:r w:rsidRPr="00050087">
              <w:rPr>
                <w:szCs w:val="22"/>
              </w:rPr>
              <w:t>Applicant offers one or more enhancing features, methods or approaches exceeding basic expectations.</w:t>
            </w:r>
          </w:p>
        </w:tc>
      </w:tr>
      <w:tr w:rsidR="00FA352A" w:rsidRPr="00050087" w14:paraId="5819F53D" w14:textId="77777777" w:rsidTr="00164A91">
        <w:trPr>
          <w:trHeight w:val="253"/>
        </w:trPr>
        <w:tc>
          <w:tcPr>
            <w:tcW w:w="1260" w:type="dxa"/>
            <w:vAlign w:val="center"/>
          </w:tcPr>
          <w:p w14:paraId="09336E0B" w14:textId="77777777" w:rsidR="00FA352A" w:rsidRPr="00050087" w:rsidRDefault="00FA352A" w:rsidP="00BD3396">
            <w:pPr>
              <w:spacing w:after="0"/>
              <w:rPr>
                <w:szCs w:val="22"/>
              </w:rPr>
            </w:pPr>
            <w:r w:rsidRPr="00050087">
              <w:rPr>
                <w:szCs w:val="22"/>
              </w:rPr>
              <w:t>100%</w:t>
            </w:r>
          </w:p>
        </w:tc>
        <w:tc>
          <w:tcPr>
            <w:tcW w:w="1530" w:type="dxa"/>
            <w:vAlign w:val="center"/>
          </w:tcPr>
          <w:p w14:paraId="15115565" w14:textId="77777777" w:rsidR="00FA352A" w:rsidRPr="00050087" w:rsidRDefault="00FA352A" w:rsidP="00BD3396">
            <w:pPr>
              <w:spacing w:after="0"/>
              <w:rPr>
                <w:szCs w:val="22"/>
              </w:rPr>
            </w:pPr>
            <w:r w:rsidRPr="00050087">
              <w:rPr>
                <w:szCs w:val="22"/>
              </w:rPr>
              <w:t>Exceptional</w:t>
            </w:r>
          </w:p>
        </w:tc>
        <w:tc>
          <w:tcPr>
            <w:tcW w:w="6565" w:type="dxa"/>
          </w:tcPr>
          <w:p w14:paraId="5505BC69" w14:textId="6125AB3B" w:rsidR="00FA352A" w:rsidRPr="00050087" w:rsidRDefault="00FA352A" w:rsidP="00BD3396">
            <w:pPr>
              <w:spacing w:after="0"/>
              <w:rPr>
                <w:szCs w:val="22"/>
              </w:rPr>
            </w:pPr>
            <w:r w:rsidRPr="00050087">
              <w:rPr>
                <w:szCs w:val="22"/>
              </w:rPr>
              <w:t>All requirements are addressed with the highest degree of confidence in the applicant’s response or proposed solution.</w:t>
            </w:r>
            <w:r w:rsidR="005D2739">
              <w:rPr>
                <w:szCs w:val="22"/>
              </w:rPr>
              <w:t xml:space="preserve"> </w:t>
            </w:r>
            <w:r w:rsidRPr="00050087">
              <w:rPr>
                <w:szCs w:val="22"/>
              </w:rPr>
              <w:t>The response exceeds the requirements in providing multiple enhancing features, a creative approach, or an exceptional solution.</w:t>
            </w:r>
          </w:p>
        </w:tc>
      </w:tr>
    </w:tbl>
    <w:p w14:paraId="1A197E23" w14:textId="77777777" w:rsidR="0018637E" w:rsidRPr="00832B85" w:rsidRDefault="001C2D56" w:rsidP="00BD3396">
      <w:pPr>
        <w:tabs>
          <w:tab w:val="left" w:pos="1530"/>
        </w:tabs>
        <w:rPr>
          <w:b/>
          <w:szCs w:val="24"/>
        </w:rPr>
      </w:pPr>
      <w:r w:rsidRPr="00C31C1D">
        <w:br w:type="page"/>
      </w:r>
      <w:bookmarkEnd w:id="113"/>
      <w:bookmarkEnd w:id="114"/>
      <w:bookmarkEnd w:id="115"/>
      <w:r w:rsidR="0018637E" w:rsidRPr="00712558">
        <w:rPr>
          <w:b/>
          <w:caps/>
          <w:sz w:val="28"/>
        </w:rPr>
        <w:lastRenderedPageBreak/>
        <w:t>Scoring CRITERIA</w:t>
      </w:r>
    </w:p>
    <w:p w14:paraId="468BE425" w14:textId="1AC896D9" w:rsidR="00616F23" w:rsidRPr="00DB5077" w:rsidRDefault="0018637E" w:rsidP="00BD3396">
      <w:pPr>
        <w:rPr>
          <w:b/>
          <w:caps/>
          <w:u w:val="single"/>
        </w:rPr>
      </w:pPr>
      <w:r w:rsidRPr="3E0B9C37">
        <w:rPr>
          <w:b/>
        </w:rPr>
        <w:t xml:space="preserve">The Project Narrative Attachment </w:t>
      </w:r>
      <w:r>
        <w:t xml:space="preserve">must respond to each criterion below. The responses must directly relate to the solicitation requirements and focus as stated in the solicitation. Any estimates </w:t>
      </w:r>
      <w:r w:rsidRPr="00DB5077">
        <w:t xml:space="preserve">of energy savings or GHG impacts should be calculated as specified in the </w:t>
      </w:r>
      <w:r w:rsidR="430ACC9F" w:rsidRPr="00DB5077">
        <w:t>FPIP Benefit Calculator (</w:t>
      </w:r>
      <w:r w:rsidRPr="00DB5077">
        <w:t>Attachment</w:t>
      </w:r>
      <w:r w:rsidR="430ACC9F" w:rsidRPr="00DB5077">
        <w:t xml:space="preserve"> 8),</w:t>
      </w:r>
      <w:r w:rsidRPr="00DB5077">
        <w:t xml:space="preserve"> to the extent that the references apply to the proposed project.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Caption w:val="Formula for ratio of Direct Costs to Indirects Costs"/>
        <w:tblDescription w:val="The score for this criterion is determined by taking the total direct labor and divide it by the sum of total direct labor, total direct fringe, total indirect, and total profit."/>
      </w:tblPr>
      <w:tblGrid>
        <w:gridCol w:w="7820"/>
        <w:gridCol w:w="1530"/>
      </w:tblGrid>
      <w:tr w:rsidR="00616F23" w:rsidRPr="00616F23" w14:paraId="78A63B46" w14:textId="77777777" w:rsidTr="6D042AA9">
        <w:trPr>
          <w:trHeight w:val="550"/>
          <w:tblHeader/>
        </w:trPr>
        <w:tc>
          <w:tcPr>
            <w:tcW w:w="4182" w:type="pct"/>
            <w:shd w:val="clear" w:color="auto" w:fill="D9D9D9" w:themeFill="background1" w:themeFillShade="D9"/>
            <w:vAlign w:val="bottom"/>
          </w:tcPr>
          <w:p w14:paraId="7FBC3A1A" w14:textId="77777777" w:rsidR="00616F23" w:rsidRPr="00616F23" w:rsidRDefault="00616F23" w:rsidP="00BD3396">
            <w:pPr>
              <w:rPr>
                <w:b/>
                <w:i/>
                <w:sz w:val="20"/>
              </w:rPr>
            </w:pPr>
            <w:r w:rsidRPr="00616F23">
              <w:rPr>
                <w:b/>
              </w:rPr>
              <w:t>Scoring Criteria</w:t>
            </w:r>
          </w:p>
        </w:tc>
        <w:tc>
          <w:tcPr>
            <w:tcW w:w="818" w:type="pct"/>
            <w:shd w:val="clear" w:color="auto" w:fill="D9D9D9" w:themeFill="background1" w:themeFillShade="D9"/>
            <w:vAlign w:val="center"/>
          </w:tcPr>
          <w:p w14:paraId="730DEF67" w14:textId="7FEBDF52" w:rsidR="00616F23" w:rsidRPr="00616F23" w:rsidRDefault="00F240EF" w:rsidP="00BD3396">
            <w:pPr>
              <w:spacing w:after="0"/>
              <w:rPr>
                <w:b/>
              </w:rPr>
            </w:pPr>
            <w:r>
              <w:rPr>
                <w:b/>
              </w:rPr>
              <w:t xml:space="preserve">Possible </w:t>
            </w:r>
            <w:r w:rsidR="00616F23" w:rsidRPr="00616F23">
              <w:rPr>
                <w:b/>
              </w:rPr>
              <w:t>Points</w:t>
            </w:r>
          </w:p>
        </w:tc>
      </w:tr>
      <w:tr w:rsidR="00616F23" w:rsidRPr="00DB5077" w14:paraId="3CC07A71" w14:textId="77777777" w:rsidTr="6D042AA9">
        <w:tc>
          <w:tcPr>
            <w:tcW w:w="4182" w:type="pct"/>
          </w:tcPr>
          <w:p w14:paraId="1C3CEC2F" w14:textId="77777777" w:rsidR="00616F23" w:rsidRPr="00DB5077" w:rsidRDefault="00616F23" w:rsidP="00BD3396">
            <w:pPr>
              <w:numPr>
                <w:ilvl w:val="0"/>
                <w:numId w:val="32"/>
              </w:numPr>
              <w:spacing w:before="120"/>
              <w:ind w:right="164"/>
              <w:rPr>
                <w:rFonts w:cs="Times New Roman"/>
                <w:b/>
                <w:bCs/>
                <w:smallCaps/>
              </w:rPr>
            </w:pPr>
            <w:bookmarkStart w:id="170" w:name="_Toc366671201"/>
            <w:r w:rsidRPr="00DB5077">
              <w:rPr>
                <w:b/>
                <w:bCs/>
              </w:rPr>
              <w:t>Technical Merit</w:t>
            </w:r>
            <w:bookmarkEnd w:id="170"/>
            <w:r w:rsidRPr="00DB5077">
              <w:rPr>
                <w:b/>
                <w:bCs/>
              </w:rPr>
              <w:t xml:space="preserve"> </w:t>
            </w:r>
          </w:p>
          <w:p w14:paraId="18032C33" w14:textId="22A22DA5" w:rsidR="00616F23" w:rsidRPr="00DB5077" w:rsidRDefault="2A2078FB" w:rsidP="00BD3396">
            <w:pPr>
              <w:numPr>
                <w:ilvl w:val="0"/>
                <w:numId w:val="17"/>
              </w:numPr>
              <w:spacing w:after="0"/>
              <w:ind w:left="702" w:right="164"/>
              <w:rPr>
                <w:rFonts w:eastAsia="Arial"/>
              </w:rPr>
            </w:pPr>
            <w:r w:rsidRPr="00DB5077">
              <w:rPr>
                <w:rFonts w:eastAsia="Arial"/>
              </w:rPr>
              <w:t>Provide</w:t>
            </w:r>
            <w:r w:rsidR="432A8C6A" w:rsidRPr="00DB5077">
              <w:rPr>
                <w:rFonts w:eastAsia="Arial"/>
              </w:rPr>
              <w:t>s</w:t>
            </w:r>
            <w:r w:rsidR="0BBB4D77" w:rsidRPr="00DB5077">
              <w:rPr>
                <w:rFonts w:eastAsia="Arial"/>
              </w:rPr>
              <w:t xml:space="preserve"> background information on:</w:t>
            </w:r>
          </w:p>
          <w:p w14:paraId="0485E186" w14:textId="3D841329" w:rsidR="00616F23" w:rsidRPr="00DB5077" w:rsidRDefault="3A8819C9" w:rsidP="00BD3396">
            <w:pPr>
              <w:pStyle w:val="ListParagraph"/>
              <w:numPr>
                <w:ilvl w:val="0"/>
                <w:numId w:val="79"/>
              </w:numPr>
              <w:ind w:right="164"/>
              <w:rPr>
                <w:rFonts w:eastAsia="Arial"/>
              </w:rPr>
            </w:pPr>
            <w:r w:rsidRPr="00DB5077">
              <w:rPr>
                <w:rFonts w:eastAsia="Arial"/>
              </w:rPr>
              <w:t>T</w:t>
            </w:r>
            <w:r w:rsidR="229A4400" w:rsidRPr="00DB5077">
              <w:rPr>
                <w:rFonts w:eastAsia="Arial"/>
              </w:rPr>
              <w:t>he</w:t>
            </w:r>
            <w:r w:rsidR="6AD5C455" w:rsidRPr="00DB5077">
              <w:rPr>
                <w:rFonts w:eastAsia="Arial"/>
              </w:rPr>
              <w:t xml:space="preserve"> </w:t>
            </w:r>
            <w:r w:rsidR="44BC4BCB" w:rsidRPr="00DB5077">
              <w:rPr>
                <w:rFonts w:eastAsia="Arial"/>
              </w:rPr>
              <w:t>company/</w:t>
            </w:r>
            <w:r w:rsidR="6AD5C455" w:rsidRPr="00DB5077">
              <w:rPr>
                <w:rFonts w:eastAsia="Arial"/>
              </w:rPr>
              <w:t>facility</w:t>
            </w:r>
            <w:r w:rsidR="2A67AEA9" w:rsidRPr="00DB5077">
              <w:rPr>
                <w:rFonts w:eastAsia="Arial"/>
              </w:rPr>
              <w:t>,</w:t>
            </w:r>
            <w:r w:rsidR="6AD5C455" w:rsidRPr="00DB5077">
              <w:rPr>
                <w:rFonts w:eastAsia="Arial"/>
              </w:rPr>
              <w:t xml:space="preserve"> including food products produced</w:t>
            </w:r>
            <w:r w:rsidR="728A2AA8" w:rsidRPr="00DB5077">
              <w:rPr>
                <w:rFonts w:eastAsia="Arial"/>
              </w:rPr>
              <w:t xml:space="preserve"> and any notable </w:t>
            </w:r>
            <w:r w:rsidR="769DC354" w:rsidRPr="00DB5077">
              <w:rPr>
                <w:rFonts w:eastAsia="Arial"/>
              </w:rPr>
              <w:t>characteristics</w:t>
            </w:r>
            <w:r w:rsidR="6AD5C455" w:rsidRPr="00DB5077">
              <w:rPr>
                <w:rFonts w:eastAsia="Arial"/>
              </w:rPr>
              <w:t xml:space="preserve"> </w:t>
            </w:r>
            <w:r w:rsidR="3B87FFAD" w:rsidRPr="00DB5077">
              <w:rPr>
                <w:rFonts w:eastAsia="Arial"/>
              </w:rPr>
              <w:t xml:space="preserve">(e.g., ownership structure, </w:t>
            </w:r>
            <w:r w:rsidR="4662DE64" w:rsidRPr="00DB5077">
              <w:rPr>
                <w:rFonts w:eastAsia="Arial"/>
              </w:rPr>
              <w:t>facility size, production capacity</w:t>
            </w:r>
            <w:r w:rsidR="3B87FFAD" w:rsidRPr="00DB5077">
              <w:rPr>
                <w:rFonts w:eastAsia="Arial"/>
              </w:rPr>
              <w:t>,</w:t>
            </w:r>
            <w:r w:rsidR="6678AD31" w:rsidRPr="00DB5077">
              <w:rPr>
                <w:rFonts w:eastAsia="Arial"/>
              </w:rPr>
              <w:t xml:space="preserve"> sustainability goals</w:t>
            </w:r>
            <w:r w:rsidR="4838468C" w:rsidRPr="00DB5077">
              <w:rPr>
                <w:rFonts w:eastAsia="Arial"/>
              </w:rPr>
              <w:t>).</w:t>
            </w:r>
          </w:p>
          <w:p w14:paraId="3F110A24" w14:textId="54BD26BD" w:rsidR="00616F23" w:rsidRPr="00DB5077" w:rsidRDefault="6E83223D" w:rsidP="00BD3396">
            <w:pPr>
              <w:pStyle w:val="ListParagraph"/>
              <w:numPr>
                <w:ilvl w:val="0"/>
                <w:numId w:val="79"/>
              </w:numPr>
              <w:ind w:right="164"/>
              <w:rPr>
                <w:rFonts w:eastAsia="Arial"/>
              </w:rPr>
            </w:pPr>
            <w:r w:rsidRPr="00DB5077">
              <w:rPr>
                <w:rFonts w:eastAsia="Arial"/>
              </w:rPr>
              <w:t>E</w:t>
            </w:r>
            <w:r w:rsidR="2E49DDD2" w:rsidRPr="00DB5077">
              <w:rPr>
                <w:rFonts w:eastAsia="Arial"/>
              </w:rPr>
              <w:t>xisting</w:t>
            </w:r>
            <w:r w:rsidR="5CAC1C2D" w:rsidRPr="00DB5077">
              <w:rPr>
                <w:rFonts w:eastAsia="Arial"/>
              </w:rPr>
              <w:t xml:space="preserve"> issues</w:t>
            </w:r>
            <w:r w:rsidR="2D6B70F2" w:rsidRPr="00DB5077">
              <w:rPr>
                <w:rFonts w:eastAsia="Arial"/>
              </w:rPr>
              <w:t xml:space="preserve"> </w:t>
            </w:r>
            <w:r w:rsidR="5CAC1C2D" w:rsidRPr="00DB5077">
              <w:rPr>
                <w:rFonts w:eastAsia="Arial"/>
              </w:rPr>
              <w:t>the proposed project will address</w:t>
            </w:r>
            <w:r w:rsidR="7372498F" w:rsidRPr="00DB5077">
              <w:rPr>
                <w:rFonts w:eastAsia="Arial"/>
              </w:rPr>
              <w:t xml:space="preserve"> a</w:t>
            </w:r>
            <w:r w:rsidR="6AD5C455" w:rsidRPr="00DB5077">
              <w:rPr>
                <w:rFonts w:eastAsia="Arial"/>
              </w:rPr>
              <w:t>nd the function the affected equipment or systems serve in the facility.</w:t>
            </w:r>
          </w:p>
          <w:p w14:paraId="005349AB" w14:textId="2E6ECB40" w:rsidR="00616F23" w:rsidRPr="00DB5077" w:rsidRDefault="31742A09" w:rsidP="00BD3396">
            <w:pPr>
              <w:pStyle w:val="ListParagraph"/>
              <w:numPr>
                <w:ilvl w:val="0"/>
                <w:numId w:val="17"/>
              </w:numPr>
              <w:spacing w:after="0"/>
              <w:rPr>
                <w:rFonts w:eastAsia="Arial"/>
              </w:rPr>
            </w:pPr>
            <w:r w:rsidRPr="00DB5077">
              <w:rPr>
                <w:rFonts w:eastAsia="Arial"/>
              </w:rPr>
              <w:t>Describes</w:t>
            </w:r>
            <w:r w:rsidR="094ECF0E" w:rsidRPr="00DB5077">
              <w:rPr>
                <w:rFonts w:eastAsia="Arial"/>
              </w:rPr>
              <w:t xml:space="preserve"> the</w:t>
            </w:r>
            <w:r w:rsidR="4D48AC37" w:rsidRPr="00DB5077">
              <w:rPr>
                <w:rFonts w:eastAsia="Arial"/>
              </w:rPr>
              <w:t xml:space="preserve"> technology(ies) </w:t>
            </w:r>
            <w:r w:rsidR="11027CEB" w:rsidRPr="00DB5077">
              <w:rPr>
                <w:rFonts w:eastAsia="Arial"/>
              </w:rPr>
              <w:t>to</w:t>
            </w:r>
            <w:r w:rsidR="4D48AC37" w:rsidRPr="00DB5077">
              <w:rPr>
                <w:rFonts w:eastAsia="Arial"/>
              </w:rPr>
              <w:t xml:space="preserve"> be implemented</w:t>
            </w:r>
            <w:r w:rsidR="0EB27249" w:rsidRPr="00DB5077">
              <w:rPr>
                <w:rFonts w:eastAsia="Arial"/>
              </w:rPr>
              <w:t>.</w:t>
            </w:r>
          </w:p>
          <w:p w14:paraId="39B83BFB" w14:textId="7A1FAB95" w:rsidR="00616F23" w:rsidRPr="00DB5077" w:rsidRDefault="57A92D71" w:rsidP="00BD3396">
            <w:pPr>
              <w:pStyle w:val="ListParagraph"/>
              <w:numPr>
                <w:ilvl w:val="0"/>
                <w:numId w:val="78"/>
              </w:numPr>
            </w:pPr>
            <w:r w:rsidRPr="00DB5077">
              <w:t>Provide</w:t>
            </w:r>
            <w:r w:rsidR="61A104A6" w:rsidRPr="00DB5077">
              <w:t>s</w:t>
            </w:r>
            <w:r w:rsidR="1F03A2DE" w:rsidRPr="00DB5077">
              <w:t xml:space="preserve"> and </w:t>
            </w:r>
            <w:r w:rsidRPr="00DB5077">
              <w:t>compare</w:t>
            </w:r>
            <w:r w:rsidR="69711085" w:rsidRPr="00DB5077">
              <w:t>s</w:t>
            </w:r>
            <w:r w:rsidR="1F03A2DE" w:rsidRPr="00DB5077">
              <w:t xml:space="preserve"> the technical specifications of the existing and proposed technologies.</w:t>
            </w:r>
            <w:r w:rsidR="3AAF0C87" w:rsidRPr="00DB5077">
              <w:t xml:space="preserve"> </w:t>
            </w:r>
            <w:r w:rsidR="30D5E2F7" w:rsidRPr="00DB5077">
              <w:t>D</w:t>
            </w:r>
            <w:r w:rsidRPr="00DB5077">
              <w:t>escribe</w:t>
            </w:r>
            <w:r w:rsidR="0A5B2E97" w:rsidRPr="00DB5077">
              <w:t>s</w:t>
            </w:r>
            <w:r w:rsidR="1F03A2DE" w:rsidRPr="00DB5077">
              <w:t xml:space="preserve"> how the project will meet or exceed the </w:t>
            </w:r>
            <w:r w:rsidR="714DC0A0" w:rsidRPr="00DB5077">
              <w:t xml:space="preserve">proposed technologies’ current </w:t>
            </w:r>
            <w:r w:rsidR="74D8B52F" w:rsidRPr="00DB5077">
              <w:t>technical specification</w:t>
            </w:r>
            <w:r w:rsidR="365E2011" w:rsidRPr="00DB5077">
              <w:t>s</w:t>
            </w:r>
            <w:r w:rsidR="74D8B52F" w:rsidRPr="00DB5077">
              <w:t xml:space="preserve"> </w:t>
            </w:r>
            <w:r w:rsidR="1F03A2DE" w:rsidRPr="00DB5077">
              <w:t>by the end of the project.</w:t>
            </w:r>
          </w:p>
          <w:p w14:paraId="6CD91390" w14:textId="4CE8C112" w:rsidR="00616F23" w:rsidRPr="00DB5077" w:rsidRDefault="004C87BC" w:rsidP="00BD3396">
            <w:pPr>
              <w:pStyle w:val="ListParagraph"/>
              <w:numPr>
                <w:ilvl w:val="0"/>
                <w:numId w:val="78"/>
              </w:numPr>
            </w:pPr>
            <w:r w:rsidRPr="00DB5077">
              <w:t>Describes at what scale the technology has been successfully demonstrated, including size or capacity, number of previous installations, location and duration, results, etc.</w:t>
            </w:r>
          </w:p>
          <w:p w14:paraId="52791553" w14:textId="65C09E5F" w:rsidR="00616F23" w:rsidRPr="00DB5077" w:rsidRDefault="0A17CFC5" w:rsidP="00BD3396">
            <w:pPr>
              <w:pStyle w:val="ListParagraph"/>
              <w:numPr>
                <w:ilvl w:val="0"/>
                <w:numId w:val="17"/>
              </w:numPr>
              <w:rPr>
                <w:rFonts w:eastAsia="Arial"/>
              </w:rPr>
            </w:pPr>
            <w:r w:rsidRPr="00DB5077">
              <w:rPr>
                <w:rFonts w:eastAsia="Arial"/>
              </w:rPr>
              <w:t>Describe</w:t>
            </w:r>
            <w:r w:rsidR="38FA9EAB" w:rsidRPr="00DB5077">
              <w:rPr>
                <w:rFonts w:eastAsia="Arial"/>
              </w:rPr>
              <w:t>s</w:t>
            </w:r>
            <w:r w:rsidR="4D48AC37" w:rsidRPr="00DB5077">
              <w:rPr>
                <w:rFonts w:eastAsia="Arial"/>
              </w:rPr>
              <w:t xml:space="preserve"> how the technology(ies) will reduce GHG emissions, </w:t>
            </w:r>
            <w:r w:rsidR="35ED5B54" w:rsidRPr="00DB5077">
              <w:rPr>
                <w:rFonts w:eastAsia="Arial"/>
              </w:rPr>
              <w:t xml:space="preserve">reduce </w:t>
            </w:r>
            <w:r w:rsidR="4D48AC37" w:rsidRPr="00DB5077">
              <w:rPr>
                <w:rFonts w:eastAsia="Arial"/>
              </w:rPr>
              <w:t xml:space="preserve">energy </w:t>
            </w:r>
            <w:r w:rsidR="2CCFEF14" w:rsidRPr="00DB5077">
              <w:rPr>
                <w:rFonts w:eastAsia="Arial"/>
              </w:rPr>
              <w:t>use</w:t>
            </w:r>
            <w:r w:rsidR="4D48AC37" w:rsidRPr="00DB5077">
              <w:rPr>
                <w:rFonts w:eastAsia="Arial"/>
              </w:rPr>
              <w:t>, and</w:t>
            </w:r>
            <w:r w:rsidR="67C2D006" w:rsidRPr="00DB5077">
              <w:rPr>
                <w:rFonts w:eastAsia="Arial"/>
              </w:rPr>
              <w:t>/or</w:t>
            </w:r>
            <w:r w:rsidR="4D48AC37" w:rsidRPr="00DB5077">
              <w:rPr>
                <w:rFonts w:eastAsia="Arial"/>
              </w:rPr>
              <w:t xml:space="preserve"> provide grid support in each </w:t>
            </w:r>
            <w:r w:rsidR="7746BE54" w:rsidRPr="00DB5077">
              <w:rPr>
                <w:rFonts w:eastAsia="Arial"/>
              </w:rPr>
              <w:t>facility</w:t>
            </w:r>
            <w:r w:rsidR="4D48AC37" w:rsidRPr="00DB5077">
              <w:rPr>
                <w:rFonts w:eastAsia="Arial"/>
              </w:rPr>
              <w:t xml:space="preserve"> identified in the application.</w:t>
            </w:r>
          </w:p>
          <w:p w14:paraId="2B1A0530" w14:textId="411487AE" w:rsidR="00616F23" w:rsidRPr="00DB5077" w:rsidRDefault="5D1251AB" w:rsidP="00BD3396">
            <w:pPr>
              <w:numPr>
                <w:ilvl w:val="0"/>
                <w:numId w:val="17"/>
              </w:numPr>
              <w:spacing w:after="0"/>
              <w:ind w:left="702" w:right="164"/>
              <w:rPr>
                <w:rFonts w:eastAsia="Arial"/>
              </w:rPr>
            </w:pPr>
            <w:r w:rsidRPr="00DB5077">
              <w:rPr>
                <w:rFonts w:eastAsia="Arial"/>
              </w:rPr>
              <w:t>Justif</w:t>
            </w:r>
            <w:r w:rsidR="27C81707" w:rsidRPr="00DB5077">
              <w:rPr>
                <w:rFonts w:eastAsia="Arial"/>
              </w:rPr>
              <w:t>ies</w:t>
            </w:r>
            <w:r w:rsidR="2AA77150" w:rsidRPr="00DB5077">
              <w:rPr>
                <w:rFonts w:eastAsia="Arial"/>
              </w:rPr>
              <w:t xml:space="preserve"> why the proposed technology(ies) meets all the following:</w:t>
            </w:r>
          </w:p>
          <w:p w14:paraId="4859B80B" w14:textId="02419B04" w:rsidR="00616F23" w:rsidRPr="00DB5077" w:rsidRDefault="2AA77150" w:rsidP="00BD3396">
            <w:pPr>
              <w:pStyle w:val="ListParagraph"/>
              <w:numPr>
                <w:ilvl w:val="0"/>
                <w:numId w:val="77"/>
              </w:numPr>
              <w:spacing w:after="0"/>
              <w:ind w:left="1050"/>
              <w:rPr>
                <w:rFonts w:eastAsia="Arial"/>
                <w:szCs w:val="22"/>
              </w:rPr>
            </w:pPr>
            <w:r w:rsidRPr="00DB5077">
              <w:rPr>
                <w:rFonts w:eastAsia="Arial"/>
                <w:szCs w:val="22"/>
              </w:rPr>
              <w:t>Commercially available.</w:t>
            </w:r>
          </w:p>
          <w:p w14:paraId="3B835FE6" w14:textId="73856496" w:rsidR="00616F23" w:rsidRPr="00DB5077" w:rsidRDefault="07D3A7A9" w:rsidP="00BD3396">
            <w:pPr>
              <w:pStyle w:val="ListParagraph"/>
              <w:numPr>
                <w:ilvl w:val="0"/>
                <w:numId w:val="77"/>
              </w:numPr>
              <w:spacing w:after="0"/>
              <w:ind w:left="1050"/>
              <w:rPr>
                <w:rFonts w:eastAsia="Arial"/>
              </w:rPr>
            </w:pPr>
            <w:r w:rsidRPr="00DB5077">
              <w:rPr>
                <w:rFonts w:eastAsia="Arial"/>
              </w:rPr>
              <w:t>D</w:t>
            </w:r>
            <w:r w:rsidR="34BCB346" w:rsidRPr="00DB5077">
              <w:rPr>
                <w:rFonts w:eastAsia="Arial"/>
              </w:rPr>
              <w:t>rop</w:t>
            </w:r>
            <w:r w:rsidR="2AA77150" w:rsidRPr="00DB5077">
              <w:rPr>
                <w:rFonts w:eastAsia="Arial"/>
              </w:rPr>
              <w:t>-in ready replacement equipment or an addition to current systems.</w:t>
            </w:r>
          </w:p>
          <w:p w14:paraId="2A17C339" w14:textId="190FF614" w:rsidR="00616F23" w:rsidRPr="00DB5077" w:rsidRDefault="7557BF9F" w:rsidP="00BD3396">
            <w:pPr>
              <w:pStyle w:val="ListParagraph"/>
              <w:numPr>
                <w:ilvl w:val="0"/>
                <w:numId w:val="77"/>
              </w:numPr>
              <w:spacing w:after="0"/>
              <w:ind w:left="1050"/>
              <w:rPr>
                <w:rFonts w:eastAsia="Arial"/>
              </w:rPr>
            </w:pPr>
            <w:r w:rsidRPr="00DB5077">
              <w:rPr>
                <w:rFonts w:eastAsia="Arial"/>
              </w:rPr>
              <w:t>Result</w:t>
            </w:r>
            <w:r w:rsidR="4A5D6D0E" w:rsidRPr="00DB5077">
              <w:rPr>
                <w:rFonts w:eastAsia="Arial"/>
              </w:rPr>
              <w:t>s</w:t>
            </w:r>
            <w:r w:rsidR="2AA77150" w:rsidRPr="00DB5077">
              <w:rPr>
                <w:rFonts w:eastAsia="Arial"/>
              </w:rPr>
              <w:t xml:space="preserve"> in greater GHG emission reductions, energy efficiency, and/or grid support than industry-standard </w:t>
            </w:r>
            <w:r w:rsidR="40E88B9C" w:rsidRPr="00DB5077">
              <w:rPr>
                <w:rFonts w:eastAsia="Arial"/>
              </w:rPr>
              <w:t>practices</w:t>
            </w:r>
            <w:r w:rsidR="2AA77150" w:rsidRPr="00DB5077">
              <w:rPr>
                <w:rFonts w:eastAsia="Arial"/>
              </w:rPr>
              <w:t>.</w:t>
            </w:r>
          </w:p>
          <w:p w14:paraId="62B17C53" w14:textId="5AF13EAC" w:rsidR="00616F23" w:rsidRPr="00DB5077" w:rsidRDefault="1E020C16" w:rsidP="00BD3396">
            <w:pPr>
              <w:pStyle w:val="ListParagraph"/>
              <w:numPr>
                <w:ilvl w:val="0"/>
                <w:numId w:val="77"/>
              </w:numPr>
              <w:spacing w:after="0"/>
              <w:ind w:left="1050"/>
              <w:rPr>
                <w:rFonts w:eastAsia="Arial"/>
              </w:rPr>
            </w:pPr>
            <w:r w:rsidRPr="00DB5077">
              <w:rPr>
                <w:rFonts w:eastAsia="Arial"/>
              </w:rPr>
              <w:t>Provide</w:t>
            </w:r>
            <w:r w:rsidR="489159CA" w:rsidRPr="00DB5077">
              <w:rPr>
                <w:rFonts w:eastAsia="Arial"/>
              </w:rPr>
              <w:t>s</w:t>
            </w:r>
            <w:r w:rsidR="0AE3D99B" w:rsidRPr="00DB5077">
              <w:rPr>
                <w:rFonts w:eastAsia="Arial"/>
              </w:rPr>
              <w:t xml:space="preserve"> a clear and concise description of the technolog</w:t>
            </w:r>
            <w:r w:rsidR="111A519C" w:rsidRPr="00DB5077">
              <w:rPr>
                <w:rFonts w:eastAsia="Arial"/>
              </w:rPr>
              <w:t>y</w:t>
            </w:r>
            <w:r w:rsidR="193D97E5" w:rsidRPr="00DB5077">
              <w:rPr>
                <w:rFonts w:eastAsia="Arial"/>
              </w:rPr>
              <w:t>(ies)</w:t>
            </w:r>
            <w:r w:rsidR="1D99B3D9" w:rsidRPr="00DB5077">
              <w:rPr>
                <w:rFonts w:eastAsia="Arial"/>
              </w:rPr>
              <w:t xml:space="preserve"> </w:t>
            </w:r>
            <w:r w:rsidR="31853DC7" w:rsidRPr="00DB5077">
              <w:rPr>
                <w:rFonts w:eastAsia="Arial"/>
              </w:rPr>
              <w:t>and</w:t>
            </w:r>
            <w:r w:rsidR="0AE3D99B" w:rsidRPr="00DB5077">
              <w:rPr>
                <w:rFonts w:eastAsia="Arial"/>
              </w:rPr>
              <w:t xml:space="preserve"> </w:t>
            </w:r>
            <w:r w:rsidR="0A8B5B14" w:rsidRPr="00DB5077">
              <w:rPr>
                <w:rFonts w:eastAsia="Arial"/>
              </w:rPr>
              <w:t>strateg</w:t>
            </w:r>
            <w:r w:rsidR="193D97E5" w:rsidRPr="00DB5077">
              <w:rPr>
                <w:rFonts w:eastAsia="Arial"/>
              </w:rPr>
              <w:t>y(ies)</w:t>
            </w:r>
            <w:r w:rsidR="0A8B5B14" w:rsidRPr="00DB5077">
              <w:rPr>
                <w:rFonts w:eastAsia="Arial"/>
              </w:rPr>
              <w:t xml:space="preserve"> </w:t>
            </w:r>
            <w:r w:rsidR="2CBB0331" w:rsidRPr="00DB5077">
              <w:rPr>
                <w:rFonts w:eastAsia="Arial"/>
              </w:rPr>
              <w:t>being</w:t>
            </w:r>
            <w:r w:rsidR="1E4E7674" w:rsidRPr="00DB5077">
              <w:rPr>
                <w:rFonts w:eastAsia="Arial"/>
              </w:rPr>
              <w:t xml:space="preserve"> </w:t>
            </w:r>
            <w:r w:rsidR="1220019C" w:rsidRPr="00DB5077">
              <w:rPr>
                <w:rFonts w:eastAsia="Arial"/>
              </w:rPr>
              <w:t>deployed and</w:t>
            </w:r>
            <w:r w:rsidR="335D23EB" w:rsidRPr="00DB5077">
              <w:rPr>
                <w:rFonts w:eastAsia="Arial"/>
              </w:rPr>
              <w:t xml:space="preserve"> </w:t>
            </w:r>
            <w:r w:rsidR="12F4F627" w:rsidRPr="00DB5077">
              <w:rPr>
                <w:rFonts w:eastAsia="Arial"/>
              </w:rPr>
              <w:t>explain</w:t>
            </w:r>
            <w:r w:rsidR="11948E6B" w:rsidRPr="00DB5077">
              <w:rPr>
                <w:rFonts w:eastAsia="Arial"/>
              </w:rPr>
              <w:t>s</w:t>
            </w:r>
            <w:r w:rsidR="335D23EB" w:rsidRPr="00DB5077">
              <w:rPr>
                <w:rFonts w:eastAsia="Arial"/>
              </w:rPr>
              <w:t xml:space="preserve"> how </w:t>
            </w:r>
            <w:r w:rsidR="1220019C" w:rsidRPr="00DB5077">
              <w:rPr>
                <w:rFonts w:eastAsia="Arial"/>
              </w:rPr>
              <w:t>their</w:t>
            </w:r>
            <w:r w:rsidR="63D02FAD" w:rsidRPr="00DB5077">
              <w:rPr>
                <w:rFonts w:eastAsia="Arial"/>
              </w:rPr>
              <w:t xml:space="preserve"> implementation</w:t>
            </w:r>
            <w:r w:rsidR="32D3712F" w:rsidRPr="00DB5077">
              <w:rPr>
                <w:rFonts w:eastAsia="Arial"/>
              </w:rPr>
              <w:t xml:space="preserve"> will help</w:t>
            </w:r>
            <w:r w:rsidR="0AE3D99B" w:rsidRPr="00DB5077">
              <w:rPr>
                <w:rFonts w:eastAsia="Arial"/>
              </w:rPr>
              <w:t xml:space="preserve"> overcome barriers to achieving the State’s statutory energy goals. </w:t>
            </w:r>
          </w:p>
          <w:p w14:paraId="22BE3CC5" w14:textId="0CA1C39A" w:rsidR="00616F23" w:rsidRPr="00DB5077" w:rsidRDefault="0AE3D99B" w:rsidP="00BD3396">
            <w:pPr>
              <w:pStyle w:val="ListParagraph"/>
              <w:numPr>
                <w:ilvl w:val="0"/>
                <w:numId w:val="77"/>
              </w:numPr>
              <w:spacing w:after="0"/>
              <w:ind w:left="1050"/>
              <w:rPr>
                <w:rFonts w:eastAsia="Arial"/>
                <w:b/>
                <w:bCs/>
              </w:rPr>
            </w:pPr>
            <w:r w:rsidRPr="00DB5077">
              <w:rPr>
                <w:rFonts w:eastAsia="Arial"/>
              </w:rPr>
              <w:t xml:space="preserve">Has a minimum </w:t>
            </w:r>
            <w:r w:rsidR="708ED57A" w:rsidRPr="00DB5077">
              <w:rPr>
                <w:rFonts w:eastAsia="Arial"/>
              </w:rPr>
              <w:t>TRL</w:t>
            </w:r>
            <w:r w:rsidRPr="00DB5077">
              <w:rPr>
                <w:rFonts w:eastAsia="Arial"/>
              </w:rPr>
              <w:t xml:space="preserve"> 8 or higher that has been commercially proven elsewhere in similar food processing facilities with documented results of continued performance of at least 12 months.</w:t>
            </w:r>
          </w:p>
        </w:tc>
        <w:tc>
          <w:tcPr>
            <w:tcW w:w="818" w:type="pct"/>
          </w:tcPr>
          <w:p w14:paraId="772E0D48" w14:textId="4203988D" w:rsidR="00616F23" w:rsidRPr="00DB5077" w:rsidRDefault="3CF737A7" w:rsidP="00BD3396">
            <w:pPr>
              <w:spacing w:before="120"/>
              <w:rPr>
                <w:b/>
              </w:rPr>
            </w:pPr>
            <w:r w:rsidRPr="00DB5077">
              <w:rPr>
                <w:b/>
              </w:rPr>
              <w:t>20</w:t>
            </w:r>
          </w:p>
        </w:tc>
      </w:tr>
      <w:tr w:rsidR="00616F23" w:rsidRPr="00DB5077" w14:paraId="008809DB" w14:textId="77777777" w:rsidTr="6D042AA9">
        <w:tc>
          <w:tcPr>
            <w:tcW w:w="4182" w:type="pct"/>
          </w:tcPr>
          <w:p w14:paraId="3F26217C" w14:textId="77777777" w:rsidR="00616F23" w:rsidRPr="00DB5077" w:rsidRDefault="00616F23" w:rsidP="00BD3396">
            <w:pPr>
              <w:numPr>
                <w:ilvl w:val="0"/>
                <w:numId w:val="32"/>
              </w:numPr>
              <w:spacing w:before="120"/>
              <w:ind w:right="164"/>
              <w:rPr>
                <w:rFonts w:cs="Times New Roman"/>
                <w:b/>
                <w:bCs/>
                <w:smallCaps/>
              </w:rPr>
            </w:pPr>
            <w:bookmarkStart w:id="171" w:name="_Toc366671202"/>
            <w:r w:rsidRPr="00DB5077">
              <w:rPr>
                <w:b/>
              </w:rPr>
              <w:t>Technical Approach</w:t>
            </w:r>
            <w:bookmarkEnd w:id="171"/>
            <w:r w:rsidRPr="00DB5077">
              <w:rPr>
                <w:b/>
              </w:rPr>
              <w:t xml:space="preserve"> </w:t>
            </w:r>
          </w:p>
          <w:p w14:paraId="33AA5E12" w14:textId="4B9698C3" w:rsidR="594769E8" w:rsidRPr="00DB5077" w:rsidRDefault="594769E8" w:rsidP="00BD3396">
            <w:pPr>
              <w:numPr>
                <w:ilvl w:val="1"/>
                <w:numId w:val="41"/>
              </w:numPr>
              <w:ind w:right="164"/>
              <w:rPr>
                <w:rFonts w:eastAsia="Arial"/>
              </w:rPr>
            </w:pPr>
            <w:r w:rsidRPr="00DB5077">
              <w:rPr>
                <w:rFonts w:eastAsia="Arial"/>
              </w:rPr>
              <w:t xml:space="preserve">Describes the technique, approach, and methods to be used in performing the </w:t>
            </w:r>
            <w:r w:rsidR="1E46DC71" w:rsidRPr="00DB5077">
              <w:rPr>
                <w:rFonts w:eastAsia="Arial"/>
              </w:rPr>
              <w:t>tasks</w:t>
            </w:r>
            <w:r w:rsidRPr="00DB5077">
              <w:rPr>
                <w:rFonts w:eastAsia="Arial"/>
              </w:rPr>
              <w:t xml:space="preserve"> described in the Scope of Work</w:t>
            </w:r>
            <w:r w:rsidR="005165A7" w:rsidRPr="00DB5077">
              <w:rPr>
                <w:rFonts w:eastAsia="Arial"/>
              </w:rPr>
              <w:t>.</w:t>
            </w:r>
          </w:p>
          <w:p w14:paraId="508AF525" w14:textId="7A81E595" w:rsidR="594769E8" w:rsidRPr="00DB5077" w:rsidRDefault="594769E8" w:rsidP="00BD3396">
            <w:pPr>
              <w:pStyle w:val="ListParagraph"/>
              <w:numPr>
                <w:ilvl w:val="1"/>
                <w:numId w:val="41"/>
              </w:numPr>
              <w:ind w:right="164"/>
              <w:rPr>
                <w:rFonts w:eastAsia="Arial"/>
              </w:rPr>
            </w:pPr>
            <w:r w:rsidRPr="00DB5077">
              <w:rPr>
                <w:rFonts w:eastAsia="Arial"/>
              </w:rPr>
              <w:lastRenderedPageBreak/>
              <w:t xml:space="preserve">Includes a Scope of Work that identifies goals, objectives, and deliverables; details the </w:t>
            </w:r>
            <w:r w:rsidR="6A193933" w:rsidRPr="00DB5077">
              <w:rPr>
                <w:rFonts w:eastAsia="Arial"/>
              </w:rPr>
              <w:t>tasks</w:t>
            </w:r>
            <w:r w:rsidRPr="00DB5077">
              <w:rPr>
                <w:rFonts w:eastAsia="Arial"/>
              </w:rPr>
              <w:t xml:space="preserve"> to be performed; and aligns with the information presented in Project Narrative.</w:t>
            </w:r>
            <w:r w:rsidR="005165A7" w:rsidRPr="00DB5077">
              <w:rPr>
                <w:rFonts w:eastAsia="Arial"/>
              </w:rPr>
              <w:t xml:space="preserve"> </w:t>
            </w:r>
            <w:r w:rsidR="0082023F" w:rsidRPr="00DB5077">
              <w:rPr>
                <w:rFonts w:eastAsia="Arial"/>
              </w:rPr>
              <w:t>Describe</w:t>
            </w:r>
            <w:r w:rsidR="00AC72C5" w:rsidRPr="00DB5077">
              <w:rPr>
                <w:rFonts w:eastAsia="Arial"/>
              </w:rPr>
              <w:t>s</w:t>
            </w:r>
            <w:r w:rsidR="005165A7" w:rsidRPr="00DB5077">
              <w:rPr>
                <w:rFonts w:eastAsia="Arial"/>
              </w:rPr>
              <w:t xml:space="preserve"> </w:t>
            </w:r>
            <w:r w:rsidR="008246F6" w:rsidRPr="00DB5077">
              <w:rPr>
                <w:rFonts w:eastAsia="Arial"/>
              </w:rPr>
              <w:t>how past experiences</w:t>
            </w:r>
            <w:r w:rsidR="0029235A" w:rsidRPr="00DB5077">
              <w:rPr>
                <w:rFonts w:eastAsia="Arial"/>
              </w:rPr>
              <w:t xml:space="preserve"> will lead to the suc</w:t>
            </w:r>
            <w:r w:rsidR="005165A7" w:rsidRPr="00DB5077">
              <w:rPr>
                <w:rFonts w:eastAsia="Arial"/>
              </w:rPr>
              <w:t>cessful implement</w:t>
            </w:r>
            <w:r w:rsidR="0029235A" w:rsidRPr="00DB5077">
              <w:rPr>
                <w:rFonts w:eastAsia="Arial"/>
              </w:rPr>
              <w:t>ation of</w:t>
            </w:r>
            <w:r w:rsidR="005165A7" w:rsidRPr="00DB5077">
              <w:rPr>
                <w:rFonts w:eastAsia="Arial"/>
              </w:rPr>
              <w:t xml:space="preserve"> the proposed project.</w:t>
            </w:r>
          </w:p>
          <w:p w14:paraId="7BDEB9D4" w14:textId="21D81D29" w:rsidR="594769E8" w:rsidRPr="00DB5077" w:rsidRDefault="594769E8" w:rsidP="00BD3396">
            <w:pPr>
              <w:pStyle w:val="ListParagraph"/>
              <w:numPr>
                <w:ilvl w:val="1"/>
                <w:numId w:val="41"/>
              </w:numPr>
              <w:spacing w:after="0"/>
              <w:ind w:right="164"/>
              <w:rPr>
                <w:rFonts w:eastAsia="Arial"/>
              </w:rPr>
            </w:pPr>
            <w:r w:rsidRPr="00DB5077">
              <w:rPr>
                <w:rFonts w:eastAsia="Arial"/>
              </w:rPr>
              <w:t>Identifies and discusses factors critical for success in addition to risks, barriers, and limitations</w:t>
            </w:r>
            <w:r w:rsidR="741C7A92" w:rsidRPr="00DB5077">
              <w:rPr>
                <w:rFonts w:eastAsia="Arial"/>
              </w:rPr>
              <w:t xml:space="preserve"> </w:t>
            </w:r>
            <w:r w:rsidR="741C7A92" w:rsidRPr="00DB5077">
              <w:t>(e.g</w:t>
            </w:r>
            <w:r w:rsidR="50B0A5E4" w:rsidRPr="00DB5077">
              <w:t>.</w:t>
            </w:r>
            <w:r w:rsidR="0E8335C4" w:rsidRPr="00DB5077">
              <w:t>,</w:t>
            </w:r>
            <w:r w:rsidR="741C7A92" w:rsidRPr="00DB5077">
              <w:t xml:space="preserve"> loss of demonstration site</w:t>
            </w:r>
            <w:r w:rsidR="5F3EDC46" w:rsidRPr="00DB5077">
              <w:t xml:space="preserve"> or</w:t>
            </w:r>
            <w:r w:rsidR="741C7A92" w:rsidRPr="00DB5077">
              <w:t xml:space="preserve"> key subrecipient)</w:t>
            </w:r>
            <w:r w:rsidRPr="00DB5077">
              <w:t xml:space="preserve"> </w:t>
            </w:r>
            <w:r w:rsidRPr="00DB5077">
              <w:rPr>
                <w:rFonts w:eastAsia="Arial"/>
              </w:rPr>
              <w:t>and provides a plan to address them. Factors critical for success include:</w:t>
            </w:r>
          </w:p>
          <w:p w14:paraId="2209DCF3" w14:textId="2873CB72" w:rsidR="594769E8" w:rsidRPr="00DB5077" w:rsidRDefault="594769E8" w:rsidP="00BD3396">
            <w:pPr>
              <w:pStyle w:val="ListParagraph"/>
              <w:numPr>
                <w:ilvl w:val="1"/>
                <w:numId w:val="75"/>
              </w:numPr>
              <w:ind w:left="1050" w:right="164"/>
              <w:rPr>
                <w:rFonts w:eastAsia="Arial"/>
              </w:rPr>
            </w:pPr>
            <w:r w:rsidRPr="00DB5077">
              <w:rPr>
                <w:rFonts w:eastAsia="Arial"/>
              </w:rPr>
              <w:t xml:space="preserve">Risks, barriers, and other limitations, including those related to environmental permitting, CEQA, and food processing scheduling, and how these will be mitigated to successfully complete the project within the grant term. </w:t>
            </w:r>
            <w:r w:rsidR="20B5FC87" w:rsidRPr="00DB5077">
              <w:rPr>
                <w:rFonts w:eastAsia="Arial"/>
              </w:rPr>
              <w:t>Discuss</w:t>
            </w:r>
            <w:r w:rsidR="0B48946E" w:rsidRPr="00DB5077">
              <w:rPr>
                <w:rFonts w:eastAsia="Arial"/>
              </w:rPr>
              <w:t>es</w:t>
            </w:r>
            <w:r w:rsidRPr="00DB5077">
              <w:rPr>
                <w:rFonts w:eastAsia="Arial"/>
              </w:rPr>
              <w:t xml:space="preserve"> any outstanding permitting issues (e.g., local air districts), local community issues, or equipment performance tests to be completed prior to equipment installation at the facility(ies) and how and when these matters will be resolved. </w:t>
            </w:r>
          </w:p>
          <w:p w14:paraId="1525A7E8" w14:textId="51258A34" w:rsidR="594769E8" w:rsidRPr="00DB5077" w:rsidRDefault="594769E8" w:rsidP="00BD3396">
            <w:pPr>
              <w:pStyle w:val="ListParagraph"/>
              <w:numPr>
                <w:ilvl w:val="1"/>
                <w:numId w:val="75"/>
              </w:numPr>
              <w:ind w:left="1050" w:right="164"/>
              <w:rPr>
                <w:rFonts w:eastAsia="Arial"/>
              </w:rPr>
            </w:pPr>
            <w:r w:rsidRPr="00DB5077">
              <w:rPr>
                <w:rFonts w:eastAsia="Arial"/>
              </w:rPr>
              <w:t xml:space="preserve">How the facility(ies) will handle and deal with </w:t>
            </w:r>
            <w:r w:rsidR="5E5CD91F" w:rsidRPr="00DB5077">
              <w:rPr>
                <w:rFonts w:eastAsia="Arial"/>
              </w:rPr>
              <w:t xml:space="preserve">unexpected, disruptive </w:t>
            </w:r>
            <w:r w:rsidRPr="00DB5077">
              <w:rPr>
                <w:rFonts w:eastAsia="Arial"/>
              </w:rPr>
              <w:t xml:space="preserve">events, including their impacts on energy use, operating schedule and budgets, staffing, volume and type of products produced, and any other impacts that could affect the successful implementation of the proposed project. </w:t>
            </w:r>
            <w:r w:rsidR="20B5FC87" w:rsidRPr="00DB5077">
              <w:rPr>
                <w:rFonts w:eastAsia="Arial"/>
              </w:rPr>
              <w:t>Discuss</w:t>
            </w:r>
            <w:r w:rsidR="44022080" w:rsidRPr="00DB5077">
              <w:rPr>
                <w:rFonts w:eastAsia="Arial"/>
              </w:rPr>
              <w:t>es</w:t>
            </w:r>
            <w:r w:rsidRPr="00DB5077">
              <w:rPr>
                <w:rFonts w:eastAsia="Arial"/>
              </w:rPr>
              <w:t xml:space="preserve"> how </w:t>
            </w:r>
            <w:r w:rsidR="6480038F" w:rsidRPr="00DB5077">
              <w:rPr>
                <w:rFonts w:eastAsia="Arial"/>
              </w:rPr>
              <w:t>such</w:t>
            </w:r>
            <w:r w:rsidRPr="00DB5077">
              <w:rPr>
                <w:rFonts w:eastAsia="Arial"/>
              </w:rPr>
              <w:t xml:space="preserve"> impacts have been handled in the past or will be mitigated to improve the chance of project success. </w:t>
            </w:r>
          </w:p>
          <w:p w14:paraId="6389CF56" w14:textId="0A53D334" w:rsidR="594769E8" w:rsidRPr="00DB5077" w:rsidRDefault="594769E8" w:rsidP="00BD3396">
            <w:pPr>
              <w:pStyle w:val="ListParagraph"/>
              <w:numPr>
                <w:ilvl w:val="1"/>
                <w:numId w:val="75"/>
              </w:numPr>
              <w:ind w:left="1050" w:right="164"/>
              <w:rPr>
                <w:rFonts w:eastAsia="Arial"/>
              </w:rPr>
            </w:pPr>
            <w:r w:rsidRPr="00DB5077">
              <w:rPr>
                <w:rFonts w:eastAsia="Arial"/>
              </w:rPr>
              <w:t xml:space="preserve">How the facility(ies) plans to overcome potential issues with equipment supply chain, installer availability, cost changes, and other impacts. </w:t>
            </w:r>
          </w:p>
          <w:p w14:paraId="7A3C91D4" w14:textId="0C8BDE06" w:rsidR="594769E8" w:rsidRPr="00DB5077" w:rsidRDefault="594769E8" w:rsidP="00BD3396">
            <w:pPr>
              <w:pStyle w:val="ListParagraph"/>
              <w:numPr>
                <w:ilvl w:val="1"/>
                <w:numId w:val="41"/>
              </w:numPr>
              <w:ind w:right="164"/>
            </w:pPr>
            <w:r w:rsidRPr="00DB5077">
              <w:rPr>
                <w:rFonts w:eastAsia="Arial"/>
              </w:rPr>
              <w:t xml:space="preserve">Provides a clear and plausible M&amp;V plan that describes how GHG </w:t>
            </w:r>
            <w:r w:rsidR="20B5FC87" w:rsidRPr="00DB5077">
              <w:rPr>
                <w:rFonts w:eastAsia="Arial"/>
              </w:rPr>
              <w:t>emission</w:t>
            </w:r>
            <w:r w:rsidR="4D34608C" w:rsidRPr="00DB5077">
              <w:rPr>
                <w:rFonts w:eastAsia="Arial"/>
              </w:rPr>
              <w:t>s</w:t>
            </w:r>
            <w:r w:rsidRPr="00DB5077">
              <w:rPr>
                <w:rFonts w:eastAsia="Arial"/>
              </w:rPr>
              <w:t xml:space="preserve"> reductions, energy savings, grid support, and other benefits specified in the application will be determined and measured.</w:t>
            </w:r>
            <w:r w:rsidR="649A4DC4" w:rsidRPr="00DB5077">
              <w:rPr>
                <w:rFonts w:eastAsia="Arial"/>
              </w:rPr>
              <w:t xml:space="preserve"> </w:t>
            </w:r>
            <w:r w:rsidR="42036574" w:rsidRPr="00DB5077">
              <w:rPr>
                <w:rFonts w:eastAsia="Arial"/>
              </w:rPr>
              <w:t>Include</w:t>
            </w:r>
            <w:r w:rsidR="48835BAE" w:rsidRPr="00DB5077">
              <w:rPr>
                <w:rFonts w:eastAsia="Arial"/>
              </w:rPr>
              <w:t>s</w:t>
            </w:r>
            <w:r w:rsidR="649A4DC4" w:rsidRPr="00DB5077">
              <w:rPr>
                <w:rFonts w:eastAsia="Arial"/>
              </w:rPr>
              <w:t xml:space="preserve"> a discussion of </w:t>
            </w:r>
            <w:r w:rsidR="00347599" w:rsidRPr="00DB5077">
              <w:rPr>
                <w:rFonts w:eastAsia="Arial"/>
              </w:rPr>
              <w:t>how</w:t>
            </w:r>
            <w:r w:rsidR="649A4DC4" w:rsidRPr="00DB5077">
              <w:rPr>
                <w:rFonts w:eastAsia="Arial"/>
              </w:rPr>
              <w:t xml:space="preserve"> M&amp;V </w:t>
            </w:r>
            <w:r w:rsidR="00203395" w:rsidRPr="00DB5077">
              <w:rPr>
                <w:rFonts w:eastAsia="Arial"/>
              </w:rPr>
              <w:t>tasks</w:t>
            </w:r>
            <w:r w:rsidR="00772B0B" w:rsidRPr="00DB5077">
              <w:rPr>
                <w:rFonts w:eastAsia="Arial"/>
              </w:rPr>
              <w:t xml:space="preserve"> will be</w:t>
            </w:r>
            <w:r w:rsidR="649A4DC4" w:rsidRPr="00DB5077">
              <w:rPr>
                <w:rFonts w:eastAsia="Arial"/>
              </w:rPr>
              <w:t xml:space="preserve"> accommodated during processing periods.</w:t>
            </w:r>
          </w:p>
          <w:p w14:paraId="4F6DF9A2" w14:textId="6218D784" w:rsidR="594769E8" w:rsidRPr="00DB5077" w:rsidRDefault="594769E8" w:rsidP="00BD3396">
            <w:pPr>
              <w:pStyle w:val="ListParagraph"/>
              <w:numPr>
                <w:ilvl w:val="1"/>
                <w:numId w:val="41"/>
              </w:numPr>
              <w:spacing w:after="0"/>
              <w:ind w:right="164"/>
              <w:rPr>
                <w:rFonts w:eastAsia="Arial"/>
                <w:szCs w:val="22"/>
              </w:rPr>
            </w:pPr>
            <w:r w:rsidRPr="00DB5077">
              <w:rPr>
                <w:rFonts w:eastAsia="Arial"/>
                <w:szCs w:val="22"/>
              </w:rPr>
              <w:t>Describes the team qualifications, capabilities, and resources:</w:t>
            </w:r>
          </w:p>
          <w:p w14:paraId="5668F980" w14:textId="742C95C1" w:rsidR="594769E8" w:rsidRPr="00DB5077" w:rsidRDefault="594769E8" w:rsidP="00BD3396">
            <w:pPr>
              <w:pStyle w:val="ListParagraph"/>
              <w:numPr>
                <w:ilvl w:val="1"/>
                <w:numId w:val="76"/>
              </w:numPr>
              <w:ind w:left="1050" w:right="164"/>
              <w:rPr>
                <w:rFonts w:eastAsia="Arial"/>
              </w:rPr>
            </w:pPr>
            <w:r w:rsidRPr="00DB5077">
              <w:rPr>
                <w:rFonts w:eastAsia="Arial"/>
              </w:rPr>
              <w:t xml:space="preserve">Explains the team structure and how various tasks will be managed and coordinated. Ensures </w:t>
            </w:r>
            <w:r w:rsidR="004639BC" w:rsidRPr="00DB5077">
              <w:rPr>
                <w:rFonts w:eastAsia="Arial"/>
              </w:rPr>
              <w:t>all</w:t>
            </w:r>
            <w:r w:rsidR="00AD016B" w:rsidRPr="00DB5077">
              <w:rPr>
                <w:rFonts w:eastAsia="Arial"/>
              </w:rPr>
              <w:t xml:space="preserve"> </w:t>
            </w:r>
            <w:r w:rsidR="005976B2" w:rsidRPr="00DB5077">
              <w:rPr>
                <w:rFonts w:eastAsia="Arial"/>
              </w:rPr>
              <w:t xml:space="preserve">the </w:t>
            </w:r>
            <w:r w:rsidR="00B27E42" w:rsidRPr="00DB5077">
              <w:rPr>
                <w:rFonts w:eastAsia="Arial"/>
              </w:rPr>
              <w:t xml:space="preserve">key personnel for the </w:t>
            </w:r>
            <w:r w:rsidR="00BF0111" w:rsidRPr="00DB5077">
              <w:rPr>
                <w:rFonts w:eastAsia="Arial"/>
              </w:rPr>
              <w:t>applicant</w:t>
            </w:r>
            <w:r w:rsidR="40A14E2B" w:rsidRPr="00DB5077">
              <w:rPr>
                <w:rFonts w:eastAsia="Arial"/>
              </w:rPr>
              <w:t xml:space="preserve"> and</w:t>
            </w:r>
            <w:r w:rsidRPr="00DB5077">
              <w:rPr>
                <w:rFonts w:eastAsia="Arial"/>
              </w:rPr>
              <w:t xml:space="preserve"> subrecipients are included. </w:t>
            </w:r>
          </w:p>
          <w:p w14:paraId="14BE5F20" w14:textId="21ACBA41" w:rsidR="757B1413" w:rsidRPr="00DB5077" w:rsidRDefault="26069277" w:rsidP="00BD3396">
            <w:pPr>
              <w:pStyle w:val="ListParagraph"/>
              <w:numPr>
                <w:ilvl w:val="1"/>
                <w:numId w:val="76"/>
              </w:numPr>
              <w:ind w:left="1050" w:right="164"/>
              <w:rPr>
                <w:rFonts w:eastAsia="Arial"/>
              </w:rPr>
            </w:pPr>
            <w:r w:rsidRPr="00DB5077">
              <w:rPr>
                <w:rFonts w:eastAsia="Arial"/>
              </w:rPr>
              <w:t xml:space="preserve">Describes the facility’s(ies’) infrastructure and resources available that directly support the project. </w:t>
            </w:r>
          </w:p>
          <w:p w14:paraId="2D626E81" w14:textId="0D52E725" w:rsidR="757B1413" w:rsidRPr="00DB5077" w:rsidRDefault="26069277" w:rsidP="00BD3396">
            <w:pPr>
              <w:pStyle w:val="ListParagraph"/>
              <w:numPr>
                <w:ilvl w:val="1"/>
                <w:numId w:val="76"/>
              </w:numPr>
              <w:ind w:left="1050" w:right="164"/>
            </w:pPr>
            <w:r w:rsidRPr="00DB5077">
              <w:rPr>
                <w:rFonts w:eastAsia="Arial"/>
              </w:rPr>
              <w:t xml:space="preserve">If the applicant is the operator of the food processing facility(ies) but not the building owner, explains the relationship to the building owner and the disposition of any grant funded equipment. </w:t>
            </w:r>
          </w:p>
          <w:p w14:paraId="26B68B56" w14:textId="6EA2C043" w:rsidR="757B1413" w:rsidRPr="00DB5077" w:rsidRDefault="26069277" w:rsidP="00BD3396">
            <w:pPr>
              <w:pStyle w:val="ListParagraph"/>
              <w:ind w:left="630" w:right="164"/>
              <w:rPr>
                <w:rFonts w:eastAsia="Arial"/>
              </w:rPr>
            </w:pPr>
            <w:r w:rsidRPr="00DB5077">
              <w:rPr>
                <w:rFonts w:eastAsia="Arial"/>
                <w:b/>
                <w:bCs/>
              </w:rPr>
              <w:lastRenderedPageBreak/>
              <w:t>Note:</w:t>
            </w:r>
            <w:r w:rsidRPr="00DB5077">
              <w:rPr>
                <w:rFonts w:eastAsia="Arial"/>
              </w:rPr>
              <w:t xml:space="preserve"> Evaluations of ongoing or previous CEC-funded projects, including project performance by applicant and team members, will be considered in scoring this criterion.</w:t>
            </w:r>
          </w:p>
          <w:p w14:paraId="691305A1" w14:textId="697972F9" w:rsidR="00616F23" w:rsidRPr="00DB5077" w:rsidRDefault="00616F23" w:rsidP="00BD3396">
            <w:pPr>
              <w:pStyle w:val="ListParagraph"/>
              <w:numPr>
                <w:ilvl w:val="0"/>
                <w:numId w:val="74"/>
              </w:numPr>
              <w:ind w:right="164"/>
            </w:pPr>
            <w:r w:rsidRPr="00DB5077">
              <w:t>Discusses the degree to which the proposed work is technically feasible and achievable within the proposed Project Schedule and the key activities schedule in Section I.</w:t>
            </w:r>
            <w:r w:rsidR="002A50FB" w:rsidRPr="00DB5077">
              <w:t>E</w:t>
            </w:r>
            <w:r w:rsidRPr="00DB5077">
              <w:t>.</w:t>
            </w:r>
          </w:p>
          <w:p w14:paraId="72F67371" w14:textId="338284FB" w:rsidR="00616F23" w:rsidRPr="00DB5077" w:rsidRDefault="00616F23" w:rsidP="00BD3396">
            <w:pPr>
              <w:numPr>
                <w:ilvl w:val="0"/>
                <w:numId w:val="74"/>
              </w:numPr>
              <w:ind w:right="164"/>
              <w:rPr>
                <w:rFonts w:cs="Times New Roman"/>
                <w:b/>
                <w:smallCaps/>
              </w:rPr>
            </w:pPr>
            <w:r w:rsidRPr="00DB5077">
              <w:t>Provides information documenting progress towards achieving compliance with the California Environmental Quality Act (CEQA) by addressing the areas in Section I.</w:t>
            </w:r>
            <w:r w:rsidR="00D74232" w:rsidRPr="00DB5077">
              <w:t>I</w:t>
            </w:r>
            <w:r w:rsidRPr="00DB5077">
              <w:t xml:space="preserve"> and Section III.</w:t>
            </w:r>
            <w:r w:rsidR="009B5E1A" w:rsidRPr="00DB5077">
              <w:t>C</w:t>
            </w:r>
            <w:r w:rsidR="00E751A1" w:rsidRPr="00DB5077">
              <w:t>.</w:t>
            </w:r>
            <w:r w:rsidR="0023241A" w:rsidRPr="00DB5077">
              <w:t>6</w:t>
            </w:r>
            <w:r w:rsidR="002B14DD" w:rsidRPr="00DB5077">
              <w:t>.</w:t>
            </w:r>
          </w:p>
        </w:tc>
        <w:tc>
          <w:tcPr>
            <w:tcW w:w="818" w:type="pct"/>
          </w:tcPr>
          <w:p w14:paraId="73B7B174" w14:textId="77777777" w:rsidR="00616F23" w:rsidRPr="00DB5077" w:rsidRDefault="00616F23" w:rsidP="00BD3396">
            <w:pPr>
              <w:spacing w:before="120"/>
              <w:rPr>
                <w:b/>
              </w:rPr>
            </w:pPr>
            <w:r w:rsidRPr="00DB5077">
              <w:rPr>
                <w:b/>
              </w:rPr>
              <w:lastRenderedPageBreak/>
              <w:t>25</w:t>
            </w:r>
          </w:p>
          <w:p w14:paraId="691FB5A2" w14:textId="77777777" w:rsidR="00616F23" w:rsidRPr="00DB5077" w:rsidRDefault="00616F23" w:rsidP="00BD3396">
            <w:pPr>
              <w:keepNext/>
              <w:keepLines/>
              <w:spacing w:before="60" w:after="60"/>
              <w:outlineLvl w:val="2"/>
              <w:rPr>
                <w:b/>
                <w:sz w:val="18"/>
                <w:szCs w:val="18"/>
              </w:rPr>
            </w:pPr>
          </w:p>
        </w:tc>
      </w:tr>
      <w:tr w:rsidR="00616F23" w:rsidRPr="00DB5077" w14:paraId="5BFD93C5" w14:textId="77777777" w:rsidTr="6D042AA9">
        <w:trPr>
          <w:trHeight w:val="422"/>
        </w:trPr>
        <w:tc>
          <w:tcPr>
            <w:tcW w:w="4182" w:type="pct"/>
          </w:tcPr>
          <w:p w14:paraId="7DEECFA7" w14:textId="3B23F64D" w:rsidR="00616F23" w:rsidRPr="00DB5077" w:rsidRDefault="00616F23" w:rsidP="00BD3396">
            <w:pPr>
              <w:numPr>
                <w:ilvl w:val="0"/>
                <w:numId w:val="32"/>
              </w:numPr>
              <w:spacing w:before="120"/>
              <w:rPr>
                <w:b/>
              </w:rPr>
            </w:pPr>
            <w:bookmarkStart w:id="172" w:name="_Toc366671203"/>
            <w:r w:rsidRPr="00DB5077">
              <w:rPr>
                <w:b/>
              </w:rPr>
              <w:lastRenderedPageBreak/>
              <w:t xml:space="preserve">Impacts and Benefits </w:t>
            </w:r>
            <w:bookmarkEnd w:id="172"/>
          </w:p>
          <w:p w14:paraId="772E55D7" w14:textId="0E4C8388" w:rsidR="11F3E90D" w:rsidRPr="00DB5077" w:rsidRDefault="61B64C3D" w:rsidP="00BD3396">
            <w:pPr>
              <w:pStyle w:val="ListParagraph"/>
              <w:numPr>
                <w:ilvl w:val="0"/>
                <w:numId w:val="72"/>
              </w:numPr>
              <w:spacing w:after="0"/>
              <w:ind w:right="110"/>
              <w:rPr>
                <w:rFonts w:eastAsia="Arial"/>
                <w:szCs w:val="22"/>
              </w:rPr>
            </w:pPr>
            <w:r w:rsidRPr="00DB5077">
              <w:rPr>
                <w:rFonts w:eastAsia="Arial"/>
                <w:szCs w:val="22"/>
              </w:rPr>
              <w:t>Provides justifiable and reasonable quantitative estimates of potential benefits</w:t>
            </w:r>
            <w:r w:rsidR="00D30731" w:rsidRPr="00DB5077">
              <w:rPr>
                <w:rFonts w:eastAsia="Arial"/>
                <w:szCs w:val="22"/>
              </w:rPr>
              <w:t xml:space="preserve"> for </w:t>
            </w:r>
            <w:r w:rsidR="00D30731" w:rsidRPr="00DB5077">
              <w:rPr>
                <w:rFonts w:eastAsia="Arial"/>
                <w:szCs w:val="22"/>
                <w:u w:val="single"/>
              </w:rPr>
              <w:t>each</w:t>
            </w:r>
            <w:r w:rsidR="00D30731" w:rsidRPr="00DB5077">
              <w:rPr>
                <w:rFonts w:eastAsia="Arial"/>
                <w:szCs w:val="22"/>
              </w:rPr>
              <w:t xml:space="preserve"> </w:t>
            </w:r>
            <w:r w:rsidR="0037623C" w:rsidRPr="00DB5077">
              <w:rPr>
                <w:rFonts w:eastAsia="Arial"/>
                <w:szCs w:val="22"/>
              </w:rPr>
              <w:t>facility</w:t>
            </w:r>
            <w:r w:rsidRPr="00DB5077">
              <w:rPr>
                <w:rFonts w:eastAsia="Arial"/>
                <w:szCs w:val="22"/>
              </w:rPr>
              <w:t>:</w:t>
            </w:r>
          </w:p>
          <w:p w14:paraId="7A387AED" w14:textId="258C7B5C" w:rsidR="11F3E90D" w:rsidRPr="00DB5077" w:rsidRDefault="61B64C3D" w:rsidP="00BD3396">
            <w:pPr>
              <w:pStyle w:val="ListParagraph"/>
              <w:numPr>
                <w:ilvl w:val="0"/>
                <w:numId w:val="73"/>
              </w:numPr>
              <w:spacing w:after="0"/>
              <w:ind w:right="110"/>
              <w:rPr>
                <w:rFonts w:eastAsia="Arial"/>
              </w:rPr>
            </w:pPr>
            <w:r w:rsidRPr="00DB5077">
              <w:rPr>
                <w:rFonts w:eastAsia="Arial"/>
              </w:rPr>
              <w:t xml:space="preserve">Annual GHG </w:t>
            </w:r>
            <w:r w:rsidR="11910D2F" w:rsidRPr="00DB5077">
              <w:rPr>
                <w:rFonts w:eastAsia="Arial"/>
              </w:rPr>
              <w:t>emission</w:t>
            </w:r>
            <w:r w:rsidR="6033CFDB" w:rsidRPr="00DB5077">
              <w:rPr>
                <w:rFonts w:eastAsia="Arial"/>
              </w:rPr>
              <w:t>s</w:t>
            </w:r>
            <w:r w:rsidRPr="00DB5077">
              <w:rPr>
                <w:rFonts w:eastAsia="Arial"/>
              </w:rPr>
              <w:t xml:space="preserve"> reductions</w:t>
            </w:r>
            <w:r w:rsidR="001E1644" w:rsidRPr="00DB5077">
              <w:rPr>
                <w:rFonts w:eastAsia="Arial"/>
              </w:rPr>
              <w:t xml:space="preserve"> (MTCO</w:t>
            </w:r>
            <w:r w:rsidR="001E1644" w:rsidRPr="00DB5077">
              <w:rPr>
                <w:rFonts w:eastAsia="Arial"/>
                <w:vertAlign w:val="subscript"/>
              </w:rPr>
              <w:t>2</w:t>
            </w:r>
            <w:r w:rsidR="001E1644" w:rsidRPr="00DB5077">
              <w:rPr>
                <w:rFonts w:eastAsia="Arial"/>
              </w:rPr>
              <w:t>e</w:t>
            </w:r>
            <w:r w:rsidR="00D63110" w:rsidRPr="00DB5077">
              <w:rPr>
                <w:rFonts w:eastAsia="Arial"/>
              </w:rPr>
              <w:t>)</w:t>
            </w:r>
            <w:r w:rsidRPr="00DB5077">
              <w:rPr>
                <w:rFonts w:eastAsia="Arial"/>
              </w:rPr>
              <w:t xml:space="preserve"> at the applicant’s food processing facility(ies).</w:t>
            </w:r>
          </w:p>
          <w:p w14:paraId="08D0F228" w14:textId="0557E72A" w:rsidR="11F3E90D" w:rsidRPr="00DB5077" w:rsidRDefault="61B64C3D" w:rsidP="00BD3396">
            <w:pPr>
              <w:pStyle w:val="ListParagraph"/>
              <w:numPr>
                <w:ilvl w:val="0"/>
                <w:numId w:val="73"/>
              </w:numPr>
              <w:spacing w:after="0"/>
              <w:ind w:right="110"/>
              <w:rPr>
                <w:rFonts w:eastAsia="Arial"/>
                <w:szCs w:val="22"/>
              </w:rPr>
            </w:pPr>
            <w:r w:rsidRPr="00DB5077">
              <w:rPr>
                <w:rFonts w:eastAsia="Arial"/>
                <w:szCs w:val="22"/>
              </w:rPr>
              <w:t xml:space="preserve">Annual electricity reductions (kWh), energy cost reductions, peak load reduction and/or shifting (kW or kWh), infrastructure resiliency, and infrastructure reliability at the applicant’s food processing facility(ies). </w:t>
            </w:r>
          </w:p>
          <w:p w14:paraId="379EE477" w14:textId="51461B65" w:rsidR="11F3E90D" w:rsidRPr="00DB5077" w:rsidRDefault="61B64C3D" w:rsidP="00BD3396">
            <w:pPr>
              <w:pStyle w:val="ListParagraph"/>
              <w:numPr>
                <w:ilvl w:val="0"/>
                <w:numId w:val="73"/>
              </w:numPr>
              <w:spacing w:after="0"/>
              <w:ind w:right="110"/>
              <w:rPr>
                <w:rFonts w:eastAsia="Arial"/>
              </w:rPr>
            </w:pPr>
            <w:r w:rsidRPr="00DB5077">
              <w:rPr>
                <w:rFonts w:eastAsia="Arial"/>
              </w:rPr>
              <w:t xml:space="preserve">Other potential benefits for California, including additional </w:t>
            </w:r>
            <w:r w:rsidR="37B4AE37" w:rsidRPr="00DB5077">
              <w:rPr>
                <w:rFonts w:eastAsia="Arial"/>
              </w:rPr>
              <w:t xml:space="preserve">criteria </w:t>
            </w:r>
            <w:r w:rsidR="11910D2F" w:rsidRPr="00DB5077">
              <w:rPr>
                <w:rFonts w:eastAsia="Arial"/>
              </w:rPr>
              <w:t xml:space="preserve">air </w:t>
            </w:r>
            <w:r w:rsidR="55C54C61" w:rsidRPr="00DB5077">
              <w:rPr>
                <w:rFonts w:eastAsia="Arial"/>
              </w:rPr>
              <w:t xml:space="preserve">pollutant </w:t>
            </w:r>
            <w:r w:rsidR="11910D2F" w:rsidRPr="00DB5077">
              <w:rPr>
                <w:rFonts w:eastAsia="Arial"/>
              </w:rPr>
              <w:t>emission</w:t>
            </w:r>
            <w:r w:rsidR="4915D60D" w:rsidRPr="00DB5077">
              <w:rPr>
                <w:rFonts w:eastAsia="Arial"/>
              </w:rPr>
              <w:t>s</w:t>
            </w:r>
            <w:r w:rsidRPr="00DB5077">
              <w:rPr>
                <w:rFonts w:eastAsia="Arial"/>
              </w:rPr>
              <w:t xml:space="preserve"> reductions (e.g., NOx), water savings, </w:t>
            </w:r>
            <w:r w:rsidR="00BB7389" w:rsidRPr="00DB5077">
              <w:rPr>
                <w:rFonts w:eastAsia="Arial"/>
              </w:rPr>
              <w:t xml:space="preserve">thermal savings (therms), </w:t>
            </w:r>
            <w:r w:rsidR="005C1D4B" w:rsidRPr="00DB5077">
              <w:rPr>
                <w:rFonts w:eastAsia="Arial"/>
              </w:rPr>
              <w:t xml:space="preserve">any </w:t>
            </w:r>
            <w:r w:rsidRPr="00DB5077">
              <w:rPr>
                <w:rFonts w:eastAsia="Arial"/>
              </w:rPr>
              <w:t xml:space="preserve">additional cost savings, increased safety, and water reduction/reuse. </w:t>
            </w:r>
          </w:p>
          <w:p w14:paraId="78CC1AC3" w14:textId="2AA294EC" w:rsidR="11F3E90D" w:rsidRPr="00DB5077" w:rsidRDefault="61B64C3D" w:rsidP="00BD3396">
            <w:pPr>
              <w:pStyle w:val="ListParagraph"/>
              <w:spacing w:before="120" w:after="60"/>
              <w:ind w:right="110"/>
              <w:rPr>
                <w:rFonts w:eastAsia="Arial"/>
                <w:szCs w:val="22"/>
              </w:rPr>
            </w:pPr>
            <w:r w:rsidRPr="00DB5077">
              <w:rPr>
                <w:rFonts w:eastAsia="Arial"/>
                <w:szCs w:val="22"/>
              </w:rPr>
              <w:t xml:space="preserve">States the timeframe, assumptions with sources, and calculations for the estimated benefits, and explains their reasonableness. Includes baseline or “business as usual” over </w:t>
            </w:r>
            <w:r w:rsidR="004B4BE1" w:rsidRPr="00DB5077">
              <w:rPr>
                <w:rFonts w:eastAsia="Arial"/>
                <w:szCs w:val="22"/>
              </w:rPr>
              <w:t xml:space="preserve">the </w:t>
            </w:r>
            <w:r w:rsidRPr="00DB5077">
              <w:rPr>
                <w:rFonts w:eastAsia="Arial"/>
                <w:szCs w:val="22"/>
              </w:rPr>
              <w:t>timeframe.</w:t>
            </w:r>
          </w:p>
          <w:p w14:paraId="287D811B" w14:textId="55F1406F" w:rsidR="11F3E90D" w:rsidRPr="00DB5077" w:rsidRDefault="61B64C3D" w:rsidP="00BD3396">
            <w:pPr>
              <w:pStyle w:val="ListParagraph"/>
              <w:numPr>
                <w:ilvl w:val="0"/>
                <w:numId w:val="72"/>
              </w:numPr>
              <w:spacing w:before="120" w:after="60"/>
              <w:ind w:right="110"/>
              <w:rPr>
                <w:rFonts w:eastAsia="Arial"/>
              </w:rPr>
            </w:pPr>
            <w:r w:rsidRPr="00DB5077">
              <w:rPr>
                <w:rFonts w:eastAsia="Arial"/>
              </w:rPr>
              <w:t xml:space="preserve">Provides cost-benefit analysis comparing CEC funds requested relative to estimated GHG emission reductions and energy savings (e.g., CEC dollars requested/ton of GHG emissions reduced). </w:t>
            </w:r>
            <w:r w:rsidR="2002E790" w:rsidRPr="00DB5077">
              <w:rPr>
                <w:rFonts w:eastAsia="Arial"/>
              </w:rPr>
              <w:t>Show</w:t>
            </w:r>
            <w:r w:rsidR="7164D0FB" w:rsidRPr="00DB5077">
              <w:rPr>
                <w:rFonts w:eastAsia="Arial"/>
              </w:rPr>
              <w:t>s</w:t>
            </w:r>
            <w:r w:rsidR="009D7771" w:rsidRPr="00DB5077">
              <w:rPr>
                <w:rFonts w:eastAsia="Arial"/>
              </w:rPr>
              <w:t xml:space="preserve"> all </w:t>
            </w:r>
            <w:r w:rsidR="002657FC" w:rsidRPr="00DB5077">
              <w:rPr>
                <w:rFonts w:eastAsia="Arial"/>
              </w:rPr>
              <w:t>assumptions and calculations</w:t>
            </w:r>
            <w:r w:rsidR="006A7EE2" w:rsidRPr="00DB5077">
              <w:rPr>
                <w:rFonts w:eastAsia="Arial"/>
              </w:rPr>
              <w:t>.</w:t>
            </w:r>
          </w:p>
          <w:p w14:paraId="11482DE3" w14:textId="57215AE9" w:rsidR="00616F23" w:rsidRPr="00DB5077" w:rsidRDefault="00616F23" w:rsidP="00BD3396">
            <w:pPr>
              <w:pStyle w:val="ListParagraph"/>
              <w:numPr>
                <w:ilvl w:val="0"/>
                <w:numId w:val="72"/>
              </w:numPr>
              <w:spacing w:after="60"/>
              <w:ind w:right="110"/>
            </w:pPr>
            <w:r w:rsidRPr="00DB5077">
              <w:t>Identifies the expected financial performance (e.g.</w:t>
            </w:r>
            <w:r w:rsidR="004B4BE1" w:rsidRPr="00DB5077">
              <w:t>,</w:t>
            </w:r>
            <w:r w:rsidRPr="00DB5077">
              <w:t xml:space="preserve"> payback period, </w:t>
            </w:r>
            <w:r w:rsidR="005329FC" w:rsidRPr="00DB5077">
              <w:t xml:space="preserve">return on </w:t>
            </w:r>
            <w:r w:rsidR="00122E9D" w:rsidRPr="00DB5077">
              <w:t>investment</w:t>
            </w:r>
            <w:r w:rsidRPr="00DB5077">
              <w:t xml:space="preserve">) of the demonstration at scale. </w:t>
            </w:r>
          </w:p>
        </w:tc>
        <w:tc>
          <w:tcPr>
            <w:tcW w:w="818" w:type="pct"/>
          </w:tcPr>
          <w:p w14:paraId="19152A1F" w14:textId="216CF59E" w:rsidR="00616F23" w:rsidRPr="00DB5077" w:rsidRDefault="080E03A4" w:rsidP="00BD3396">
            <w:pPr>
              <w:spacing w:before="120"/>
              <w:rPr>
                <w:b/>
              </w:rPr>
            </w:pPr>
            <w:r w:rsidRPr="00DB5077">
              <w:rPr>
                <w:b/>
                <w:bCs/>
              </w:rPr>
              <w:t>40</w:t>
            </w:r>
          </w:p>
        </w:tc>
      </w:tr>
      <w:tr w:rsidR="00616F23" w:rsidRPr="00DB5077" w14:paraId="7C1D615A" w14:textId="77777777" w:rsidTr="6D042AA9">
        <w:trPr>
          <w:trHeight w:val="692"/>
        </w:trPr>
        <w:tc>
          <w:tcPr>
            <w:tcW w:w="4182" w:type="pct"/>
          </w:tcPr>
          <w:p w14:paraId="1428B9CF" w14:textId="00584508" w:rsidR="00616F23" w:rsidRPr="00DB5077" w:rsidRDefault="4CD5C4CA" w:rsidP="00BD3396">
            <w:pPr>
              <w:pStyle w:val="ListParagraph"/>
              <w:numPr>
                <w:ilvl w:val="0"/>
                <w:numId w:val="32"/>
              </w:numPr>
              <w:spacing w:before="120"/>
              <w:rPr>
                <w:rFonts w:eastAsia="Arial"/>
              </w:rPr>
            </w:pPr>
            <w:r w:rsidRPr="00DB5077">
              <w:rPr>
                <w:rFonts w:eastAsia="Arial"/>
                <w:b/>
              </w:rPr>
              <w:t>Market Potential and Information Sharing</w:t>
            </w:r>
          </w:p>
          <w:p w14:paraId="398C8054" w14:textId="18E8C899" w:rsidR="00616F23" w:rsidRPr="00DB5077" w:rsidRDefault="4CD5C4CA" w:rsidP="00BD3396">
            <w:pPr>
              <w:pStyle w:val="ListParagraph"/>
              <w:numPr>
                <w:ilvl w:val="0"/>
                <w:numId w:val="71"/>
              </w:numPr>
              <w:ind w:right="110"/>
              <w:rPr>
                <w:rFonts w:eastAsia="Arial"/>
              </w:rPr>
            </w:pPr>
            <w:r w:rsidRPr="00DB5077">
              <w:rPr>
                <w:rFonts w:eastAsia="Arial"/>
              </w:rPr>
              <w:t xml:space="preserve">Identifies other </w:t>
            </w:r>
            <w:r w:rsidR="00FD01A6" w:rsidRPr="00DB5077">
              <w:rPr>
                <w:rFonts w:eastAsia="Arial"/>
              </w:rPr>
              <w:t>industrial sectors/facilities</w:t>
            </w:r>
            <w:r w:rsidRPr="00DB5077">
              <w:rPr>
                <w:rFonts w:eastAsia="Arial"/>
              </w:rPr>
              <w:t xml:space="preserve"> in California that can use the technology</w:t>
            </w:r>
            <w:r w:rsidR="002832B3" w:rsidRPr="00DB5077">
              <w:rPr>
                <w:rFonts w:eastAsia="Arial"/>
              </w:rPr>
              <w:t>(</w:t>
            </w:r>
            <w:r w:rsidR="00334C79" w:rsidRPr="00DB5077">
              <w:rPr>
                <w:rFonts w:eastAsia="Arial"/>
              </w:rPr>
              <w:t>ies)</w:t>
            </w:r>
            <w:r w:rsidRPr="00DB5077">
              <w:rPr>
                <w:rFonts w:eastAsia="Arial"/>
              </w:rPr>
              <w:t xml:space="preserve"> demonstrated, including </w:t>
            </w:r>
            <w:r w:rsidR="2D9247BB" w:rsidRPr="00DB5077">
              <w:rPr>
                <w:rFonts w:eastAsia="Arial"/>
              </w:rPr>
              <w:t xml:space="preserve">sector/facility </w:t>
            </w:r>
            <w:r w:rsidRPr="00DB5077">
              <w:rPr>
                <w:rFonts w:eastAsia="Arial"/>
              </w:rPr>
              <w:t>size and penetration or deployment rates, with underlying assumptions</w:t>
            </w:r>
            <w:r w:rsidR="00505149" w:rsidRPr="00DB5077">
              <w:rPr>
                <w:rFonts w:eastAsia="Arial"/>
              </w:rPr>
              <w:t xml:space="preserve"> and</w:t>
            </w:r>
            <w:r w:rsidR="00720BEC" w:rsidRPr="00DB5077">
              <w:rPr>
                <w:rFonts w:eastAsia="Arial"/>
              </w:rPr>
              <w:t xml:space="preserve"> timelin</w:t>
            </w:r>
            <w:r w:rsidR="004B245C" w:rsidRPr="00DB5077">
              <w:rPr>
                <w:rFonts w:eastAsia="Arial"/>
              </w:rPr>
              <w:t>e</w:t>
            </w:r>
            <w:r w:rsidR="4B0E20FF" w:rsidRPr="00DB5077">
              <w:rPr>
                <w:rFonts w:eastAsia="Arial"/>
              </w:rPr>
              <w:t xml:space="preserve">. </w:t>
            </w:r>
            <w:r w:rsidR="4B0E20FF" w:rsidRPr="00DB5077">
              <w:t>Describe how the proposed demonstration will lead to increased adoption of the technology</w:t>
            </w:r>
            <w:r w:rsidR="686338AC" w:rsidRPr="00DB5077">
              <w:t>(ies)</w:t>
            </w:r>
            <w:r w:rsidR="4B0E20FF" w:rsidRPr="00DB5077">
              <w:t xml:space="preserve"> in California.</w:t>
            </w:r>
          </w:p>
          <w:p w14:paraId="13882064" w14:textId="3D0CC98D" w:rsidR="00616F23" w:rsidRPr="00DB5077" w:rsidRDefault="4CD5C4CA" w:rsidP="00BD3396">
            <w:pPr>
              <w:pStyle w:val="ListParagraph"/>
              <w:numPr>
                <w:ilvl w:val="0"/>
                <w:numId w:val="71"/>
              </w:numPr>
              <w:ind w:right="110"/>
              <w:rPr>
                <w:rFonts w:eastAsia="Arial"/>
              </w:rPr>
            </w:pPr>
            <w:r w:rsidRPr="00DB5077">
              <w:rPr>
                <w:rFonts w:eastAsia="Arial"/>
              </w:rPr>
              <w:t xml:space="preserve">Discusses how the applicant has previously shared information on energy projects implemented with other food processors, such as </w:t>
            </w:r>
            <w:r w:rsidR="31FF592E" w:rsidRPr="00DB5077">
              <w:rPr>
                <w:rFonts w:eastAsia="Arial"/>
              </w:rPr>
              <w:t xml:space="preserve">through </w:t>
            </w:r>
            <w:r w:rsidRPr="00DB5077">
              <w:rPr>
                <w:rFonts w:eastAsia="Arial"/>
              </w:rPr>
              <w:t>meetings and workshops.</w:t>
            </w:r>
          </w:p>
          <w:p w14:paraId="63D933D7" w14:textId="6CDB4B63" w:rsidR="00616F23" w:rsidRPr="00DB5077" w:rsidRDefault="4CD5C4CA" w:rsidP="00BD3396">
            <w:pPr>
              <w:pStyle w:val="ListParagraph"/>
              <w:numPr>
                <w:ilvl w:val="0"/>
                <w:numId w:val="71"/>
              </w:numPr>
              <w:spacing w:after="240"/>
              <w:ind w:right="115"/>
              <w:rPr>
                <w:rFonts w:eastAsia="Arial"/>
              </w:rPr>
            </w:pPr>
            <w:r w:rsidRPr="00DB5077">
              <w:rPr>
                <w:rFonts w:eastAsia="Arial"/>
              </w:rPr>
              <w:t>Describes how the knowledge gained will be shared with other food processors and interested parties.</w:t>
            </w:r>
          </w:p>
        </w:tc>
        <w:tc>
          <w:tcPr>
            <w:tcW w:w="818" w:type="pct"/>
          </w:tcPr>
          <w:p w14:paraId="1EA6B293" w14:textId="72C954D2" w:rsidR="00616F23" w:rsidRPr="00DB5077" w:rsidRDefault="367D485E" w:rsidP="00BD3396">
            <w:pPr>
              <w:spacing w:before="120"/>
              <w:rPr>
                <w:b/>
              </w:rPr>
            </w:pPr>
            <w:r w:rsidRPr="00DB5077">
              <w:rPr>
                <w:b/>
                <w:bCs/>
              </w:rPr>
              <w:t>10</w:t>
            </w:r>
          </w:p>
        </w:tc>
      </w:tr>
      <w:tr w:rsidR="7B4DFC65" w:rsidRPr="00DB5077" w14:paraId="2CBFCBBC" w14:textId="77777777" w:rsidTr="6D042AA9">
        <w:trPr>
          <w:trHeight w:val="3248"/>
        </w:trPr>
        <w:tc>
          <w:tcPr>
            <w:tcW w:w="4182" w:type="pct"/>
          </w:tcPr>
          <w:p w14:paraId="620AD8A2" w14:textId="2031675D" w:rsidR="3EB9DA2F" w:rsidRPr="00DB5077" w:rsidRDefault="3EB9DA2F" w:rsidP="00BD3396">
            <w:pPr>
              <w:pStyle w:val="ListParagraph"/>
              <w:numPr>
                <w:ilvl w:val="0"/>
                <w:numId w:val="53"/>
              </w:numPr>
              <w:spacing w:before="120"/>
              <w:ind w:left="702"/>
              <w:rPr>
                <w:rFonts w:eastAsia="Arial"/>
                <w:szCs w:val="22"/>
              </w:rPr>
            </w:pPr>
            <w:r w:rsidRPr="00DB5077">
              <w:rPr>
                <w:rFonts w:eastAsia="Arial"/>
                <w:b/>
                <w:szCs w:val="22"/>
              </w:rPr>
              <w:lastRenderedPageBreak/>
              <w:t>California-Based Vendor</w:t>
            </w:r>
          </w:p>
          <w:p w14:paraId="17516382" w14:textId="17431ACD" w:rsidR="007D1A42" w:rsidRPr="00DB5077" w:rsidRDefault="00DF0D5F" w:rsidP="00BD3396">
            <w:pPr>
              <w:ind w:left="342" w:right="110"/>
              <w:rPr>
                <w:rFonts w:eastAsia="Arial"/>
                <w:szCs w:val="22"/>
              </w:rPr>
            </w:pPr>
            <w:r w:rsidRPr="00DB5077">
              <w:rPr>
                <w:rFonts w:eastAsia="Arial"/>
                <w:szCs w:val="22"/>
              </w:rPr>
              <w:t xml:space="preserve">A California-based vendor is a vendor with equipment manufactured in or with a distribution center in California. </w:t>
            </w:r>
            <w:r w:rsidR="007D1A42" w:rsidRPr="00DB5077">
              <w:rPr>
                <w:rFonts w:eastAsia="Arial"/>
                <w:szCs w:val="22"/>
              </w:rPr>
              <w:t>The score for this criterion will be calculated on a sliding scale based on the percentage of equipment funds spent with a California-based vendor.</w:t>
            </w:r>
            <w:r w:rsidR="007C3BE8" w:rsidRPr="00DB5077">
              <w:rPr>
                <w:rFonts w:eastAsia="Arial"/>
                <w:szCs w:val="22"/>
              </w:rPr>
              <w:t xml:space="preserve"> </w:t>
            </w:r>
          </w:p>
          <w:p w14:paraId="1A4D18BF" w14:textId="77777777" w:rsidR="00A76707" w:rsidRPr="00DB5077" w:rsidRDefault="00DF0D5F" w:rsidP="00BD3396">
            <w:pPr>
              <w:ind w:left="342"/>
              <w:rPr>
                <w:rFonts w:eastAsia="Arial"/>
                <w:szCs w:val="22"/>
              </w:rPr>
            </w:pPr>
            <w:r w:rsidRPr="00DB5077">
              <w:rPr>
                <w:rFonts w:eastAsia="Arial"/>
                <w:szCs w:val="22"/>
              </w:rPr>
              <w:t xml:space="preserve">The points will be calculated by using the following formula: </w:t>
            </w:r>
          </w:p>
          <w:p w14:paraId="6FB664D7" w14:textId="77777777" w:rsidR="00C36CDA" w:rsidRPr="00DB5077" w:rsidRDefault="00AE48F4" w:rsidP="00BD3396">
            <w:pPr>
              <w:ind w:left="343" w:right="70"/>
              <w:rPr>
                <w:rFonts w:eastAsia="Arial"/>
                <w:szCs w:val="22"/>
              </w:rPr>
            </w:pPr>
            <m:oMathPara>
              <m:oMath>
                <m:f>
                  <m:fPr>
                    <m:ctrlPr>
                      <w:rPr>
                        <w:rFonts w:ascii="Cambria Math" w:eastAsia="Arial" w:hAnsi="Cambria Math"/>
                        <w:i/>
                        <w:szCs w:val="22"/>
                      </w:rPr>
                    </m:ctrlPr>
                  </m:fPr>
                  <m:num>
                    <m:r>
                      <w:rPr>
                        <w:rFonts w:ascii="Cambria Math" w:eastAsia="Arial" w:hAnsi="Cambria Math"/>
                        <w:szCs w:val="22"/>
                      </w:rPr>
                      <m:t>CEC</m:t>
                    </m:r>
                    <m:r>
                      <w:rPr>
                        <w:rFonts w:ascii="Cambria Math" w:eastAsia="Arial" w:hAnsi="Cambria Math"/>
                        <w:szCs w:val="22"/>
                      </w:rPr>
                      <m:t xml:space="preserve"> </m:t>
                    </m:r>
                    <m:r>
                      <w:rPr>
                        <w:rFonts w:ascii="Cambria Math" w:eastAsia="Arial" w:hAnsi="Cambria Math"/>
                        <w:szCs w:val="22"/>
                      </w:rPr>
                      <m:t>Funds</m:t>
                    </m:r>
                    <m:r>
                      <w:rPr>
                        <w:rFonts w:ascii="Cambria Math" w:eastAsia="Arial" w:hAnsi="Cambria Math"/>
                        <w:szCs w:val="22"/>
                      </w:rPr>
                      <m:t xml:space="preserve"> </m:t>
                    </m:r>
                    <m:r>
                      <w:rPr>
                        <w:rFonts w:ascii="Cambria Math" w:eastAsia="Arial" w:hAnsi="Cambria Math"/>
                        <w:szCs w:val="22"/>
                      </w:rPr>
                      <m:t>towards</m:t>
                    </m:r>
                    <m:r>
                      <w:rPr>
                        <w:rFonts w:ascii="Cambria Math" w:eastAsia="Arial" w:hAnsi="Cambria Math"/>
                        <w:szCs w:val="22"/>
                      </w:rPr>
                      <m:t xml:space="preserve"> </m:t>
                    </m:r>
                    <m:r>
                      <w:rPr>
                        <w:rFonts w:ascii="Cambria Math" w:eastAsia="Arial" w:hAnsi="Cambria Math"/>
                        <w:szCs w:val="22"/>
                      </w:rPr>
                      <m:t>California</m:t>
                    </m:r>
                    <m:r>
                      <w:rPr>
                        <w:rFonts w:ascii="Cambria Math" w:eastAsia="Arial" w:hAnsi="Cambria Math"/>
                        <w:szCs w:val="22"/>
                      </w:rPr>
                      <m:t xml:space="preserve"> </m:t>
                    </m:r>
                    <m:r>
                      <w:rPr>
                        <w:rFonts w:ascii="Cambria Math" w:eastAsia="Arial" w:hAnsi="Cambria Math"/>
                        <w:szCs w:val="22"/>
                      </w:rPr>
                      <m:t>Based</m:t>
                    </m:r>
                    <m:r>
                      <w:rPr>
                        <w:rFonts w:ascii="Cambria Math" w:eastAsia="Arial" w:hAnsi="Cambria Math"/>
                        <w:szCs w:val="22"/>
                      </w:rPr>
                      <m:t xml:space="preserve"> </m:t>
                    </m:r>
                    <m:r>
                      <w:rPr>
                        <w:rFonts w:ascii="Cambria Math" w:eastAsia="Arial" w:hAnsi="Cambria Math"/>
                        <w:szCs w:val="22"/>
                      </w:rPr>
                      <m:t>Vendors</m:t>
                    </m:r>
                    <m:r>
                      <w:rPr>
                        <w:rFonts w:ascii="Cambria Math" w:eastAsia="Arial" w:hAnsi="Cambria Math"/>
                        <w:szCs w:val="22"/>
                      </w:rPr>
                      <m:t xml:space="preserve"> </m:t>
                    </m:r>
                    <m:r>
                      <w:rPr>
                        <w:rFonts w:ascii="Cambria Math" w:eastAsia="Arial" w:hAnsi="Cambria Math"/>
                        <w:szCs w:val="22"/>
                      </w:rPr>
                      <m:t>for</m:t>
                    </m:r>
                    <m:r>
                      <w:rPr>
                        <w:rFonts w:ascii="Cambria Math" w:eastAsia="Arial" w:hAnsi="Cambria Math"/>
                        <w:szCs w:val="22"/>
                      </w:rPr>
                      <m:t xml:space="preserve"> </m:t>
                    </m:r>
                    <m:r>
                      <w:rPr>
                        <w:rFonts w:ascii="Cambria Math" w:eastAsia="Arial" w:hAnsi="Cambria Math"/>
                        <w:szCs w:val="22"/>
                      </w:rPr>
                      <m:t>Equipment</m:t>
                    </m:r>
                  </m:num>
                  <m:den>
                    <m:r>
                      <w:rPr>
                        <w:rFonts w:ascii="Cambria Math" w:eastAsia="Arial" w:hAnsi="Cambria Math"/>
                        <w:szCs w:val="22"/>
                      </w:rPr>
                      <m:t>Total</m:t>
                    </m:r>
                    <m:r>
                      <w:rPr>
                        <w:rFonts w:ascii="Cambria Math" w:eastAsia="Arial" w:hAnsi="Cambria Math"/>
                        <w:szCs w:val="22"/>
                      </w:rPr>
                      <m:t xml:space="preserve"> </m:t>
                    </m:r>
                    <m:r>
                      <w:rPr>
                        <w:rFonts w:ascii="Cambria Math" w:eastAsia="Arial" w:hAnsi="Cambria Math"/>
                        <w:szCs w:val="22"/>
                      </w:rPr>
                      <m:t>CEC</m:t>
                    </m:r>
                    <m:r>
                      <w:rPr>
                        <w:rFonts w:ascii="Cambria Math" w:eastAsia="Arial" w:hAnsi="Cambria Math"/>
                        <w:szCs w:val="22"/>
                      </w:rPr>
                      <m:t xml:space="preserve"> </m:t>
                    </m:r>
                    <m:r>
                      <w:rPr>
                        <w:rFonts w:ascii="Cambria Math" w:eastAsia="Arial" w:hAnsi="Cambria Math"/>
                        <w:szCs w:val="22"/>
                      </w:rPr>
                      <m:t>Funds</m:t>
                    </m:r>
                    <m:r>
                      <w:rPr>
                        <w:rFonts w:ascii="Cambria Math" w:eastAsia="Arial" w:hAnsi="Cambria Math"/>
                        <w:szCs w:val="22"/>
                      </w:rPr>
                      <m:t xml:space="preserve"> </m:t>
                    </m:r>
                    <m:r>
                      <w:rPr>
                        <w:rFonts w:ascii="Cambria Math" w:eastAsia="Arial" w:hAnsi="Cambria Math"/>
                        <w:szCs w:val="22"/>
                      </w:rPr>
                      <m:t>for</m:t>
                    </m:r>
                    <m:r>
                      <w:rPr>
                        <w:rFonts w:ascii="Cambria Math" w:eastAsia="Arial" w:hAnsi="Cambria Math"/>
                        <w:szCs w:val="22"/>
                      </w:rPr>
                      <m:t xml:space="preserve"> </m:t>
                    </m:r>
                    <m:r>
                      <w:rPr>
                        <w:rFonts w:ascii="Cambria Math" w:eastAsia="Arial" w:hAnsi="Cambria Math"/>
                        <w:szCs w:val="22"/>
                      </w:rPr>
                      <m:t>Equipment</m:t>
                    </m:r>
                  </m:den>
                </m:f>
                <m:r>
                  <w:rPr>
                    <w:rFonts w:ascii="Cambria Math" w:eastAsia="Arial" w:hAnsi="Cambria Math"/>
                    <w:szCs w:val="22"/>
                  </w:rPr>
                  <m:t xml:space="preserve">×5 </m:t>
                </m:r>
                <m:r>
                  <w:rPr>
                    <w:rFonts w:ascii="Cambria Math" w:eastAsia="Arial" w:hAnsi="Cambria Math"/>
                    <w:szCs w:val="22"/>
                  </w:rPr>
                  <m:t>points</m:t>
                </m:r>
              </m:oMath>
            </m:oMathPara>
          </w:p>
          <w:p w14:paraId="1AF7FDAE" w14:textId="707C5D8D" w:rsidR="00F70CEF" w:rsidRPr="00DB5077" w:rsidRDefault="00F70CEF" w:rsidP="00BD3396">
            <w:pPr>
              <w:spacing w:after="240"/>
              <w:ind w:left="346" w:right="115"/>
              <w:rPr>
                <w:rFonts w:eastAsia="Arial"/>
                <w:szCs w:val="22"/>
              </w:rPr>
            </w:pPr>
            <w:r w:rsidRPr="00DB5077">
              <w:rPr>
                <w:rFonts w:eastAsia="Arial"/>
                <w:szCs w:val="22"/>
              </w:rPr>
              <w:t xml:space="preserve">Applicants must describe how the vendors meet the </w:t>
            </w:r>
            <w:r w:rsidR="006B3161" w:rsidRPr="00DB5077">
              <w:rPr>
                <w:rFonts w:eastAsia="Arial"/>
                <w:szCs w:val="22"/>
              </w:rPr>
              <w:t>California-based vendor requirement</w:t>
            </w:r>
            <w:r w:rsidRPr="00DB5077">
              <w:rPr>
                <w:rFonts w:eastAsia="Arial"/>
                <w:szCs w:val="22"/>
              </w:rPr>
              <w:t>.</w:t>
            </w:r>
          </w:p>
        </w:tc>
        <w:tc>
          <w:tcPr>
            <w:tcW w:w="818" w:type="pct"/>
          </w:tcPr>
          <w:p w14:paraId="33CBA795" w14:textId="084383AE" w:rsidR="7B4DFC65" w:rsidRPr="00DB5077" w:rsidRDefault="5CB88591" w:rsidP="00BD3396">
            <w:pPr>
              <w:rPr>
                <w:b/>
              </w:rPr>
            </w:pPr>
            <w:r w:rsidRPr="00DB5077">
              <w:rPr>
                <w:b/>
                <w:bCs/>
              </w:rPr>
              <w:t>5</w:t>
            </w:r>
          </w:p>
        </w:tc>
      </w:tr>
      <w:tr w:rsidR="00616F23" w:rsidRPr="00DB5077" w14:paraId="451B9CE8" w14:textId="77777777" w:rsidTr="6D042AA9">
        <w:trPr>
          <w:cantSplit/>
          <w:trHeight w:val="485"/>
        </w:trPr>
        <w:tc>
          <w:tcPr>
            <w:tcW w:w="4182" w:type="pct"/>
            <w:shd w:val="clear" w:color="auto" w:fill="D9D9D9" w:themeFill="background1" w:themeFillShade="D9"/>
          </w:tcPr>
          <w:p w14:paraId="0E2CC37E" w14:textId="793D9D58" w:rsidR="00616F23" w:rsidRPr="00DB5077" w:rsidRDefault="00616F23" w:rsidP="00BD3396">
            <w:pPr>
              <w:spacing w:before="120"/>
              <w:ind w:left="360"/>
              <w:rPr>
                <w:b/>
              </w:rPr>
            </w:pPr>
            <w:r w:rsidRPr="00DB5077">
              <w:rPr>
                <w:b/>
              </w:rPr>
              <w:t xml:space="preserve">Total Possible Points for criteria 1− </w:t>
            </w:r>
            <w:r w:rsidR="65CC3A94" w:rsidRPr="00DB5077">
              <w:rPr>
                <w:b/>
                <w:bCs/>
              </w:rPr>
              <w:t>5</w:t>
            </w:r>
          </w:p>
          <w:p w14:paraId="66546DBF" w14:textId="49EA6442" w:rsidR="00616F23" w:rsidRPr="00DB5077" w:rsidRDefault="00616F23" w:rsidP="00BD3396">
            <w:pPr>
              <w:spacing w:before="120"/>
              <w:ind w:left="360"/>
              <w:rPr>
                <w:b/>
              </w:rPr>
            </w:pPr>
            <w:r w:rsidRPr="00DB5077">
              <w:rPr>
                <w:b/>
              </w:rPr>
              <w:t xml:space="preserve">(Minimum Passing Score for criteria 1− </w:t>
            </w:r>
            <w:r w:rsidR="28244027" w:rsidRPr="00DB5077">
              <w:rPr>
                <w:b/>
                <w:bCs/>
              </w:rPr>
              <w:t>5</w:t>
            </w:r>
            <w:r w:rsidRPr="00DB5077">
              <w:rPr>
                <w:b/>
              </w:rPr>
              <w:t xml:space="preserve"> is 70% or </w:t>
            </w:r>
            <w:r w:rsidR="2AC714E7" w:rsidRPr="00DB5077">
              <w:rPr>
                <w:b/>
                <w:bCs/>
              </w:rPr>
              <w:t>70</w:t>
            </w:r>
            <w:r w:rsidRPr="00DB5077">
              <w:rPr>
                <w:b/>
                <w:bCs/>
                <w:u w:val="single"/>
              </w:rPr>
              <w:t>.</w:t>
            </w:r>
            <w:r w:rsidR="6798A88A" w:rsidRPr="00DB5077">
              <w:rPr>
                <w:b/>
                <w:bCs/>
                <w:u w:val="single"/>
              </w:rPr>
              <w:t>0</w:t>
            </w:r>
            <w:r w:rsidRPr="00DB5077">
              <w:rPr>
                <w:b/>
                <w:bCs/>
                <w:u w:val="single"/>
              </w:rPr>
              <w:t>0</w:t>
            </w:r>
            <w:r w:rsidRPr="00DB5077">
              <w:rPr>
                <w:b/>
              </w:rPr>
              <w:t>)</w:t>
            </w:r>
          </w:p>
        </w:tc>
        <w:tc>
          <w:tcPr>
            <w:tcW w:w="818" w:type="pct"/>
            <w:shd w:val="clear" w:color="auto" w:fill="D9D9D9" w:themeFill="background1" w:themeFillShade="D9"/>
            <w:vAlign w:val="center"/>
          </w:tcPr>
          <w:p w14:paraId="234910F0" w14:textId="7223035A" w:rsidR="00616F23" w:rsidRPr="00DB5077" w:rsidRDefault="1E075673" w:rsidP="00BD3396">
            <w:pPr>
              <w:rPr>
                <w:b/>
              </w:rPr>
            </w:pPr>
            <w:r w:rsidRPr="00DB5077">
              <w:rPr>
                <w:b/>
              </w:rPr>
              <w:t>100</w:t>
            </w:r>
          </w:p>
        </w:tc>
      </w:tr>
      <w:tr w:rsidR="3E53B0F8" w:rsidRPr="00DB5077" w14:paraId="5D2958FB" w14:textId="77777777" w:rsidTr="6D042AA9">
        <w:trPr>
          <w:trHeight w:val="300"/>
        </w:trPr>
        <w:tc>
          <w:tcPr>
            <w:tcW w:w="4182" w:type="pct"/>
            <w:tcBorders>
              <w:bottom w:val="single" w:sz="4" w:space="0" w:color="auto"/>
            </w:tcBorders>
            <w:shd w:val="clear" w:color="auto" w:fill="D9D9D9" w:themeFill="background1" w:themeFillShade="D9"/>
          </w:tcPr>
          <w:p w14:paraId="3FD17843" w14:textId="2169C845" w:rsidR="3E53B0F8" w:rsidRPr="00DB5077" w:rsidRDefault="7D6C6C8B" w:rsidP="00BD3396">
            <w:pPr>
              <w:spacing w:before="120"/>
              <w:ind w:left="343" w:right="110"/>
              <w:rPr>
                <w:rFonts w:eastAsia="Arial"/>
              </w:rPr>
            </w:pPr>
            <w:r w:rsidRPr="00DB5077">
              <w:rPr>
                <w:rFonts w:eastAsia="Arial"/>
                <w:b/>
              </w:rPr>
              <w:t>Preference Points</w:t>
            </w:r>
            <w:r w:rsidRPr="00DB5077">
              <w:rPr>
                <w:rFonts w:eastAsia="Arial"/>
              </w:rPr>
              <w:t xml:space="preserve"> – Applications must meet the minimum passing score (Scoring Criteria 1 – 5) to be eligible for the additional points.</w:t>
            </w:r>
          </w:p>
        </w:tc>
        <w:tc>
          <w:tcPr>
            <w:tcW w:w="818" w:type="pct"/>
            <w:tcBorders>
              <w:bottom w:val="single" w:sz="4" w:space="0" w:color="auto"/>
            </w:tcBorders>
            <w:shd w:val="clear" w:color="auto" w:fill="D9D9D9" w:themeFill="background1" w:themeFillShade="D9"/>
          </w:tcPr>
          <w:p w14:paraId="4FF54B9A" w14:textId="305A2915" w:rsidR="3E53B0F8" w:rsidRPr="00DB5077" w:rsidRDefault="3E53B0F8" w:rsidP="00BD3396">
            <w:pPr>
              <w:rPr>
                <w:b/>
              </w:rPr>
            </w:pPr>
          </w:p>
        </w:tc>
      </w:tr>
      <w:tr w:rsidR="73238890" w:rsidRPr="00DB5077" w14:paraId="300F77DC" w14:textId="77777777" w:rsidTr="6D042AA9">
        <w:trPr>
          <w:trHeight w:val="300"/>
        </w:trPr>
        <w:tc>
          <w:tcPr>
            <w:tcW w:w="4182" w:type="pct"/>
            <w:tcBorders>
              <w:bottom w:val="single" w:sz="4" w:space="0" w:color="auto"/>
            </w:tcBorders>
          </w:tcPr>
          <w:p w14:paraId="01181095" w14:textId="5CC126CC" w:rsidR="3EC27059" w:rsidRPr="00DB5077" w:rsidRDefault="3EC27059" w:rsidP="00BD3396">
            <w:pPr>
              <w:pStyle w:val="ListParagraph"/>
              <w:numPr>
                <w:ilvl w:val="0"/>
                <w:numId w:val="55"/>
              </w:numPr>
              <w:spacing w:before="120"/>
              <w:ind w:left="702" w:right="114"/>
              <w:rPr>
                <w:rFonts w:eastAsia="Arial"/>
                <w:szCs w:val="22"/>
              </w:rPr>
            </w:pPr>
            <w:r w:rsidRPr="00DB5077">
              <w:rPr>
                <w:rFonts w:eastAsia="Arial"/>
                <w:b/>
                <w:bCs/>
                <w:szCs w:val="22"/>
              </w:rPr>
              <w:t>Priority Populations</w:t>
            </w:r>
          </w:p>
          <w:p w14:paraId="3008E06D" w14:textId="77777777" w:rsidR="00F70CEF" w:rsidRPr="00DB5077" w:rsidRDefault="3EC27059" w:rsidP="00BD3396">
            <w:pPr>
              <w:spacing w:before="120"/>
              <w:ind w:left="342" w:right="114"/>
              <w:rPr>
                <w:rFonts w:eastAsia="Arial"/>
              </w:rPr>
            </w:pPr>
            <w:r w:rsidRPr="00DB5077">
              <w:rPr>
                <w:rFonts w:eastAsia="Arial"/>
              </w:rPr>
              <w:t xml:space="preserve">Proposals that meet the requirements of being located in and benefiting priority populations </w:t>
            </w:r>
            <w:r w:rsidRPr="00DB5077">
              <w:rPr>
                <w:rFonts w:eastAsia="Arial"/>
                <w:u w:val="single"/>
              </w:rPr>
              <w:t>will receive the maximum points</w:t>
            </w:r>
            <w:r w:rsidRPr="00DB5077">
              <w:rPr>
                <w:rFonts w:eastAsia="Arial"/>
              </w:rPr>
              <w:t xml:space="preserve">. </w:t>
            </w:r>
            <w:r w:rsidRPr="00DB5077">
              <w:rPr>
                <w:rFonts w:eastAsia="Arial"/>
                <w:b/>
              </w:rPr>
              <w:t>Proposals that do not meet the requirements will receive zero points</w:t>
            </w:r>
            <w:r w:rsidRPr="00DB5077">
              <w:rPr>
                <w:rFonts w:eastAsia="Arial"/>
              </w:rPr>
              <w:t>.</w:t>
            </w:r>
            <w:r w:rsidR="00CF0471" w:rsidRPr="00DB5077">
              <w:rPr>
                <w:rFonts w:eastAsia="Arial"/>
              </w:rPr>
              <w:t xml:space="preserve"> All</w:t>
            </w:r>
            <w:r w:rsidR="005956A8" w:rsidRPr="00DB5077">
              <w:rPr>
                <w:rFonts w:eastAsia="Arial"/>
              </w:rPr>
              <w:t xml:space="preserve"> </w:t>
            </w:r>
            <w:r w:rsidR="00CF0471" w:rsidRPr="00DB5077">
              <w:rPr>
                <w:rFonts w:eastAsia="Arial"/>
              </w:rPr>
              <w:t>facilities</w:t>
            </w:r>
            <w:r w:rsidR="005956A8" w:rsidRPr="00DB5077">
              <w:rPr>
                <w:rFonts w:eastAsia="Arial"/>
              </w:rPr>
              <w:t xml:space="preserve"> </w:t>
            </w:r>
            <w:r w:rsidR="00CF0471" w:rsidRPr="00DB5077">
              <w:rPr>
                <w:rFonts w:eastAsia="Arial"/>
              </w:rPr>
              <w:t>listed in the application must meet the requirements for priority populations</w:t>
            </w:r>
            <w:r w:rsidR="005956A8" w:rsidRPr="00DB5077">
              <w:rPr>
                <w:rFonts w:eastAsia="Arial"/>
              </w:rPr>
              <w:t xml:space="preserve"> </w:t>
            </w:r>
            <w:r w:rsidR="00CF0471" w:rsidRPr="00DB5077">
              <w:rPr>
                <w:rFonts w:eastAsia="Arial"/>
              </w:rPr>
              <w:t>in order to</w:t>
            </w:r>
            <w:r w:rsidR="005956A8" w:rsidRPr="00DB5077">
              <w:rPr>
                <w:rFonts w:eastAsia="Arial"/>
              </w:rPr>
              <w:t xml:space="preserve"> </w:t>
            </w:r>
            <w:r w:rsidR="00CF0471" w:rsidRPr="00DB5077">
              <w:rPr>
                <w:rFonts w:eastAsia="Arial"/>
              </w:rPr>
              <w:t>get points for</w:t>
            </w:r>
            <w:r w:rsidR="005956A8" w:rsidRPr="00DB5077">
              <w:rPr>
                <w:rFonts w:eastAsia="Arial"/>
              </w:rPr>
              <w:t xml:space="preserve"> </w:t>
            </w:r>
            <w:r w:rsidR="00CF0471" w:rsidRPr="00DB5077">
              <w:rPr>
                <w:rFonts w:eastAsia="Arial"/>
              </w:rPr>
              <w:t xml:space="preserve">this criterion. </w:t>
            </w:r>
            <w:r w:rsidR="00E61387" w:rsidRPr="00DB5077">
              <w:rPr>
                <w:rFonts w:eastAsia="Arial"/>
              </w:rPr>
              <w:t>Applicants must describe their efforts to provide direct, meaningful, and assured benefits and address important community needs using the following evaluation approach</w:t>
            </w:r>
            <w:r w:rsidR="009439AA" w:rsidRPr="00DB5077">
              <w:rPr>
                <w:rFonts w:eastAsia="Arial"/>
              </w:rPr>
              <w:t>.</w:t>
            </w:r>
            <w:r w:rsidR="00E61387" w:rsidRPr="00DB5077">
              <w:rPr>
                <w:rFonts w:eastAsia="Arial"/>
              </w:rPr>
              <w:t xml:space="preserve"> </w:t>
            </w:r>
          </w:p>
          <w:p w14:paraId="24A80B1A" w14:textId="4BD93B6D" w:rsidR="3EC27059" w:rsidRPr="00DB5077" w:rsidRDefault="002E18B6" w:rsidP="00BD3396">
            <w:pPr>
              <w:spacing w:before="120"/>
              <w:ind w:left="342" w:right="114"/>
              <w:rPr>
                <w:rFonts w:eastAsia="Arial"/>
                <w:szCs w:val="22"/>
              </w:rPr>
            </w:pPr>
            <w:r w:rsidRPr="00DB5077">
              <w:rPr>
                <w:rFonts w:eastAsia="Arial"/>
                <w:szCs w:val="22"/>
              </w:rPr>
              <w:t>A</w:t>
            </w:r>
            <w:r w:rsidR="00E61387" w:rsidRPr="00DB5077">
              <w:rPr>
                <w:rFonts w:eastAsia="Arial"/>
                <w:szCs w:val="22"/>
              </w:rPr>
              <w:t xml:space="preserve">pplicants must review the CARB’s guidance at </w:t>
            </w:r>
            <w:hyperlink r:id="rId42" w:history="1">
              <w:r w:rsidR="007A3E99" w:rsidRPr="00DB5077">
                <w:rPr>
                  <w:rStyle w:val="Hyperlink"/>
                  <w:rFonts w:eastAsia="Arial" w:cs="Arial"/>
                  <w:color w:val="auto"/>
                  <w:szCs w:val="22"/>
                </w:rPr>
                <w:t>http://www.caclimate</w:t>
              </w:r>
              <w:r w:rsidR="00316F27" w:rsidRPr="00DB5077">
                <w:t>​</w:t>
              </w:r>
              <w:r w:rsidR="007A3E99" w:rsidRPr="00DB5077">
                <w:rPr>
                  <w:rStyle w:val="Hyperlink"/>
                  <w:rFonts w:eastAsia="Arial" w:cs="Arial"/>
                  <w:color w:val="auto"/>
                  <w:szCs w:val="22"/>
                </w:rPr>
                <w:t>investments.ca.gov/tools</w:t>
              </w:r>
            </w:hyperlink>
            <w:r w:rsidR="00E61387" w:rsidRPr="00DB5077">
              <w:rPr>
                <w:rFonts w:eastAsia="Arial"/>
                <w:szCs w:val="22"/>
              </w:rPr>
              <w:t xml:space="preserve"> for any updates to the </w:t>
            </w:r>
            <w:r w:rsidR="009439AA" w:rsidRPr="00DB5077">
              <w:rPr>
                <w:rFonts w:eastAsia="Arial"/>
                <w:szCs w:val="22"/>
              </w:rPr>
              <w:t>list below</w:t>
            </w:r>
            <w:r w:rsidR="00E61387" w:rsidRPr="00DB5077">
              <w:rPr>
                <w:rFonts w:eastAsia="Arial"/>
                <w:szCs w:val="22"/>
              </w:rPr>
              <w:t>.</w:t>
            </w:r>
            <w:r w:rsidR="00F70CEF" w:rsidRPr="00DB5077">
              <w:rPr>
                <w:rFonts w:eastAsia="Arial"/>
                <w:szCs w:val="22"/>
              </w:rPr>
              <w:t xml:space="preserve"> </w:t>
            </w:r>
            <w:r w:rsidR="00CF0471" w:rsidRPr="00DB5077">
              <w:rPr>
                <w:rFonts w:eastAsia="Arial"/>
                <w:szCs w:val="22"/>
              </w:rPr>
              <w:t>Complete the following</w:t>
            </w:r>
            <w:r w:rsidR="00D1679A" w:rsidRPr="00DB5077">
              <w:rPr>
                <w:rFonts w:eastAsia="Arial"/>
                <w:szCs w:val="22"/>
              </w:rPr>
              <w:t xml:space="preserve"> documentation of benefit</w:t>
            </w:r>
            <w:r w:rsidR="00002DE6" w:rsidRPr="00DB5077">
              <w:rPr>
                <w:rFonts w:eastAsia="Arial"/>
                <w:szCs w:val="22"/>
              </w:rPr>
              <w:t>s to priority populations</w:t>
            </w:r>
            <w:r w:rsidR="00CF0471" w:rsidRPr="00DB5077">
              <w:rPr>
                <w:rFonts w:eastAsia="Arial"/>
                <w:szCs w:val="22"/>
              </w:rPr>
              <w:t xml:space="preserve"> for each</w:t>
            </w:r>
            <w:r w:rsidR="005956A8" w:rsidRPr="00DB5077">
              <w:rPr>
                <w:rFonts w:eastAsia="Arial"/>
                <w:szCs w:val="22"/>
              </w:rPr>
              <w:t xml:space="preserve"> </w:t>
            </w:r>
            <w:r w:rsidR="00CF0471" w:rsidRPr="00DB5077">
              <w:rPr>
                <w:rFonts w:eastAsia="Arial"/>
                <w:szCs w:val="22"/>
              </w:rPr>
              <w:t>facility</w:t>
            </w:r>
            <w:r w:rsidR="005956A8" w:rsidRPr="00DB5077">
              <w:rPr>
                <w:rFonts w:eastAsia="Arial"/>
                <w:szCs w:val="22"/>
              </w:rPr>
              <w:t xml:space="preserve"> </w:t>
            </w:r>
            <w:r w:rsidR="00CF0471" w:rsidRPr="00DB5077">
              <w:rPr>
                <w:rFonts w:eastAsia="Arial"/>
                <w:szCs w:val="22"/>
              </w:rPr>
              <w:t>in</w:t>
            </w:r>
            <w:r w:rsidR="005956A8" w:rsidRPr="00DB5077">
              <w:rPr>
                <w:rFonts w:eastAsia="Arial"/>
                <w:szCs w:val="22"/>
              </w:rPr>
              <w:t xml:space="preserve"> </w:t>
            </w:r>
            <w:r w:rsidR="00CF0471" w:rsidRPr="00DB5077">
              <w:rPr>
                <w:rFonts w:eastAsia="Arial"/>
                <w:szCs w:val="22"/>
              </w:rPr>
              <w:t>the</w:t>
            </w:r>
            <w:r w:rsidR="005956A8" w:rsidRPr="00DB5077">
              <w:rPr>
                <w:rFonts w:eastAsia="Arial"/>
                <w:szCs w:val="22"/>
              </w:rPr>
              <w:t xml:space="preserve"> </w:t>
            </w:r>
            <w:r w:rsidR="00CF0471" w:rsidRPr="00DB5077">
              <w:rPr>
                <w:rFonts w:eastAsia="Arial"/>
                <w:szCs w:val="22"/>
              </w:rPr>
              <w:t>application:</w:t>
            </w:r>
          </w:p>
          <w:p w14:paraId="25B00023" w14:textId="10CE83C8" w:rsidR="00C10149" w:rsidRPr="00DB5077" w:rsidRDefault="00C10149" w:rsidP="00BD3396">
            <w:pPr>
              <w:numPr>
                <w:ilvl w:val="0"/>
                <w:numId w:val="1"/>
              </w:numPr>
              <w:spacing w:before="120"/>
              <w:ind w:right="114"/>
              <w:rPr>
                <w:rFonts w:eastAsia="Arial"/>
                <w:szCs w:val="22"/>
              </w:rPr>
            </w:pPr>
            <w:r w:rsidRPr="00DB5077">
              <w:rPr>
                <w:rFonts w:eastAsia="Arial"/>
                <w:b/>
                <w:bCs/>
                <w:szCs w:val="22"/>
              </w:rPr>
              <w:t>Step 1: Identify the Priority Population</w:t>
            </w:r>
            <w:r w:rsidRPr="00DB5077">
              <w:rPr>
                <w:rFonts w:eastAsia="Arial"/>
                <w:szCs w:val="22"/>
              </w:rPr>
              <w:t xml:space="preserve">. The </w:t>
            </w:r>
            <w:r w:rsidRPr="00DB5077">
              <w:rPr>
                <w:rFonts w:eastAsia="Arial"/>
                <w:szCs w:val="22"/>
                <w:u w:val="single"/>
              </w:rPr>
              <w:t>entire project</w:t>
            </w:r>
            <w:r w:rsidRPr="00DB5077">
              <w:rPr>
                <w:rFonts w:eastAsia="Arial"/>
                <w:szCs w:val="22"/>
              </w:rPr>
              <w:t xml:space="preserve"> must be located within the priority population(s) that benefit from the project. Visit the California Climate Investment Resources Portal for the Priority Populations Map at </w:t>
            </w:r>
            <w:hyperlink r:id="rId43" w:anchor="map">
              <w:r w:rsidRPr="00DB5077">
                <w:rPr>
                  <w:rStyle w:val="Hyperlink"/>
                  <w:rFonts w:eastAsia="Arial" w:cs="Arial"/>
                  <w:color w:val="auto"/>
                  <w:szCs w:val="22"/>
                </w:rPr>
                <w:t>www.caclimateinvestments.ca.gov/resource-portal-priority-populations/#map</w:t>
              </w:r>
            </w:hyperlink>
            <w:r w:rsidR="00D1679A" w:rsidRPr="00DB5077">
              <w:t>​</w:t>
            </w:r>
            <w:r w:rsidRPr="00DB5077">
              <w:rPr>
                <w:rFonts w:eastAsia="Arial"/>
                <w:szCs w:val="22"/>
              </w:rPr>
              <w:t>.</w:t>
            </w:r>
          </w:p>
          <w:p w14:paraId="2466F470" w14:textId="77777777" w:rsidR="00C10149" w:rsidRPr="00DB5077" w:rsidRDefault="00C10149" w:rsidP="00BD3396">
            <w:pPr>
              <w:numPr>
                <w:ilvl w:val="0"/>
                <w:numId w:val="1"/>
              </w:numPr>
              <w:spacing w:after="0"/>
              <w:ind w:right="114"/>
              <w:rPr>
                <w:rFonts w:eastAsia="Arial"/>
                <w:szCs w:val="22"/>
              </w:rPr>
            </w:pPr>
            <w:r w:rsidRPr="00DB5077">
              <w:rPr>
                <w:rFonts w:eastAsia="Arial"/>
                <w:b/>
                <w:bCs/>
                <w:szCs w:val="22"/>
              </w:rPr>
              <w:t>Step 2: Identify a Need.</w:t>
            </w:r>
            <w:r w:rsidRPr="00DB5077">
              <w:rPr>
                <w:rFonts w:eastAsia="Arial"/>
                <w:szCs w:val="22"/>
              </w:rPr>
              <w:t xml:space="preserve"> The project must identify an important community need for the priority population. The community needs for the population identified in Step 1 can be achieved by one of the following methods: </w:t>
            </w:r>
          </w:p>
          <w:p w14:paraId="1CBC2842" w14:textId="307B0694" w:rsidR="00C10149" w:rsidRPr="00DB5077" w:rsidRDefault="00C10149" w:rsidP="00BD3396">
            <w:pPr>
              <w:pStyle w:val="ListParagraph"/>
              <w:numPr>
                <w:ilvl w:val="0"/>
                <w:numId w:val="82"/>
              </w:numPr>
              <w:spacing w:after="0"/>
              <w:ind w:right="114"/>
              <w:rPr>
                <w:rFonts w:eastAsia="Arial"/>
                <w:szCs w:val="22"/>
              </w:rPr>
            </w:pPr>
            <w:r w:rsidRPr="00DB5077">
              <w:rPr>
                <w:rFonts w:eastAsia="Arial"/>
                <w:szCs w:val="22"/>
              </w:rPr>
              <w:t xml:space="preserve">Engage with local residents and community groups in meetings, workshops, or other opportunities as part of the planning process to identify community or household needs and document how the </w:t>
            </w:r>
            <w:r w:rsidRPr="00DB5077">
              <w:rPr>
                <w:rFonts w:eastAsia="Arial"/>
                <w:szCs w:val="22"/>
              </w:rPr>
              <w:lastRenderedPageBreak/>
              <w:t>engagement informed the design and/or selection of projects to address those needs.</w:t>
            </w:r>
          </w:p>
          <w:p w14:paraId="79612EF6" w14:textId="77777777" w:rsidR="00C10149" w:rsidRPr="00DB5077" w:rsidRDefault="00C10149" w:rsidP="00BD3396">
            <w:pPr>
              <w:pStyle w:val="ListParagraph"/>
              <w:numPr>
                <w:ilvl w:val="0"/>
                <w:numId w:val="82"/>
              </w:numPr>
              <w:spacing w:after="0"/>
              <w:ind w:right="114"/>
              <w:rPr>
                <w:rFonts w:eastAsia="Arial"/>
                <w:szCs w:val="22"/>
              </w:rPr>
            </w:pPr>
            <w:r w:rsidRPr="00DB5077">
              <w:rPr>
                <w:rFonts w:eastAsia="Arial"/>
                <w:szCs w:val="22"/>
              </w:rPr>
              <w:t>Receive documentation of broad support from local community-based organizations and/or residents (e.g., letters, emails) identifying a need that the project addresses or confirm the project furthers the goals identified in a local plan or initiative designed to address local needs (e.g., regional sustainability plan, local transit agency plan, community needs assessment) that was developed through, or as a result of, a robust community engagement process.</w:t>
            </w:r>
          </w:p>
          <w:p w14:paraId="20537C0B" w14:textId="286912BB" w:rsidR="00C10149" w:rsidRPr="00DB5077" w:rsidRDefault="00C10149" w:rsidP="00BD3396">
            <w:pPr>
              <w:pStyle w:val="ListParagraph"/>
              <w:numPr>
                <w:ilvl w:val="0"/>
                <w:numId w:val="80"/>
              </w:numPr>
              <w:spacing w:after="0"/>
              <w:ind w:left="1050" w:right="114"/>
              <w:rPr>
                <w:rFonts w:eastAsia="Arial"/>
              </w:rPr>
            </w:pPr>
            <w:r w:rsidRPr="00DB5077">
              <w:rPr>
                <w:rFonts w:eastAsia="Arial"/>
              </w:rPr>
              <w:t xml:space="preserve">Refer to one of the following tools provided at </w:t>
            </w:r>
            <w:hyperlink r:id="rId44" w:anchor="step2">
              <w:r w:rsidR="636164B7" w:rsidRPr="00DB5077">
                <w:rPr>
                  <w:rStyle w:val="Hyperlink"/>
                  <w:rFonts w:eastAsia="Arial" w:cs="Arial"/>
                  <w:color w:val="auto"/>
                </w:rPr>
                <w:t>www.caclimate​investments.ca.gov/benefit-assessment-guide/#step2</w:t>
              </w:r>
            </w:hyperlink>
            <w:r w:rsidRPr="00DB5077">
              <w:rPr>
                <w:rFonts w:eastAsia="Arial"/>
              </w:rPr>
              <w:t xml:space="preserve"> and confirm that the project will reduce the impacts related to at least one of the factors or indicators:</w:t>
            </w:r>
          </w:p>
          <w:p w14:paraId="3DCA8265" w14:textId="0EC5ADE7" w:rsidR="00C10149" w:rsidRPr="00DB5077" w:rsidRDefault="00C10149" w:rsidP="00BD3396">
            <w:pPr>
              <w:pStyle w:val="ListParagraph"/>
              <w:numPr>
                <w:ilvl w:val="1"/>
                <w:numId w:val="80"/>
              </w:numPr>
              <w:spacing w:after="0"/>
              <w:ind w:left="1410" w:right="114"/>
              <w:rPr>
                <w:rFonts w:eastAsia="Arial"/>
              </w:rPr>
            </w:pPr>
            <w:r w:rsidRPr="00DB5077">
              <w:rPr>
                <w:rFonts w:eastAsia="Arial"/>
              </w:rPr>
              <w:t xml:space="preserve">CalEnviroScreen </w:t>
            </w:r>
            <w:r w:rsidR="00F46962" w:rsidRPr="00DB5077">
              <w:rPr>
                <w:rFonts w:eastAsia="Arial"/>
              </w:rPr>
              <w:t>5</w:t>
            </w:r>
            <w:r w:rsidRPr="00DB5077">
              <w:rPr>
                <w:rFonts w:eastAsia="Arial"/>
              </w:rPr>
              <w:t>.0 to identify communities disproportionately burdened by multiple sources of pollution and with population characteristics that make them more sensitive to pollution, and confirm that the project will reduce the impacts of at least one of the individual factors that are most impacting an identified disadvantaged or low-income community (i.e., factors that score at or above the 75th percentile).</w:t>
            </w:r>
          </w:p>
          <w:p w14:paraId="1CF932B6" w14:textId="77777777" w:rsidR="00C10149" w:rsidRPr="00DB5077" w:rsidRDefault="00C10149" w:rsidP="00BD3396">
            <w:pPr>
              <w:pStyle w:val="ListParagraph"/>
              <w:numPr>
                <w:ilvl w:val="1"/>
                <w:numId w:val="80"/>
              </w:numPr>
              <w:spacing w:after="0"/>
              <w:ind w:left="1410" w:right="114"/>
              <w:rPr>
                <w:rFonts w:eastAsia="Arial"/>
                <w:szCs w:val="22"/>
              </w:rPr>
            </w:pPr>
            <w:r w:rsidRPr="00DB5077">
              <w:rPr>
                <w:rFonts w:eastAsia="Arial"/>
                <w:szCs w:val="22"/>
              </w:rPr>
              <w:t>California Health Places Index, a data and policy platform created to advance health equity through open and accessible data. Users can evaluate project areas for vulnerabilities or ways projects can benefit priority populations. Look at the individual indicators that are most impacting an identified priority population (i.e., indicators that score 25 or below on the Healthy Place Index Percentile Ranking) and confirm that the project will reduce the impacts of at least one of those indicators.</w:t>
            </w:r>
          </w:p>
          <w:p w14:paraId="1F1B37AD" w14:textId="7AF9B0C0" w:rsidR="00C10149" w:rsidRPr="00DB5077" w:rsidRDefault="00C10149" w:rsidP="00BD3396">
            <w:pPr>
              <w:numPr>
                <w:ilvl w:val="0"/>
                <w:numId w:val="1"/>
              </w:numPr>
              <w:spacing w:before="120" w:after="0"/>
              <w:ind w:right="114"/>
              <w:rPr>
                <w:rFonts w:eastAsia="Arial"/>
              </w:rPr>
            </w:pPr>
            <w:r w:rsidRPr="00DB5077">
              <w:rPr>
                <w:rFonts w:eastAsia="Arial"/>
                <w:b/>
              </w:rPr>
              <w:t>Step 3: Provide a Benefit.</w:t>
            </w:r>
            <w:r w:rsidRPr="00DB5077">
              <w:rPr>
                <w:rFonts w:eastAsia="Arial"/>
              </w:rPr>
              <w:t xml:space="preserve"> The project must provide one of the direct, meaningful, and assured benefits. The benefit must be to the priority population identified in Step 1 and must directly address the need identified in Step 2. Identify at least one direct, meaningful, and assured benefit that the project provides to priority populations. Projects must meet at least one of the following benefit criteria:</w:t>
            </w:r>
          </w:p>
          <w:p w14:paraId="7233AD3B" w14:textId="77777777" w:rsidR="00C10149" w:rsidRPr="00DB5077" w:rsidRDefault="00C10149" w:rsidP="00BD3396">
            <w:pPr>
              <w:pStyle w:val="ListParagraph"/>
              <w:numPr>
                <w:ilvl w:val="0"/>
                <w:numId w:val="81"/>
              </w:numPr>
              <w:spacing w:after="0"/>
              <w:ind w:right="380"/>
              <w:rPr>
                <w:rFonts w:eastAsia="Arial"/>
                <w:szCs w:val="22"/>
              </w:rPr>
            </w:pPr>
            <w:r w:rsidRPr="00DB5077">
              <w:rPr>
                <w:rFonts w:eastAsia="Arial"/>
                <w:szCs w:val="22"/>
              </w:rPr>
              <w:t>Project provides direct energy cost savings or reduces energy cost burden to priority population(s).</w:t>
            </w:r>
          </w:p>
          <w:p w14:paraId="438991EA" w14:textId="77777777" w:rsidR="00C10149" w:rsidRPr="00DB5077" w:rsidRDefault="00C10149" w:rsidP="00BD3396">
            <w:pPr>
              <w:pStyle w:val="ListParagraph"/>
              <w:numPr>
                <w:ilvl w:val="0"/>
                <w:numId w:val="81"/>
              </w:numPr>
              <w:spacing w:after="0"/>
              <w:ind w:right="380"/>
              <w:rPr>
                <w:rFonts w:eastAsia="Arial"/>
                <w:szCs w:val="22"/>
              </w:rPr>
            </w:pPr>
            <w:r w:rsidRPr="00DB5077">
              <w:rPr>
                <w:rFonts w:eastAsia="Arial"/>
                <w:szCs w:val="22"/>
              </w:rPr>
              <w:t>Project reduces on-site criteria air pollutant or toxic air contaminant emissions through the reduction of fossil fuel consumption.</w:t>
            </w:r>
          </w:p>
          <w:p w14:paraId="0FAFA3FD" w14:textId="77777777" w:rsidR="00C10149" w:rsidRPr="00DB5077" w:rsidRDefault="00C10149" w:rsidP="00BD3396">
            <w:pPr>
              <w:pStyle w:val="ListParagraph"/>
              <w:numPr>
                <w:ilvl w:val="0"/>
                <w:numId w:val="81"/>
              </w:numPr>
              <w:spacing w:after="0"/>
              <w:ind w:right="380"/>
              <w:rPr>
                <w:rFonts w:eastAsia="Arial"/>
                <w:szCs w:val="22"/>
              </w:rPr>
            </w:pPr>
            <w:r w:rsidRPr="00DB5077">
              <w:rPr>
                <w:rFonts w:eastAsia="Arial"/>
                <w:szCs w:val="22"/>
              </w:rPr>
              <w:t>Project improves energy or community resilience or provides grid outage mitigation.</w:t>
            </w:r>
          </w:p>
          <w:p w14:paraId="6032DC8D" w14:textId="77777777" w:rsidR="00C10149" w:rsidRPr="00DB5077" w:rsidRDefault="00C10149" w:rsidP="00BD3396">
            <w:pPr>
              <w:pStyle w:val="ListParagraph"/>
              <w:numPr>
                <w:ilvl w:val="0"/>
                <w:numId w:val="81"/>
              </w:numPr>
              <w:spacing w:after="0"/>
              <w:ind w:right="380"/>
              <w:rPr>
                <w:rFonts w:eastAsia="Arial"/>
                <w:szCs w:val="22"/>
              </w:rPr>
            </w:pPr>
            <w:r w:rsidRPr="00DB5077">
              <w:rPr>
                <w:rFonts w:eastAsia="Arial"/>
                <w:szCs w:val="22"/>
              </w:rPr>
              <w:t>Project provides increased access to clean and reliable energy.</w:t>
            </w:r>
          </w:p>
          <w:p w14:paraId="76A6E8AE" w14:textId="45F17473" w:rsidR="000B13B2" w:rsidRPr="00DB5077" w:rsidRDefault="00FB4F2F" w:rsidP="00BD3396">
            <w:pPr>
              <w:spacing w:before="120"/>
              <w:ind w:left="342" w:right="114"/>
              <w:rPr>
                <w:rFonts w:eastAsia="Arial"/>
              </w:rPr>
            </w:pPr>
            <w:r w:rsidRPr="00DB5077">
              <w:rPr>
                <w:rFonts w:eastAsia="Arial"/>
              </w:rPr>
              <w:lastRenderedPageBreak/>
              <w:t xml:space="preserve">Preference points will be awarded only if all facilities identified in the application meet the requirements indicated in CARB guidance, which is posted at the following: </w:t>
            </w:r>
            <w:hyperlink r:id="rId45">
              <w:r w:rsidRPr="00DB5077">
                <w:rPr>
                  <w:rStyle w:val="Hyperlink"/>
                  <w:rFonts w:eastAsia="Arial" w:cs="Arial"/>
                  <w:color w:val="auto"/>
                </w:rPr>
                <w:t>www.arb.ca.gov/cci-fundingguidelines</w:t>
              </w:r>
            </w:hyperlink>
            <w:r w:rsidRPr="00DB5077">
              <w:t xml:space="preserve">. </w:t>
            </w:r>
            <w:r w:rsidR="00C10149" w:rsidRPr="00DB5077">
              <w:rPr>
                <w:rFonts w:eastAsia="Arial"/>
              </w:rPr>
              <w:t>For applications with multiple locations, the applicant must address and discuss each of the three steps for each location, along with the amount of CEC funds to be spent in each location.</w:t>
            </w:r>
          </w:p>
          <w:p w14:paraId="6F090D3A" w14:textId="4A8AEE1A" w:rsidR="73238890" w:rsidRPr="00DB5077" w:rsidRDefault="00C10149" w:rsidP="00BD3396">
            <w:pPr>
              <w:spacing w:before="120" w:after="240"/>
              <w:ind w:left="346" w:right="115"/>
              <w:rPr>
                <w:rFonts w:eastAsia="Arial"/>
                <w:szCs w:val="22"/>
              </w:rPr>
            </w:pPr>
            <w:r w:rsidRPr="00DB5077">
              <w:rPr>
                <w:rFonts w:eastAsia="Arial"/>
                <w:b/>
                <w:bCs/>
                <w:szCs w:val="22"/>
                <w:u w:val="single"/>
              </w:rPr>
              <w:t>No preference points will be awarded if any facility fails to meet the requirements</w:t>
            </w:r>
            <w:r w:rsidRPr="00DB5077">
              <w:rPr>
                <w:rFonts w:eastAsia="Arial"/>
                <w:szCs w:val="22"/>
              </w:rPr>
              <w:t>.</w:t>
            </w:r>
          </w:p>
        </w:tc>
        <w:tc>
          <w:tcPr>
            <w:tcW w:w="818" w:type="pct"/>
            <w:tcBorders>
              <w:bottom w:val="single" w:sz="4" w:space="0" w:color="auto"/>
            </w:tcBorders>
          </w:tcPr>
          <w:p w14:paraId="4EA9D1B0" w14:textId="770EEA56" w:rsidR="73238890" w:rsidRPr="00DB5077" w:rsidRDefault="1D2C51A7" w:rsidP="00BD3396">
            <w:pPr>
              <w:rPr>
                <w:b/>
              </w:rPr>
            </w:pPr>
            <w:r w:rsidRPr="00DB5077">
              <w:rPr>
                <w:b/>
                <w:bCs/>
              </w:rPr>
              <w:lastRenderedPageBreak/>
              <w:t>10</w:t>
            </w:r>
          </w:p>
        </w:tc>
      </w:tr>
      <w:tr w:rsidR="00616F23" w:rsidRPr="00DB5077" w14:paraId="2634BEF4" w14:textId="77777777" w:rsidTr="6D042AA9">
        <w:tc>
          <w:tcPr>
            <w:tcW w:w="4182" w:type="pct"/>
            <w:tcBorders>
              <w:top w:val="single" w:sz="4" w:space="0" w:color="auto"/>
              <w:bottom w:val="single" w:sz="4" w:space="0" w:color="auto"/>
            </w:tcBorders>
          </w:tcPr>
          <w:p w14:paraId="4E7E210F" w14:textId="248E5D72" w:rsidR="00616F23" w:rsidRPr="00DB5077" w:rsidRDefault="3EC27059" w:rsidP="00BD3396">
            <w:pPr>
              <w:pStyle w:val="ListParagraph"/>
              <w:keepNext/>
              <w:numPr>
                <w:ilvl w:val="0"/>
                <w:numId w:val="54"/>
              </w:numPr>
              <w:autoSpaceDE w:val="0"/>
              <w:autoSpaceDN w:val="0"/>
              <w:adjustRightInd w:val="0"/>
              <w:spacing w:before="120"/>
              <w:ind w:left="702"/>
              <w:rPr>
                <w:rFonts w:eastAsia="Arial"/>
                <w:szCs w:val="22"/>
              </w:rPr>
            </w:pPr>
            <w:r w:rsidRPr="00DB5077">
              <w:rPr>
                <w:rFonts w:eastAsia="Arial"/>
                <w:b/>
                <w:bCs/>
                <w:szCs w:val="22"/>
              </w:rPr>
              <w:lastRenderedPageBreak/>
              <w:t>Electric Grid Benefits</w:t>
            </w:r>
          </w:p>
          <w:p w14:paraId="2A0A2C79" w14:textId="5A6586E3" w:rsidR="00645F90" w:rsidRPr="00DB5077" w:rsidRDefault="3EC27059" w:rsidP="00BD3396">
            <w:pPr>
              <w:autoSpaceDE w:val="0"/>
              <w:autoSpaceDN w:val="0"/>
              <w:adjustRightInd w:val="0"/>
              <w:spacing w:before="120" w:after="240"/>
              <w:ind w:left="342" w:right="114"/>
              <w:rPr>
                <w:rFonts w:eastAsia="Arial"/>
                <w:szCs w:val="22"/>
              </w:rPr>
            </w:pPr>
            <w:r w:rsidRPr="00DB5077">
              <w:rPr>
                <w:rFonts w:eastAsia="Arial"/>
                <w:szCs w:val="22"/>
              </w:rPr>
              <w:t xml:space="preserve">To receive additional points, the proposed project must reduce overall electric usage (kWh) during the facility’s utility rate peak periods. These reductions can result from implementing </w:t>
            </w:r>
            <w:r w:rsidR="00406B95" w:rsidRPr="00DB5077">
              <w:rPr>
                <w:rFonts w:eastAsia="Arial"/>
                <w:szCs w:val="22"/>
              </w:rPr>
              <w:t>energy-efficiency, load-management, or electric-generation</w:t>
            </w:r>
            <w:r w:rsidRPr="00DB5077">
              <w:rPr>
                <w:rFonts w:eastAsia="Arial"/>
                <w:szCs w:val="22"/>
              </w:rPr>
              <w:t xml:space="preserve"> projects. If multiple facilities are bundled under </w:t>
            </w:r>
            <w:r w:rsidR="00406B95" w:rsidRPr="00DB5077">
              <w:rPr>
                <w:rFonts w:eastAsia="Arial"/>
                <w:szCs w:val="22"/>
              </w:rPr>
              <w:t xml:space="preserve">a single application, an analysis must be provided for each </w:t>
            </w:r>
            <w:r w:rsidRPr="00DB5077">
              <w:rPr>
                <w:rFonts w:eastAsia="Arial"/>
                <w:szCs w:val="22"/>
              </w:rPr>
              <w:t xml:space="preserve">facility. </w:t>
            </w:r>
            <w:r w:rsidR="00383DB3" w:rsidRPr="00DB5077">
              <w:rPr>
                <w:rFonts w:eastAsia="Arial"/>
                <w:szCs w:val="22"/>
              </w:rPr>
              <w:t>Preference points will be awarded based on the table below using the facility with the highest percentage reduction:</w:t>
            </w:r>
          </w:p>
          <w:p w14:paraId="624E4487" w14:textId="05CA7CBB" w:rsidR="00BF1EFF" w:rsidRPr="00DB5077" w:rsidRDefault="00AE48F4" w:rsidP="00BD3396">
            <w:pPr>
              <w:autoSpaceDE w:val="0"/>
              <w:autoSpaceDN w:val="0"/>
              <w:adjustRightInd w:val="0"/>
              <w:spacing w:before="120" w:after="240"/>
              <w:rPr>
                <w:rFonts w:eastAsia="Arial"/>
                <w:sz w:val="20"/>
              </w:rPr>
            </w:pPr>
            <m:oMathPara>
              <m:oMath>
                <m:f>
                  <m:fPr>
                    <m:ctrlPr>
                      <w:rPr>
                        <w:rFonts w:ascii="Cambria Math" w:eastAsia="Arial" w:hAnsi="Cambria Math"/>
                        <w:sz w:val="20"/>
                      </w:rPr>
                    </m:ctrlPr>
                  </m:fPr>
                  <m:num>
                    <m:d>
                      <m:dPr>
                        <m:begChr m:val="["/>
                        <m:endChr m:val="]"/>
                        <m:ctrlPr>
                          <w:rPr>
                            <w:rFonts w:ascii="Cambria Math" w:eastAsia="Arial" w:hAnsi="Cambria Math"/>
                            <w:sz w:val="20"/>
                          </w:rPr>
                        </m:ctrlPr>
                      </m:dPr>
                      <m:e>
                        <m:r>
                          <w:rPr>
                            <w:rFonts w:ascii="Cambria Math" w:eastAsia="Arial" w:hAnsi="Cambria Math"/>
                            <w:sz w:val="20"/>
                          </w:rPr>
                          <m:t>Electrical</m:t>
                        </m:r>
                        <m:r>
                          <w:rPr>
                            <w:rFonts w:ascii="Cambria Math" w:eastAsia="Arial" w:hAnsi="Cambria Math"/>
                            <w:sz w:val="20"/>
                          </w:rPr>
                          <m:t> </m:t>
                        </m:r>
                        <m:r>
                          <w:rPr>
                            <w:rFonts w:ascii="Cambria Math" w:eastAsia="Arial" w:hAnsi="Cambria Math"/>
                            <w:sz w:val="20"/>
                          </w:rPr>
                          <m:t>Energy</m:t>
                        </m:r>
                        <m:r>
                          <w:rPr>
                            <w:rFonts w:ascii="Cambria Math" w:eastAsia="Arial" w:hAnsi="Cambria Math"/>
                            <w:sz w:val="20"/>
                          </w:rPr>
                          <m:t> </m:t>
                        </m:r>
                        <m:d>
                          <m:dPr>
                            <m:ctrlPr>
                              <w:rPr>
                                <w:rFonts w:ascii="Cambria Math" w:eastAsia="Arial" w:hAnsi="Cambria Math"/>
                                <w:sz w:val="20"/>
                              </w:rPr>
                            </m:ctrlPr>
                          </m:dPr>
                          <m:e>
                            <m:f>
                              <m:fPr>
                                <m:ctrlPr>
                                  <w:rPr>
                                    <w:rFonts w:ascii="Cambria Math" w:eastAsia="Arial" w:hAnsi="Cambria Math"/>
                                    <w:sz w:val="20"/>
                                  </w:rPr>
                                </m:ctrlPr>
                              </m:fPr>
                              <m:num>
                                <m:r>
                                  <w:rPr>
                                    <w:rFonts w:ascii="Cambria Math" w:eastAsia="Arial" w:hAnsi="Cambria Math"/>
                                    <w:sz w:val="20"/>
                                  </w:rPr>
                                  <m:t>kW</m:t>
                                </m:r>
                                <m:r>
                                  <w:rPr>
                                    <w:rFonts w:ascii="Cambria Math" w:eastAsia="Arial" w:hAnsi="Cambria Math"/>
                                    <w:sz w:val="20"/>
                                  </w:rPr>
                                  <m:t>h</m:t>
                                </m:r>
                              </m:num>
                              <m:den>
                                <m:r>
                                  <w:rPr>
                                    <w:rFonts w:ascii="Cambria Math" w:eastAsia="Arial" w:hAnsi="Cambria Math"/>
                                    <w:sz w:val="20"/>
                                  </w:rPr>
                                  <m:t>yr</m:t>
                                </m:r>
                              </m:den>
                            </m:f>
                          </m:e>
                        </m:d>
                        <m:r>
                          <w:rPr>
                            <w:rFonts w:ascii="Cambria Math" w:eastAsia="Arial" w:hAnsi="Cambria Math"/>
                            <w:sz w:val="20"/>
                          </w:rPr>
                          <m:t>Reduced</m:t>
                        </m:r>
                        <m:r>
                          <w:rPr>
                            <w:rFonts w:ascii="Cambria Math" w:eastAsia="Arial" w:hAnsi="Cambria Math"/>
                            <w:sz w:val="20"/>
                          </w:rPr>
                          <m:t> </m:t>
                        </m:r>
                        <m:r>
                          <w:rPr>
                            <w:rFonts w:ascii="Cambria Math" w:eastAsia="Arial" w:hAnsi="Cambria Math"/>
                            <w:sz w:val="20"/>
                          </w:rPr>
                          <m:t>+ </m:t>
                        </m:r>
                        <m:r>
                          <w:rPr>
                            <w:rFonts w:ascii="Cambria Math" w:eastAsia="Arial" w:hAnsi="Cambria Math"/>
                            <w:sz w:val="20"/>
                          </w:rPr>
                          <m:t>Electrical</m:t>
                        </m:r>
                        <m:r>
                          <w:rPr>
                            <w:rFonts w:ascii="Cambria Math" w:eastAsia="Arial" w:hAnsi="Cambria Math"/>
                            <w:sz w:val="20"/>
                          </w:rPr>
                          <m:t> </m:t>
                        </m:r>
                        <m:r>
                          <w:rPr>
                            <w:rFonts w:ascii="Cambria Math" w:eastAsia="Arial" w:hAnsi="Cambria Math"/>
                            <w:sz w:val="20"/>
                          </w:rPr>
                          <m:t>Energy</m:t>
                        </m:r>
                        <m:r>
                          <w:rPr>
                            <w:rFonts w:ascii="Cambria Math" w:eastAsia="Arial" w:hAnsi="Cambria Math"/>
                            <w:sz w:val="20"/>
                          </w:rPr>
                          <m:t> </m:t>
                        </m:r>
                        <m:d>
                          <m:dPr>
                            <m:ctrlPr>
                              <w:rPr>
                                <w:rFonts w:ascii="Cambria Math" w:eastAsia="Arial" w:hAnsi="Cambria Math"/>
                                <w:sz w:val="20"/>
                              </w:rPr>
                            </m:ctrlPr>
                          </m:dPr>
                          <m:e>
                            <m:f>
                              <m:fPr>
                                <m:ctrlPr>
                                  <w:rPr>
                                    <w:rFonts w:ascii="Cambria Math" w:eastAsia="Arial" w:hAnsi="Cambria Math"/>
                                    <w:sz w:val="20"/>
                                  </w:rPr>
                                </m:ctrlPr>
                              </m:fPr>
                              <m:num>
                                <m:r>
                                  <w:rPr>
                                    <w:rFonts w:ascii="Cambria Math" w:eastAsia="Arial" w:hAnsi="Cambria Math"/>
                                    <w:sz w:val="20"/>
                                  </w:rPr>
                                  <m:t>kW</m:t>
                                </m:r>
                                <m:r>
                                  <w:rPr>
                                    <w:rFonts w:ascii="Cambria Math" w:eastAsia="Arial" w:hAnsi="Cambria Math"/>
                                    <w:sz w:val="20"/>
                                  </w:rPr>
                                  <m:t>h</m:t>
                                </m:r>
                              </m:num>
                              <m:den>
                                <m:r>
                                  <w:rPr>
                                    <w:rFonts w:ascii="Cambria Math" w:eastAsia="Arial" w:hAnsi="Cambria Math"/>
                                    <w:sz w:val="20"/>
                                  </w:rPr>
                                  <m:t>yr</m:t>
                                </m:r>
                              </m:den>
                            </m:f>
                          </m:e>
                        </m:d>
                        <m:r>
                          <w:rPr>
                            <w:rFonts w:ascii="Cambria Math" w:eastAsia="Arial" w:hAnsi="Cambria Math"/>
                            <w:sz w:val="20"/>
                          </w:rPr>
                          <m:t>Generated</m:t>
                        </m:r>
                      </m:e>
                    </m:d>
                  </m:num>
                  <m:den>
                    <m:r>
                      <w:rPr>
                        <w:rFonts w:ascii="Cambria Math" w:eastAsia="Arial" w:hAnsi="Cambria Math"/>
                        <w:sz w:val="20"/>
                      </w:rPr>
                      <m:t>Total</m:t>
                    </m:r>
                    <m:r>
                      <w:rPr>
                        <w:rFonts w:ascii="Cambria Math" w:eastAsia="Arial" w:hAnsi="Cambria Math"/>
                        <w:sz w:val="20"/>
                      </w:rPr>
                      <m:t> </m:t>
                    </m:r>
                    <m:r>
                      <w:rPr>
                        <w:rFonts w:ascii="Cambria Math" w:eastAsia="Arial" w:hAnsi="Cambria Math"/>
                        <w:sz w:val="20"/>
                      </w:rPr>
                      <m:t>Facility</m:t>
                    </m:r>
                    <m:r>
                      <w:rPr>
                        <w:rFonts w:ascii="Cambria Math" w:eastAsia="Arial" w:hAnsi="Cambria Math"/>
                        <w:sz w:val="20"/>
                      </w:rPr>
                      <m:t> </m:t>
                    </m:r>
                    <m:r>
                      <w:rPr>
                        <w:rFonts w:ascii="Cambria Math" w:eastAsia="Arial" w:hAnsi="Cambria Math"/>
                        <w:sz w:val="20"/>
                      </w:rPr>
                      <m:t>Energy</m:t>
                    </m:r>
                    <m:r>
                      <w:rPr>
                        <w:rFonts w:ascii="Cambria Math" w:eastAsia="Arial" w:hAnsi="Cambria Math"/>
                        <w:sz w:val="20"/>
                      </w:rPr>
                      <m:t> </m:t>
                    </m:r>
                    <m:r>
                      <w:rPr>
                        <w:rFonts w:ascii="Cambria Math" w:eastAsia="Arial" w:hAnsi="Cambria Math"/>
                        <w:sz w:val="20"/>
                      </w:rPr>
                      <m:t>Usage</m:t>
                    </m:r>
                    <m:r>
                      <w:rPr>
                        <w:rFonts w:ascii="Cambria Math" w:eastAsia="Arial" w:hAnsi="Cambria Math"/>
                        <w:sz w:val="20"/>
                      </w:rPr>
                      <m:t> </m:t>
                    </m:r>
                    <m:d>
                      <m:dPr>
                        <m:ctrlPr>
                          <w:rPr>
                            <w:rFonts w:ascii="Cambria Math" w:eastAsia="Arial" w:hAnsi="Cambria Math"/>
                            <w:sz w:val="20"/>
                          </w:rPr>
                        </m:ctrlPr>
                      </m:dPr>
                      <m:e>
                        <m:f>
                          <m:fPr>
                            <m:ctrlPr>
                              <w:rPr>
                                <w:rFonts w:ascii="Cambria Math" w:eastAsia="Arial" w:hAnsi="Cambria Math"/>
                                <w:sz w:val="20"/>
                              </w:rPr>
                            </m:ctrlPr>
                          </m:fPr>
                          <m:num>
                            <m:r>
                              <w:rPr>
                                <w:rFonts w:ascii="Cambria Math" w:eastAsia="Arial" w:hAnsi="Cambria Math"/>
                                <w:sz w:val="20"/>
                              </w:rPr>
                              <m:t>kW</m:t>
                            </m:r>
                            <m:r>
                              <w:rPr>
                                <w:rFonts w:ascii="Cambria Math" w:eastAsia="Arial" w:hAnsi="Cambria Math"/>
                                <w:sz w:val="20"/>
                              </w:rPr>
                              <m:t>h</m:t>
                            </m:r>
                          </m:num>
                          <m:den>
                            <m:r>
                              <w:rPr>
                                <w:rFonts w:ascii="Cambria Math" w:eastAsia="Arial" w:hAnsi="Cambria Math"/>
                                <w:sz w:val="20"/>
                              </w:rPr>
                              <m:t>yr</m:t>
                            </m:r>
                          </m:den>
                        </m:f>
                      </m:e>
                    </m:d>
                  </m:den>
                </m:f>
                <m:r>
                  <w:rPr>
                    <w:rFonts w:ascii="Cambria Math" w:eastAsia="Arial" w:hAnsi="Cambria Math"/>
                    <w:sz w:val="20"/>
                  </w:rPr>
                  <m:t>× 100</m:t>
                </m:r>
              </m:oMath>
            </m:oMathPara>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2"/>
              <w:gridCol w:w="3065"/>
            </w:tblGrid>
            <w:tr w:rsidR="00616F23" w:rsidRPr="00DB5077" w14:paraId="6BD595B2" w14:textId="77777777" w:rsidTr="00093300">
              <w:tc>
                <w:tcPr>
                  <w:tcW w:w="4050" w:type="dxa"/>
                  <w:tcBorders>
                    <w:top w:val="single" w:sz="4" w:space="0" w:color="auto"/>
                    <w:left w:val="single" w:sz="4" w:space="0" w:color="auto"/>
                    <w:bottom w:val="single" w:sz="4" w:space="0" w:color="auto"/>
                    <w:right w:val="single" w:sz="4" w:space="0" w:color="auto"/>
                  </w:tcBorders>
                  <w:vAlign w:val="center"/>
                </w:tcPr>
                <w:p w14:paraId="5D18E192" w14:textId="68BE35C3" w:rsidR="7BD95ADD" w:rsidRPr="00DB5077" w:rsidRDefault="7BD95ADD" w:rsidP="00BD3396">
                  <w:pPr>
                    <w:spacing w:before="60" w:after="60"/>
                    <w:rPr>
                      <w:rFonts w:eastAsia="Arial"/>
                      <w:b/>
                      <w:bCs/>
                      <w:szCs w:val="22"/>
                    </w:rPr>
                  </w:pPr>
                  <w:r w:rsidRPr="00DB5077">
                    <w:rPr>
                      <w:rFonts w:eastAsia="Arial"/>
                      <w:b/>
                      <w:bCs/>
                      <w:szCs w:val="22"/>
                    </w:rPr>
                    <w:t>Facility Electrical Usage Reduction Percentage During Facility’s Utility Rate Peak Periods</w:t>
                  </w:r>
                </w:p>
              </w:tc>
              <w:tc>
                <w:tcPr>
                  <w:tcW w:w="3150" w:type="dxa"/>
                  <w:tcBorders>
                    <w:top w:val="single" w:sz="4" w:space="0" w:color="auto"/>
                    <w:left w:val="single" w:sz="4" w:space="0" w:color="auto"/>
                    <w:bottom w:val="single" w:sz="4" w:space="0" w:color="auto"/>
                    <w:right w:val="single" w:sz="4" w:space="0" w:color="auto"/>
                  </w:tcBorders>
                  <w:vAlign w:val="center"/>
                </w:tcPr>
                <w:p w14:paraId="23559B77" w14:textId="764F03DF" w:rsidR="7BD95ADD" w:rsidRPr="00DB5077" w:rsidRDefault="7BD95ADD" w:rsidP="00BD3396">
                  <w:pPr>
                    <w:spacing w:before="60" w:after="60"/>
                    <w:rPr>
                      <w:rFonts w:eastAsia="Arial"/>
                      <w:b/>
                      <w:bCs/>
                      <w:szCs w:val="22"/>
                    </w:rPr>
                  </w:pPr>
                  <w:r w:rsidRPr="00DB5077">
                    <w:rPr>
                      <w:rFonts w:eastAsia="Arial"/>
                      <w:b/>
                      <w:bCs/>
                      <w:szCs w:val="22"/>
                    </w:rPr>
                    <w:t>Percentage of Possible Points (10)</w:t>
                  </w:r>
                </w:p>
              </w:tc>
            </w:tr>
            <w:tr w:rsidR="00616F23" w:rsidRPr="00DB5077" w14:paraId="77397D1E" w14:textId="77777777" w:rsidTr="00093300">
              <w:tc>
                <w:tcPr>
                  <w:tcW w:w="4050" w:type="dxa"/>
                  <w:tcBorders>
                    <w:top w:val="single" w:sz="4" w:space="0" w:color="auto"/>
                    <w:left w:val="single" w:sz="4" w:space="0" w:color="auto"/>
                    <w:bottom w:val="single" w:sz="4" w:space="0" w:color="auto"/>
                    <w:right w:val="single" w:sz="4" w:space="0" w:color="auto"/>
                  </w:tcBorders>
                  <w:vAlign w:val="center"/>
                </w:tcPr>
                <w:p w14:paraId="104BBEA2" w14:textId="11C27D7D" w:rsidR="45EDED8C" w:rsidRPr="00DB5077" w:rsidRDefault="45EDED8C" w:rsidP="00BD3396">
                  <w:pPr>
                    <w:spacing w:before="60" w:after="60"/>
                    <w:rPr>
                      <w:rFonts w:eastAsia="Arial"/>
                      <w:szCs w:val="22"/>
                    </w:rPr>
                  </w:pPr>
                  <w:r w:rsidRPr="00DB5077">
                    <w:rPr>
                      <w:rFonts w:eastAsia="Arial"/>
                      <w:szCs w:val="22"/>
                    </w:rPr>
                    <w:t>≥15%</w:t>
                  </w:r>
                </w:p>
              </w:tc>
              <w:tc>
                <w:tcPr>
                  <w:tcW w:w="3150" w:type="dxa"/>
                  <w:tcBorders>
                    <w:top w:val="single" w:sz="4" w:space="0" w:color="auto"/>
                    <w:left w:val="single" w:sz="4" w:space="0" w:color="auto"/>
                    <w:bottom w:val="single" w:sz="4" w:space="0" w:color="auto"/>
                    <w:right w:val="single" w:sz="4" w:space="0" w:color="auto"/>
                  </w:tcBorders>
                  <w:vAlign w:val="center"/>
                </w:tcPr>
                <w:p w14:paraId="3EDC62B5" w14:textId="28798B70" w:rsidR="45EDED8C" w:rsidRPr="00DB5077" w:rsidRDefault="45EDED8C" w:rsidP="00BD3396">
                  <w:pPr>
                    <w:spacing w:before="60" w:after="60"/>
                    <w:rPr>
                      <w:rFonts w:eastAsia="Arial"/>
                      <w:szCs w:val="22"/>
                    </w:rPr>
                  </w:pPr>
                  <w:r w:rsidRPr="00DB5077">
                    <w:rPr>
                      <w:rFonts w:eastAsia="Arial"/>
                      <w:szCs w:val="22"/>
                    </w:rPr>
                    <w:t>100%</w:t>
                  </w:r>
                </w:p>
              </w:tc>
            </w:tr>
            <w:tr w:rsidR="00616F23" w:rsidRPr="00DB5077" w14:paraId="6B3BC0E7" w14:textId="77777777" w:rsidTr="00093300">
              <w:tc>
                <w:tcPr>
                  <w:tcW w:w="4050" w:type="dxa"/>
                  <w:tcBorders>
                    <w:top w:val="single" w:sz="4" w:space="0" w:color="auto"/>
                    <w:left w:val="single" w:sz="4" w:space="0" w:color="auto"/>
                    <w:bottom w:val="single" w:sz="4" w:space="0" w:color="auto"/>
                    <w:right w:val="single" w:sz="4" w:space="0" w:color="auto"/>
                  </w:tcBorders>
                  <w:vAlign w:val="center"/>
                </w:tcPr>
                <w:p w14:paraId="13E2B6AF" w14:textId="2086D7D4" w:rsidR="45EDED8C" w:rsidRPr="00DB5077" w:rsidRDefault="45EDED8C" w:rsidP="00BD3396">
                  <w:pPr>
                    <w:spacing w:before="60" w:after="60"/>
                    <w:rPr>
                      <w:rFonts w:eastAsia="Arial"/>
                      <w:szCs w:val="22"/>
                    </w:rPr>
                  </w:pPr>
                  <w:r w:rsidRPr="00DB5077">
                    <w:rPr>
                      <w:rFonts w:eastAsia="Arial"/>
                      <w:szCs w:val="22"/>
                    </w:rPr>
                    <w:t>≥10% to &lt;15%</w:t>
                  </w:r>
                </w:p>
              </w:tc>
              <w:tc>
                <w:tcPr>
                  <w:tcW w:w="3150" w:type="dxa"/>
                  <w:tcBorders>
                    <w:top w:val="single" w:sz="4" w:space="0" w:color="auto"/>
                    <w:left w:val="single" w:sz="4" w:space="0" w:color="auto"/>
                    <w:bottom w:val="single" w:sz="4" w:space="0" w:color="auto"/>
                    <w:right w:val="single" w:sz="4" w:space="0" w:color="auto"/>
                  </w:tcBorders>
                  <w:vAlign w:val="center"/>
                </w:tcPr>
                <w:p w14:paraId="23E5D24B" w14:textId="7062663E" w:rsidR="45EDED8C" w:rsidRPr="00DB5077" w:rsidRDefault="45EDED8C" w:rsidP="00BD3396">
                  <w:pPr>
                    <w:spacing w:before="60" w:after="60"/>
                    <w:rPr>
                      <w:rFonts w:eastAsia="Arial"/>
                      <w:szCs w:val="22"/>
                    </w:rPr>
                  </w:pPr>
                  <w:r w:rsidRPr="00DB5077">
                    <w:rPr>
                      <w:rFonts w:eastAsia="Arial"/>
                      <w:szCs w:val="22"/>
                    </w:rPr>
                    <w:t>80%</w:t>
                  </w:r>
                </w:p>
              </w:tc>
            </w:tr>
            <w:tr w:rsidR="00616F23" w:rsidRPr="00DB5077" w14:paraId="554845D0" w14:textId="77777777" w:rsidTr="00093300">
              <w:tc>
                <w:tcPr>
                  <w:tcW w:w="4050" w:type="dxa"/>
                  <w:tcBorders>
                    <w:top w:val="single" w:sz="4" w:space="0" w:color="auto"/>
                    <w:left w:val="single" w:sz="4" w:space="0" w:color="auto"/>
                    <w:bottom w:val="single" w:sz="4" w:space="0" w:color="auto"/>
                    <w:right w:val="single" w:sz="4" w:space="0" w:color="auto"/>
                  </w:tcBorders>
                  <w:vAlign w:val="center"/>
                </w:tcPr>
                <w:p w14:paraId="11CCB48F" w14:textId="1D75D222" w:rsidR="45EDED8C" w:rsidRPr="00DB5077" w:rsidRDefault="45EDED8C" w:rsidP="00BD3396">
                  <w:pPr>
                    <w:spacing w:before="60" w:after="60"/>
                    <w:rPr>
                      <w:rFonts w:eastAsia="Arial"/>
                      <w:szCs w:val="22"/>
                    </w:rPr>
                  </w:pPr>
                  <w:r w:rsidRPr="00DB5077">
                    <w:rPr>
                      <w:rFonts w:eastAsia="Arial"/>
                      <w:szCs w:val="22"/>
                    </w:rPr>
                    <w:t>≥5% to &lt;10%</w:t>
                  </w:r>
                </w:p>
              </w:tc>
              <w:tc>
                <w:tcPr>
                  <w:tcW w:w="3150" w:type="dxa"/>
                  <w:tcBorders>
                    <w:top w:val="single" w:sz="4" w:space="0" w:color="auto"/>
                    <w:left w:val="single" w:sz="4" w:space="0" w:color="auto"/>
                    <w:bottom w:val="single" w:sz="4" w:space="0" w:color="auto"/>
                    <w:right w:val="single" w:sz="4" w:space="0" w:color="auto"/>
                  </w:tcBorders>
                  <w:vAlign w:val="center"/>
                </w:tcPr>
                <w:p w14:paraId="242EC344" w14:textId="79935632" w:rsidR="45EDED8C" w:rsidRPr="00DB5077" w:rsidRDefault="45EDED8C" w:rsidP="00BD3396">
                  <w:pPr>
                    <w:spacing w:before="60" w:after="60"/>
                    <w:rPr>
                      <w:rFonts w:eastAsia="Arial"/>
                      <w:szCs w:val="22"/>
                    </w:rPr>
                  </w:pPr>
                  <w:r w:rsidRPr="00DB5077">
                    <w:rPr>
                      <w:rFonts w:eastAsia="Arial"/>
                      <w:szCs w:val="22"/>
                    </w:rPr>
                    <w:t>60%</w:t>
                  </w:r>
                </w:p>
              </w:tc>
            </w:tr>
            <w:tr w:rsidR="00616F23" w:rsidRPr="00DB5077" w14:paraId="4A97188E" w14:textId="77777777" w:rsidTr="00093300">
              <w:tc>
                <w:tcPr>
                  <w:tcW w:w="4050" w:type="dxa"/>
                  <w:tcBorders>
                    <w:top w:val="single" w:sz="4" w:space="0" w:color="auto"/>
                    <w:left w:val="single" w:sz="4" w:space="0" w:color="auto"/>
                    <w:bottom w:val="single" w:sz="4" w:space="0" w:color="auto"/>
                    <w:right w:val="single" w:sz="4" w:space="0" w:color="auto"/>
                  </w:tcBorders>
                  <w:vAlign w:val="center"/>
                </w:tcPr>
                <w:p w14:paraId="12CFD08A" w14:textId="54DEC26C" w:rsidR="45EDED8C" w:rsidRPr="00DB5077" w:rsidRDefault="45EDED8C" w:rsidP="00BD3396">
                  <w:pPr>
                    <w:spacing w:before="60" w:after="60"/>
                    <w:rPr>
                      <w:rFonts w:eastAsia="Arial"/>
                      <w:szCs w:val="22"/>
                    </w:rPr>
                  </w:pPr>
                  <w:r w:rsidRPr="00DB5077">
                    <w:rPr>
                      <w:rFonts w:eastAsia="Arial"/>
                      <w:szCs w:val="22"/>
                    </w:rPr>
                    <w:t>≥1% to &lt;5%</w:t>
                  </w:r>
                </w:p>
              </w:tc>
              <w:tc>
                <w:tcPr>
                  <w:tcW w:w="3150" w:type="dxa"/>
                  <w:tcBorders>
                    <w:top w:val="single" w:sz="4" w:space="0" w:color="auto"/>
                    <w:left w:val="single" w:sz="4" w:space="0" w:color="auto"/>
                    <w:bottom w:val="single" w:sz="4" w:space="0" w:color="auto"/>
                    <w:right w:val="single" w:sz="4" w:space="0" w:color="auto"/>
                  </w:tcBorders>
                  <w:vAlign w:val="center"/>
                </w:tcPr>
                <w:p w14:paraId="5BD1F0FB" w14:textId="7BBD2F02" w:rsidR="45EDED8C" w:rsidRPr="00DB5077" w:rsidRDefault="45EDED8C" w:rsidP="00BD3396">
                  <w:pPr>
                    <w:spacing w:before="60" w:after="60"/>
                    <w:rPr>
                      <w:rFonts w:eastAsia="Arial"/>
                      <w:szCs w:val="22"/>
                    </w:rPr>
                  </w:pPr>
                  <w:r w:rsidRPr="00DB5077">
                    <w:rPr>
                      <w:rFonts w:eastAsia="Arial"/>
                      <w:szCs w:val="22"/>
                    </w:rPr>
                    <w:t>40%</w:t>
                  </w:r>
                </w:p>
              </w:tc>
            </w:tr>
          </w:tbl>
          <w:p w14:paraId="38C665D3" w14:textId="77777777" w:rsidR="001B7E98" w:rsidRPr="00DB5077" w:rsidRDefault="00E2186B" w:rsidP="00BD3396">
            <w:pPr>
              <w:autoSpaceDE w:val="0"/>
              <w:autoSpaceDN w:val="0"/>
              <w:adjustRightInd w:val="0"/>
              <w:spacing w:before="120"/>
              <w:ind w:left="342" w:right="114"/>
              <w:rPr>
                <w:rFonts w:eastAsia="Arial"/>
                <w:szCs w:val="22"/>
              </w:rPr>
            </w:pPr>
            <w:r w:rsidRPr="00DB5077">
              <w:rPr>
                <w:rFonts w:eastAsia="Arial"/>
                <w:szCs w:val="22"/>
              </w:rPr>
              <w:t>Applicants must</w:t>
            </w:r>
            <w:r w:rsidR="001B7E98" w:rsidRPr="00DB5077">
              <w:rPr>
                <w:rFonts w:eastAsia="Arial"/>
                <w:szCs w:val="22"/>
              </w:rPr>
              <w:t>:</w:t>
            </w:r>
          </w:p>
          <w:p w14:paraId="4982C754" w14:textId="77777777" w:rsidR="004A2159" w:rsidRPr="00DB5077" w:rsidRDefault="001B7E98" w:rsidP="00BD3396">
            <w:pPr>
              <w:pStyle w:val="ListParagraph"/>
              <w:numPr>
                <w:ilvl w:val="0"/>
                <w:numId w:val="29"/>
              </w:numPr>
              <w:autoSpaceDE w:val="0"/>
              <w:autoSpaceDN w:val="0"/>
              <w:adjustRightInd w:val="0"/>
              <w:spacing w:after="0"/>
              <w:ind w:left="702" w:right="114"/>
              <w:rPr>
                <w:b/>
              </w:rPr>
            </w:pPr>
            <w:r w:rsidRPr="00DB5077">
              <w:rPr>
                <w:rFonts w:eastAsia="Arial"/>
                <w:szCs w:val="22"/>
              </w:rPr>
              <w:t>Describe</w:t>
            </w:r>
            <w:r w:rsidR="00E2186B" w:rsidRPr="00DB5077">
              <w:rPr>
                <w:rFonts w:eastAsia="Arial"/>
                <w:szCs w:val="22"/>
              </w:rPr>
              <w:t xml:space="preserve"> how the project will impact and benefit California’s electrical grid. </w:t>
            </w:r>
          </w:p>
          <w:p w14:paraId="32C9F6C0" w14:textId="17E4DDCA" w:rsidR="001B7E98" w:rsidRPr="00DB5077" w:rsidRDefault="00E2186B" w:rsidP="00BD3396">
            <w:pPr>
              <w:pStyle w:val="ListParagraph"/>
              <w:numPr>
                <w:ilvl w:val="1"/>
                <w:numId w:val="29"/>
              </w:numPr>
              <w:autoSpaceDE w:val="0"/>
              <w:autoSpaceDN w:val="0"/>
              <w:adjustRightInd w:val="0"/>
              <w:ind w:left="1062" w:right="114"/>
              <w:rPr>
                <w:b/>
              </w:rPr>
            </w:pPr>
            <w:r w:rsidRPr="00DB5077">
              <w:rPr>
                <w:rFonts w:eastAsia="Arial"/>
              </w:rPr>
              <w:t xml:space="preserve">Examples include how the </w:t>
            </w:r>
            <w:r w:rsidR="2AAAFA2A" w:rsidRPr="00DB5077">
              <w:rPr>
                <w:rFonts w:eastAsia="Arial"/>
              </w:rPr>
              <w:t>project</w:t>
            </w:r>
            <w:r w:rsidRPr="00DB5077">
              <w:rPr>
                <w:rFonts w:eastAsia="Arial"/>
              </w:rPr>
              <w:t xml:space="preserve"> will reduce annual electricity (kilowatt-hours, kWh) during peak periods; impact energy costs; reduce peak load; and result in load shedding/shifting (demand response) to off-peak periods, improvements to grid infrastructure resiliency, and increased reliability.</w:t>
            </w:r>
          </w:p>
          <w:p w14:paraId="1DBDB20D" w14:textId="35E66852" w:rsidR="00B457A7" w:rsidRPr="00DB5077" w:rsidRDefault="001B7E98" w:rsidP="00BD3396">
            <w:pPr>
              <w:pStyle w:val="ListParagraph"/>
              <w:numPr>
                <w:ilvl w:val="0"/>
                <w:numId w:val="29"/>
              </w:numPr>
              <w:autoSpaceDE w:val="0"/>
              <w:autoSpaceDN w:val="0"/>
              <w:adjustRightInd w:val="0"/>
              <w:spacing w:before="120"/>
              <w:ind w:left="702" w:right="114"/>
              <w:rPr>
                <w:b/>
              </w:rPr>
            </w:pPr>
            <w:r w:rsidRPr="00DB5077">
              <w:rPr>
                <w:rFonts w:eastAsia="Arial"/>
              </w:rPr>
              <w:t>State the timeframe, assumptions with sources, the baseline or “business as usual,” and calculations for the estimated benefits</w:t>
            </w:r>
            <w:r w:rsidR="00E2186B" w:rsidRPr="00DB5077">
              <w:rPr>
                <w:rFonts w:eastAsia="Arial"/>
              </w:rPr>
              <w:t xml:space="preserve"> and explain their reasonableness. </w:t>
            </w:r>
          </w:p>
          <w:p w14:paraId="50E40082" w14:textId="6873EDD2" w:rsidR="00B457A7" w:rsidRPr="00DB5077" w:rsidRDefault="00B457A7" w:rsidP="00BD3396">
            <w:pPr>
              <w:pStyle w:val="ListParagraph"/>
              <w:numPr>
                <w:ilvl w:val="0"/>
                <w:numId w:val="29"/>
              </w:numPr>
              <w:autoSpaceDE w:val="0"/>
              <w:autoSpaceDN w:val="0"/>
              <w:adjustRightInd w:val="0"/>
              <w:spacing w:before="120"/>
              <w:ind w:left="702" w:right="114"/>
              <w:rPr>
                <w:b/>
              </w:rPr>
            </w:pPr>
            <w:r w:rsidRPr="00DB5077">
              <w:rPr>
                <w:rFonts w:eastAsia="Arial"/>
                <w:szCs w:val="22"/>
              </w:rPr>
              <w:t xml:space="preserve">State </w:t>
            </w:r>
            <w:r w:rsidR="00E2186B" w:rsidRPr="00DB5077">
              <w:rPr>
                <w:rFonts w:eastAsia="Arial"/>
                <w:szCs w:val="22"/>
              </w:rPr>
              <w:t>specific programs the technology intends to leverage (e.g., feed-in tariffs, investor-owned utilities (IOU) rebates, demand response, storage procurement) and the extent to which the technology meets program requirements.</w:t>
            </w:r>
          </w:p>
          <w:p w14:paraId="20C76222" w14:textId="5D11F288" w:rsidR="00616F23" w:rsidRPr="00DB5077" w:rsidRDefault="004A2159" w:rsidP="00BD3396">
            <w:pPr>
              <w:pStyle w:val="ListParagraph"/>
              <w:numPr>
                <w:ilvl w:val="0"/>
                <w:numId w:val="29"/>
              </w:numPr>
              <w:autoSpaceDE w:val="0"/>
              <w:autoSpaceDN w:val="0"/>
              <w:adjustRightInd w:val="0"/>
              <w:spacing w:before="120"/>
              <w:ind w:left="702" w:right="114"/>
              <w:rPr>
                <w:b/>
              </w:rPr>
            </w:pPr>
            <w:r w:rsidRPr="00DB5077">
              <w:rPr>
                <w:rFonts w:eastAsia="Arial"/>
                <w:szCs w:val="22"/>
              </w:rPr>
              <w:t>E</w:t>
            </w:r>
            <w:r w:rsidR="00406B95" w:rsidRPr="00DB5077">
              <w:rPr>
                <w:rFonts w:eastAsia="Arial"/>
                <w:szCs w:val="22"/>
              </w:rPr>
              <w:t>xplain whether these reductions result from energy efficiency or load flexibility projects</w:t>
            </w:r>
            <w:r w:rsidRPr="00DB5077">
              <w:rPr>
                <w:rFonts w:eastAsia="Arial"/>
                <w:szCs w:val="22"/>
              </w:rPr>
              <w:t>.</w:t>
            </w:r>
          </w:p>
        </w:tc>
        <w:tc>
          <w:tcPr>
            <w:tcW w:w="818" w:type="pct"/>
            <w:tcBorders>
              <w:top w:val="single" w:sz="4" w:space="0" w:color="auto"/>
              <w:bottom w:val="single" w:sz="4" w:space="0" w:color="auto"/>
            </w:tcBorders>
          </w:tcPr>
          <w:p w14:paraId="1C0C7D6F" w14:textId="77777777" w:rsidR="00616F23" w:rsidRPr="00DB5077" w:rsidRDefault="00616F23" w:rsidP="00BD3396">
            <w:pPr>
              <w:spacing w:before="120"/>
              <w:rPr>
                <w:b/>
              </w:rPr>
            </w:pPr>
            <w:r w:rsidRPr="00DB5077">
              <w:rPr>
                <w:b/>
              </w:rPr>
              <w:t>10</w:t>
            </w:r>
          </w:p>
        </w:tc>
      </w:tr>
    </w:tbl>
    <w:p w14:paraId="16F699D9" w14:textId="77777777" w:rsidR="00874FA2" w:rsidRPr="00DB5077" w:rsidRDefault="00874FA2" w:rsidP="00BD3396">
      <w:pPr>
        <w:rPr>
          <w:b/>
          <w:caps/>
          <w:u w:val="single"/>
        </w:rPr>
      </w:pPr>
    </w:p>
    <w:sectPr w:rsidR="00874FA2" w:rsidRPr="00DB5077" w:rsidSect="00E219A8">
      <w:headerReference w:type="default" r:id="rId46"/>
      <w:pgSz w:w="12240" w:h="15840" w:code="1"/>
      <w:pgMar w:top="1440" w:right="1440" w:bottom="1440" w:left="1440" w:header="720" w:footer="57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A360" w14:textId="77777777" w:rsidR="00AE48F4" w:rsidRDefault="00AE48F4">
      <w:r>
        <w:separator/>
      </w:r>
    </w:p>
  </w:endnote>
  <w:endnote w:type="continuationSeparator" w:id="0">
    <w:p w14:paraId="689C0F62" w14:textId="77777777" w:rsidR="00AE48F4" w:rsidRDefault="00AE48F4">
      <w:r>
        <w:continuationSeparator/>
      </w:r>
    </w:p>
  </w:endnote>
  <w:endnote w:type="continuationNotice" w:id="1">
    <w:p w14:paraId="1A82DDFA" w14:textId="77777777" w:rsidR="00AE48F4" w:rsidRDefault="00AE48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Bold">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2A8F" w14:textId="610637AD" w:rsidR="00580534" w:rsidRDefault="0081597A" w:rsidP="005A7302">
    <w:pPr>
      <w:tabs>
        <w:tab w:val="left" w:pos="0"/>
        <w:tab w:val="center" w:pos="4680"/>
        <w:tab w:val="right" w:pos="9360"/>
      </w:tabs>
      <w:spacing w:after="0"/>
      <w:rPr>
        <w:sz w:val="20"/>
      </w:rPr>
    </w:pPr>
    <w:r>
      <w:rPr>
        <w:sz w:val="20"/>
      </w:rPr>
      <w:t>September</w:t>
    </w:r>
    <w:r w:rsidRPr="19EE9108">
      <w:rPr>
        <w:sz w:val="20"/>
      </w:rPr>
      <w:t xml:space="preserve"> </w:t>
    </w:r>
    <w:r w:rsidR="19EE9108" w:rsidRPr="19EE9108">
      <w:rPr>
        <w:sz w:val="20"/>
      </w:rPr>
      <w:t>2026</w:t>
    </w:r>
    <w:r w:rsidR="00490F13">
      <w:rPr>
        <w:sz w:val="20"/>
        <w:szCs w:val="16"/>
      </w:rPr>
      <w:tab/>
    </w:r>
    <w:r w:rsidR="19EE9108" w:rsidRPr="19EE9108">
      <w:rPr>
        <w:sz w:val="20"/>
      </w:rPr>
      <w:t xml:space="preserve">Page </w:t>
    </w:r>
    <w:r w:rsidR="00580534" w:rsidRPr="19EE9108">
      <w:rPr>
        <w:noProof/>
        <w:sz w:val="20"/>
        <w:shd w:val="clear" w:color="auto" w:fill="E6E6E6"/>
      </w:rPr>
      <w:fldChar w:fldCharType="begin"/>
    </w:r>
    <w:r w:rsidR="00580534" w:rsidRPr="19EE9108">
      <w:rPr>
        <w:sz w:val="20"/>
      </w:rPr>
      <w:instrText xml:space="preserve"> PAGE   \* MERGEFORMAT </w:instrText>
    </w:r>
    <w:r w:rsidR="00580534" w:rsidRPr="19EE9108">
      <w:rPr>
        <w:color w:val="2B579A"/>
        <w:sz w:val="20"/>
        <w:shd w:val="clear" w:color="auto" w:fill="E6E6E6"/>
      </w:rPr>
      <w:fldChar w:fldCharType="separate"/>
    </w:r>
    <w:r w:rsidR="19EE9108" w:rsidRPr="19EE9108">
      <w:rPr>
        <w:noProof/>
        <w:sz w:val="20"/>
      </w:rPr>
      <w:t>5</w:t>
    </w:r>
    <w:r w:rsidR="00580534" w:rsidRPr="19EE9108">
      <w:rPr>
        <w:noProof/>
        <w:sz w:val="20"/>
        <w:shd w:val="clear" w:color="auto" w:fill="E6E6E6"/>
      </w:rPr>
      <w:fldChar w:fldCharType="end"/>
    </w:r>
    <w:r w:rsidR="19EE9108" w:rsidRPr="19EE9108">
      <w:rPr>
        <w:color w:val="2B579A"/>
        <w:sz w:val="20"/>
        <w:shd w:val="clear" w:color="auto" w:fill="E6E6E6"/>
      </w:rPr>
      <w:t xml:space="preserve"> </w:t>
    </w:r>
    <w:r w:rsidR="00490F13">
      <w:rPr>
        <w:sz w:val="20"/>
        <w:szCs w:val="16"/>
      </w:rPr>
      <w:tab/>
    </w:r>
    <w:r w:rsidR="19EE9108" w:rsidRPr="19EE9108">
      <w:rPr>
        <w:sz w:val="20"/>
      </w:rPr>
      <w:t>GFO-26-</w:t>
    </w:r>
    <w:r w:rsidR="005A7302">
      <w:rPr>
        <w:sz w:val="20"/>
      </w:rPr>
      <w:t>302</w:t>
    </w:r>
  </w:p>
  <w:p w14:paraId="14283689" w14:textId="4B81BBBC" w:rsidR="005A7302" w:rsidRPr="00122853" w:rsidRDefault="005A7302" w:rsidP="005A7302">
    <w:pPr>
      <w:tabs>
        <w:tab w:val="left" w:pos="0"/>
        <w:tab w:val="center" w:pos="4680"/>
        <w:tab w:val="right" w:pos="9360"/>
      </w:tabs>
      <w:spacing w:after="0"/>
      <w:rPr>
        <w:sz w:val="20"/>
      </w:rPr>
    </w:pPr>
    <w:r>
      <w:rPr>
        <w:sz w:val="20"/>
      </w:rPr>
      <w:tab/>
    </w:r>
    <w:r w:rsidR="00DA1027">
      <w:rPr>
        <w:sz w:val="20"/>
      </w:rPr>
      <w:tab/>
      <w:t>Food Production Investment Program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29C97" w14:textId="77777777" w:rsidR="00AE48F4" w:rsidRDefault="00AE48F4">
      <w:r>
        <w:separator/>
      </w:r>
    </w:p>
  </w:footnote>
  <w:footnote w:type="continuationSeparator" w:id="0">
    <w:p w14:paraId="2F1AECED" w14:textId="77777777" w:rsidR="00AE48F4" w:rsidRDefault="00AE48F4">
      <w:r>
        <w:continuationSeparator/>
      </w:r>
    </w:p>
  </w:footnote>
  <w:footnote w:type="continuationNotice" w:id="1">
    <w:p w14:paraId="1A4619FB" w14:textId="77777777" w:rsidR="00AE48F4" w:rsidRDefault="00AE48F4">
      <w:pPr>
        <w:spacing w:after="0"/>
      </w:pPr>
    </w:p>
  </w:footnote>
  <w:footnote w:id="2">
    <w:p w14:paraId="3BBC36D0" w14:textId="77777777" w:rsidR="00E96EC0" w:rsidRPr="00293C98" w:rsidRDefault="00E96EC0" w:rsidP="003B1844">
      <w:pPr>
        <w:pStyle w:val="FootnoteText"/>
        <w:spacing w:after="60"/>
      </w:pPr>
      <w:r w:rsidRPr="00293C98">
        <w:rPr>
          <w:rStyle w:val="FootnoteReference"/>
        </w:rPr>
        <w:footnoteRef/>
      </w:r>
      <w:r w:rsidRPr="00293C98">
        <w:t xml:space="preserve"> Food processors and supporting facilities also must meet the requirements defined in Section II.A.</w:t>
      </w:r>
    </w:p>
  </w:footnote>
  <w:footnote w:id="3">
    <w:p w14:paraId="1114D14F" w14:textId="77777777" w:rsidR="00580534" w:rsidRDefault="00580534" w:rsidP="00CB2AB5">
      <w:pPr>
        <w:pStyle w:val="FootnoteText"/>
        <w:spacing w:after="60"/>
      </w:pPr>
      <w:r>
        <w:rPr>
          <w:rStyle w:val="FootnoteReference"/>
        </w:rPr>
        <w:footnoteRef/>
      </w:r>
      <w:r>
        <w:t xml:space="preserve"> Pacific Standard Time or Pacific Daylight Time, whichever is being observed.</w:t>
      </w:r>
    </w:p>
  </w:footnote>
  <w:footnote w:id="4">
    <w:p w14:paraId="66AE8602" w14:textId="360BF26B" w:rsidR="00580534" w:rsidRDefault="00580534" w:rsidP="00BC79B2">
      <w:pPr>
        <w:pStyle w:val="FootnoteText"/>
        <w:spacing w:after="60"/>
        <w:jc w:val="both"/>
      </w:pPr>
      <w:r>
        <w:rPr>
          <w:rStyle w:val="FootnoteReference"/>
        </w:rPr>
        <w:footnoteRef/>
      </w:r>
      <w:r>
        <w:t xml:space="preserve"> </w:t>
      </w:r>
      <w:r w:rsidRPr="00887889">
        <w:t xml:space="preserve">This deadline does not apply to non-technical questions (e.g., </w:t>
      </w:r>
      <w:r w:rsidR="008633D1">
        <w:t xml:space="preserve">administrative </w:t>
      </w:r>
      <w:r w:rsidRPr="00887889">
        <w:t>questions concerning application format requirements or attachment instructions)</w:t>
      </w:r>
      <w:r w:rsidR="00B52881">
        <w:t>,</w:t>
      </w:r>
      <w:r w:rsidR="00B52881" w:rsidRPr="00B52881">
        <w:t xml:space="preserve"> </w:t>
      </w:r>
      <w:r w:rsidR="00B52881">
        <w:t>including questions regarding application submission in the ECAMS system</w:t>
      </w:r>
      <w:r w:rsidRPr="00887889">
        <w:t xml:space="preserve"> or to questions that address an </w:t>
      </w:r>
      <w:r w:rsidRPr="00887889">
        <w:rPr>
          <w:szCs w:val="22"/>
        </w:rPr>
        <w:t>ambiguity, conflict, discrepancy, omission, or other error in the solicitation</w:t>
      </w:r>
      <w:r w:rsidRPr="00887889">
        <w:t>. Such questions may be submitted to the C</w:t>
      </w:r>
      <w:r w:rsidR="008633D1">
        <w:t xml:space="preserve">AO </w:t>
      </w:r>
      <w:r w:rsidRPr="00887889">
        <w:t xml:space="preserve">listed in </w:t>
      </w:r>
      <w:r w:rsidRPr="00BA0054">
        <w:t>Section</w:t>
      </w:r>
      <w:r w:rsidRPr="00887889">
        <w:t xml:space="preserve"> </w:t>
      </w:r>
      <w:r w:rsidR="002148BA">
        <w:t>1.</w:t>
      </w:r>
      <w:r>
        <w:t>G</w:t>
      </w:r>
      <w:r w:rsidRPr="00887889">
        <w:t xml:space="preserve"> at any time prior to </w:t>
      </w:r>
      <w:r w:rsidR="00570319">
        <w:t>5:00 p.m. of</w:t>
      </w:r>
      <w:r w:rsidR="006732FE">
        <w:t xml:space="preserve"> the</w:t>
      </w:r>
      <w:r w:rsidR="00570319" w:rsidRPr="00887889">
        <w:t xml:space="preserve"> </w:t>
      </w:r>
      <w:r w:rsidRPr="00887889">
        <w:t>application deadline</w:t>
      </w:r>
      <w:r w:rsidR="006732FE">
        <w:t xml:space="preserve"> date</w:t>
      </w:r>
      <w:r w:rsidRPr="00887889">
        <w:t xml:space="preserve">. Please see </w:t>
      </w:r>
      <w:r w:rsidRPr="00BA0054">
        <w:t>Section</w:t>
      </w:r>
      <w:r w:rsidRPr="00887889">
        <w:t xml:space="preserve"> </w:t>
      </w:r>
      <w:r w:rsidR="002148BA">
        <w:t>1.</w:t>
      </w:r>
      <w:r>
        <w:t>G</w:t>
      </w:r>
      <w:r w:rsidRPr="00887889">
        <w:t xml:space="preserve"> for additional information.</w:t>
      </w:r>
    </w:p>
  </w:footnote>
  <w:footnote w:id="5">
    <w:p w14:paraId="56D86954" w14:textId="77777777" w:rsidR="0094168F" w:rsidRDefault="0094168F" w:rsidP="0094168F">
      <w:pPr>
        <w:pStyle w:val="FootnoteText"/>
      </w:pPr>
      <w:r>
        <w:rPr>
          <w:rStyle w:val="FootnoteReference"/>
        </w:rPr>
        <w:footnoteRef/>
      </w:r>
      <w:r>
        <w:t xml:space="preserve"> Please see </w:t>
      </w:r>
      <w:r w:rsidRPr="00BA0054">
        <w:t>Section</w:t>
      </w:r>
      <w:r w:rsidRPr="0007780A">
        <w:t xml:space="preserve"> I.G Questions and </w:t>
      </w:r>
      <w:r w:rsidRPr="00BA0054">
        <w:t>Section</w:t>
      </w:r>
      <w:r w:rsidRPr="0007780A">
        <w:t xml:space="preserve"> III.B Method for Delivery for more information.</w:t>
      </w:r>
    </w:p>
  </w:footnote>
  <w:footnote w:id="6">
    <w:p w14:paraId="72062ED6" w14:textId="2E962248" w:rsidR="0066785A" w:rsidRDefault="0066785A">
      <w:pPr>
        <w:pStyle w:val="FootnoteText"/>
      </w:pPr>
      <w:r>
        <w:rPr>
          <w:rStyle w:val="FootnoteReference"/>
        </w:rPr>
        <w:footnoteRef/>
      </w:r>
      <w:r>
        <w:t xml:space="preserve"> </w:t>
      </w:r>
      <w:r w:rsidR="001F25CA" w:rsidRPr="00933131">
        <w:t>This catch-all refers to other types of environmental reviews, such as those prepared under the National Environmental Policy Act (NEPA).</w:t>
      </w:r>
    </w:p>
  </w:footnote>
  <w:footnote w:id="7">
    <w:p w14:paraId="607C3102" w14:textId="2446693E" w:rsidR="00DC1726" w:rsidRPr="001B354B" w:rsidRDefault="00DC1726" w:rsidP="00273583">
      <w:pPr>
        <w:pStyle w:val="FootnoteText"/>
        <w:jc w:val="both"/>
      </w:pPr>
      <w:r w:rsidRPr="001B354B">
        <w:rPr>
          <w:rStyle w:val="FootnoteReference"/>
        </w:rPr>
        <w:footnoteRef/>
      </w:r>
      <w:r w:rsidRPr="001B354B">
        <w:t xml:space="preserve"> </w:t>
      </w:r>
      <w:r w:rsidR="00DA1620" w:rsidRPr="001B354B">
        <w:t xml:space="preserve">The FPIP program is authorized by Public Resources Code §§ 25663 – 25663.6. The guidelines adopted for the previous GGRF-funded FPIP do not apply to this FPIP program funded. </w:t>
      </w:r>
    </w:p>
  </w:footnote>
  <w:footnote w:id="8">
    <w:p w14:paraId="7F72ECE2" w14:textId="0FAADFD7" w:rsidR="00747B3E" w:rsidRDefault="00747B3E">
      <w:pPr>
        <w:pStyle w:val="FootnoteText"/>
      </w:pPr>
      <w:r>
        <w:rPr>
          <w:rStyle w:val="FootnoteReference"/>
        </w:rPr>
        <w:footnoteRef/>
      </w:r>
      <w:r>
        <w:t xml:space="preserve"> </w:t>
      </w:r>
      <w:r w:rsidRPr="00747B3E">
        <w:t>https://www.energy.ca.gov/programs-and-topics/programs/industrial-decarbonization-and-improvement-grid-operations-indigo</w:t>
      </w:r>
    </w:p>
  </w:footnote>
  <w:footnote w:id="9">
    <w:p w14:paraId="0DF67586" w14:textId="4C27BF50" w:rsidR="0093282D" w:rsidRPr="001B354B" w:rsidRDefault="0093282D" w:rsidP="006238AB">
      <w:pPr>
        <w:pStyle w:val="FootnoteText"/>
        <w:spacing w:after="60"/>
        <w:jc w:val="both"/>
      </w:pPr>
      <w:r w:rsidRPr="001B354B">
        <w:rPr>
          <w:rStyle w:val="FootnoteReference"/>
        </w:rPr>
        <w:footnoteRef/>
      </w:r>
      <w:r w:rsidRPr="001B354B">
        <w:t xml:space="preserve"> </w:t>
      </w:r>
      <w:r w:rsidR="00E4245E" w:rsidRPr="001B354B">
        <w:t>North American Industry Classification System is the standard used by Federal statistical agencies in classifying business establishments for the purposes of collecting, analyzing, and publishing statistical data related to the U.S. business economy.</w:t>
      </w:r>
    </w:p>
  </w:footnote>
  <w:footnote w:id="10">
    <w:p w14:paraId="6B030CD5" w14:textId="1977E518" w:rsidR="00B423E8" w:rsidRPr="001B354B" w:rsidRDefault="00B423E8" w:rsidP="006238AB">
      <w:pPr>
        <w:pStyle w:val="FootnoteText"/>
        <w:spacing w:after="60"/>
        <w:jc w:val="both"/>
      </w:pPr>
      <w:r w:rsidRPr="001B354B">
        <w:rPr>
          <w:rStyle w:val="FootnoteReference"/>
        </w:rPr>
        <w:footnoteRef/>
      </w:r>
      <w:r w:rsidRPr="001B354B">
        <w:t xml:space="preserve"> Applicants who are unsure if </w:t>
      </w:r>
      <w:r w:rsidR="006137F8" w:rsidRPr="001B354B">
        <w:t xml:space="preserve">an NAICS code is eligible should submit a written </w:t>
      </w:r>
      <w:r w:rsidR="00B8542B" w:rsidRPr="001B354B">
        <w:t>request with justification</w:t>
      </w:r>
      <w:r w:rsidR="006137F8" w:rsidRPr="001B354B">
        <w:t xml:space="preserve"> prior to the Deadline for Written Questions,</w:t>
      </w:r>
      <w:r w:rsidRPr="001B354B">
        <w:t xml:space="preserve"> and </w:t>
      </w:r>
      <w:r w:rsidR="00607945" w:rsidRPr="001B354B">
        <w:t xml:space="preserve">NAICS code </w:t>
      </w:r>
      <w:r w:rsidRPr="001B354B">
        <w:t>eligibility will be determined through the Questions and Answers Document.</w:t>
      </w:r>
    </w:p>
  </w:footnote>
  <w:footnote w:id="11">
    <w:p w14:paraId="4AFC2FA4" w14:textId="6BBDC1BF" w:rsidR="00E94207" w:rsidRPr="001B354B" w:rsidRDefault="00E94207">
      <w:pPr>
        <w:pStyle w:val="FootnoteText"/>
      </w:pPr>
      <w:r w:rsidRPr="001B354B">
        <w:rPr>
          <w:rStyle w:val="FootnoteReference"/>
        </w:rPr>
        <w:footnoteRef/>
      </w:r>
      <w:r w:rsidRPr="001B354B">
        <w:t xml:space="preserve"> </w:t>
      </w:r>
      <w:r w:rsidR="00377262" w:rsidRPr="001B354B">
        <w:t>The examples provided are not intended to be all-inclusive. Applicants who are unsure if a project is eligible should submit a written question prior to the Deadline for Written Questions and project eligibility will be determined through the Questions and Answers Document.</w:t>
      </w:r>
    </w:p>
  </w:footnote>
  <w:footnote w:id="12">
    <w:p w14:paraId="208932EC" w14:textId="6F0B76A8" w:rsidR="000413F6" w:rsidRPr="001B354B" w:rsidRDefault="000413F6">
      <w:pPr>
        <w:pStyle w:val="FootnoteText"/>
      </w:pPr>
      <w:r w:rsidRPr="001B354B">
        <w:rPr>
          <w:rStyle w:val="FootnoteReference"/>
        </w:rPr>
        <w:footnoteRef/>
      </w:r>
      <w:r w:rsidRPr="001B354B">
        <w:t xml:space="preserve"> </w:t>
      </w:r>
      <w:r w:rsidR="0097255C" w:rsidRPr="001B354B">
        <w:t>https://www.energy.ca.gov/funding-opportunities/funding-resources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3A3CE10" w14:paraId="1884D7F9" w14:textId="77777777" w:rsidTr="13A3CE10">
      <w:trPr>
        <w:trHeight w:val="300"/>
      </w:trPr>
      <w:tc>
        <w:tcPr>
          <w:tcW w:w="3120" w:type="dxa"/>
        </w:tcPr>
        <w:p w14:paraId="3416806C" w14:textId="2F087207" w:rsidR="13A3CE10" w:rsidRDefault="13A3CE10" w:rsidP="13A3CE10">
          <w:pPr>
            <w:pStyle w:val="Header"/>
            <w:ind w:left="-115"/>
          </w:pPr>
        </w:p>
      </w:tc>
      <w:tc>
        <w:tcPr>
          <w:tcW w:w="3120" w:type="dxa"/>
        </w:tcPr>
        <w:p w14:paraId="2EA03B80" w14:textId="13CBA0FA" w:rsidR="13A3CE10" w:rsidRDefault="13A3CE10" w:rsidP="13A3CE10">
          <w:pPr>
            <w:pStyle w:val="Header"/>
            <w:jc w:val="center"/>
          </w:pPr>
        </w:p>
      </w:tc>
      <w:tc>
        <w:tcPr>
          <w:tcW w:w="3120" w:type="dxa"/>
        </w:tcPr>
        <w:p w14:paraId="2B0AB4C0" w14:textId="4FE08378" w:rsidR="13A3CE10" w:rsidRDefault="13A3CE10" w:rsidP="13A3CE10">
          <w:pPr>
            <w:pStyle w:val="Header"/>
            <w:ind w:right="-115"/>
            <w:jc w:val="right"/>
          </w:pPr>
        </w:p>
      </w:tc>
    </w:tr>
  </w:tbl>
  <w:p w14:paraId="405C2532" w14:textId="774AAB40" w:rsidR="13A3CE10" w:rsidRDefault="13A3CE10" w:rsidP="13A3C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1FBA" w14:textId="77777777" w:rsidR="00580534" w:rsidRPr="00970719" w:rsidRDefault="00580534" w:rsidP="009707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25A1" w14:textId="77777777" w:rsidR="00580534" w:rsidRPr="00C53E15" w:rsidRDefault="00580534" w:rsidP="00B4408A">
    <w:pPr>
      <w:pStyle w:val="Header"/>
      <w:tabs>
        <w:tab w:val="clear" w:pos="4320"/>
        <w:tab w:val="clear" w:pos="8640"/>
        <w:tab w:val="center" w:pos="5049"/>
        <w:tab w:val="right" w:pos="10098"/>
      </w:tabs>
      <w:rPr>
        <w:b/>
        <w:smallCap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5C"/>
    <w:multiLevelType w:val="hybridMultilevel"/>
    <w:tmpl w:val="C0DE8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8E"/>
    <w:multiLevelType w:val="multilevel"/>
    <w:tmpl w:val="673AA8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 w15:restartNumberingAfterBreak="0">
    <w:nsid w:val="03627A2F"/>
    <w:multiLevelType w:val="multilevel"/>
    <w:tmpl w:val="FFFFFFFF"/>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235690"/>
    <w:multiLevelType w:val="hybridMultilevel"/>
    <w:tmpl w:val="7234B152"/>
    <w:lvl w:ilvl="0" w:tplc="CD7A3894">
      <w:start w:val="1"/>
      <w:numFmt w:val="lowerRoman"/>
      <w:lvlText w:val="(%1)"/>
      <w:lvlJc w:val="left"/>
      <w:pPr>
        <w:ind w:left="3600" w:hanging="720"/>
      </w:pPr>
      <w:rPr>
        <w:rFonts w:ascii="Arial" w:hAnsi="Arial" w:cs="Aria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4F71CB2"/>
    <w:multiLevelType w:val="multilevel"/>
    <w:tmpl w:val="0FE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606E70"/>
    <w:multiLevelType w:val="multilevel"/>
    <w:tmpl w:val="17EC227A"/>
    <w:lvl w:ilvl="0">
      <w:start w:val="1"/>
      <w:numFmt w:val="upperLetter"/>
      <w:pStyle w:val="Heading4"/>
      <w:lvlText w:val="%1."/>
      <w:lvlJc w:val="left"/>
      <w:pPr>
        <w:tabs>
          <w:tab w:val="num" w:pos="720"/>
        </w:tabs>
        <w:ind w:left="720" w:hanging="72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C635BD"/>
    <w:multiLevelType w:val="hybridMultilevel"/>
    <w:tmpl w:val="B60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CF9D16"/>
    <w:multiLevelType w:val="hybridMultilevel"/>
    <w:tmpl w:val="51EAFE86"/>
    <w:lvl w:ilvl="0" w:tplc="E0CA6812">
      <w:start w:val="1"/>
      <w:numFmt w:val="bullet"/>
      <w:lvlText w:val=""/>
      <w:lvlJc w:val="left"/>
      <w:pPr>
        <w:ind w:left="720" w:hanging="360"/>
      </w:pPr>
      <w:rPr>
        <w:rFonts w:ascii="Symbol" w:hAnsi="Symbol" w:hint="default"/>
      </w:rPr>
    </w:lvl>
    <w:lvl w:ilvl="1" w:tplc="ECAAF05A">
      <w:start w:val="1"/>
      <w:numFmt w:val="bullet"/>
      <w:lvlText w:val="o"/>
      <w:lvlJc w:val="left"/>
      <w:pPr>
        <w:ind w:left="1440" w:hanging="360"/>
      </w:pPr>
      <w:rPr>
        <w:rFonts w:ascii="Courier New" w:hAnsi="Courier New" w:hint="default"/>
      </w:rPr>
    </w:lvl>
    <w:lvl w:ilvl="2" w:tplc="3424A5CC">
      <w:start w:val="1"/>
      <w:numFmt w:val="bullet"/>
      <w:lvlText w:val=""/>
      <w:lvlJc w:val="left"/>
      <w:pPr>
        <w:ind w:left="2160" w:hanging="360"/>
      </w:pPr>
      <w:rPr>
        <w:rFonts w:ascii="Wingdings" w:hAnsi="Wingdings" w:hint="default"/>
      </w:rPr>
    </w:lvl>
    <w:lvl w:ilvl="3" w:tplc="ED7664F6">
      <w:start w:val="1"/>
      <w:numFmt w:val="bullet"/>
      <w:lvlText w:val=""/>
      <w:lvlJc w:val="left"/>
      <w:pPr>
        <w:ind w:left="2880" w:hanging="360"/>
      </w:pPr>
      <w:rPr>
        <w:rFonts w:ascii="Symbol" w:hAnsi="Symbol" w:hint="default"/>
      </w:rPr>
    </w:lvl>
    <w:lvl w:ilvl="4" w:tplc="B170B768">
      <w:start w:val="1"/>
      <w:numFmt w:val="bullet"/>
      <w:lvlText w:val="o"/>
      <w:lvlJc w:val="left"/>
      <w:pPr>
        <w:ind w:left="3600" w:hanging="360"/>
      </w:pPr>
      <w:rPr>
        <w:rFonts w:ascii="Courier New" w:hAnsi="Courier New" w:hint="default"/>
      </w:rPr>
    </w:lvl>
    <w:lvl w:ilvl="5" w:tplc="A4561114">
      <w:start w:val="1"/>
      <w:numFmt w:val="bullet"/>
      <w:lvlText w:val=""/>
      <w:lvlJc w:val="left"/>
      <w:pPr>
        <w:ind w:left="4320" w:hanging="360"/>
      </w:pPr>
      <w:rPr>
        <w:rFonts w:ascii="Wingdings" w:hAnsi="Wingdings" w:hint="default"/>
      </w:rPr>
    </w:lvl>
    <w:lvl w:ilvl="6" w:tplc="89BEB12C">
      <w:start w:val="1"/>
      <w:numFmt w:val="bullet"/>
      <w:lvlText w:val=""/>
      <w:lvlJc w:val="left"/>
      <w:pPr>
        <w:ind w:left="5040" w:hanging="360"/>
      </w:pPr>
      <w:rPr>
        <w:rFonts w:ascii="Symbol" w:hAnsi="Symbol" w:hint="default"/>
      </w:rPr>
    </w:lvl>
    <w:lvl w:ilvl="7" w:tplc="8C18F8EE">
      <w:start w:val="1"/>
      <w:numFmt w:val="bullet"/>
      <w:lvlText w:val="o"/>
      <w:lvlJc w:val="left"/>
      <w:pPr>
        <w:ind w:left="5760" w:hanging="360"/>
      </w:pPr>
      <w:rPr>
        <w:rFonts w:ascii="Courier New" w:hAnsi="Courier New" w:hint="default"/>
      </w:rPr>
    </w:lvl>
    <w:lvl w:ilvl="8" w:tplc="5EDC756C">
      <w:start w:val="1"/>
      <w:numFmt w:val="bullet"/>
      <w:lvlText w:val=""/>
      <w:lvlJc w:val="left"/>
      <w:pPr>
        <w:ind w:left="6480" w:hanging="360"/>
      </w:pPr>
      <w:rPr>
        <w:rFonts w:ascii="Wingdings" w:hAnsi="Wingdings" w:hint="default"/>
      </w:rPr>
    </w:lvl>
  </w:abstractNum>
  <w:abstractNum w:abstractNumId="8" w15:restartNumberingAfterBreak="0">
    <w:nsid w:val="091A5A94"/>
    <w:multiLevelType w:val="hybridMultilevel"/>
    <w:tmpl w:val="4BB60186"/>
    <w:lvl w:ilvl="0" w:tplc="FFFFFFFF">
      <w:start w:val="1"/>
      <w:numFmt w:val="decimal"/>
      <w:lvlText w:val="%1."/>
      <w:lvlJc w:val="left"/>
      <w:pPr>
        <w:tabs>
          <w:tab w:val="num" w:pos="1080"/>
        </w:tabs>
        <w:ind w:left="1080" w:hanging="360"/>
      </w:pPr>
      <w:rPr>
        <w:rFonts w:hint="default"/>
        <w:b/>
        <w:bCs/>
      </w:rPr>
    </w:lvl>
    <w:lvl w:ilvl="1" w:tplc="FFFFFFFF">
      <w:start w:val="1"/>
      <w:numFmt w:val="decimal"/>
      <w:lvlText w:val="%2."/>
      <w:lvlJc w:val="left"/>
      <w:pPr>
        <w:tabs>
          <w:tab w:val="num" w:pos="1440"/>
        </w:tabs>
        <w:ind w:left="1440" w:hanging="720"/>
      </w:pPr>
    </w:lvl>
    <w:lvl w:ilvl="2" w:tplc="FFFFFFFF">
      <w:start w:val="1"/>
      <w:numFmt w:val="decimal"/>
      <w:lvlText w:val="%3."/>
      <w:lvlJc w:val="left"/>
      <w:pPr>
        <w:tabs>
          <w:tab w:val="num" w:pos="2160"/>
        </w:tabs>
        <w:ind w:left="2160" w:hanging="720"/>
      </w:pPr>
    </w:lvl>
    <w:lvl w:ilvl="3" w:tplc="FFFFFFFF">
      <w:start w:val="1"/>
      <w:numFmt w:val="decimal"/>
      <w:lvlText w:val="%4."/>
      <w:lvlJc w:val="left"/>
      <w:pPr>
        <w:tabs>
          <w:tab w:val="num" w:pos="2880"/>
        </w:tabs>
        <w:ind w:left="2880" w:hanging="720"/>
      </w:pPr>
    </w:lvl>
    <w:lvl w:ilvl="4" w:tplc="FFFFFFFF">
      <w:start w:val="1"/>
      <w:numFmt w:val="decimal"/>
      <w:lvlText w:val="%5."/>
      <w:lvlJc w:val="left"/>
      <w:pPr>
        <w:tabs>
          <w:tab w:val="num" w:pos="3600"/>
        </w:tabs>
        <w:ind w:left="3600" w:hanging="720"/>
      </w:pPr>
    </w:lvl>
    <w:lvl w:ilvl="5" w:tplc="FFFFFFFF">
      <w:start w:val="1"/>
      <w:numFmt w:val="decimal"/>
      <w:lvlText w:val="%6."/>
      <w:lvlJc w:val="left"/>
      <w:pPr>
        <w:tabs>
          <w:tab w:val="num" w:pos="4320"/>
        </w:tabs>
        <w:ind w:left="4320" w:hanging="720"/>
      </w:pPr>
    </w:lvl>
    <w:lvl w:ilvl="6" w:tplc="FFFFFFFF">
      <w:start w:val="1"/>
      <w:numFmt w:val="decimal"/>
      <w:lvlText w:val="%7."/>
      <w:lvlJc w:val="left"/>
      <w:pPr>
        <w:tabs>
          <w:tab w:val="num" w:pos="5040"/>
        </w:tabs>
        <w:ind w:left="5040" w:hanging="720"/>
      </w:pPr>
    </w:lvl>
    <w:lvl w:ilvl="7" w:tplc="FFFFFFFF">
      <w:start w:val="1"/>
      <w:numFmt w:val="decimal"/>
      <w:lvlText w:val="%8."/>
      <w:lvlJc w:val="left"/>
      <w:pPr>
        <w:tabs>
          <w:tab w:val="num" w:pos="5760"/>
        </w:tabs>
        <w:ind w:left="5760" w:hanging="720"/>
      </w:pPr>
    </w:lvl>
    <w:lvl w:ilvl="8" w:tplc="FFFFFFFF">
      <w:start w:val="1"/>
      <w:numFmt w:val="decimal"/>
      <w:lvlText w:val="%9."/>
      <w:lvlJc w:val="left"/>
      <w:pPr>
        <w:tabs>
          <w:tab w:val="num" w:pos="6480"/>
        </w:tabs>
        <w:ind w:left="6480" w:hanging="720"/>
      </w:pPr>
    </w:lvl>
  </w:abstractNum>
  <w:abstractNum w:abstractNumId="9" w15:restartNumberingAfterBreak="0">
    <w:nsid w:val="0BC959B1"/>
    <w:multiLevelType w:val="hybridMultilevel"/>
    <w:tmpl w:val="3DD0E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D59385E"/>
    <w:multiLevelType w:val="hybridMultilevel"/>
    <w:tmpl w:val="B78A9CE2"/>
    <w:lvl w:ilvl="0" w:tplc="FFFFFFFF">
      <w:start w:val="1"/>
      <w:numFmt w:val="lowerLetter"/>
      <w:lvlText w:val="%1."/>
      <w:lvlJc w:val="left"/>
      <w:pPr>
        <w:ind w:left="720" w:hanging="360"/>
      </w:pPr>
      <w:rPr>
        <w:rFonts w:hint="default"/>
        <w:b w:val="0"/>
        <w:color w:val="auto"/>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917F6A"/>
    <w:multiLevelType w:val="hybridMultilevel"/>
    <w:tmpl w:val="DA3607B4"/>
    <w:lvl w:ilvl="0" w:tplc="F3500CEA">
      <w:start w:val="1"/>
      <w:numFmt w:val="decimal"/>
      <w:lvlText w:val="%1."/>
      <w:lvlJc w:val="left"/>
      <w:pPr>
        <w:ind w:left="360" w:hanging="360"/>
      </w:pPr>
      <w:rPr>
        <w:rFonts w:cs="Times New Roman"/>
        <w:b w:val="0"/>
        <w:i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10681B14"/>
    <w:multiLevelType w:val="hybridMultilevel"/>
    <w:tmpl w:val="4C9685F2"/>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766E31"/>
    <w:multiLevelType w:val="hybridMultilevel"/>
    <w:tmpl w:val="30D8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456297"/>
    <w:multiLevelType w:val="hybridMultilevel"/>
    <w:tmpl w:val="A00EBF76"/>
    <w:lvl w:ilvl="0" w:tplc="898AE58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Symbol"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Symbol"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15B32C20"/>
    <w:multiLevelType w:val="hybridMultilevel"/>
    <w:tmpl w:val="0BCE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1C3122"/>
    <w:multiLevelType w:val="hybridMultilevel"/>
    <w:tmpl w:val="D17E5582"/>
    <w:lvl w:ilvl="0" w:tplc="17B03A62">
      <w:start w:val="1"/>
      <w:numFmt w:val="upperLetter"/>
      <w:suff w:val="space"/>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7B38E9E"/>
    <w:multiLevelType w:val="hybridMultilevel"/>
    <w:tmpl w:val="1F4279B6"/>
    <w:lvl w:ilvl="0" w:tplc="A00C7666">
      <w:start w:val="1"/>
      <w:numFmt w:val="decimal"/>
      <w:lvlText w:val="%1."/>
      <w:lvlJc w:val="left"/>
      <w:pPr>
        <w:ind w:left="720" w:hanging="360"/>
      </w:pPr>
    </w:lvl>
    <w:lvl w:ilvl="1" w:tplc="C638D936">
      <w:start w:val="3"/>
      <w:numFmt w:val="decimal"/>
      <w:lvlText w:val="%2."/>
      <w:lvlJc w:val="left"/>
      <w:pPr>
        <w:ind w:left="1440" w:hanging="720"/>
      </w:pPr>
      <w:rPr>
        <w:b/>
        <w:bCs/>
      </w:rPr>
    </w:lvl>
    <w:lvl w:ilvl="2" w:tplc="095EAC78">
      <w:start w:val="1"/>
      <w:numFmt w:val="lowerRoman"/>
      <w:lvlText w:val="%3."/>
      <w:lvlJc w:val="right"/>
      <w:pPr>
        <w:ind w:left="2160" w:hanging="180"/>
      </w:pPr>
    </w:lvl>
    <w:lvl w:ilvl="3" w:tplc="F370A99C">
      <w:start w:val="1"/>
      <w:numFmt w:val="decimal"/>
      <w:lvlText w:val="%4."/>
      <w:lvlJc w:val="left"/>
      <w:pPr>
        <w:ind w:left="2880" w:hanging="360"/>
      </w:pPr>
    </w:lvl>
    <w:lvl w:ilvl="4" w:tplc="548AB106">
      <w:start w:val="1"/>
      <w:numFmt w:val="lowerLetter"/>
      <w:lvlText w:val="%5."/>
      <w:lvlJc w:val="left"/>
      <w:pPr>
        <w:ind w:left="3600" w:hanging="360"/>
      </w:pPr>
    </w:lvl>
    <w:lvl w:ilvl="5" w:tplc="A04058F8">
      <w:start w:val="1"/>
      <w:numFmt w:val="lowerRoman"/>
      <w:lvlText w:val="%6."/>
      <w:lvlJc w:val="right"/>
      <w:pPr>
        <w:ind w:left="4320" w:hanging="180"/>
      </w:pPr>
    </w:lvl>
    <w:lvl w:ilvl="6" w:tplc="BEE62DC8">
      <w:start w:val="1"/>
      <w:numFmt w:val="decimal"/>
      <w:lvlText w:val="%7."/>
      <w:lvlJc w:val="left"/>
      <w:pPr>
        <w:ind w:left="5040" w:hanging="360"/>
      </w:pPr>
    </w:lvl>
    <w:lvl w:ilvl="7" w:tplc="CF30DD72">
      <w:start w:val="1"/>
      <w:numFmt w:val="lowerLetter"/>
      <w:lvlText w:val="%8."/>
      <w:lvlJc w:val="left"/>
      <w:pPr>
        <w:ind w:left="5760" w:hanging="360"/>
      </w:pPr>
    </w:lvl>
    <w:lvl w:ilvl="8" w:tplc="E78EEAC8">
      <w:start w:val="1"/>
      <w:numFmt w:val="lowerRoman"/>
      <w:lvlText w:val="%9."/>
      <w:lvlJc w:val="right"/>
      <w:pPr>
        <w:ind w:left="6480" w:hanging="180"/>
      </w:pPr>
    </w:lvl>
  </w:abstractNum>
  <w:abstractNum w:abstractNumId="18" w15:restartNumberingAfterBreak="0">
    <w:nsid w:val="1832EECB"/>
    <w:multiLevelType w:val="hybridMultilevel"/>
    <w:tmpl w:val="FFFFFFFF"/>
    <w:lvl w:ilvl="0" w:tplc="F9C474F0">
      <w:start w:val="1"/>
      <w:numFmt w:val="bullet"/>
      <w:lvlText w:val=""/>
      <w:lvlJc w:val="left"/>
      <w:pPr>
        <w:ind w:left="360" w:hanging="360"/>
      </w:pPr>
      <w:rPr>
        <w:rFonts w:ascii="Symbol" w:hAnsi="Symbol" w:hint="default"/>
      </w:rPr>
    </w:lvl>
    <w:lvl w:ilvl="1" w:tplc="B5A653B0">
      <w:start w:val="1"/>
      <w:numFmt w:val="bullet"/>
      <w:lvlText w:val="o"/>
      <w:lvlJc w:val="left"/>
      <w:pPr>
        <w:ind w:left="1440" w:hanging="360"/>
      </w:pPr>
      <w:rPr>
        <w:rFonts w:ascii="Courier New" w:hAnsi="Courier New" w:hint="default"/>
      </w:rPr>
    </w:lvl>
    <w:lvl w:ilvl="2" w:tplc="17A8E98A">
      <w:start w:val="1"/>
      <w:numFmt w:val="bullet"/>
      <w:lvlText w:val=""/>
      <w:lvlJc w:val="left"/>
      <w:pPr>
        <w:ind w:left="2160" w:hanging="360"/>
      </w:pPr>
      <w:rPr>
        <w:rFonts w:ascii="Wingdings" w:hAnsi="Wingdings" w:hint="default"/>
      </w:rPr>
    </w:lvl>
    <w:lvl w:ilvl="3" w:tplc="DB1078F0">
      <w:start w:val="1"/>
      <w:numFmt w:val="bullet"/>
      <w:lvlText w:val=""/>
      <w:lvlJc w:val="left"/>
      <w:pPr>
        <w:ind w:left="2880" w:hanging="360"/>
      </w:pPr>
      <w:rPr>
        <w:rFonts w:ascii="Symbol" w:hAnsi="Symbol" w:hint="default"/>
      </w:rPr>
    </w:lvl>
    <w:lvl w:ilvl="4" w:tplc="015C6F70">
      <w:start w:val="1"/>
      <w:numFmt w:val="bullet"/>
      <w:lvlText w:val="o"/>
      <w:lvlJc w:val="left"/>
      <w:pPr>
        <w:ind w:left="3600" w:hanging="360"/>
      </w:pPr>
      <w:rPr>
        <w:rFonts w:ascii="Courier New" w:hAnsi="Courier New" w:hint="default"/>
      </w:rPr>
    </w:lvl>
    <w:lvl w:ilvl="5" w:tplc="9F389F84">
      <w:start w:val="1"/>
      <w:numFmt w:val="bullet"/>
      <w:lvlText w:val=""/>
      <w:lvlJc w:val="left"/>
      <w:pPr>
        <w:ind w:left="4320" w:hanging="360"/>
      </w:pPr>
      <w:rPr>
        <w:rFonts w:ascii="Wingdings" w:hAnsi="Wingdings" w:hint="default"/>
      </w:rPr>
    </w:lvl>
    <w:lvl w:ilvl="6" w:tplc="3A66AF20">
      <w:start w:val="1"/>
      <w:numFmt w:val="bullet"/>
      <w:lvlText w:val=""/>
      <w:lvlJc w:val="left"/>
      <w:pPr>
        <w:ind w:left="5040" w:hanging="360"/>
      </w:pPr>
      <w:rPr>
        <w:rFonts w:ascii="Symbol" w:hAnsi="Symbol" w:hint="default"/>
      </w:rPr>
    </w:lvl>
    <w:lvl w:ilvl="7" w:tplc="13A4F11A">
      <w:start w:val="1"/>
      <w:numFmt w:val="bullet"/>
      <w:lvlText w:val="o"/>
      <w:lvlJc w:val="left"/>
      <w:pPr>
        <w:ind w:left="5760" w:hanging="360"/>
      </w:pPr>
      <w:rPr>
        <w:rFonts w:ascii="Courier New" w:hAnsi="Courier New" w:hint="default"/>
      </w:rPr>
    </w:lvl>
    <w:lvl w:ilvl="8" w:tplc="F4DAD8D4">
      <w:start w:val="1"/>
      <w:numFmt w:val="bullet"/>
      <w:lvlText w:val=""/>
      <w:lvlJc w:val="left"/>
      <w:pPr>
        <w:ind w:left="6480" w:hanging="360"/>
      </w:pPr>
      <w:rPr>
        <w:rFonts w:ascii="Wingdings" w:hAnsi="Wingdings" w:hint="default"/>
      </w:rPr>
    </w:lvl>
  </w:abstractNum>
  <w:abstractNum w:abstractNumId="19" w15:restartNumberingAfterBreak="0">
    <w:nsid w:val="18355600"/>
    <w:multiLevelType w:val="hybridMultilevel"/>
    <w:tmpl w:val="23921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712BD1"/>
    <w:multiLevelType w:val="hybridMultilevel"/>
    <w:tmpl w:val="9F04CF9C"/>
    <w:lvl w:ilvl="0" w:tplc="2326B7C0">
      <w:start w:val="1"/>
      <w:numFmt w:val="lowerLetter"/>
      <w:lvlText w:val="%1."/>
      <w:lvlJc w:val="left"/>
      <w:pPr>
        <w:ind w:left="1080" w:hanging="360"/>
      </w:pPr>
      <w:rPr>
        <w:rFonts w:hint="default"/>
        <w:b w:val="0"/>
        <w:bCs/>
        <w:color w:val="auto"/>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E21B64D"/>
    <w:multiLevelType w:val="hybridMultilevel"/>
    <w:tmpl w:val="FFFFFFFF"/>
    <w:lvl w:ilvl="0" w:tplc="F75C48F6">
      <w:start w:val="1"/>
      <w:numFmt w:val="lowerLetter"/>
      <w:lvlText w:val="%1."/>
      <w:lvlJc w:val="left"/>
      <w:pPr>
        <w:ind w:left="720" w:hanging="360"/>
      </w:pPr>
    </w:lvl>
    <w:lvl w:ilvl="1" w:tplc="9D10ED76">
      <w:start w:val="1"/>
      <w:numFmt w:val="lowerLetter"/>
      <w:lvlText w:val="%2."/>
      <w:lvlJc w:val="left"/>
      <w:pPr>
        <w:ind w:left="1440" w:hanging="360"/>
      </w:pPr>
    </w:lvl>
    <w:lvl w:ilvl="2" w:tplc="8BAE381E">
      <w:start w:val="1"/>
      <w:numFmt w:val="lowerRoman"/>
      <w:lvlText w:val="%3."/>
      <w:lvlJc w:val="right"/>
      <w:pPr>
        <w:ind w:left="2160" w:hanging="180"/>
      </w:pPr>
    </w:lvl>
    <w:lvl w:ilvl="3" w:tplc="5B2CFAA4">
      <w:start w:val="1"/>
      <w:numFmt w:val="decimal"/>
      <w:lvlText w:val="%4."/>
      <w:lvlJc w:val="left"/>
      <w:pPr>
        <w:ind w:left="2880" w:hanging="360"/>
      </w:pPr>
    </w:lvl>
    <w:lvl w:ilvl="4" w:tplc="0FD0FFA0">
      <w:start w:val="1"/>
      <w:numFmt w:val="lowerLetter"/>
      <w:lvlText w:val="%5."/>
      <w:lvlJc w:val="left"/>
      <w:pPr>
        <w:ind w:left="3600" w:hanging="360"/>
      </w:pPr>
    </w:lvl>
    <w:lvl w:ilvl="5" w:tplc="3AEA81EC">
      <w:start w:val="1"/>
      <w:numFmt w:val="lowerRoman"/>
      <w:lvlText w:val="%6."/>
      <w:lvlJc w:val="right"/>
      <w:pPr>
        <w:ind w:left="4320" w:hanging="180"/>
      </w:pPr>
    </w:lvl>
    <w:lvl w:ilvl="6" w:tplc="DD082B2C">
      <w:start w:val="1"/>
      <w:numFmt w:val="decimal"/>
      <w:lvlText w:val="%7."/>
      <w:lvlJc w:val="left"/>
      <w:pPr>
        <w:ind w:left="5040" w:hanging="360"/>
      </w:pPr>
    </w:lvl>
    <w:lvl w:ilvl="7" w:tplc="7CAAE626">
      <w:start w:val="1"/>
      <w:numFmt w:val="lowerLetter"/>
      <w:lvlText w:val="%8."/>
      <w:lvlJc w:val="left"/>
      <w:pPr>
        <w:ind w:left="5760" w:hanging="360"/>
      </w:pPr>
    </w:lvl>
    <w:lvl w:ilvl="8" w:tplc="D7DA6D34">
      <w:start w:val="1"/>
      <w:numFmt w:val="lowerRoman"/>
      <w:lvlText w:val="%9."/>
      <w:lvlJc w:val="right"/>
      <w:pPr>
        <w:ind w:left="6480" w:hanging="180"/>
      </w:pPr>
    </w:lvl>
  </w:abstractNum>
  <w:abstractNum w:abstractNumId="22" w15:restartNumberingAfterBreak="0">
    <w:nsid w:val="1EA42446"/>
    <w:multiLevelType w:val="hybridMultilevel"/>
    <w:tmpl w:val="9C98128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FDF540A"/>
    <w:multiLevelType w:val="hybridMultilevel"/>
    <w:tmpl w:val="99501E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19C215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5322020"/>
    <w:multiLevelType w:val="hybridMultilevel"/>
    <w:tmpl w:val="1CD8E98A"/>
    <w:lvl w:ilvl="0" w:tplc="FFFFFFFF">
      <w:start w:val="1"/>
      <w:numFmt w:val="lowerLetter"/>
      <w:lvlText w:val="%1."/>
      <w:lvlJc w:val="left"/>
      <w:pPr>
        <w:ind w:left="720" w:hanging="360"/>
      </w:pPr>
      <w:rPr>
        <w:rFonts w:hint="default"/>
        <w:b w:val="0"/>
        <w:color w:val="auto"/>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5528154"/>
    <w:multiLevelType w:val="multilevel"/>
    <w:tmpl w:val="FFFFFFFF"/>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FFFFFFFF">
      <w:start w:val="1"/>
      <w:numFmt w:val="lowerLetter"/>
      <w:lvlText w:val="%2."/>
      <w:lvlJc w:val="left"/>
      <w:pPr>
        <w:ind w:left="72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E01B3C"/>
    <w:multiLevelType w:val="multilevel"/>
    <w:tmpl w:val="061C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F33A6B"/>
    <w:multiLevelType w:val="hybridMultilevel"/>
    <w:tmpl w:val="FFFFFFFF"/>
    <w:lvl w:ilvl="0" w:tplc="295C1888">
      <w:start w:val="1"/>
      <w:numFmt w:val="bullet"/>
      <w:lvlText w:val=""/>
      <w:lvlJc w:val="left"/>
      <w:pPr>
        <w:ind w:left="720" w:hanging="360"/>
      </w:pPr>
      <w:rPr>
        <w:rFonts w:ascii="Symbol" w:hAnsi="Symbol" w:hint="default"/>
      </w:rPr>
    </w:lvl>
    <w:lvl w:ilvl="1" w:tplc="9B84C60A">
      <w:start w:val="1"/>
      <w:numFmt w:val="bullet"/>
      <w:lvlText w:val="o"/>
      <w:lvlJc w:val="left"/>
      <w:pPr>
        <w:ind w:left="1440" w:hanging="360"/>
      </w:pPr>
      <w:rPr>
        <w:rFonts w:ascii="Courier New" w:hAnsi="Courier New" w:hint="default"/>
      </w:rPr>
    </w:lvl>
    <w:lvl w:ilvl="2" w:tplc="11A67D14">
      <w:start w:val="1"/>
      <w:numFmt w:val="bullet"/>
      <w:lvlText w:val=""/>
      <w:lvlJc w:val="left"/>
      <w:pPr>
        <w:ind w:left="2160" w:hanging="360"/>
      </w:pPr>
      <w:rPr>
        <w:rFonts w:ascii="Wingdings" w:hAnsi="Wingdings" w:hint="default"/>
      </w:rPr>
    </w:lvl>
    <w:lvl w:ilvl="3" w:tplc="DAC41A4A">
      <w:start w:val="1"/>
      <w:numFmt w:val="bullet"/>
      <w:lvlText w:val=""/>
      <w:lvlJc w:val="left"/>
      <w:pPr>
        <w:ind w:left="2880" w:hanging="360"/>
      </w:pPr>
      <w:rPr>
        <w:rFonts w:ascii="Symbol" w:hAnsi="Symbol" w:hint="default"/>
      </w:rPr>
    </w:lvl>
    <w:lvl w:ilvl="4" w:tplc="D802666E">
      <w:start w:val="1"/>
      <w:numFmt w:val="bullet"/>
      <w:lvlText w:val="o"/>
      <w:lvlJc w:val="left"/>
      <w:pPr>
        <w:ind w:left="3600" w:hanging="360"/>
      </w:pPr>
      <w:rPr>
        <w:rFonts w:ascii="Courier New" w:hAnsi="Courier New" w:hint="default"/>
      </w:rPr>
    </w:lvl>
    <w:lvl w:ilvl="5" w:tplc="FFAC2002">
      <w:start w:val="1"/>
      <w:numFmt w:val="bullet"/>
      <w:lvlText w:val=""/>
      <w:lvlJc w:val="left"/>
      <w:pPr>
        <w:ind w:left="4320" w:hanging="360"/>
      </w:pPr>
      <w:rPr>
        <w:rFonts w:ascii="Wingdings" w:hAnsi="Wingdings" w:hint="default"/>
      </w:rPr>
    </w:lvl>
    <w:lvl w:ilvl="6" w:tplc="2FE00370">
      <w:start w:val="1"/>
      <w:numFmt w:val="bullet"/>
      <w:lvlText w:val=""/>
      <w:lvlJc w:val="left"/>
      <w:pPr>
        <w:ind w:left="5040" w:hanging="360"/>
      </w:pPr>
      <w:rPr>
        <w:rFonts w:ascii="Symbol" w:hAnsi="Symbol" w:hint="default"/>
      </w:rPr>
    </w:lvl>
    <w:lvl w:ilvl="7" w:tplc="2B360888">
      <w:start w:val="1"/>
      <w:numFmt w:val="bullet"/>
      <w:lvlText w:val="o"/>
      <w:lvlJc w:val="left"/>
      <w:pPr>
        <w:ind w:left="5760" w:hanging="360"/>
      </w:pPr>
      <w:rPr>
        <w:rFonts w:ascii="Courier New" w:hAnsi="Courier New" w:hint="default"/>
      </w:rPr>
    </w:lvl>
    <w:lvl w:ilvl="8" w:tplc="83F4CBC6">
      <w:start w:val="1"/>
      <w:numFmt w:val="bullet"/>
      <w:lvlText w:val=""/>
      <w:lvlJc w:val="left"/>
      <w:pPr>
        <w:ind w:left="6480" w:hanging="360"/>
      </w:pPr>
      <w:rPr>
        <w:rFonts w:ascii="Wingdings" w:hAnsi="Wingdings" w:hint="default"/>
      </w:rPr>
    </w:lvl>
  </w:abstractNum>
  <w:abstractNum w:abstractNumId="30" w15:restartNumberingAfterBreak="0">
    <w:nsid w:val="290275AC"/>
    <w:multiLevelType w:val="hybridMultilevel"/>
    <w:tmpl w:val="96804E7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97246EA"/>
    <w:multiLevelType w:val="hybridMultilevel"/>
    <w:tmpl w:val="67B64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3C7D12"/>
    <w:multiLevelType w:val="hybridMultilevel"/>
    <w:tmpl w:val="DF52D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CC96006"/>
    <w:multiLevelType w:val="hybridMultilevel"/>
    <w:tmpl w:val="028060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5831DB"/>
    <w:multiLevelType w:val="hybridMultilevel"/>
    <w:tmpl w:val="CA70BAF4"/>
    <w:styleLink w:val="StyleNumbered11ptLeft025Hanging0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24499A"/>
    <w:multiLevelType w:val="hybridMultilevel"/>
    <w:tmpl w:val="49E428A8"/>
    <w:styleLink w:val="RFP2"/>
    <w:lvl w:ilvl="0" w:tplc="13B68794">
      <w:start w:val="1"/>
      <w:numFmt w:val="decimal"/>
      <w:lvlText w:val="%1)"/>
      <w:lvlJc w:val="left"/>
      <w:pPr>
        <w:ind w:left="1620" w:hanging="360"/>
      </w:pPr>
      <w:rPr>
        <w:rFonts w:ascii="Arial" w:eastAsia="Times New Roman" w:hAnsi="Arial" w:cs="Arial"/>
        <w:b w:val="0"/>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36" w15:restartNumberingAfterBreak="0">
    <w:nsid w:val="2F9A5E17"/>
    <w:multiLevelType w:val="hybridMultilevel"/>
    <w:tmpl w:val="A6BE6D3A"/>
    <w:lvl w:ilvl="0" w:tplc="DAA4813E">
      <w:start w:val="1"/>
      <w:numFmt w:val="bullet"/>
      <w:lvlText w:val=""/>
      <w:lvlJc w:val="left"/>
      <w:pPr>
        <w:tabs>
          <w:tab w:val="num" w:pos="720"/>
        </w:tabs>
        <w:ind w:left="720" w:hanging="720"/>
      </w:pPr>
      <w:rPr>
        <w:rFonts w:ascii="Symbol" w:hAnsi="Symbol" w:hint="default"/>
        <w:b/>
        <w:color w:val="auto"/>
      </w:rPr>
    </w:lvl>
    <w:lvl w:ilvl="1" w:tplc="8EE444BC">
      <w:start w:val="1"/>
      <w:numFmt w:val="decimal"/>
      <w:lvlText w:val="%2."/>
      <w:lvlJc w:val="left"/>
      <w:pPr>
        <w:tabs>
          <w:tab w:val="num" w:pos="1440"/>
        </w:tabs>
        <w:ind w:left="1440" w:hanging="720"/>
      </w:p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37" w15:restartNumberingAfterBreak="0">
    <w:nsid w:val="31124A8D"/>
    <w:multiLevelType w:val="hybridMultilevel"/>
    <w:tmpl w:val="085AD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32A7E44"/>
    <w:multiLevelType w:val="hybridMultilevel"/>
    <w:tmpl w:val="358802C4"/>
    <w:lvl w:ilvl="0" w:tplc="752C73B4">
      <w:start w:val="6"/>
      <w:numFmt w:val="lowerLetter"/>
      <w:lvlText w:val="%1."/>
      <w:lvlJc w:val="left"/>
      <w:pPr>
        <w:ind w:left="72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1E1545"/>
    <w:multiLevelType w:val="multilevel"/>
    <w:tmpl w:val="23E6A0D0"/>
    <w:lvl w:ilvl="0">
      <w:start w:val="1"/>
      <w:numFmt w:val="decimal"/>
      <w:lvlText w:val="%1."/>
      <w:lvlJc w:val="left"/>
      <w:pPr>
        <w:ind w:left="720" w:hanging="360"/>
      </w:pPr>
      <w:rPr>
        <w:rFonts w:hint="default"/>
        <w:color w:val="000000" w:themeColor="text1"/>
      </w:rPr>
    </w:lvl>
    <w:lvl w:ilvl="1">
      <w:start w:val="2"/>
      <w:numFmt w:val="decimal"/>
      <w:lvlText w:val="%1.%2"/>
      <w:lvlJc w:val="left"/>
      <w:pPr>
        <w:ind w:left="1440" w:hanging="360"/>
      </w:p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0" w15:restartNumberingAfterBreak="0">
    <w:nsid w:val="34CF180E"/>
    <w:multiLevelType w:val="hybridMultilevel"/>
    <w:tmpl w:val="1792B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925033"/>
    <w:multiLevelType w:val="multilevel"/>
    <w:tmpl w:val="DB6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B9F7A63"/>
    <w:multiLevelType w:val="multilevel"/>
    <w:tmpl w:val="67B2A482"/>
    <w:lvl w:ilvl="0">
      <w:start w:val="1"/>
      <w:numFmt w:val="decimal"/>
      <w:lvlText w:val="%1."/>
      <w:lvlJc w:val="left"/>
      <w:pPr>
        <w:tabs>
          <w:tab w:val="num" w:pos="720"/>
        </w:tabs>
        <w:ind w:left="720" w:hanging="720"/>
      </w:pPr>
      <w:rPr>
        <w:rFonts w:hint="default"/>
        <w:b/>
        <w:color w:val="auto"/>
      </w:rPr>
    </w:lvl>
    <w:lvl w:ilvl="1">
      <w:start w:val="1"/>
      <w:numFmt w:val="bullet"/>
      <w:lvlText w:val="o"/>
      <w:lvlJc w:val="left"/>
      <w:pPr>
        <w:tabs>
          <w:tab w:val="num" w:pos="1440"/>
        </w:tabs>
        <w:ind w:left="1440" w:hanging="720"/>
      </w:pPr>
      <w:rPr>
        <w:rFonts w:ascii="Courier New" w:hAnsi="Courier New" w:cs="Courier New"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3E0E09E9"/>
    <w:multiLevelType w:val="hybridMultilevel"/>
    <w:tmpl w:val="FFFFFFFF"/>
    <w:lvl w:ilvl="0" w:tplc="8424E52E">
      <w:start w:val="1"/>
      <w:numFmt w:val="bullet"/>
      <w:lvlText w:val=""/>
      <w:lvlJc w:val="left"/>
      <w:pPr>
        <w:ind w:left="720" w:hanging="360"/>
      </w:pPr>
      <w:rPr>
        <w:rFonts w:ascii="Symbol" w:hAnsi="Symbol" w:hint="default"/>
      </w:rPr>
    </w:lvl>
    <w:lvl w:ilvl="1" w:tplc="C1927D94">
      <w:start w:val="1"/>
      <w:numFmt w:val="bullet"/>
      <w:lvlText w:val="o"/>
      <w:lvlJc w:val="left"/>
      <w:pPr>
        <w:ind w:left="1440" w:hanging="360"/>
      </w:pPr>
      <w:rPr>
        <w:rFonts w:ascii="Courier New" w:hAnsi="Courier New" w:hint="default"/>
      </w:rPr>
    </w:lvl>
    <w:lvl w:ilvl="2" w:tplc="38EAB822">
      <w:start w:val="1"/>
      <w:numFmt w:val="bullet"/>
      <w:lvlText w:val=""/>
      <w:lvlJc w:val="left"/>
      <w:pPr>
        <w:ind w:left="2160" w:hanging="360"/>
      </w:pPr>
      <w:rPr>
        <w:rFonts w:ascii="Wingdings" w:hAnsi="Wingdings" w:hint="default"/>
      </w:rPr>
    </w:lvl>
    <w:lvl w:ilvl="3" w:tplc="A5C403CC">
      <w:start w:val="1"/>
      <w:numFmt w:val="bullet"/>
      <w:lvlText w:val=""/>
      <w:lvlJc w:val="left"/>
      <w:pPr>
        <w:ind w:left="2880" w:hanging="360"/>
      </w:pPr>
      <w:rPr>
        <w:rFonts w:ascii="Symbol" w:hAnsi="Symbol" w:hint="default"/>
      </w:rPr>
    </w:lvl>
    <w:lvl w:ilvl="4" w:tplc="200CC82A">
      <w:start w:val="1"/>
      <w:numFmt w:val="bullet"/>
      <w:lvlText w:val="o"/>
      <w:lvlJc w:val="left"/>
      <w:pPr>
        <w:ind w:left="3600" w:hanging="360"/>
      </w:pPr>
      <w:rPr>
        <w:rFonts w:ascii="Courier New" w:hAnsi="Courier New" w:hint="default"/>
      </w:rPr>
    </w:lvl>
    <w:lvl w:ilvl="5" w:tplc="914483F2">
      <w:start w:val="1"/>
      <w:numFmt w:val="bullet"/>
      <w:lvlText w:val=""/>
      <w:lvlJc w:val="left"/>
      <w:pPr>
        <w:ind w:left="4320" w:hanging="360"/>
      </w:pPr>
      <w:rPr>
        <w:rFonts w:ascii="Wingdings" w:hAnsi="Wingdings" w:hint="default"/>
      </w:rPr>
    </w:lvl>
    <w:lvl w:ilvl="6" w:tplc="78C47780">
      <w:start w:val="1"/>
      <w:numFmt w:val="bullet"/>
      <w:lvlText w:val=""/>
      <w:lvlJc w:val="left"/>
      <w:pPr>
        <w:ind w:left="5040" w:hanging="360"/>
      </w:pPr>
      <w:rPr>
        <w:rFonts w:ascii="Symbol" w:hAnsi="Symbol" w:hint="default"/>
      </w:rPr>
    </w:lvl>
    <w:lvl w:ilvl="7" w:tplc="C41C06D6">
      <w:start w:val="1"/>
      <w:numFmt w:val="bullet"/>
      <w:lvlText w:val="o"/>
      <w:lvlJc w:val="left"/>
      <w:pPr>
        <w:ind w:left="5760" w:hanging="360"/>
      </w:pPr>
      <w:rPr>
        <w:rFonts w:ascii="Courier New" w:hAnsi="Courier New" w:hint="default"/>
      </w:rPr>
    </w:lvl>
    <w:lvl w:ilvl="8" w:tplc="808CF79A">
      <w:start w:val="1"/>
      <w:numFmt w:val="bullet"/>
      <w:lvlText w:val=""/>
      <w:lvlJc w:val="left"/>
      <w:pPr>
        <w:ind w:left="6480" w:hanging="360"/>
      </w:pPr>
      <w:rPr>
        <w:rFonts w:ascii="Wingdings" w:hAnsi="Wingdings" w:hint="default"/>
      </w:rPr>
    </w:lvl>
  </w:abstractNum>
  <w:abstractNum w:abstractNumId="44" w15:restartNumberingAfterBreak="0">
    <w:nsid w:val="3E2BCBF8"/>
    <w:multiLevelType w:val="hybridMultilevel"/>
    <w:tmpl w:val="13F29E30"/>
    <w:lvl w:ilvl="0" w:tplc="F0569B5E">
      <w:start w:val="1"/>
      <w:numFmt w:val="decimal"/>
      <w:lvlText w:val="(%1)"/>
      <w:lvlJc w:val="left"/>
      <w:pPr>
        <w:ind w:left="360" w:hanging="360"/>
      </w:pPr>
      <w:rPr>
        <w:rFonts w:hint="default"/>
      </w:rPr>
    </w:lvl>
    <w:lvl w:ilvl="1" w:tplc="EB20E78E">
      <w:start w:val="1"/>
      <w:numFmt w:val="bullet"/>
      <w:lvlText w:val="o"/>
      <w:lvlJc w:val="left"/>
      <w:pPr>
        <w:ind w:left="1080" w:hanging="360"/>
      </w:pPr>
      <w:rPr>
        <w:rFonts w:ascii="Courier New" w:hAnsi="Courier New" w:hint="default"/>
      </w:rPr>
    </w:lvl>
    <w:lvl w:ilvl="2" w:tplc="B5F4C30C">
      <w:start w:val="1"/>
      <w:numFmt w:val="bullet"/>
      <w:lvlText w:val=""/>
      <w:lvlJc w:val="left"/>
      <w:pPr>
        <w:ind w:left="1800" w:hanging="360"/>
      </w:pPr>
      <w:rPr>
        <w:rFonts w:ascii="Wingdings" w:hAnsi="Wingdings" w:hint="default"/>
      </w:rPr>
    </w:lvl>
    <w:lvl w:ilvl="3" w:tplc="346465F8">
      <w:start w:val="1"/>
      <w:numFmt w:val="bullet"/>
      <w:lvlText w:val=""/>
      <w:lvlJc w:val="left"/>
      <w:pPr>
        <w:ind w:left="2520" w:hanging="360"/>
      </w:pPr>
      <w:rPr>
        <w:rFonts w:ascii="Symbol" w:hAnsi="Symbol" w:hint="default"/>
      </w:rPr>
    </w:lvl>
    <w:lvl w:ilvl="4" w:tplc="64BE3314">
      <w:start w:val="1"/>
      <w:numFmt w:val="bullet"/>
      <w:lvlText w:val="o"/>
      <w:lvlJc w:val="left"/>
      <w:pPr>
        <w:ind w:left="3240" w:hanging="360"/>
      </w:pPr>
      <w:rPr>
        <w:rFonts w:ascii="Courier New" w:hAnsi="Courier New" w:hint="default"/>
      </w:rPr>
    </w:lvl>
    <w:lvl w:ilvl="5" w:tplc="EB8E477A">
      <w:start w:val="1"/>
      <w:numFmt w:val="bullet"/>
      <w:lvlText w:val=""/>
      <w:lvlJc w:val="left"/>
      <w:pPr>
        <w:ind w:left="3960" w:hanging="360"/>
      </w:pPr>
      <w:rPr>
        <w:rFonts w:ascii="Wingdings" w:hAnsi="Wingdings" w:hint="default"/>
      </w:rPr>
    </w:lvl>
    <w:lvl w:ilvl="6" w:tplc="889EB01C">
      <w:start w:val="1"/>
      <w:numFmt w:val="bullet"/>
      <w:lvlText w:val=""/>
      <w:lvlJc w:val="left"/>
      <w:pPr>
        <w:ind w:left="4680" w:hanging="360"/>
      </w:pPr>
      <w:rPr>
        <w:rFonts w:ascii="Symbol" w:hAnsi="Symbol" w:hint="default"/>
      </w:rPr>
    </w:lvl>
    <w:lvl w:ilvl="7" w:tplc="A6C8E4A0">
      <w:start w:val="1"/>
      <w:numFmt w:val="bullet"/>
      <w:lvlText w:val="o"/>
      <w:lvlJc w:val="left"/>
      <w:pPr>
        <w:ind w:left="5400" w:hanging="360"/>
      </w:pPr>
      <w:rPr>
        <w:rFonts w:ascii="Courier New" w:hAnsi="Courier New" w:hint="default"/>
      </w:rPr>
    </w:lvl>
    <w:lvl w:ilvl="8" w:tplc="8A6CDC96">
      <w:start w:val="1"/>
      <w:numFmt w:val="bullet"/>
      <w:lvlText w:val=""/>
      <w:lvlJc w:val="left"/>
      <w:pPr>
        <w:ind w:left="6120" w:hanging="360"/>
      </w:pPr>
      <w:rPr>
        <w:rFonts w:ascii="Wingdings" w:hAnsi="Wingdings" w:hint="default"/>
      </w:rPr>
    </w:lvl>
  </w:abstractNum>
  <w:abstractNum w:abstractNumId="45" w15:restartNumberingAfterBreak="0">
    <w:nsid w:val="417A3A51"/>
    <w:multiLevelType w:val="hybridMultilevel"/>
    <w:tmpl w:val="C5AAA8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1B50717"/>
    <w:multiLevelType w:val="hybridMultilevel"/>
    <w:tmpl w:val="412A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C84F85"/>
    <w:multiLevelType w:val="hybridMultilevel"/>
    <w:tmpl w:val="C5AAA8E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7DB72D3"/>
    <w:multiLevelType w:val="hybridMultilevel"/>
    <w:tmpl w:val="82161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2D1717"/>
    <w:multiLevelType w:val="hybridMultilevel"/>
    <w:tmpl w:val="1FB4AE5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49E514C2"/>
    <w:multiLevelType w:val="hybridMultilevel"/>
    <w:tmpl w:val="C970811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275869"/>
    <w:multiLevelType w:val="hybridMultilevel"/>
    <w:tmpl w:val="BC7EDBE2"/>
    <w:lvl w:ilvl="0" w:tplc="24BA4176">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54B57C76"/>
    <w:multiLevelType w:val="hybridMultilevel"/>
    <w:tmpl w:val="0AF83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2B3EBC"/>
    <w:multiLevelType w:val="hybridMultilevel"/>
    <w:tmpl w:val="F2CE89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586A2192"/>
    <w:multiLevelType w:val="hybridMultilevel"/>
    <w:tmpl w:val="5DEA43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1057CF"/>
    <w:multiLevelType w:val="hybridMultilevel"/>
    <w:tmpl w:val="F42CD7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6" w15:restartNumberingAfterBreak="0">
    <w:nsid w:val="5A5006DE"/>
    <w:multiLevelType w:val="hybridMultilevel"/>
    <w:tmpl w:val="5A922BD6"/>
    <w:styleLink w:val="StyleNumberedLeft25Hanging07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97096"/>
    <w:multiLevelType w:val="hybridMultilevel"/>
    <w:tmpl w:val="DE48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5F17B1"/>
    <w:multiLevelType w:val="multilevel"/>
    <w:tmpl w:val="FFFFFFFF"/>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3421692"/>
    <w:multiLevelType w:val="hybridMultilevel"/>
    <w:tmpl w:val="17C6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53F63B9"/>
    <w:multiLevelType w:val="hybridMultilevel"/>
    <w:tmpl w:val="C9B0F2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2FC4ECC0">
      <w:start w:val="1"/>
      <w:numFmt w:val="decimal"/>
      <w:lvlText w:val="%3)"/>
      <w:lvlJc w:val="right"/>
      <w:pPr>
        <w:ind w:left="2160" w:hanging="180"/>
      </w:pPr>
      <w:rPr>
        <w:rFonts w:ascii="Arial" w:eastAsia="Times New Roman" w:hAnsi="Arial" w:cs="Arial"/>
        <w:b w:val="0"/>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67DD59AA"/>
    <w:multiLevelType w:val="multilevel"/>
    <w:tmpl w:val="26FE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397934"/>
    <w:multiLevelType w:val="hybridMultilevel"/>
    <w:tmpl w:val="FC2CD4E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6F403261"/>
    <w:multiLevelType w:val="multilevel"/>
    <w:tmpl w:val="D172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3D40E8"/>
    <w:multiLevelType w:val="hybridMultilevel"/>
    <w:tmpl w:val="5E1A9E5C"/>
    <w:lvl w:ilvl="0" w:tplc="04090019">
      <w:start w:val="1"/>
      <w:numFmt w:val="lowerLetter"/>
      <w:lvlText w:val="%1."/>
      <w:lvlJc w:val="left"/>
      <w:pPr>
        <w:ind w:left="720" w:hanging="360"/>
      </w:pPr>
      <w:rPr>
        <w:rFonts w:hint="default"/>
      </w:rPr>
    </w:lvl>
    <w:lvl w:ilvl="1" w:tplc="306CE530">
      <w:start w:val="1"/>
      <w:numFmt w:val="bullet"/>
      <w:lvlText w:val="o"/>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5B043E3A">
      <w:start w:val="1"/>
      <w:numFmt w:val="bullet"/>
      <w:lvlText w:val=""/>
      <w:lvlJc w:val="left"/>
      <w:pPr>
        <w:ind w:left="2880" w:hanging="360"/>
      </w:pPr>
      <w:rPr>
        <w:rFonts w:ascii="Symbol" w:hAnsi="Symbol" w:hint="default"/>
      </w:rPr>
    </w:lvl>
    <w:lvl w:ilvl="4" w:tplc="BC3AA9C0">
      <w:start w:val="1"/>
      <w:numFmt w:val="bullet"/>
      <w:lvlText w:val="o"/>
      <w:lvlJc w:val="left"/>
      <w:pPr>
        <w:ind w:left="3600" w:hanging="360"/>
      </w:pPr>
      <w:rPr>
        <w:rFonts w:ascii="Courier New" w:hAnsi="Courier New" w:hint="default"/>
      </w:rPr>
    </w:lvl>
    <w:lvl w:ilvl="5" w:tplc="D1E82D66">
      <w:start w:val="1"/>
      <w:numFmt w:val="bullet"/>
      <w:lvlText w:val=""/>
      <w:lvlJc w:val="left"/>
      <w:pPr>
        <w:ind w:left="4320" w:hanging="360"/>
      </w:pPr>
      <w:rPr>
        <w:rFonts w:ascii="Wingdings" w:hAnsi="Wingdings" w:hint="default"/>
      </w:rPr>
    </w:lvl>
    <w:lvl w:ilvl="6" w:tplc="1458DB12">
      <w:start w:val="1"/>
      <w:numFmt w:val="bullet"/>
      <w:lvlText w:val=""/>
      <w:lvlJc w:val="left"/>
      <w:pPr>
        <w:ind w:left="5040" w:hanging="360"/>
      </w:pPr>
      <w:rPr>
        <w:rFonts w:ascii="Symbol" w:hAnsi="Symbol" w:hint="default"/>
      </w:rPr>
    </w:lvl>
    <w:lvl w:ilvl="7" w:tplc="0314754A">
      <w:start w:val="1"/>
      <w:numFmt w:val="bullet"/>
      <w:lvlText w:val="o"/>
      <w:lvlJc w:val="left"/>
      <w:pPr>
        <w:ind w:left="5760" w:hanging="360"/>
      </w:pPr>
      <w:rPr>
        <w:rFonts w:ascii="Courier New" w:hAnsi="Courier New" w:hint="default"/>
      </w:rPr>
    </w:lvl>
    <w:lvl w:ilvl="8" w:tplc="2E2485D4">
      <w:start w:val="1"/>
      <w:numFmt w:val="bullet"/>
      <w:lvlText w:val=""/>
      <w:lvlJc w:val="left"/>
      <w:pPr>
        <w:ind w:left="6480" w:hanging="360"/>
      </w:pPr>
      <w:rPr>
        <w:rFonts w:ascii="Wingdings" w:hAnsi="Wingdings" w:hint="default"/>
      </w:rPr>
    </w:lvl>
  </w:abstractNum>
  <w:abstractNum w:abstractNumId="65" w15:restartNumberingAfterBreak="0">
    <w:nsid w:val="70965B6A"/>
    <w:multiLevelType w:val="hybridMultilevel"/>
    <w:tmpl w:val="FFFFFFFF"/>
    <w:lvl w:ilvl="0" w:tplc="05E8F730">
      <w:start w:val="1"/>
      <w:numFmt w:val="decimal"/>
      <w:lvlText w:val="%1."/>
      <w:lvlJc w:val="left"/>
      <w:pPr>
        <w:ind w:left="360" w:hanging="360"/>
      </w:pPr>
    </w:lvl>
    <w:lvl w:ilvl="1" w:tplc="A2D0B438">
      <w:start w:val="1"/>
      <w:numFmt w:val="lowerLetter"/>
      <w:lvlText w:val="%2."/>
      <w:lvlJc w:val="left"/>
      <w:pPr>
        <w:ind w:left="1080" w:hanging="360"/>
      </w:pPr>
    </w:lvl>
    <w:lvl w:ilvl="2" w:tplc="4B14B222">
      <w:start w:val="1"/>
      <w:numFmt w:val="lowerRoman"/>
      <w:lvlText w:val="%3."/>
      <w:lvlJc w:val="right"/>
      <w:pPr>
        <w:ind w:left="1800" w:hanging="180"/>
      </w:pPr>
    </w:lvl>
    <w:lvl w:ilvl="3" w:tplc="5CF82316">
      <w:start w:val="1"/>
      <w:numFmt w:val="decimal"/>
      <w:lvlText w:val="%4."/>
      <w:lvlJc w:val="left"/>
      <w:pPr>
        <w:ind w:left="2520" w:hanging="360"/>
      </w:pPr>
    </w:lvl>
    <w:lvl w:ilvl="4" w:tplc="8F94C210">
      <w:start w:val="1"/>
      <w:numFmt w:val="lowerLetter"/>
      <w:lvlText w:val="%5."/>
      <w:lvlJc w:val="left"/>
      <w:pPr>
        <w:ind w:left="3240" w:hanging="360"/>
      </w:pPr>
    </w:lvl>
    <w:lvl w:ilvl="5" w:tplc="7A465036">
      <w:start w:val="1"/>
      <w:numFmt w:val="lowerRoman"/>
      <w:lvlText w:val="%6."/>
      <w:lvlJc w:val="right"/>
      <w:pPr>
        <w:ind w:left="3960" w:hanging="180"/>
      </w:pPr>
    </w:lvl>
    <w:lvl w:ilvl="6" w:tplc="7E18D5AA">
      <w:start w:val="1"/>
      <w:numFmt w:val="decimal"/>
      <w:lvlText w:val="%7."/>
      <w:lvlJc w:val="left"/>
      <w:pPr>
        <w:ind w:left="4680" w:hanging="360"/>
      </w:pPr>
    </w:lvl>
    <w:lvl w:ilvl="7" w:tplc="5DEC8C40">
      <w:start w:val="1"/>
      <w:numFmt w:val="lowerLetter"/>
      <w:lvlText w:val="%8."/>
      <w:lvlJc w:val="left"/>
      <w:pPr>
        <w:ind w:left="5400" w:hanging="360"/>
      </w:pPr>
    </w:lvl>
    <w:lvl w:ilvl="8" w:tplc="18E46892">
      <w:start w:val="1"/>
      <w:numFmt w:val="lowerRoman"/>
      <w:lvlText w:val="%9."/>
      <w:lvlJc w:val="right"/>
      <w:pPr>
        <w:ind w:left="6120" w:hanging="180"/>
      </w:pPr>
    </w:lvl>
  </w:abstractNum>
  <w:abstractNum w:abstractNumId="66" w15:restartNumberingAfterBreak="0">
    <w:nsid w:val="70AE1E3E"/>
    <w:multiLevelType w:val="hybridMultilevel"/>
    <w:tmpl w:val="2AE60D46"/>
    <w:lvl w:ilvl="0" w:tplc="FFFFFFFF">
      <w:start w:val="1"/>
      <w:numFmt w:val="decimal"/>
      <w:pStyle w:val="HeadingNew1"/>
      <w:lvlText w:val="%1."/>
      <w:lvlJc w:val="left"/>
      <w:pPr>
        <w:ind w:left="720" w:hanging="360"/>
      </w:pPr>
      <w:rPr>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5228FD"/>
    <w:multiLevelType w:val="hybridMultilevel"/>
    <w:tmpl w:val="4606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1535F37"/>
    <w:multiLevelType w:val="hybridMultilevel"/>
    <w:tmpl w:val="73B202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3955F44"/>
    <w:multiLevelType w:val="hybridMultilevel"/>
    <w:tmpl w:val="204C6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4C57DE1"/>
    <w:multiLevelType w:val="hybridMultilevel"/>
    <w:tmpl w:val="D87E1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CA31D5"/>
    <w:multiLevelType w:val="hybridMultilevel"/>
    <w:tmpl w:val="4BB60186"/>
    <w:lvl w:ilvl="0" w:tplc="64AA66A0">
      <w:start w:val="1"/>
      <w:numFmt w:val="decimal"/>
      <w:lvlText w:val="%1."/>
      <w:lvlJc w:val="left"/>
      <w:pPr>
        <w:tabs>
          <w:tab w:val="num" w:pos="1080"/>
        </w:tabs>
        <w:ind w:left="1080" w:hanging="360"/>
      </w:pPr>
      <w:rPr>
        <w:rFonts w:hint="default"/>
        <w:b/>
        <w:bCs/>
      </w:r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abstractNum w:abstractNumId="72" w15:restartNumberingAfterBreak="0">
    <w:nsid w:val="76C76FFD"/>
    <w:multiLevelType w:val="hybridMultilevel"/>
    <w:tmpl w:val="9014DC7E"/>
    <w:styleLink w:val="RFP"/>
    <w:lvl w:ilvl="0" w:tplc="6BD8CC80">
      <w:start w:val="1"/>
      <w:numFmt w:val="upperLetter"/>
      <w:lvlText w:val="%1."/>
      <w:lvlJc w:val="left"/>
      <w:pPr>
        <w:ind w:left="720" w:hanging="720"/>
      </w:pPr>
      <w:rPr>
        <w:rFonts w:ascii="Arial" w:hAnsi="Arial" w:cs="Times New Roman" w:hint="default"/>
        <w:b w:val="0"/>
        <w:i w:val="0"/>
        <w:sz w:val="24"/>
      </w:rPr>
    </w:lvl>
    <w:lvl w:ilvl="1" w:tplc="E94EFEB8">
      <w:start w:val="1"/>
      <w:numFmt w:val="decimal"/>
      <w:lvlText w:val="%2."/>
      <w:lvlJc w:val="left"/>
      <w:pPr>
        <w:ind w:left="1080" w:hanging="720"/>
      </w:pPr>
      <w:rPr>
        <w:rFonts w:ascii="Arial" w:hAnsi="Arial" w:cs="Times New Roman" w:hint="default"/>
        <w:b w:val="0"/>
        <w:i w:val="0"/>
        <w:sz w:val="24"/>
      </w:rPr>
    </w:lvl>
    <w:lvl w:ilvl="2" w:tplc="63BC9FE2">
      <w:start w:val="1"/>
      <w:numFmt w:val="lowerRoman"/>
      <w:lvlText w:val="%3)"/>
      <w:lvlJc w:val="left"/>
      <w:pPr>
        <w:ind w:left="1440" w:hanging="720"/>
      </w:pPr>
      <w:rPr>
        <w:rFonts w:cs="Times New Roman" w:hint="default"/>
      </w:rPr>
    </w:lvl>
    <w:lvl w:ilvl="3" w:tplc="3AF64724">
      <w:start w:val="1"/>
      <w:numFmt w:val="decimal"/>
      <w:lvlText w:val="(%4)"/>
      <w:lvlJc w:val="left"/>
      <w:pPr>
        <w:ind w:left="1440" w:hanging="360"/>
      </w:pPr>
      <w:rPr>
        <w:rFonts w:cs="Times New Roman" w:hint="default"/>
      </w:rPr>
    </w:lvl>
    <w:lvl w:ilvl="4" w:tplc="C5C6CCFA">
      <w:start w:val="1"/>
      <w:numFmt w:val="lowerLetter"/>
      <w:lvlText w:val="(%5)"/>
      <w:lvlJc w:val="left"/>
      <w:pPr>
        <w:ind w:left="1800" w:hanging="360"/>
      </w:pPr>
      <w:rPr>
        <w:rFonts w:cs="Times New Roman" w:hint="default"/>
      </w:rPr>
    </w:lvl>
    <w:lvl w:ilvl="5" w:tplc="4A3EA180">
      <w:start w:val="1"/>
      <w:numFmt w:val="lowerRoman"/>
      <w:lvlText w:val="(%6)"/>
      <w:lvlJc w:val="left"/>
      <w:pPr>
        <w:ind w:left="2160" w:hanging="360"/>
      </w:pPr>
      <w:rPr>
        <w:rFonts w:cs="Times New Roman" w:hint="default"/>
      </w:rPr>
    </w:lvl>
    <w:lvl w:ilvl="6" w:tplc="28687726">
      <w:start w:val="1"/>
      <w:numFmt w:val="decimal"/>
      <w:lvlText w:val="%7."/>
      <w:lvlJc w:val="left"/>
      <w:pPr>
        <w:ind w:left="2520" w:hanging="360"/>
      </w:pPr>
      <w:rPr>
        <w:rFonts w:cs="Times New Roman" w:hint="default"/>
      </w:rPr>
    </w:lvl>
    <w:lvl w:ilvl="7" w:tplc="6F8A7078">
      <w:start w:val="1"/>
      <w:numFmt w:val="lowerLetter"/>
      <w:lvlText w:val="%8."/>
      <w:lvlJc w:val="left"/>
      <w:pPr>
        <w:ind w:left="2880" w:hanging="360"/>
      </w:pPr>
      <w:rPr>
        <w:rFonts w:cs="Times New Roman" w:hint="default"/>
      </w:rPr>
    </w:lvl>
    <w:lvl w:ilvl="8" w:tplc="1480D4F6">
      <w:start w:val="1"/>
      <w:numFmt w:val="lowerRoman"/>
      <w:lvlText w:val="%9."/>
      <w:lvlJc w:val="left"/>
      <w:pPr>
        <w:ind w:left="3240" w:hanging="360"/>
      </w:pPr>
      <w:rPr>
        <w:rFonts w:cs="Times New Roman" w:hint="default"/>
      </w:rPr>
    </w:lvl>
  </w:abstractNum>
  <w:abstractNum w:abstractNumId="73" w15:restartNumberingAfterBreak="0">
    <w:nsid w:val="76F74540"/>
    <w:multiLevelType w:val="hybridMultilevel"/>
    <w:tmpl w:val="53E25A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4" w15:restartNumberingAfterBreak="0">
    <w:nsid w:val="78A820A9"/>
    <w:multiLevelType w:val="hybridMultilevel"/>
    <w:tmpl w:val="3D32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A137F9C"/>
    <w:multiLevelType w:val="hybridMultilevel"/>
    <w:tmpl w:val="C47A238A"/>
    <w:lvl w:ilvl="0" w:tplc="04090019">
      <w:start w:val="1"/>
      <w:numFmt w:val="lowerLetter"/>
      <w:lvlText w:val="%1."/>
      <w:lvlJc w:val="left"/>
      <w:pPr>
        <w:ind w:left="720" w:hanging="360"/>
      </w:pPr>
    </w:lvl>
    <w:lvl w:ilvl="1" w:tplc="A3462BD8">
      <w:start w:val="1"/>
      <w:numFmt w:val="lowerLetter"/>
      <w:lvlText w:val="%2."/>
      <w:lvlJc w:val="left"/>
      <w:pPr>
        <w:ind w:left="1440" w:hanging="360"/>
      </w:pPr>
    </w:lvl>
    <w:lvl w:ilvl="2" w:tplc="604A8FA2">
      <w:start w:val="1"/>
      <w:numFmt w:val="lowerRoman"/>
      <w:lvlText w:val="%3."/>
      <w:lvlJc w:val="right"/>
      <w:pPr>
        <w:ind w:left="2160" w:hanging="180"/>
      </w:pPr>
    </w:lvl>
    <w:lvl w:ilvl="3" w:tplc="DCFEB9EE">
      <w:start w:val="1"/>
      <w:numFmt w:val="decimal"/>
      <w:lvlText w:val="%4."/>
      <w:lvlJc w:val="left"/>
      <w:pPr>
        <w:ind w:left="2880" w:hanging="360"/>
      </w:pPr>
    </w:lvl>
    <w:lvl w:ilvl="4" w:tplc="734A74A4">
      <w:start w:val="1"/>
      <w:numFmt w:val="lowerLetter"/>
      <w:lvlText w:val="%5."/>
      <w:lvlJc w:val="left"/>
      <w:pPr>
        <w:ind w:left="3600" w:hanging="360"/>
      </w:pPr>
    </w:lvl>
    <w:lvl w:ilvl="5" w:tplc="21484ECE">
      <w:start w:val="1"/>
      <w:numFmt w:val="lowerRoman"/>
      <w:lvlText w:val="%6."/>
      <w:lvlJc w:val="right"/>
      <w:pPr>
        <w:ind w:left="4320" w:hanging="180"/>
      </w:pPr>
    </w:lvl>
    <w:lvl w:ilvl="6" w:tplc="843219D8">
      <w:start w:val="1"/>
      <w:numFmt w:val="decimal"/>
      <w:lvlText w:val="%7."/>
      <w:lvlJc w:val="left"/>
      <w:pPr>
        <w:ind w:left="5040" w:hanging="360"/>
      </w:pPr>
    </w:lvl>
    <w:lvl w:ilvl="7" w:tplc="C966F75E">
      <w:start w:val="1"/>
      <w:numFmt w:val="lowerLetter"/>
      <w:lvlText w:val="%8."/>
      <w:lvlJc w:val="left"/>
      <w:pPr>
        <w:ind w:left="5760" w:hanging="360"/>
      </w:pPr>
    </w:lvl>
    <w:lvl w:ilvl="8" w:tplc="7F66CAF8">
      <w:start w:val="1"/>
      <w:numFmt w:val="lowerRoman"/>
      <w:lvlText w:val="%9."/>
      <w:lvlJc w:val="right"/>
      <w:pPr>
        <w:ind w:left="6480" w:hanging="180"/>
      </w:pPr>
    </w:lvl>
  </w:abstractNum>
  <w:abstractNum w:abstractNumId="76" w15:restartNumberingAfterBreak="0">
    <w:nsid w:val="7A4C14B4"/>
    <w:multiLevelType w:val="hybridMultilevel"/>
    <w:tmpl w:val="E60E4AE0"/>
    <w:lvl w:ilvl="0" w:tplc="F7D08FE2">
      <w:start w:val="1"/>
      <w:numFmt w:val="lowerLetter"/>
      <w:lvlText w:val="%1."/>
      <w:lvlJc w:val="left"/>
      <w:pPr>
        <w:ind w:left="720" w:hanging="360"/>
      </w:pPr>
    </w:lvl>
    <w:lvl w:ilvl="1" w:tplc="514C5A8A">
      <w:start w:val="1"/>
      <w:numFmt w:val="lowerLetter"/>
      <w:lvlText w:val="%2."/>
      <w:lvlJc w:val="left"/>
      <w:pPr>
        <w:ind w:left="720" w:hanging="360"/>
      </w:pPr>
    </w:lvl>
    <w:lvl w:ilvl="2" w:tplc="B3F44B84">
      <w:start w:val="1"/>
      <w:numFmt w:val="lowerLetter"/>
      <w:lvlText w:val="%3."/>
      <w:lvlJc w:val="left"/>
      <w:pPr>
        <w:ind w:left="720" w:hanging="360"/>
      </w:pPr>
    </w:lvl>
    <w:lvl w:ilvl="3" w:tplc="7E0E4CF6">
      <w:start w:val="1"/>
      <w:numFmt w:val="lowerLetter"/>
      <w:lvlText w:val="%4."/>
      <w:lvlJc w:val="left"/>
      <w:pPr>
        <w:ind w:left="720" w:hanging="360"/>
      </w:pPr>
    </w:lvl>
    <w:lvl w:ilvl="4" w:tplc="DBBE8032">
      <w:start w:val="1"/>
      <w:numFmt w:val="lowerLetter"/>
      <w:lvlText w:val="%5."/>
      <w:lvlJc w:val="left"/>
      <w:pPr>
        <w:ind w:left="720" w:hanging="360"/>
      </w:pPr>
    </w:lvl>
    <w:lvl w:ilvl="5" w:tplc="8D568B3E">
      <w:start w:val="1"/>
      <w:numFmt w:val="lowerLetter"/>
      <w:lvlText w:val="%6."/>
      <w:lvlJc w:val="left"/>
      <w:pPr>
        <w:ind w:left="720" w:hanging="360"/>
      </w:pPr>
    </w:lvl>
    <w:lvl w:ilvl="6" w:tplc="604EF776">
      <w:start w:val="1"/>
      <w:numFmt w:val="lowerLetter"/>
      <w:lvlText w:val="%7."/>
      <w:lvlJc w:val="left"/>
      <w:pPr>
        <w:ind w:left="720" w:hanging="360"/>
      </w:pPr>
    </w:lvl>
    <w:lvl w:ilvl="7" w:tplc="F1E462DE">
      <w:start w:val="1"/>
      <w:numFmt w:val="lowerLetter"/>
      <w:lvlText w:val="%8."/>
      <w:lvlJc w:val="left"/>
      <w:pPr>
        <w:ind w:left="720" w:hanging="360"/>
      </w:pPr>
    </w:lvl>
    <w:lvl w:ilvl="8" w:tplc="4A1ECDD2">
      <w:start w:val="1"/>
      <w:numFmt w:val="lowerLetter"/>
      <w:lvlText w:val="%9."/>
      <w:lvlJc w:val="left"/>
      <w:pPr>
        <w:ind w:left="720" w:hanging="360"/>
      </w:pPr>
    </w:lvl>
  </w:abstractNum>
  <w:abstractNum w:abstractNumId="77" w15:restartNumberingAfterBreak="0">
    <w:nsid w:val="7B920ADB"/>
    <w:multiLevelType w:val="hybridMultilevel"/>
    <w:tmpl w:val="11BCD096"/>
    <w:lvl w:ilvl="0" w:tplc="8DEAC692">
      <w:start w:val="1"/>
      <w:numFmt w:val="bullet"/>
      <w:lvlText w:val=""/>
      <w:lvlJc w:val="left"/>
      <w:pPr>
        <w:ind w:left="720" w:hanging="360"/>
      </w:pPr>
      <w:rPr>
        <w:rFonts w:ascii="Symbol" w:hAnsi="Symbol" w:hint="default"/>
      </w:rPr>
    </w:lvl>
    <w:lvl w:ilvl="1" w:tplc="634609EE">
      <w:start w:val="1"/>
      <w:numFmt w:val="bullet"/>
      <w:lvlText w:val="o"/>
      <w:lvlJc w:val="left"/>
      <w:pPr>
        <w:ind w:left="1440" w:hanging="360"/>
      </w:pPr>
      <w:rPr>
        <w:rFonts w:ascii="Courier New" w:hAnsi="Courier New" w:hint="default"/>
      </w:rPr>
    </w:lvl>
    <w:lvl w:ilvl="2" w:tplc="2B42E78E">
      <w:start w:val="1"/>
      <w:numFmt w:val="bullet"/>
      <w:lvlText w:val=""/>
      <w:lvlJc w:val="left"/>
      <w:pPr>
        <w:ind w:left="2160" w:hanging="360"/>
      </w:pPr>
      <w:rPr>
        <w:rFonts w:ascii="Wingdings" w:hAnsi="Wingdings" w:hint="default"/>
      </w:rPr>
    </w:lvl>
    <w:lvl w:ilvl="3" w:tplc="C41ACB12">
      <w:start w:val="1"/>
      <w:numFmt w:val="bullet"/>
      <w:lvlText w:val=""/>
      <w:lvlJc w:val="left"/>
      <w:pPr>
        <w:ind w:left="2880" w:hanging="360"/>
      </w:pPr>
      <w:rPr>
        <w:rFonts w:ascii="Symbol" w:hAnsi="Symbol" w:hint="default"/>
      </w:rPr>
    </w:lvl>
    <w:lvl w:ilvl="4" w:tplc="21809432">
      <w:start w:val="1"/>
      <w:numFmt w:val="bullet"/>
      <w:lvlText w:val="o"/>
      <w:lvlJc w:val="left"/>
      <w:pPr>
        <w:ind w:left="3600" w:hanging="360"/>
      </w:pPr>
      <w:rPr>
        <w:rFonts w:ascii="Courier New" w:hAnsi="Courier New" w:hint="default"/>
      </w:rPr>
    </w:lvl>
    <w:lvl w:ilvl="5" w:tplc="ED3A8184">
      <w:start w:val="1"/>
      <w:numFmt w:val="bullet"/>
      <w:lvlText w:val=""/>
      <w:lvlJc w:val="left"/>
      <w:pPr>
        <w:ind w:left="4320" w:hanging="360"/>
      </w:pPr>
      <w:rPr>
        <w:rFonts w:ascii="Wingdings" w:hAnsi="Wingdings" w:hint="default"/>
      </w:rPr>
    </w:lvl>
    <w:lvl w:ilvl="6" w:tplc="10EEEFAC">
      <w:start w:val="1"/>
      <w:numFmt w:val="bullet"/>
      <w:lvlText w:val=""/>
      <w:lvlJc w:val="left"/>
      <w:pPr>
        <w:ind w:left="5040" w:hanging="360"/>
      </w:pPr>
      <w:rPr>
        <w:rFonts w:ascii="Symbol" w:hAnsi="Symbol" w:hint="default"/>
      </w:rPr>
    </w:lvl>
    <w:lvl w:ilvl="7" w:tplc="2DE6555E">
      <w:start w:val="1"/>
      <w:numFmt w:val="bullet"/>
      <w:lvlText w:val="o"/>
      <w:lvlJc w:val="left"/>
      <w:pPr>
        <w:ind w:left="5760" w:hanging="360"/>
      </w:pPr>
      <w:rPr>
        <w:rFonts w:ascii="Courier New" w:hAnsi="Courier New" w:hint="default"/>
      </w:rPr>
    </w:lvl>
    <w:lvl w:ilvl="8" w:tplc="708869C2">
      <w:start w:val="1"/>
      <w:numFmt w:val="bullet"/>
      <w:lvlText w:val=""/>
      <w:lvlJc w:val="left"/>
      <w:pPr>
        <w:ind w:left="6480" w:hanging="360"/>
      </w:pPr>
      <w:rPr>
        <w:rFonts w:ascii="Wingdings" w:hAnsi="Wingdings" w:hint="default"/>
      </w:rPr>
    </w:lvl>
  </w:abstractNum>
  <w:abstractNum w:abstractNumId="78" w15:restartNumberingAfterBreak="0">
    <w:nsid w:val="7F203C81"/>
    <w:multiLevelType w:val="hybridMultilevel"/>
    <w:tmpl w:val="5F4AE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19106">
    <w:abstractNumId w:val="64"/>
  </w:num>
  <w:num w:numId="2" w16cid:durableId="630206777">
    <w:abstractNumId w:val="43"/>
  </w:num>
  <w:num w:numId="3" w16cid:durableId="1074469338">
    <w:abstractNumId w:val="29"/>
  </w:num>
  <w:num w:numId="4" w16cid:durableId="351803554">
    <w:abstractNumId w:val="24"/>
  </w:num>
  <w:num w:numId="5" w16cid:durableId="611786368">
    <w:abstractNumId w:val="21"/>
  </w:num>
  <w:num w:numId="6" w16cid:durableId="1218737958">
    <w:abstractNumId w:val="17"/>
  </w:num>
  <w:num w:numId="7" w16cid:durableId="421223960">
    <w:abstractNumId w:val="65"/>
  </w:num>
  <w:num w:numId="8" w16cid:durableId="1632443727">
    <w:abstractNumId w:val="7"/>
  </w:num>
  <w:num w:numId="9" w16cid:durableId="1808937829">
    <w:abstractNumId w:val="77"/>
  </w:num>
  <w:num w:numId="10" w16cid:durableId="2145659804">
    <w:abstractNumId w:val="5"/>
  </w:num>
  <w:num w:numId="11" w16cid:durableId="1393891825">
    <w:abstractNumId w:val="72"/>
  </w:num>
  <w:num w:numId="12" w16cid:durableId="1329745735">
    <w:abstractNumId w:val="11"/>
  </w:num>
  <w:num w:numId="13" w16cid:durableId="1497918250">
    <w:abstractNumId w:val="34"/>
  </w:num>
  <w:num w:numId="14" w16cid:durableId="968051669">
    <w:abstractNumId w:val="56"/>
  </w:num>
  <w:num w:numId="15" w16cid:durableId="382798739">
    <w:abstractNumId w:val="9"/>
  </w:num>
  <w:num w:numId="16" w16cid:durableId="773987175">
    <w:abstractNumId w:val="35"/>
    <w:lvlOverride w:ilvl="0">
      <w:lvl w:ilvl="0" w:tplc="13B68794">
        <w:start w:val="1"/>
        <w:numFmt w:val="decimal"/>
        <w:lvlText w:val="%1)"/>
        <w:lvlJc w:val="left"/>
        <w:pPr>
          <w:ind w:left="1620" w:hanging="360"/>
        </w:pPr>
        <w:rPr>
          <w:rFonts w:ascii="Arial" w:eastAsia="Times New Roman" w:hAnsi="Arial" w:cs="Arial"/>
          <w:b w:val="0"/>
        </w:rPr>
      </w:lvl>
    </w:lvlOverride>
  </w:num>
  <w:num w:numId="17" w16cid:durableId="367922653">
    <w:abstractNumId w:val="50"/>
  </w:num>
  <w:num w:numId="18" w16cid:durableId="1810320010">
    <w:abstractNumId w:val="60"/>
  </w:num>
  <w:num w:numId="19" w16cid:durableId="1868370836">
    <w:abstractNumId w:val="78"/>
  </w:num>
  <w:num w:numId="20" w16cid:durableId="1694919123">
    <w:abstractNumId w:val="48"/>
  </w:num>
  <w:num w:numId="21" w16cid:durableId="172384342">
    <w:abstractNumId w:val="53"/>
  </w:num>
  <w:num w:numId="22" w16cid:durableId="380174393">
    <w:abstractNumId w:val="51"/>
  </w:num>
  <w:num w:numId="23" w16cid:durableId="1007748755">
    <w:abstractNumId w:val="66"/>
  </w:num>
  <w:num w:numId="24" w16cid:durableId="1572960621">
    <w:abstractNumId w:val="14"/>
  </w:num>
  <w:num w:numId="25" w16cid:durableId="997998318">
    <w:abstractNumId w:val="19"/>
  </w:num>
  <w:num w:numId="26" w16cid:durableId="1772892798">
    <w:abstractNumId w:val="71"/>
  </w:num>
  <w:num w:numId="27" w16cid:durableId="57123627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64817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8325348">
    <w:abstractNumId w:val="20"/>
  </w:num>
  <w:num w:numId="30" w16cid:durableId="1551263892">
    <w:abstractNumId w:val="49"/>
  </w:num>
  <w:num w:numId="31" w16cid:durableId="980034435">
    <w:abstractNumId w:val="3"/>
  </w:num>
  <w:num w:numId="32" w16cid:durableId="1336306399">
    <w:abstractNumId w:val="39"/>
  </w:num>
  <w:num w:numId="33" w16cid:durableId="1190023356">
    <w:abstractNumId w:val="0"/>
  </w:num>
  <w:num w:numId="34" w16cid:durableId="1802069735">
    <w:abstractNumId w:val="42"/>
  </w:num>
  <w:num w:numId="35" w16cid:durableId="1649435739">
    <w:abstractNumId w:val="54"/>
  </w:num>
  <w:num w:numId="36" w16cid:durableId="34547305">
    <w:abstractNumId w:val="68"/>
  </w:num>
  <w:num w:numId="37" w16cid:durableId="983654632">
    <w:abstractNumId w:val="47"/>
  </w:num>
  <w:num w:numId="38" w16cid:durableId="179440753">
    <w:abstractNumId w:val="45"/>
  </w:num>
  <w:num w:numId="39" w16cid:durableId="186963878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6306456">
    <w:abstractNumId w:val="12"/>
  </w:num>
  <w:num w:numId="41" w16cid:durableId="1503396570">
    <w:abstractNumId w:val="27"/>
  </w:num>
  <w:num w:numId="42" w16cid:durableId="495999223">
    <w:abstractNumId w:val="75"/>
  </w:num>
  <w:num w:numId="43" w16cid:durableId="1065297052">
    <w:abstractNumId w:val="1"/>
  </w:num>
  <w:num w:numId="44" w16cid:durableId="1012028545">
    <w:abstractNumId w:val="61"/>
  </w:num>
  <w:num w:numId="45" w16cid:durableId="324750062">
    <w:abstractNumId w:val="41"/>
  </w:num>
  <w:num w:numId="46" w16cid:durableId="664166136">
    <w:abstractNumId w:val="16"/>
  </w:num>
  <w:num w:numId="47" w16cid:durableId="1424108942">
    <w:abstractNumId w:val="57"/>
  </w:num>
  <w:num w:numId="48" w16cid:durableId="1446802413">
    <w:abstractNumId w:val="13"/>
  </w:num>
  <w:num w:numId="49" w16cid:durableId="1666862346">
    <w:abstractNumId w:val="18"/>
  </w:num>
  <w:num w:numId="50" w16cid:durableId="513806116">
    <w:abstractNumId w:val="44"/>
  </w:num>
  <w:num w:numId="51" w16cid:durableId="1411924289">
    <w:abstractNumId w:val="15"/>
  </w:num>
  <w:num w:numId="52" w16cid:durableId="115679797">
    <w:abstractNumId w:val="67"/>
  </w:num>
  <w:num w:numId="53" w16cid:durableId="1212695567">
    <w:abstractNumId w:val="2"/>
  </w:num>
  <w:num w:numId="54" w16cid:durableId="1625842985">
    <w:abstractNumId w:val="58"/>
  </w:num>
  <w:num w:numId="55" w16cid:durableId="501816673">
    <w:abstractNumId w:val="26"/>
  </w:num>
  <w:num w:numId="56" w16cid:durableId="1415130723">
    <w:abstractNumId w:val="52"/>
  </w:num>
  <w:num w:numId="57" w16cid:durableId="630094267">
    <w:abstractNumId w:val="8"/>
  </w:num>
  <w:num w:numId="58" w16cid:durableId="842627822">
    <w:abstractNumId w:val="35"/>
  </w:num>
  <w:num w:numId="59" w16cid:durableId="341981112">
    <w:abstractNumId w:val="46"/>
  </w:num>
  <w:num w:numId="60" w16cid:durableId="392851550">
    <w:abstractNumId w:val="6"/>
  </w:num>
  <w:num w:numId="61" w16cid:durableId="1188643102">
    <w:abstractNumId w:val="28"/>
  </w:num>
  <w:num w:numId="62" w16cid:durableId="498159727">
    <w:abstractNumId w:val="63"/>
  </w:num>
  <w:num w:numId="63" w16cid:durableId="973367632">
    <w:abstractNumId w:val="4"/>
  </w:num>
  <w:num w:numId="64" w16cid:durableId="292829890">
    <w:abstractNumId w:val="30"/>
  </w:num>
  <w:num w:numId="65" w16cid:durableId="1314487322">
    <w:abstractNumId w:val="40"/>
  </w:num>
  <w:num w:numId="66" w16cid:durableId="519900342">
    <w:abstractNumId w:val="55"/>
  </w:num>
  <w:num w:numId="67" w16cid:durableId="1610626397">
    <w:abstractNumId w:val="73"/>
  </w:num>
  <w:num w:numId="68" w16cid:durableId="408425348">
    <w:abstractNumId w:val="59"/>
  </w:num>
  <w:num w:numId="69" w16cid:durableId="1363700592">
    <w:abstractNumId w:val="76"/>
  </w:num>
  <w:num w:numId="70" w16cid:durableId="1058281789">
    <w:abstractNumId w:val="74"/>
  </w:num>
  <w:num w:numId="71" w16cid:durableId="1285577090">
    <w:abstractNumId w:val="31"/>
  </w:num>
  <w:num w:numId="72" w16cid:durableId="56514119">
    <w:abstractNumId w:val="33"/>
  </w:num>
  <w:num w:numId="73" w16cid:durableId="460611433">
    <w:abstractNumId w:val="62"/>
  </w:num>
  <w:num w:numId="74" w16cid:durableId="185601469">
    <w:abstractNumId w:val="38"/>
  </w:num>
  <w:num w:numId="75" w16cid:durableId="799542704">
    <w:abstractNumId w:val="10"/>
  </w:num>
  <w:num w:numId="76" w16cid:durableId="661544956">
    <w:abstractNumId w:val="25"/>
  </w:num>
  <w:num w:numId="77" w16cid:durableId="1128858418">
    <w:abstractNumId w:val="22"/>
  </w:num>
  <w:num w:numId="78" w16cid:durableId="241988156">
    <w:abstractNumId w:val="32"/>
  </w:num>
  <w:num w:numId="79" w16cid:durableId="133261018">
    <w:abstractNumId w:val="69"/>
  </w:num>
  <w:num w:numId="80" w16cid:durableId="1078331308">
    <w:abstractNumId w:val="70"/>
  </w:num>
  <w:num w:numId="81" w16cid:durableId="512382011">
    <w:abstractNumId w:val="23"/>
  </w:num>
  <w:num w:numId="82" w16cid:durableId="1506240563">
    <w:abstractNumId w:val="3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zMrE0NjO1NDMwMDRX0lEKTi0uzszPAykwrgUA2bNjMSwAAAA="/>
  </w:docVars>
  <w:rsids>
    <w:rsidRoot w:val="00EE10B1"/>
    <w:rsid w:val="00000355"/>
    <w:rsid w:val="00000458"/>
    <w:rsid w:val="0000052E"/>
    <w:rsid w:val="0000076C"/>
    <w:rsid w:val="00000A55"/>
    <w:rsid w:val="00000A71"/>
    <w:rsid w:val="00000C0F"/>
    <w:rsid w:val="0000103E"/>
    <w:rsid w:val="00001424"/>
    <w:rsid w:val="0000172D"/>
    <w:rsid w:val="0000172F"/>
    <w:rsid w:val="0000175F"/>
    <w:rsid w:val="000018AD"/>
    <w:rsid w:val="00001936"/>
    <w:rsid w:val="0000210C"/>
    <w:rsid w:val="0000221E"/>
    <w:rsid w:val="0000228D"/>
    <w:rsid w:val="000023A4"/>
    <w:rsid w:val="00002793"/>
    <w:rsid w:val="00002931"/>
    <w:rsid w:val="00002CC4"/>
    <w:rsid w:val="00002D02"/>
    <w:rsid w:val="00002DE6"/>
    <w:rsid w:val="00003131"/>
    <w:rsid w:val="00003391"/>
    <w:rsid w:val="00003543"/>
    <w:rsid w:val="00003593"/>
    <w:rsid w:val="000038D7"/>
    <w:rsid w:val="00003B2D"/>
    <w:rsid w:val="00003B4E"/>
    <w:rsid w:val="00003BC0"/>
    <w:rsid w:val="00003CC1"/>
    <w:rsid w:val="00003F42"/>
    <w:rsid w:val="000044B2"/>
    <w:rsid w:val="00004851"/>
    <w:rsid w:val="00004A1C"/>
    <w:rsid w:val="00004DF2"/>
    <w:rsid w:val="00004FFA"/>
    <w:rsid w:val="000056E6"/>
    <w:rsid w:val="00005864"/>
    <w:rsid w:val="00005A4A"/>
    <w:rsid w:val="00005A8F"/>
    <w:rsid w:val="00005D17"/>
    <w:rsid w:val="00005D53"/>
    <w:rsid w:val="00005E7A"/>
    <w:rsid w:val="00005ED6"/>
    <w:rsid w:val="0000604D"/>
    <w:rsid w:val="00006176"/>
    <w:rsid w:val="000062D3"/>
    <w:rsid w:val="00006349"/>
    <w:rsid w:val="000063CB"/>
    <w:rsid w:val="000067CA"/>
    <w:rsid w:val="0000689C"/>
    <w:rsid w:val="00006F6F"/>
    <w:rsid w:val="000071A2"/>
    <w:rsid w:val="0000779E"/>
    <w:rsid w:val="00007CE1"/>
    <w:rsid w:val="00007D1F"/>
    <w:rsid w:val="00007FF3"/>
    <w:rsid w:val="00010457"/>
    <w:rsid w:val="00010A17"/>
    <w:rsid w:val="00010A82"/>
    <w:rsid w:val="00010E66"/>
    <w:rsid w:val="000114B3"/>
    <w:rsid w:val="00012236"/>
    <w:rsid w:val="000124A3"/>
    <w:rsid w:val="00012510"/>
    <w:rsid w:val="00012AD7"/>
    <w:rsid w:val="0001353A"/>
    <w:rsid w:val="00013878"/>
    <w:rsid w:val="000138B2"/>
    <w:rsid w:val="00013CF0"/>
    <w:rsid w:val="00014516"/>
    <w:rsid w:val="0001460E"/>
    <w:rsid w:val="00014773"/>
    <w:rsid w:val="00014C59"/>
    <w:rsid w:val="00014CA6"/>
    <w:rsid w:val="00014DEF"/>
    <w:rsid w:val="00014E00"/>
    <w:rsid w:val="00014E98"/>
    <w:rsid w:val="00014FC8"/>
    <w:rsid w:val="00015220"/>
    <w:rsid w:val="000152ED"/>
    <w:rsid w:val="00015473"/>
    <w:rsid w:val="00015866"/>
    <w:rsid w:val="00015877"/>
    <w:rsid w:val="00015CEA"/>
    <w:rsid w:val="000162BE"/>
    <w:rsid w:val="00016303"/>
    <w:rsid w:val="00016FC9"/>
    <w:rsid w:val="00017371"/>
    <w:rsid w:val="00017495"/>
    <w:rsid w:val="00017560"/>
    <w:rsid w:val="00017DA0"/>
    <w:rsid w:val="00017DB0"/>
    <w:rsid w:val="00017E44"/>
    <w:rsid w:val="00017EB7"/>
    <w:rsid w:val="00020361"/>
    <w:rsid w:val="00020529"/>
    <w:rsid w:val="00020A8B"/>
    <w:rsid w:val="00020B8B"/>
    <w:rsid w:val="00020DBF"/>
    <w:rsid w:val="00020ECA"/>
    <w:rsid w:val="000212BB"/>
    <w:rsid w:val="000215D9"/>
    <w:rsid w:val="00021FE7"/>
    <w:rsid w:val="00022296"/>
    <w:rsid w:val="0002270D"/>
    <w:rsid w:val="00022914"/>
    <w:rsid w:val="000229B2"/>
    <w:rsid w:val="00022D65"/>
    <w:rsid w:val="00022FB9"/>
    <w:rsid w:val="0002309F"/>
    <w:rsid w:val="0002354C"/>
    <w:rsid w:val="00023614"/>
    <w:rsid w:val="00023867"/>
    <w:rsid w:val="000239C8"/>
    <w:rsid w:val="000239EE"/>
    <w:rsid w:val="00023B49"/>
    <w:rsid w:val="00023BBE"/>
    <w:rsid w:val="00023F1E"/>
    <w:rsid w:val="000241C8"/>
    <w:rsid w:val="00024416"/>
    <w:rsid w:val="0002454F"/>
    <w:rsid w:val="00024C3E"/>
    <w:rsid w:val="00025A53"/>
    <w:rsid w:val="00025CE4"/>
    <w:rsid w:val="00025DD0"/>
    <w:rsid w:val="0002606D"/>
    <w:rsid w:val="000264F9"/>
    <w:rsid w:val="00026A58"/>
    <w:rsid w:val="00026B28"/>
    <w:rsid w:val="00026C7F"/>
    <w:rsid w:val="00026C92"/>
    <w:rsid w:val="00026CA4"/>
    <w:rsid w:val="00026D9E"/>
    <w:rsid w:val="000274C3"/>
    <w:rsid w:val="0002750F"/>
    <w:rsid w:val="0002752A"/>
    <w:rsid w:val="000276B1"/>
    <w:rsid w:val="000277C2"/>
    <w:rsid w:val="000278E5"/>
    <w:rsid w:val="00027C22"/>
    <w:rsid w:val="00027F0C"/>
    <w:rsid w:val="0003043B"/>
    <w:rsid w:val="000305B5"/>
    <w:rsid w:val="000305F5"/>
    <w:rsid w:val="00030B75"/>
    <w:rsid w:val="00031059"/>
    <w:rsid w:val="0003106B"/>
    <w:rsid w:val="000311E1"/>
    <w:rsid w:val="00031460"/>
    <w:rsid w:val="0003180D"/>
    <w:rsid w:val="00031F94"/>
    <w:rsid w:val="00032125"/>
    <w:rsid w:val="000321C6"/>
    <w:rsid w:val="00032477"/>
    <w:rsid w:val="0003286E"/>
    <w:rsid w:val="000328EF"/>
    <w:rsid w:val="00032904"/>
    <w:rsid w:val="00032CE6"/>
    <w:rsid w:val="00032DE2"/>
    <w:rsid w:val="00032F16"/>
    <w:rsid w:val="00032F46"/>
    <w:rsid w:val="0003304E"/>
    <w:rsid w:val="0003354B"/>
    <w:rsid w:val="00033751"/>
    <w:rsid w:val="000338A1"/>
    <w:rsid w:val="000347B2"/>
    <w:rsid w:val="0003496A"/>
    <w:rsid w:val="00035147"/>
    <w:rsid w:val="000351CB"/>
    <w:rsid w:val="0003521B"/>
    <w:rsid w:val="000354B4"/>
    <w:rsid w:val="0003596D"/>
    <w:rsid w:val="00035BF1"/>
    <w:rsid w:val="00035F37"/>
    <w:rsid w:val="0003609F"/>
    <w:rsid w:val="000362EE"/>
    <w:rsid w:val="00036604"/>
    <w:rsid w:val="00036618"/>
    <w:rsid w:val="00036789"/>
    <w:rsid w:val="00036791"/>
    <w:rsid w:val="000368EF"/>
    <w:rsid w:val="00036F04"/>
    <w:rsid w:val="000371DD"/>
    <w:rsid w:val="0003788B"/>
    <w:rsid w:val="00037EF7"/>
    <w:rsid w:val="00040262"/>
    <w:rsid w:val="00040579"/>
    <w:rsid w:val="00040780"/>
    <w:rsid w:val="0004095B"/>
    <w:rsid w:val="00040A20"/>
    <w:rsid w:val="00040B75"/>
    <w:rsid w:val="00040DAA"/>
    <w:rsid w:val="00040E61"/>
    <w:rsid w:val="000413F6"/>
    <w:rsid w:val="00041400"/>
    <w:rsid w:val="000414A3"/>
    <w:rsid w:val="00041643"/>
    <w:rsid w:val="000419FF"/>
    <w:rsid w:val="00041C8B"/>
    <w:rsid w:val="00042071"/>
    <w:rsid w:val="000422BB"/>
    <w:rsid w:val="0004261D"/>
    <w:rsid w:val="0004267B"/>
    <w:rsid w:val="0004268C"/>
    <w:rsid w:val="000426A8"/>
    <w:rsid w:val="0004276E"/>
    <w:rsid w:val="00042B59"/>
    <w:rsid w:val="00042DCB"/>
    <w:rsid w:val="0004356A"/>
    <w:rsid w:val="00043580"/>
    <w:rsid w:val="0004390D"/>
    <w:rsid w:val="00043BE8"/>
    <w:rsid w:val="00043E1A"/>
    <w:rsid w:val="00044325"/>
    <w:rsid w:val="000447F1"/>
    <w:rsid w:val="00044959"/>
    <w:rsid w:val="00044C7F"/>
    <w:rsid w:val="00044DF2"/>
    <w:rsid w:val="00044E5B"/>
    <w:rsid w:val="00044EBB"/>
    <w:rsid w:val="0004506B"/>
    <w:rsid w:val="0004587B"/>
    <w:rsid w:val="000458D4"/>
    <w:rsid w:val="00045941"/>
    <w:rsid w:val="00045BB4"/>
    <w:rsid w:val="00045ED8"/>
    <w:rsid w:val="00045EE4"/>
    <w:rsid w:val="00045F4D"/>
    <w:rsid w:val="0004617A"/>
    <w:rsid w:val="000464AA"/>
    <w:rsid w:val="000465A1"/>
    <w:rsid w:val="00046B0B"/>
    <w:rsid w:val="00046D36"/>
    <w:rsid w:val="00046FC9"/>
    <w:rsid w:val="0004747D"/>
    <w:rsid w:val="00047622"/>
    <w:rsid w:val="00047717"/>
    <w:rsid w:val="00047761"/>
    <w:rsid w:val="00047E93"/>
    <w:rsid w:val="0005004E"/>
    <w:rsid w:val="000500F7"/>
    <w:rsid w:val="0005017E"/>
    <w:rsid w:val="000502E0"/>
    <w:rsid w:val="000502FC"/>
    <w:rsid w:val="000504A1"/>
    <w:rsid w:val="00050A62"/>
    <w:rsid w:val="00050BDA"/>
    <w:rsid w:val="00050BFA"/>
    <w:rsid w:val="00050CC8"/>
    <w:rsid w:val="00050EB6"/>
    <w:rsid w:val="00050F5A"/>
    <w:rsid w:val="00051017"/>
    <w:rsid w:val="000518CF"/>
    <w:rsid w:val="0005192A"/>
    <w:rsid w:val="000519CF"/>
    <w:rsid w:val="00051AED"/>
    <w:rsid w:val="00051C75"/>
    <w:rsid w:val="00051D64"/>
    <w:rsid w:val="00051E1C"/>
    <w:rsid w:val="0005211E"/>
    <w:rsid w:val="00052194"/>
    <w:rsid w:val="000524C8"/>
    <w:rsid w:val="000526C3"/>
    <w:rsid w:val="00052827"/>
    <w:rsid w:val="000528E0"/>
    <w:rsid w:val="00052B4F"/>
    <w:rsid w:val="00052C7B"/>
    <w:rsid w:val="00053BEC"/>
    <w:rsid w:val="000541B6"/>
    <w:rsid w:val="000543CE"/>
    <w:rsid w:val="0005441E"/>
    <w:rsid w:val="00054670"/>
    <w:rsid w:val="000546E9"/>
    <w:rsid w:val="000547A1"/>
    <w:rsid w:val="00054E21"/>
    <w:rsid w:val="00054F51"/>
    <w:rsid w:val="000554B6"/>
    <w:rsid w:val="00055531"/>
    <w:rsid w:val="0005583F"/>
    <w:rsid w:val="00055903"/>
    <w:rsid w:val="00055B94"/>
    <w:rsid w:val="000565BC"/>
    <w:rsid w:val="0005684F"/>
    <w:rsid w:val="0005688E"/>
    <w:rsid w:val="00056911"/>
    <w:rsid w:val="00056D6A"/>
    <w:rsid w:val="0005732D"/>
    <w:rsid w:val="00057527"/>
    <w:rsid w:val="000576AE"/>
    <w:rsid w:val="00057768"/>
    <w:rsid w:val="00057859"/>
    <w:rsid w:val="000601F1"/>
    <w:rsid w:val="0006069C"/>
    <w:rsid w:val="00060914"/>
    <w:rsid w:val="00060A16"/>
    <w:rsid w:val="00060D67"/>
    <w:rsid w:val="00060E2C"/>
    <w:rsid w:val="00060F9D"/>
    <w:rsid w:val="000610DB"/>
    <w:rsid w:val="0006125A"/>
    <w:rsid w:val="000615A2"/>
    <w:rsid w:val="000616E7"/>
    <w:rsid w:val="00061ACD"/>
    <w:rsid w:val="000624F7"/>
    <w:rsid w:val="000625AC"/>
    <w:rsid w:val="0006303B"/>
    <w:rsid w:val="00063170"/>
    <w:rsid w:val="00063223"/>
    <w:rsid w:val="0006335E"/>
    <w:rsid w:val="00063593"/>
    <w:rsid w:val="000635B7"/>
    <w:rsid w:val="00063EB6"/>
    <w:rsid w:val="00063F67"/>
    <w:rsid w:val="00064449"/>
    <w:rsid w:val="00064472"/>
    <w:rsid w:val="00064663"/>
    <w:rsid w:val="00064AE2"/>
    <w:rsid w:val="00064BE6"/>
    <w:rsid w:val="00064C1E"/>
    <w:rsid w:val="00064F24"/>
    <w:rsid w:val="00065492"/>
    <w:rsid w:val="00065A2B"/>
    <w:rsid w:val="00065A41"/>
    <w:rsid w:val="00065F37"/>
    <w:rsid w:val="00066290"/>
    <w:rsid w:val="00066514"/>
    <w:rsid w:val="00066798"/>
    <w:rsid w:val="000667B6"/>
    <w:rsid w:val="00066935"/>
    <w:rsid w:val="00066E04"/>
    <w:rsid w:val="00067336"/>
    <w:rsid w:val="0006773D"/>
    <w:rsid w:val="00067753"/>
    <w:rsid w:val="00067EAF"/>
    <w:rsid w:val="00067F5D"/>
    <w:rsid w:val="000702F9"/>
    <w:rsid w:val="000704C9"/>
    <w:rsid w:val="00070635"/>
    <w:rsid w:val="000706AA"/>
    <w:rsid w:val="0007074B"/>
    <w:rsid w:val="00070A7E"/>
    <w:rsid w:val="00070D19"/>
    <w:rsid w:val="00070DE3"/>
    <w:rsid w:val="00070EEF"/>
    <w:rsid w:val="0007135C"/>
    <w:rsid w:val="00071574"/>
    <w:rsid w:val="000716C7"/>
    <w:rsid w:val="00071792"/>
    <w:rsid w:val="00071AA8"/>
    <w:rsid w:val="00071B26"/>
    <w:rsid w:val="00071DA6"/>
    <w:rsid w:val="00072113"/>
    <w:rsid w:val="00072262"/>
    <w:rsid w:val="000722C6"/>
    <w:rsid w:val="000724E4"/>
    <w:rsid w:val="00072901"/>
    <w:rsid w:val="00072B68"/>
    <w:rsid w:val="00072BAB"/>
    <w:rsid w:val="00072C92"/>
    <w:rsid w:val="00072D4D"/>
    <w:rsid w:val="0007304A"/>
    <w:rsid w:val="00073114"/>
    <w:rsid w:val="0007396E"/>
    <w:rsid w:val="00073ABA"/>
    <w:rsid w:val="000740C6"/>
    <w:rsid w:val="0007416F"/>
    <w:rsid w:val="00074327"/>
    <w:rsid w:val="00074BBF"/>
    <w:rsid w:val="00074DE1"/>
    <w:rsid w:val="000752AD"/>
    <w:rsid w:val="000756FB"/>
    <w:rsid w:val="000758F0"/>
    <w:rsid w:val="00075A45"/>
    <w:rsid w:val="00075AFE"/>
    <w:rsid w:val="00075D2B"/>
    <w:rsid w:val="0007647A"/>
    <w:rsid w:val="00076719"/>
    <w:rsid w:val="00076A0E"/>
    <w:rsid w:val="00076BD7"/>
    <w:rsid w:val="00076DE4"/>
    <w:rsid w:val="00077074"/>
    <w:rsid w:val="000772E5"/>
    <w:rsid w:val="000802B8"/>
    <w:rsid w:val="000807CF"/>
    <w:rsid w:val="0008096F"/>
    <w:rsid w:val="000809C6"/>
    <w:rsid w:val="0008166D"/>
    <w:rsid w:val="00081F87"/>
    <w:rsid w:val="00082155"/>
    <w:rsid w:val="00082374"/>
    <w:rsid w:val="000823E5"/>
    <w:rsid w:val="0008248B"/>
    <w:rsid w:val="0008285A"/>
    <w:rsid w:val="000828DD"/>
    <w:rsid w:val="000828F4"/>
    <w:rsid w:val="00082E4C"/>
    <w:rsid w:val="00082E73"/>
    <w:rsid w:val="00083382"/>
    <w:rsid w:val="000838CC"/>
    <w:rsid w:val="00083BC1"/>
    <w:rsid w:val="00083D0F"/>
    <w:rsid w:val="00084094"/>
    <w:rsid w:val="00084500"/>
    <w:rsid w:val="000846B3"/>
    <w:rsid w:val="000849A1"/>
    <w:rsid w:val="00084FBB"/>
    <w:rsid w:val="00085407"/>
    <w:rsid w:val="00085B68"/>
    <w:rsid w:val="00086DFB"/>
    <w:rsid w:val="00086E98"/>
    <w:rsid w:val="00086F30"/>
    <w:rsid w:val="0008749B"/>
    <w:rsid w:val="00087536"/>
    <w:rsid w:val="0008754A"/>
    <w:rsid w:val="00087E0C"/>
    <w:rsid w:val="00087E47"/>
    <w:rsid w:val="00087FC0"/>
    <w:rsid w:val="000902B3"/>
    <w:rsid w:val="000904AA"/>
    <w:rsid w:val="00090B5B"/>
    <w:rsid w:val="00090B69"/>
    <w:rsid w:val="00090CA1"/>
    <w:rsid w:val="00090EE4"/>
    <w:rsid w:val="000910DF"/>
    <w:rsid w:val="000911EB"/>
    <w:rsid w:val="00091A74"/>
    <w:rsid w:val="00091E33"/>
    <w:rsid w:val="00091E59"/>
    <w:rsid w:val="00091EE3"/>
    <w:rsid w:val="00091FF9"/>
    <w:rsid w:val="000921BB"/>
    <w:rsid w:val="000921CD"/>
    <w:rsid w:val="00092648"/>
    <w:rsid w:val="000926C5"/>
    <w:rsid w:val="00092950"/>
    <w:rsid w:val="000929BA"/>
    <w:rsid w:val="00092BDA"/>
    <w:rsid w:val="00093034"/>
    <w:rsid w:val="00093300"/>
    <w:rsid w:val="00093418"/>
    <w:rsid w:val="0009345D"/>
    <w:rsid w:val="0009356F"/>
    <w:rsid w:val="00093C2B"/>
    <w:rsid w:val="00093D90"/>
    <w:rsid w:val="00093EDE"/>
    <w:rsid w:val="0009423E"/>
    <w:rsid w:val="000947C7"/>
    <w:rsid w:val="00094BEF"/>
    <w:rsid w:val="00095093"/>
    <w:rsid w:val="00095153"/>
    <w:rsid w:val="000954DC"/>
    <w:rsid w:val="000957CE"/>
    <w:rsid w:val="0009592E"/>
    <w:rsid w:val="00095B32"/>
    <w:rsid w:val="00095BF3"/>
    <w:rsid w:val="000961CB"/>
    <w:rsid w:val="00096570"/>
    <w:rsid w:val="0009657D"/>
    <w:rsid w:val="000965C0"/>
    <w:rsid w:val="0009680D"/>
    <w:rsid w:val="00097264"/>
    <w:rsid w:val="00097BCC"/>
    <w:rsid w:val="00097BE8"/>
    <w:rsid w:val="00097C68"/>
    <w:rsid w:val="000A01B7"/>
    <w:rsid w:val="000A01E6"/>
    <w:rsid w:val="000A0945"/>
    <w:rsid w:val="000A1035"/>
    <w:rsid w:val="000A1762"/>
    <w:rsid w:val="000A1AB8"/>
    <w:rsid w:val="000A1C21"/>
    <w:rsid w:val="000A1EE8"/>
    <w:rsid w:val="000A22F2"/>
    <w:rsid w:val="000A246B"/>
    <w:rsid w:val="000A251E"/>
    <w:rsid w:val="000A2701"/>
    <w:rsid w:val="000A2D2A"/>
    <w:rsid w:val="000A3175"/>
    <w:rsid w:val="000A32E6"/>
    <w:rsid w:val="000A348D"/>
    <w:rsid w:val="000A349F"/>
    <w:rsid w:val="000A3600"/>
    <w:rsid w:val="000A3C4F"/>
    <w:rsid w:val="000A3CF8"/>
    <w:rsid w:val="000A3D9F"/>
    <w:rsid w:val="000A4000"/>
    <w:rsid w:val="000A40DA"/>
    <w:rsid w:val="000A42B9"/>
    <w:rsid w:val="000A49B0"/>
    <w:rsid w:val="000A4ACC"/>
    <w:rsid w:val="000A4E50"/>
    <w:rsid w:val="000A52AD"/>
    <w:rsid w:val="000A54D4"/>
    <w:rsid w:val="000A5538"/>
    <w:rsid w:val="000A56FA"/>
    <w:rsid w:val="000A592F"/>
    <w:rsid w:val="000A5CA2"/>
    <w:rsid w:val="000A5E5D"/>
    <w:rsid w:val="000A64C4"/>
    <w:rsid w:val="000A678A"/>
    <w:rsid w:val="000A6C2D"/>
    <w:rsid w:val="000A6F06"/>
    <w:rsid w:val="000A7007"/>
    <w:rsid w:val="000A700E"/>
    <w:rsid w:val="000A7241"/>
    <w:rsid w:val="000A7C94"/>
    <w:rsid w:val="000B053E"/>
    <w:rsid w:val="000B0697"/>
    <w:rsid w:val="000B07EA"/>
    <w:rsid w:val="000B0BC4"/>
    <w:rsid w:val="000B0D33"/>
    <w:rsid w:val="000B0D93"/>
    <w:rsid w:val="000B10F9"/>
    <w:rsid w:val="000B1320"/>
    <w:rsid w:val="000B13B2"/>
    <w:rsid w:val="000B13BF"/>
    <w:rsid w:val="000B1715"/>
    <w:rsid w:val="000B17EB"/>
    <w:rsid w:val="000B1850"/>
    <w:rsid w:val="000B1870"/>
    <w:rsid w:val="000B19FC"/>
    <w:rsid w:val="000B1A21"/>
    <w:rsid w:val="000B1B2C"/>
    <w:rsid w:val="000B2632"/>
    <w:rsid w:val="000B26FF"/>
    <w:rsid w:val="000B2F73"/>
    <w:rsid w:val="000B3033"/>
    <w:rsid w:val="000B325A"/>
    <w:rsid w:val="000B3587"/>
    <w:rsid w:val="000B3CF1"/>
    <w:rsid w:val="000B3DB3"/>
    <w:rsid w:val="000B4344"/>
    <w:rsid w:val="000B447A"/>
    <w:rsid w:val="000B4492"/>
    <w:rsid w:val="000B4723"/>
    <w:rsid w:val="000B48EF"/>
    <w:rsid w:val="000B4E9D"/>
    <w:rsid w:val="000B4F05"/>
    <w:rsid w:val="000B5031"/>
    <w:rsid w:val="000B50EA"/>
    <w:rsid w:val="000B5232"/>
    <w:rsid w:val="000B527C"/>
    <w:rsid w:val="000B546D"/>
    <w:rsid w:val="000B54A8"/>
    <w:rsid w:val="000B5A40"/>
    <w:rsid w:val="000B5E0C"/>
    <w:rsid w:val="000B5E14"/>
    <w:rsid w:val="000B5E9E"/>
    <w:rsid w:val="000B648E"/>
    <w:rsid w:val="000B64A1"/>
    <w:rsid w:val="000B6E64"/>
    <w:rsid w:val="000B6E95"/>
    <w:rsid w:val="000B6ECF"/>
    <w:rsid w:val="000B70F7"/>
    <w:rsid w:val="000B7ADC"/>
    <w:rsid w:val="000B7B3F"/>
    <w:rsid w:val="000B7ED8"/>
    <w:rsid w:val="000C0561"/>
    <w:rsid w:val="000C0BBB"/>
    <w:rsid w:val="000C0C0A"/>
    <w:rsid w:val="000C0CF1"/>
    <w:rsid w:val="000C0D7B"/>
    <w:rsid w:val="000C0E7C"/>
    <w:rsid w:val="000C0F67"/>
    <w:rsid w:val="000C1814"/>
    <w:rsid w:val="000C1C97"/>
    <w:rsid w:val="000C1CD8"/>
    <w:rsid w:val="000C1D17"/>
    <w:rsid w:val="000C20A6"/>
    <w:rsid w:val="000C23EF"/>
    <w:rsid w:val="000C33E2"/>
    <w:rsid w:val="000C3A14"/>
    <w:rsid w:val="000C3E04"/>
    <w:rsid w:val="000C4595"/>
    <w:rsid w:val="000C46E7"/>
    <w:rsid w:val="000C46F8"/>
    <w:rsid w:val="000C4729"/>
    <w:rsid w:val="000C4B31"/>
    <w:rsid w:val="000C4D8C"/>
    <w:rsid w:val="000C4E32"/>
    <w:rsid w:val="000C505A"/>
    <w:rsid w:val="000C51DE"/>
    <w:rsid w:val="000C5C1E"/>
    <w:rsid w:val="000C5DC3"/>
    <w:rsid w:val="000C6011"/>
    <w:rsid w:val="000C65F8"/>
    <w:rsid w:val="000C6711"/>
    <w:rsid w:val="000C6983"/>
    <w:rsid w:val="000C7157"/>
    <w:rsid w:val="000C72F7"/>
    <w:rsid w:val="000C7366"/>
    <w:rsid w:val="000C750C"/>
    <w:rsid w:val="000C754E"/>
    <w:rsid w:val="000C7728"/>
    <w:rsid w:val="000C78EB"/>
    <w:rsid w:val="000C7AC2"/>
    <w:rsid w:val="000C7B51"/>
    <w:rsid w:val="000C7CA0"/>
    <w:rsid w:val="000C7F64"/>
    <w:rsid w:val="000D00C7"/>
    <w:rsid w:val="000D0490"/>
    <w:rsid w:val="000D095C"/>
    <w:rsid w:val="000D0B09"/>
    <w:rsid w:val="000D0BE6"/>
    <w:rsid w:val="000D0C78"/>
    <w:rsid w:val="000D1040"/>
    <w:rsid w:val="000D14E1"/>
    <w:rsid w:val="000D14F3"/>
    <w:rsid w:val="000D1583"/>
    <w:rsid w:val="000D1599"/>
    <w:rsid w:val="000D15E6"/>
    <w:rsid w:val="000D1640"/>
    <w:rsid w:val="000D1645"/>
    <w:rsid w:val="000D1AA3"/>
    <w:rsid w:val="000D1C50"/>
    <w:rsid w:val="000D1DFF"/>
    <w:rsid w:val="000D1F86"/>
    <w:rsid w:val="000D20CC"/>
    <w:rsid w:val="000D22CA"/>
    <w:rsid w:val="000D2818"/>
    <w:rsid w:val="000D2ACD"/>
    <w:rsid w:val="000D3072"/>
    <w:rsid w:val="000D35C1"/>
    <w:rsid w:val="000D37D2"/>
    <w:rsid w:val="000D3808"/>
    <w:rsid w:val="000D3F0D"/>
    <w:rsid w:val="000D4096"/>
    <w:rsid w:val="000D4558"/>
    <w:rsid w:val="000D4A2F"/>
    <w:rsid w:val="000D4B4A"/>
    <w:rsid w:val="000D52D2"/>
    <w:rsid w:val="000D59B2"/>
    <w:rsid w:val="000D5C9D"/>
    <w:rsid w:val="000D66CE"/>
    <w:rsid w:val="000D6E95"/>
    <w:rsid w:val="000D6FFE"/>
    <w:rsid w:val="000D707E"/>
    <w:rsid w:val="000D7304"/>
    <w:rsid w:val="000D7348"/>
    <w:rsid w:val="000D7610"/>
    <w:rsid w:val="000D77B6"/>
    <w:rsid w:val="000D77D2"/>
    <w:rsid w:val="000D7992"/>
    <w:rsid w:val="000D7B7E"/>
    <w:rsid w:val="000D7C5F"/>
    <w:rsid w:val="000D7D21"/>
    <w:rsid w:val="000D7FB3"/>
    <w:rsid w:val="000E0096"/>
    <w:rsid w:val="000E0176"/>
    <w:rsid w:val="000E049A"/>
    <w:rsid w:val="000E0808"/>
    <w:rsid w:val="000E1149"/>
    <w:rsid w:val="000E1790"/>
    <w:rsid w:val="000E1A24"/>
    <w:rsid w:val="000E1C88"/>
    <w:rsid w:val="000E1DDE"/>
    <w:rsid w:val="000E1F77"/>
    <w:rsid w:val="000E2471"/>
    <w:rsid w:val="000E2850"/>
    <w:rsid w:val="000E2AAC"/>
    <w:rsid w:val="000E2BBC"/>
    <w:rsid w:val="000E2E89"/>
    <w:rsid w:val="000E30C0"/>
    <w:rsid w:val="000E3253"/>
    <w:rsid w:val="000E331F"/>
    <w:rsid w:val="000E335F"/>
    <w:rsid w:val="000E33A6"/>
    <w:rsid w:val="000E3895"/>
    <w:rsid w:val="000E3B9C"/>
    <w:rsid w:val="000E3DBD"/>
    <w:rsid w:val="000E3FE0"/>
    <w:rsid w:val="000E494D"/>
    <w:rsid w:val="000E4CB3"/>
    <w:rsid w:val="000E4DF0"/>
    <w:rsid w:val="000E5180"/>
    <w:rsid w:val="000E527F"/>
    <w:rsid w:val="000E5593"/>
    <w:rsid w:val="000E5C2E"/>
    <w:rsid w:val="000E5CB1"/>
    <w:rsid w:val="000E5EFB"/>
    <w:rsid w:val="000E62B3"/>
    <w:rsid w:val="000E697E"/>
    <w:rsid w:val="000E6E9B"/>
    <w:rsid w:val="000E6EE4"/>
    <w:rsid w:val="000E71F8"/>
    <w:rsid w:val="000E799C"/>
    <w:rsid w:val="000E7EB6"/>
    <w:rsid w:val="000F02A9"/>
    <w:rsid w:val="000F03D8"/>
    <w:rsid w:val="000F04CC"/>
    <w:rsid w:val="000F058F"/>
    <w:rsid w:val="000F0C7E"/>
    <w:rsid w:val="000F0F1F"/>
    <w:rsid w:val="000F1029"/>
    <w:rsid w:val="000F12D6"/>
    <w:rsid w:val="000F14E5"/>
    <w:rsid w:val="000F1AF5"/>
    <w:rsid w:val="000F1B9B"/>
    <w:rsid w:val="000F2054"/>
    <w:rsid w:val="000F22E6"/>
    <w:rsid w:val="000F2BC4"/>
    <w:rsid w:val="000F2CD4"/>
    <w:rsid w:val="000F2D53"/>
    <w:rsid w:val="000F2E9A"/>
    <w:rsid w:val="000F2F2A"/>
    <w:rsid w:val="000F351E"/>
    <w:rsid w:val="000F38AB"/>
    <w:rsid w:val="000F397B"/>
    <w:rsid w:val="000F3996"/>
    <w:rsid w:val="000F3A31"/>
    <w:rsid w:val="000F42DA"/>
    <w:rsid w:val="000F44BF"/>
    <w:rsid w:val="000F473D"/>
    <w:rsid w:val="000F487C"/>
    <w:rsid w:val="000F4ED8"/>
    <w:rsid w:val="000F5153"/>
    <w:rsid w:val="000F5452"/>
    <w:rsid w:val="000F565B"/>
    <w:rsid w:val="000F5874"/>
    <w:rsid w:val="000F5C27"/>
    <w:rsid w:val="000F5CD1"/>
    <w:rsid w:val="000F606D"/>
    <w:rsid w:val="000F65A5"/>
    <w:rsid w:val="000F6789"/>
    <w:rsid w:val="000F6AD3"/>
    <w:rsid w:val="000F6FBD"/>
    <w:rsid w:val="000F70E5"/>
    <w:rsid w:val="000F7BD3"/>
    <w:rsid w:val="000F7C02"/>
    <w:rsid w:val="000F7CCC"/>
    <w:rsid w:val="00100234"/>
    <w:rsid w:val="001002F0"/>
    <w:rsid w:val="001008BD"/>
    <w:rsid w:val="00100B7D"/>
    <w:rsid w:val="00100E12"/>
    <w:rsid w:val="00100E17"/>
    <w:rsid w:val="001014FD"/>
    <w:rsid w:val="00101BCB"/>
    <w:rsid w:val="0010206F"/>
    <w:rsid w:val="00102305"/>
    <w:rsid w:val="001024B9"/>
    <w:rsid w:val="001033FB"/>
    <w:rsid w:val="00103627"/>
    <w:rsid w:val="00103807"/>
    <w:rsid w:val="00103B9F"/>
    <w:rsid w:val="00103D27"/>
    <w:rsid w:val="00103D29"/>
    <w:rsid w:val="00103EA3"/>
    <w:rsid w:val="00103EB3"/>
    <w:rsid w:val="00103F35"/>
    <w:rsid w:val="00104041"/>
    <w:rsid w:val="001041FF"/>
    <w:rsid w:val="0010422D"/>
    <w:rsid w:val="00104487"/>
    <w:rsid w:val="001044F1"/>
    <w:rsid w:val="00105013"/>
    <w:rsid w:val="0010504E"/>
    <w:rsid w:val="00105174"/>
    <w:rsid w:val="001053CC"/>
    <w:rsid w:val="001055CC"/>
    <w:rsid w:val="001056B7"/>
    <w:rsid w:val="00105B4F"/>
    <w:rsid w:val="0010607E"/>
    <w:rsid w:val="00106368"/>
    <w:rsid w:val="001063B7"/>
    <w:rsid w:val="00106D55"/>
    <w:rsid w:val="001072C7"/>
    <w:rsid w:val="0010756E"/>
    <w:rsid w:val="00107A55"/>
    <w:rsid w:val="00107DFE"/>
    <w:rsid w:val="00107EC3"/>
    <w:rsid w:val="00107F4A"/>
    <w:rsid w:val="0011058B"/>
    <w:rsid w:val="0011060C"/>
    <w:rsid w:val="00110ABE"/>
    <w:rsid w:val="00110C75"/>
    <w:rsid w:val="00110FEC"/>
    <w:rsid w:val="00111015"/>
    <w:rsid w:val="001110CA"/>
    <w:rsid w:val="00111433"/>
    <w:rsid w:val="00111487"/>
    <w:rsid w:val="001114BC"/>
    <w:rsid w:val="00111810"/>
    <w:rsid w:val="00111C51"/>
    <w:rsid w:val="00111E04"/>
    <w:rsid w:val="00111F20"/>
    <w:rsid w:val="00112431"/>
    <w:rsid w:val="00112FB9"/>
    <w:rsid w:val="0011411D"/>
    <w:rsid w:val="00114668"/>
    <w:rsid w:val="00114967"/>
    <w:rsid w:val="00114F11"/>
    <w:rsid w:val="0011579C"/>
    <w:rsid w:val="00115A4C"/>
    <w:rsid w:val="00115BAF"/>
    <w:rsid w:val="00115D35"/>
    <w:rsid w:val="00115D81"/>
    <w:rsid w:val="001160AA"/>
    <w:rsid w:val="001160FB"/>
    <w:rsid w:val="0011611B"/>
    <w:rsid w:val="00116574"/>
    <w:rsid w:val="001166DF"/>
    <w:rsid w:val="00116778"/>
    <w:rsid w:val="00116901"/>
    <w:rsid w:val="00116B62"/>
    <w:rsid w:val="00116D36"/>
    <w:rsid w:val="00116F87"/>
    <w:rsid w:val="00117059"/>
    <w:rsid w:val="00117380"/>
    <w:rsid w:val="00117A66"/>
    <w:rsid w:val="00117BE2"/>
    <w:rsid w:val="001201FA"/>
    <w:rsid w:val="001202A1"/>
    <w:rsid w:val="0012038A"/>
    <w:rsid w:val="001208CB"/>
    <w:rsid w:val="00120ABA"/>
    <w:rsid w:val="00120D43"/>
    <w:rsid w:val="00121215"/>
    <w:rsid w:val="0012143D"/>
    <w:rsid w:val="00121ADB"/>
    <w:rsid w:val="00121C4A"/>
    <w:rsid w:val="00121D23"/>
    <w:rsid w:val="001220AA"/>
    <w:rsid w:val="00122853"/>
    <w:rsid w:val="00122D6E"/>
    <w:rsid w:val="00122E9D"/>
    <w:rsid w:val="0012344E"/>
    <w:rsid w:val="001235A7"/>
    <w:rsid w:val="001239CE"/>
    <w:rsid w:val="00123A82"/>
    <w:rsid w:val="00123BE0"/>
    <w:rsid w:val="00123E78"/>
    <w:rsid w:val="0012446B"/>
    <w:rsid w:val="00124744"/>
    <w:rsid w:val="00124CB2"/>
    <w:rsid w:val="00124CDF"/>
    <w:rsid w:val="00124DC6"/>
    <w:rsid w:val="00124EFA"/>
    <w:rsid w:val="001250DA"/>
    <w:rsid w:val="00125125"/>
    <w:rsid w:val="001253E4"/>
    <w:rsid w:val="001258B9"/>
    <w:rsid w:val="001259EC"/>
    <w:rsid w:val="00125BB4"/>
    <w:rsid w:val="00125D60"/>
    <w:rsid w:val="00125E7A"/>
    <w:rsid w:val="00126BB8"/>
    <w:rsid w:val="00126C24"/>
    <w:rsid w:val="0012706F"/>
    <w:rsid w:val="001270D6"/>
    <w:rsid w:val="00127282"/>
    <w:rsid w:val="00127549"/>
    <w:rsid w:val="00127CBB"/>
    <w:rsid w:val="00127F23"/>
    <w:rsid w:val="00130529"/>
    <w:rsid w:val="0013053A"/>
    <w:rsid w:val="001308AD"/>
    <w:rsid w:val="0013090C"/>
    <w:rsid w:val="00130E6B"/>
    <w:rsid w:val="00131200"/>
    <w:rsid w:val="00131328"/>
    <w:rsid w:val="00131572"/>
    <w:rsid w:val="00131CA0"/>
    <w:rsid w:val="00131CA1"/>
    <w:rsid w:val="00131EC7"/>
    <w:rsid w:val="00131F60"/>
    <w:rsid w:val="001322F2"/>
    <w:rsid w:val="001323DA"/>
    <w:rsid w:val="001323FE"/>
    <w:rsid w:val="001324F7"/>
    <w:rsid w:val="0013286C"/>
    <w:rsid w:val="00132EDF"/>
    <w:rsid w:val="00133071"/>
    <w:rsid w:val="00133193"/>
    <w:rsid w:val="001331AC"/>
    <w:rsid w:val="0013362C"/>
    <w:rsid w:val="001336A9"/>
    <w:rsid w:val="0013378E"/>
    <w:rsid w:val="001338D7"/>
    <w:rsid w:val="00133942"/>
    <w:rsid w:val="00133FED"/>
    <w:rsid w:val="001340FE"/>
    <w:rsid w:val="001343E9"/>
    <w:rsid w:val="0013467F"/>
    <w:rsid w:val="00134A0C"/>
    <w:rsid w:val="001356C3"/>
    <w:rsid w:val="001357F0"/>
    <w:rsid w:val="00135920"/>
    <w:rsid w:val="00135DBA"/>
    <w:rsid w:val="00135E3D"/>
    <w:rsid w:val="00135E84"/>
    <w:rsid w:val="001361DC"/>
    <w:rsid w:val="001362A2"/>
    <w:rsid w:val="00136372"/>
    <w:rsid w:val="00136398"/>
    <w:rsid w:val="00136A8F"/>
    <w:rsid w:val="00136B38"/>
    <w:rsid w:val="0013710A"/>
    <w:rsid w:val="001372CC"/>
    <w:rsid w:val="00137698"/>
    <w:rsid w:val="001379B6"/>
    <w:rsid w:val="00137D9C"/>
    <w:rsid w:val="0014021E"/>
    <w:rsid w:val="00140436"/>
    <w:rsid w:val="0014049F"/>
    <w:rsid w:val="001405CF"/>
    <w:rsid w:val="001410C6"/>
    <w:rsid w:val="00141390"/>
    <w:rsid w:val="0014161A"/>
    <w:rsid w:val="00141DBA"/>
    <w:rsid w:val="001422C0"/>
    <w:rsid w:val="001425E5"/>
    <w:rsid w:val="00142AAE"/>
    <w:rsid w:val="00142B20"/>
    <w:rsid w:val="00142C15"/>
    <w:rsid w:val="00142D75"/>
    <w:rsid w:val="00142EF0"/>
    <w:rsid w:val="00143187"/>
    <w:rsid w:val="001431AD"/>
    <w:rsid w:val="001436AE"/>
    <w:rsid w:val="00143771"/>
    <w:rsid w:val="00143827"/>
    <w:rsid w:val="00143906"/>
    <w:rsid w:val="00144481"/>
    <w:rsid w:val="00144973"/>
    <w:rsid w:val="0014502C"/>
    <w:rsid w:val="001450A2"/>
    <w:rsid w:val="00145131"/>
    <w:rsid w:val="001456E8"/>
    <w:rsid w:val="00145750"/>
    <w:rsid w:val="001469D6"/>
    <w:rsid w:val="00146CFB"/>
    <w:rsid w:val="0014740C"/>
    <w:rsid w:val="00147459"/>
    <w:rsid w:val="001474ED"/>
    <w:rsid w:val="00147576"/>
    <w:rsid w:val="00147D4E"/>
    <w:rsid w:val="00150207"/>
    <w:rsid w:val="0015029C"/>
    <w:rsid w:val="001503EF"/>
    <w:rsid w:val="00150602"/>
    <w:rsid w:val="00150776"/>
    <w:rsid w:val="001511EC"/>
    <w:rsid w:val="0015124C"/>
    <w:rsid w:val="001514CE"/>
    <w:rsid w:val="0015191F"/>
    <w:rsid w:val="00151ACC"/>
    <w:rsid w:val="00151E9B"/>
    <w:rsid w:val="0015207B"/>
    <w:rsid w:val="001522CC"/>
    <w:rsid w:val="00152634"/>
    <w:rsid w:val="0015264A"/>
    <w:rsid w:val="00152B5D"/>
    <w:rsid w:val="001530DA"/>
    <w:rsid w:val="001531DE"/>
    <w:rsid w:val="00153335"/>
    <w:rsid w:val="001536AB"/>
    <w:rsid w:val="00153A38"/>
    <w:rsid w:val="00153BAE"/>
    <w:rsid w:val="00154867"/>
    <w:rsid w:val="00154959"/>
    <w:rsid w:val="00154B1A"/>
    <w:rsid w:val="00154F83"/>
    <w:rsid w:val="00155397"/>
    <w:rsid w:val="001554D7"/>
    <w:rsid w:val="00155B09"/>
    <w:rsid w:val="00156733"/>
    <w:rsid w:val="001567D9"/>
    <w:rsid w:val="001569CB"/>
    <w:rsid w:val="00156D58"/>
    <w:rsid w:val="001571C9"/>
    <w:rsid w:val="001575E8"/>
    <w:rsid w:val="00157618"/>
    <w:rsid w:val="00157974"/>
    <w:rsid w:val="00157E14"/>
    <w:rsid w:val="001600F5"/>
    <w:rsid w:val="0016033B"/>
    <w:rsid w:val="001611C4"/>
    <w:rsid w:val="0016127D"/>
    <w:rsid w:val="00161358"/>
    <w:rsid w:val="00161999"/>
    <w:rsid w:val="00161B10"/>
    <w:rsid w:val="00161D1B"/>
    <w:rsid w:val="00161DC5"/>
    <w:rsid w:val="00162002"/>
    <w:rsid w:val="00162248"/>
    <w:rsid w:val="00162290"/>
    <w:rsid w:val="001622AF"/>
    <w:rsid w:val="00162357"/>
    <w:rsid w:val="00162503"/>
    <w:rsid w:val="00162BBB"/>
    <w:rsid w:val="00162D3F"/>
    <w:rsid w:val="001631BC"/>
    <w:rsid w:val="00163BD0"/>
    <w:rsid w:val="00163CEB"/>
    <w:rsid w:val="0016410B"/>
    <w:rsid w:val="00164183"/>
    <w:rsid w:val="00164824"/>
    <w:rsid w:val="00164A91"/>
    <w:rsid w:val="00164D10"/>
    <w:rsid w:val="00164D6B"/>
    <w:rsid w:val="00164F58"/>
    <w:rsid w:val="00164F7A"/>
    <w:rsid w:val="001657B1"/>
    <w:rsid w:val="00165EEA"/>
    <w:rsid w:val="0016646A"/>
    <w:rsid w:val="0016675D"/>
    <w:rsid w:val="00166923"/>
    <w:rsid w:val="00166A96"/>
    <w:rsid w:val="00166EF6"/>
    <w:rsid w:val="00166F7B"/>
    <w:rsid w:val="00167215"/>
    <w:rsid w:val="0016739E"/>
    <w:rsid w:val="0016779B"/>
    <w:rsid w:val="00167A03"/>
    <w:rsid w:val="00167E0B"/>
    <w:rsid w:val="0017029B"/>
    <w:rsid w:val="00170AE5"/>
    <w:rsid w:val="00170B42"/>
    <w:rsid w:val="00170C5B"/>
    <w:rsid w:val="00170D9A"/>
    <w:rsid w:val="00170DAC"/>
    <w:rsid w:val="00170F9B"/>
    <w:rsid w:val="00171052"/>
    <w:rsid w:val="0017116F"/>
    <w:rsid w:val="001711A6"/>
    <w:rsid w:val="00171296"/>
    <w:rsid w:val="00171B4F"/>
    <w:rsid w:val="00171C0E"/>
    <w:rsid w:val="00171C27"/>
    <w:rsid w:val="00172025"/>
    <w:rsid w:val="00172027"/>
    <w:rsid w:val="001722AE"/>
    <w:rsid w:val="001727AE"/>
    <w:rsid w:val="00172864"/>
    <w:rsid w:val="00172B73"/>
    <w:rsid w:val="00172C26"/>
    <w:rsid w:val="00172E6A"/>
    <w:rsid w:val="00172F4E"/>
    <w:rsid w:val="00173051"/>
    <w:rsid w:val="0017312E"/>
    <w:rsid w:val="00173275"/>
    <w:rsid w:val="00173327"/>
    <w:rsid w:val="00173585"/>
    <w:rsid w:val="00173E4B"/>
    <w:rsid w:val="0017460D"/>
    <w:rsid w:val="00174DB4"/>
    <w:rsid w:val="0017512A"/>
    <w:rsid w:val="0017549A"/>
    <w:rsid w:val="00175604"/>
    <w:rsid w:val="0017584F"/>
    <w:rsid w:val="00175A77"/>
    <w:rsid w:val="00175B7F"/>
    <w:rsid w:val="00175F01"/>
    <w:rsid w:val="0017631F"/>
    <w:rsid w:val="00176ACE"/>
    <w:rsid w:val="00176B8C"/>
    <w:rsid w:val="001771EB"/>
    <w:rsid w:val="001775A4"/>
    <w:rsid w:val="001777D3"/>
    <w:rsid w:val="0017786C"/>
    <w:rsid w:val="00177CBB"/>
    <w:rsid w:val="001801A8"/>
    <w:rsid w:val="00180200"/>
    <w:rsid w:val="0018077C"/>
    <w:rsid w:val="001808A2"/>
    <w:rsid w:val="00180944"/>
    <w:rsid w:val="00180D57"/>
    <w:rsid w:val="00180D6B"/>
    <w:rsid w:val="00180F81"/>
    <w:rsid w:val="0018110E"/>
    <w:rsid w:val="00181467"/>
    <w:rsid w:val="00181BC5"/>
    <w:rsid w:val="00181DBA"/>
    <w:rsid w:val="00181EB6"/>
    <w:rsid w:val="0018230F"/>
    <w:rsid w:val="0018242F"/>
    <w:rsid w:val="0018253C"/>
    <w:rsid w:val="0018292A"/>
    <w:rsid w:val="00182B4A"/>
    <w:rsid w:val="00182C15"/>
    <w:rsid w:val="00182FEF"/>
    <w:rsid w:val="00183370"/>
    <w:rsid w:val="0018348F"/>
    <w:rsid w:val="00183942"/>
    <w:rsid w:val="00183D20"/>
    <w:rsid w:val="00183E37"/>
    <w:rsid w:val="00184266"/>
    <w:rsid w:val="00184386"/>
    <w:rsid w:val="001843AD"/>
    <w:rsid w:val="001845CB"/>
    <w:rsid w:val="00184998"/>
    <w:rsid w:val="00184AF6"/>
    <w:rsid w:val="00184BCF"/>
    <w:rsid w:val="0018557B"/>
    <w:rsid w:val="0018567B"/>
    <w:rsid w:val="001857B7"/>
    <w:rsid w:val="00185A32"/>
    <w:rsid w:val="00185D5D"/>
    <w:rsid w:val="00186108"/>
    <w:rsid w:val="001861EA"/>
    <w:rsid w:val="00186264"/>
    <w:rsid w:val="0018637E"/>
    <w:rsid w:val="00186837"/>
    <w:rsid w:val="00186863"/>
    <w:rsid w:val="00186AC7"/>
    <w:rsid w:val="00186E80"/>
    <w:rsid w:val="001871F2"/>
    <w:rsid w:val="0018727C"/>
    <w:rsid w:val="00187879"/>
    <w:rsid w:val="00187CC9"/>
    <w:rsid w:val="00187D1E"/>
    <w:rsid w:val="001905F1"/>
    <w:rsid w:val="001905F8"/>
    <w:rsid w:val="0019071E"/>
    <w:rsid w:val="00190809"/>
    <w:rsid w:val="001908BB"/>
    <w:rsid w:val="0019090F"/>
    <w:rsid w:val="00190D26"/>
    <w:rsid w:val="00191387"/>
    <w:rsid w:val="001913A6"/>
    <w:rsid w:val="00191925"/>
    <w:rsid w:val="00191DA3"/>
    <w:rsid w:val="00191E92"/>
    <w:rsid w:val="0019239B"/>
    <w:rsid w:val="00192424"/>
    <w:rsid w:val="00192529"/>
    <w:rsid w:val="00192E3F"/>
    <w:rsid w:val="001931A0"/>
    <w:rsid w:val="001934E3"/>
    <w:rsid w:val="00193938"/>
    <w:rsid w:val="00193F48"/>
    <w:rsid w:val="0019444B"/>
    <w:rsid w:val="00194506"/>
    <w:rsid w:val="001947CD"/>
    <w:rsid w:val="00194D1A"/>
    <w:rsid w:val="00194E6F"/>
    <w:rsid w:val="0019510E"/>
    <w:rsid w:val="001952E2"/>
    <w:rsid w:val="001952F6"/>
    <w:rsid w:val="0019582C"/>
    <w:rsid w:val="00195AED"/>
    <w:rsid w:val="00195DAD"/>
    <w:rsid w:val="00196188"/>
    <w:rsid w:val="00196608"/>
    <w:rsid w:val="00196A31"/>
    <w:rsid w:val="00196CF3"/>
    <w:rsid w:val="00196D4E"/>
    <w:rsid w:val="00196DC9"/>
    <w:rsid w:val="00197044"/>
    <w:rsid w:val="001970B9"/>
    <w:rsid w:val="001973A5"/>
    <w:rsid w:val="00197522"/>
    <w:rsid w:val="001977F4"/>
    <w:rsid w:val="00197A4B"/>
    <w:rsid w:val="00197D80"/>
    <w:rsid w:val="00197E78"/>
    <w:rsid w:val="001A0375"/>
    <w:rsid w:val="001A0434"/>
    <w:rsid w:val="001A0931"/>
    <w:rsid w:val="001A0D64"/>
    <w:rsid w:val="001A0EE2"/>
    <w:rsid w:val="001A0F44"/>
    <w:rsid w:val="001A0FBA"/>
    <w:rsid w:val="001A0FF0"/>
    <w:rsid w:val="001A10FF"/>
    <w:rsid w:val="001A1159"/>
    <w:rsid w:val="001A1790"/>
    <w:rsid w:val="001A19EA"/>
    <w:rsid w:val="001A1AC4"/>
    <w:rsid w:val="001A1BD2"/>
    <w:rsid w:val="001A1C2D"/>
    <w:rsid w:val="001A1F86"/>
    <w:rsid w:val="001A1FA3"/>
    <w:rsid w:val="001A2044"/>
    <w:rsid w:val="001A24DD"/>
    <w:rsid w:val="001A26AB"/>
    <w:rsid w:val="001A26BB"/>
    <w:rsid w:val="001A2AE7"/>
    <w:rsid w:val="001A2B3B"/>
    <w:rsid w:val="001A2D60"/>
    <w:rsid w:val="001A3288"/>
    <w:rsid w:val="001A333C"/>
    <w:rsid w:val="001A342A"/>
    <w:rsid w:val="001A3975"/>
    <w:rsid w:val="001A3ECA"/>
    <w:rsid w:val="001A3EF7"/>
    <w:rsid w:val="001A489A"/>
    <w:rsid w:val="001A4B58"/>
    <w:rsid w:val="001A4D8A"/>
    <w:rsid w:val="001A4DDE"/>
    <w:rsid w:val="001A4FA6"/>
    <w:rsid w:val="001A4FC0"/>
    <w:rsid w:val="001A57C8"/>
    <w:rsid w:val="001A5BA5"/>
    <w:rsid w:val="001A61AB"/>
    <w:rsid w:val="001A670D"/>
    <w:rsid w:val="001A6984"/>
    <w:rsid w:val="001A6AB5"/>
    <w:rsid w:val="001A6C0F"/>
    <w:rsid w:val="001A6EF4"/>
    <w:rsid w:val="001A7030"/>
    <w:rsid w:val="001A74AA"/>
    <w:rsid w:val="001A756E"/>
    <w:rsid w:val="001A77DE"/>
    <w:rsid w:val="001A786A"/>
    <w:rsid w:val="001A79D4"/>
    <w:rsid w:val="001A7B35"/>
    <w:rsid w:val="001A7DE0"/>
    <w:rsid w:val="001A7E4C"/>
    <w:rsid w:val="001ADDD1"/>
    <w:rsid w:val="001B01F1"/>
    <w:rsid w:val="001B1133"/>
    <w:rsid w:val="001B17C4"/>
    <w:rsid w:val="001B1C17"/>
    <w:rsid w:val="001B239C"/>
    <w:rsid w:val="001B2544"/>
    <w:rsid w:val="001B26A6"/>
    <w:rsid w:val="001B26FB"/>
    <w:rsid w:val="001B277D"/>
    <w:rsid w:val="001B2917"/>
    <w:rsid w:val="001B2C66"/>
    <w:rsid w:val="001B2D3C"/>
    <w:rsid w:val="001B309A"/>
    <w:rsid w:val="001B32AE"/>
    <w:rsid w:val="001B354B"/>
    <w:rsid w:val="001B3771"/>
    <w:rsid w:val="001B3A66"/>
    <w:rsid w:val="001B3BF5"/>
    <w:rsid w:val="001B405E"/>
    <w:rsid w:val="001B40E4"/>
    <w:rsid w:val="001B4163"/>
    <w:rsid w:val="001B47C6"/>
    <w:rsid w:val="001B4E0B"/>
    <w:rsid w:val="001B540A"/>
    <w:rsid w:val="001B55AA"/>
    <w:rsid w:val="001B572E"/>
    <w:rsid w:val="001B597E"/>
    <w:rsid w:val="001B5CE7"/>
    <w:rsid w:val="001B5D0E"/>
    <w:rsid w:val="001B6197"/>
    <w:rsid w:val="001B6662"/>
    <w:rsid w:val="001B6C6C"/>
    <w:rsid w:val="001B6D28"/>
    <w:rsid w:val="001B6ED4"/>
    <w:rsid w:val="001B6F79"/>
    <w:rsid w:val="001B7001"/>
    <w:rsid w:val="001B7120"/>
    <w:rsid w:val="001B72B2"/>
    <w:rsid w:val="001B7929"/>
    <w:rsid w:val="001B7E98"/>
    <w:rsid w:val="001C03CF"/>
    <w:rsid w:val="001C051E"/>
    <w:rsid w:val="001C062F"/>
    <w:rsid w:val="001C073B"/>
    <w:rsid w:val="001C0BF5"/>
    <w:rsid w:val="001C0DB1"/>
    <w:rsid w:val="001C1007"/>
    <w:rsid w:val="001C1102"/>
    <w:rsid w:val="001C14C7"/>
    <w:rsid w:val="001C177F"/>
    <w:rsid w:val="001C1C6A"/>
    <w:rsid w:val="001C1E6D"/>
    <w:rsid w:val="001C2A68"/>
    <w:rsid w:val="001C2D56"/>
    <w:rsid w:val="001C2E8F"/>
    <w:rsid w:val="001C3119"/>
    <w:rsid w:val="001C3589"/>
    <w:rsid w:val="001C3941"/>
    <w:rsid w:val="001C398B"/>
    <w:rsid w:val="001C3A45"/>
    <w:rsid w:val="001C3D7A"/>
    <w:rsid w:val="001C3DB4"/>
    <w:rsid w:val="001C3FB7"/>
    <w:rsid w:val="001C3FFB"/>
    <w:rsid w:val="001C42AE"/>
    <w:rsid w:val="001C4405"/>
    <w:rsid w:val="001C4940"/>
    <w:rsid w:val="001C52AE"/>
    <w:rsid w:val="001C54FF"/>
    <w:rsid w:val="001C55CF"/>
    <w:rsid w:val="001C56CC"/>
    <w:rsid w:val="001C587C"/>
    <w:rsid w:val="001C5CD1"/>
    <w:rsid w:val="001C600C"/>
    <w:rsid w:val="001C667F"/>
    <w:rsid w:val="001C673B"/>
    <w:rsid w:val="001C6F6D"/>
    <w:rsid w:val="001C756D"/>
    <w:rsid w:val="001C7867"/>
    <w:rsid w:val="001C78C8"/>
    <w:rsid w:val="001C7C7A"/>
    <w:rsid w:val="001C7D64"/>
    <w:rsid w:val="001D0B63"/>
    <w:rsid w:val="001D0E69"/>
    <w:rsid w:val="001D0EF7"/>
    <w:rsid w:val="001D0F80"/>
    <w:rsid w:val="001D1029"/>
    <w:rsid w:val="001D1163"/>
    <w:rsid w:val="001D1353"/>
    <w:rsid w:val="001D13C6"/>
    <w:rsid w:val="001D13F6"/>
    <w:rsid w:val="001D15BA"/>
    <w:rsid w:val="001D16C3"/>
    <w:rsid w:val="001D173A"/>
    <w:rsid w:val="001D1B81"/>
    <w:rsid w:val="001D1BB9"/>
    <w:rsid w:val="001D1D4B"/>
    <w:rsid w:val="001D1D9D"/>
    <w:rsid w:val="001D233F"/>
    <w:rsid w:val="001D23BE"/>
    <w:rsid w:val="001D24A4"/>
    <w:rsid w:val="001D2A4B"/>
    <w:rsid w:val="001D2C4B"/>
    <w:rsid w:val="001D2D1A"/>
    <w:rsid w:val="001D3021"/>
    <w:rsid w:val="001D33E2"/>
    <w:rsid w:val="001D3567"/>
    <w:rsid w:val="001D3907"/>
    <w:rsid w:val="001D3974"/>
    <w:rsid w:val="001D3A7D"/>
    <w:rsid w:val="001D3B24"/>
    <w:rsid w:val="001D3F1C"/>
    <w:rsid w:val="001D4282"/>
    <w:rsid w:val="001D44A7"/>
    <w:rsid w:val="001D4548"/>
    <w:rsid w:val="001D45A9"/>
    <w:rsid w:val="001D45C7"/>
    <w:rsid w:val="001D4697"/>
    <w:rsid w:val="001D4749"/>
    <w:rsid w:val="001D4AE2"/>
    <w:rsid w:val="001D51C0"/>
    <w:rsid w:val="001D57CC"/>
    <w:rsid w:val="001D5825"/>
    <w:rsid w:val="001D5981"/>
    <w:rsid w:val="001D5BB8"/>
    <w:rsid w:val="001D5C20"/>
    <w:rsid w:val="001D5D2F"/>
    <w:rsid w:val="001D63C7"/>
    <w:rsid w:val="001D686E"/>
    <w:rsid w:val="001D68BB"/>
    <w:rsid w:val="001D6C10"/>
    <w:rsid w:val="001D6D08"/>
    <w:rsid w:val="001D740D"/>
    <w:rsid w:val="001D74E2"/>
    <w:rsid w:val="001D77BF"/>
    <w:rsid w:val="001D792B"/>
    <w:rsid w:val="001E0053"/>
    <w:rsid w:val="001E0CC4"/>
    <w:rsid w:val="001E12E8"/>
    <w:rsid w:val="001E1570"/>
    <w:rsid w:val="001E1644"/>
    <w:rsid w:val="001E185B"/>
    <w:rsid w:val="001E188B"/>
    <w:rsid w:val="001E1C35"/>
    <w:rsid w:val="001E1D86"/>
    <w:rsid w:val="001E1EFA"/>
    <w:rsid w:val="001E21A6"/>
    <w:rsid w:val="001E22D9"/>
    <w:rsid w:val="001E22EC"/>
    <w:rsid w:val="001E237E"/>
    <w:rsid w:val="001E23DE"/>
    <w:rsid w:val="001E265F"/>
    <w:rsid w:val="001E2694"/>
    <w:rsid w:val="001E2729"/>
    <w:rsid w:val="001E2E20"/>
    <w:rsid w:val="001E34BD"/>
    <w:rsid w:val="001E34D6"/>
    <w:rsid w:val="001E369D"/>
    <w:rsid w:val="001E3708"/>
    <w:rsid w:val="001E3E38"/>
    <w:rsid w:val="001E40CB"/>
    <w:rsid w:val="001E40FD"/>
    <w:rsid w:val="001E43D3"/>
    <w:rsid w:val="001E4626"/>
    <w:rsid w:val="001E472B"/>
    <w:rsid w:val="001E479F"/>
    <w:rsid w:val="001E4F4F"/>
    <w:rsid w:val="001E527A"/>
    <w:rsid w:val="001E5579"/>
    <w:rsid w:val="001E5783"/>
    <w:rsid w:val="001E5D7E"/>
    <w:rsid w:val="001E5E9F"/>
    <w:rsid w:val="001E64E7"/>
    <w:rsid w:val="001E6BF2"/>
    <w:rsid w:val="001E707B"/>
    <w:rsid w:val="001E7283"/>
    <w:rsid w:val="001E72E3"/>
    <w:rsid w:val="001E7CA8"/>
    <w:rsid w:val="001F0147"/>
    <w:rsid w:val="001F033D"/>
    <w:rsid w:val="001F04A0"/>
    <w:rsid w:val="001F0586"/>
    <w:rsid w:val="001F0624"/>
    <w:rsid w:val="001F0EDC"/>
    <w:rsid w:val="001F0F8A"/>
    <w:rsid w:val="001F0F94"/>
    <w:rsid w:val="001F12BF"/>
    <w:rsid w:val="001F1344"/>
    <w:rsid w:val="001F137E"/>
    <w:rsid w:val="001F186A"/>
    <w:rsid w:val="001F1882"/>
    <w:rsid w:val="001F1D1B"/>
    <w:rsid w:val="001F2159"/>
    <w:rsid w:val="001F250F"/>
    <w:rsid w:val="001F25CA"/>
    <w:rsid w:val="001F2889"/>
    <w:rsid w:val="001F2CD8"/>
    <w:rsid w:val="001F327E"/>
    <w:rsid w:val="001F3D48"/>
    <w:rsid w:val="001F3F47"/>
    <w:rsid w:val="001F413C"/>
    <w:rsid w:val="001F4160"/>
    <w:rsid w:val="001F436A"/>
    <w:rsid w:val="001F45AC"/>
    <w:rsid w:val="001F477A"/>
    <w:rsid w:val="001F4939"/>
    <w:rsid w:val="001F4A89"/>
    <w:rsid w:val="001F4BB4"/>
    <w:rsid w:val="001F4E38"/>
    <w:rsid w:val="001F51BC"/>
    <w:rsid w:val="001F52A2"/>
    <w:rsid w:val="001F56FC"/>
    <w:rsid w:val="001F574E"/>
    <w:rsid w:val="001F5F8F"/>
    <w:rsid w:val="001F61E5"/>
    <w:rsid w:val="001F629E"/>
    <w:rsid w:val="001F6589"/>
    <w:rsid w:val="001F6958"/>
    <w:rsid w:val="001F696A"/>
    <w:rsid w:val="001F6AE9"/>
    <w:rsid w:val="001F702D"/>
    <w:rsid w:val="001F7343"/>
    <w:rsid w:val="001F750D"/>
    <w:rsid w:val="001F751F"/>
    <w:rsid w:val="001F762B"/>
    <w:rsid w:val="001F77AA"/>
    <w:rsid w:val="001F78FD"/>
    <w:rsid w:val="00200003"/>
    <w:rsid w:val="00200E56"/>
    <w:rsid w:val="00201339"/>
    <w:rsid w:val="00201A7A"/>
    <w:rsid w:val="00201C9E"/>
    <w:rsid w:val="002023AC"/>
    <w:rsid w:val="0020251F"/>
    <w:rsid w:val="00202783"/>
    <w:rsid w:val="002027F7"/>
    <w:rsid w:val="00203395"/>
    <w:rsid w:val="00203645"/>
    <w:rsid w:val="00203721"/>
    <w:rsid w:val="00203822"/>
    <w:rsid w:val="00203CE8"/>
    <w:rsid w:val="00203D60"/>
    <w:rsid w:val="00203DAC"/>
    <w:rsid w:val="00203EC9"/>
    <w:rsid w:val="002041AF"/>
    <w:rsid w:val="00204AD6"/>
    <w:rsid w:val="00204D58"/>
    <w:rsid w:val="00205238"/>
    <w:rsid w:val="00205412"/>
    <w:rsid w:val="0020599B"/>
    <w:rsid w:val="00205F27"/>
    <w:rsid w:val="00205FC9"/>
    <w:rsid w:val="0020678B"/>
    <w:rsid w:val="0020690A"/>
    <w:rsid w:val="00207869"/>
    <w:rsid w:val="00207941"/>
    <w:rsid w:val="00207AB1"/>
    <w:rsid w:val="00207C8A"/>
    <w:rsid w:val="00207D27"/>
    <w:rsid w:val="002102DB"/>
    <w:rsid w:val="0021031C"/>
    <w:rsid w:val="00210451"/>
    <w:rsid w:val="00210AFA"/>
    <w:rsid w:val="00210BAF"/>
    <w:rsid w:val="00210CDC"/>
    <w:rsid w:val="002110D5"/>
    <w:rsid w:val="00211321"/>
    <w:rsid w:val="002114F7"/>
    <w:rsid w:val="0021154D"/>
    <w:rsid w:val="00211DF3"/>
    <w:rsid w:val="00211EF1"/>
    <w:rsid w:val="00212015"/>
    <w:rsid w:val="0021251F"/>
    <w:rsid w:val="00212599"/>
    <w:rsid w:val="002125C4"/>
    <w:rsid w:val="00212882"/>
    <w:rsid w:val="00212A02"/>
    <w:rsid w:val="0021344D"/>
    <w:rsid w:val="00213484"/>
    <w:rsid w:val="00213521"/>
    <w:rsid w:val="00213790"/>
    <w:rsid w:val="00213B6B"/>
    <w:rsid w:val="00213C07"/>
    <w:rsid w:val="00213DF1"/>
    <w:rsid w:val="002141FD"/>
    <w:rsid w:val="0021468C"/>
    <w:rsid w:val="002146A1"/>
    <w:rsid w:val="00214701"/>
    <w:rsid w:val="00214707"/>
    <w:rsid w:val="002148BA"/>
    <w:rsid w:val="00214CFE"/>
    <w:rsid w:val="00214FD2"/>
    <w:rsid w:val="002156BE"/>
    <w:rsid w:val="00215EE6"/>
    <w:rsid w:val="002169D4"/>
    <w:rsid w:val="00216F0F"/>
    <w:rsid w:val="00216F5F"/>
    <w:rsid w:val="00217470"/>
    <w:rsid w:val="0021799B"/>
    <w:rsid w:val="00217A81"/>
    <w:rsid w:val="00217ADA"/>
    <w:rsid w:val="00217BF6"/>
    <w:rsid w:val="00217EBD"/>
    <w:rsid w:val="00220017"/>
    <w:rsid w:val="002203BA"/>
    <w:rsid w:val="0022040A"/>
    <w:rsid w:val="00220704"/>
    <w:rsid w:val="00220748"/>
    <w:rsid w:val="002209B3"/>
    <w:rsid w:val="0022108C"/>
    <w:rsid w:val="0022112B"/>
    <w:rsid w:val="00221457"/>
    <w:rsid w:val="00221B71"/>
    <w:rsid w:val="00222093"/>
    <w:rsid w:val="002226A7"/>
    <w:rsid w:val="002227B7"/>
    <w:rsid w:val="00222849"/>
    <w:rsid w:val="002228F9"/>
    <w:rsid w:val="00222CA8"/>
    <w:rsid w:val="00222DFC"/>
    <w:rsid w:val="00222EDD"/>
    <w:rsid w:val="00223024"/>
    <w:rsid w:val="0022337A"/>
    <w:rsid w:val="002237A2"/>
    <w:rsid w:val="0022409B"/>
    <w:rsid w:val="002241BF"/>
    <w:rsid w:val="00224465"/>
    <w:rsid w:val="002244DA"/>
    <w:rsid w:val="002244E2"/>
    <w:rsid w:val="00224688"/>
    <w:rsid w:val="0022479D"/>
    <w:rsid w:val="00224884"/>
    <w:rsid w:val="002249AF"/>
    <w:rsid w:val="00224B31"/>
    <w:rsid w:val="00224B3B"/>
    <w:rsid w:val="00224B88"/>
    <w:rsid w:val="00224C2B"/>
    <w:rsid w:val="00225149"/>
    <w:rsid w:val="0022527D"/>
    <w:rsid w:val="002252DF"/>
    <w:rsid w:val="00225301"/>
    <w:rsid w:val="002254D4"/>
    <w:rsid w:val="00225BFD"/>
    <w:rsid w:val="00226065"/>
    <w:rsid w:val="0022617B"/>
    <w:rsid w:val="00226589"/>
    <w:rsid w:val="00226640"/>
    <w:rsid w:val="00226769"/>
    <w:rsid w:val="00226A85"/>
    <w:rsid w:val="00226E42"/>
    <w:rsid w:val="00226E7F"/>
    <w:rsid w:val="00226ED4"/>
    <w:rsid w:val="002275CB"/>
    <w:rsid w:val="0022783E"/>
    <w:rsid w:val="00227D35"/>
    <w:rsid w:val="002301EE"/>
    <w:rsid w:val="00230476"/>
    <w:rsid w:val="00231568"/>
    <w:rsid w:val="00231B8E"/>
    <w:rsid w:val="00232161"/>
    <w:rsid w:val="0023241A"/>
    <w:rsid w:val="002328A7"/>
    <w:rsid w:val="00232BED"/>
    <w:rsid w:val="00232C01"/>
    <w:rsid w:val="002334C2"/>
    <w:rsid w:val="00233619"/>
    <w:rsid w:val="00233A04"/>
    <w:rsid w:val="00233B85"/>
    <w:rsid w:val="00233C2B"/>
    <w:rsid w:val="0023443B"/>
    <w:rsid w:val="0023460C"/>
    <w:rsid w:val="002346EE"/>
    <w:rsid w:val="0023498E"/>
    <w:rsid w:val="002349A9"/>
    <w:rsid w:val="00234B7A"/>
    <w:rsid w:val="00234E66"/>
    <w:rsid w:val="0023518D"/>
    <w:rsid w:val="00235409"/>
    <w:rsid w:val="002356B8"/>
    <w:rsid w:val="002357FE"/>
    <w:rsid w:val="0023597F"/>
    <w:rsid w:val="00235AB8"/>
    <w:rsid w:val="00235B52"/>
    <w:rsid w:val="00235BCF"/>
    <w:rsid w:val="00235CAB"/>
    <w:rsid w:val="002361A7"/>
    <w:rsid w:val="00236458"/>
    <w:rsid w:val="00236965"/>
    <w:rsid w:val="00236F2C"/>
    <w:rsid w:val="00237261"/>
    <w:rsid w:val="00237C38"/>
    <w:rsid w:val="00237DAF"/>
    <w:rsid w:val="00240032"/>
    <w:rsid w:val="002403B6"/>
    <w:rsid w:val="00240A8F"/>
    <w:rsid w:val="00240A99"/>
    <w:rsid w:val="00240E04"/>
    <w:rsid w:val="00240FC4"/>
    <w:rsid w:val="00241AEF"/>
    <w:rsid w:val="00241BC4"/>
    <w:rsid w:val="00241BE4"/>
    <w:rsid w:val="00241C05"/>
    <w:rsid w:val="00241F3D"/>
    <w:rsid w:val="00242182"/>
    <w:rsid w:val="0024223D"/>
    <w:rsid w:val="0024224F"/>
    <w:rsid w:val="00242366"/>
    <w:rsid w:val="00242439"/>
    <w:rsid w:val="002427B2"/>
    <w:rsid w:val="00242C36"/>
    <w:rsid w:val="00242C6A"/>
    <w:rsid w:val="00242F03"/>
    <w:rsid w:val="0024360A"/>
    <w:rsid w:val="00243BBF"/>
    <w:rsid w:val="00243E04"/>
    <w:rsid w:val="0024416F"/>
    <w:rsid w:val="00244359"/>
    <w:rsid w:val="0024445E"/>
    <w:rsid w:val="00244B05"/>
    <w:rsid w:val="00244D18"/>
    <w:rsid w:val="00245207"/>
    <w:rsid w:val="0024536D"/>
    <w:rsid w:val="0024546A"/>
    <w:rsid w:val="00245EBA"/>
    <w:rsid w:val="00245ECC"/>
    <w:rsid w:val="00245FD4"/>
    <w:rsid w:val="00246320"/>
    <w:rsid w:val="00246596"/>
    <w:rsid w:val="002466DD"/>
    <w:rsid w:val="002467BE"/>
    <w:rsid w:val="0024697C"/>
    <w:rsid w:val="00246E30"/>
    <w:rsid w:val="00246F11"/>
    <w:rsid w:val="00246FF5"/>
    <w:rsid w:val="0024770C"/>
    <w:rsid w:val="00247B22"/>
    <w:rsid w:val="00247B6F"/>
    <w:rsid w:val="00247D75"/>
    <w:rsid w:val="00247EF7"/>
    <w:rsid w:val="00247F05"/>
    <w:rsid w:val="002501BA"/>
    <w:rsid w:val="002507B5"/>
    <w:rsid w:val="00250A1B"/>
    <w:rsid w:val="00250C58"/>
    <w:rsid w:val="00250EED"/>
    <w:rsid w:val="00251008"/>
    <w:rsid w:val="0025105D"/>
    <w:rsid w:val="00251283"/>
    <w:rsid w:val="00251A95"/>
    <w:rsid w:val="00251D27"/>
    <w:rsid w:val="00251E03"/>
    <w:rsid w:val="0025242E"/>
    <w:rsid w:val="0025290A"/>
    <w:rsid w:val="00253148"/>
    <w:rsid w:val="0025333D"/>
    <w:rsid w:val="00253401"/>
    <w:rsid w:val="0025372A"/>
    <w:rsid w:val="00253850"/>
    <w:rsid w:val="0025392C"/>
    <w:rsid w:val="00253CA9"/>
    <w:rsid w:val="00254053"/>
    <w:rsid w:val="00254B6C"/>
    <w:rsid w:val="00255204"/>
    <w:rsid w:val="00255739"/>
    <w:rsid w:val="0025598A"/>
    <w:rsid w:val="00255D9B"/>
    <w:rsid w:val="00255DE7"/>
    <w:rsid w:val="0025630A"/>
    <w:rsid w:val="00256349"/>
    <w:rsid w:val="002563F5"/>
    <w:rsid w:val="00256481"/>
    <w:rsid w:val="0025664C"/>
    <w:rsid w:val="0025667C"/>
    <w:rsid w:val="00256834"/>
    <w:rsid w:val="00256EA9"/>
    <w:rsid w:val="0025720C"/>
    <w:rsid w:val="00257218"/>
    <w:rsid w:val="0025737C"/>
    <w:rsid w:val="002579C3"/>
    <w:rsid w:val="00257D55"/>
    <w:rsid w:val="00257E68"/>
    <w:rsid w:val="0025D725"/>
    <w:rsid w:val="0026009C"/>
    <w:rsid w:val="002600B8"/>
    <w:rsid w:val="00260266"/>
    <w:rsid w:val="002605C2"/>
    <w:rsid w:val="00260636"/>
    <w:rsid w:val="00260970"/>
    <w:rsid w:val="002609E3"/>
    <w:rsid w:val="00260AB1"/>
    <w:rsid w:val="00260B1E"/>
    <w:rsid w:val="00260EC5"/>
    <w:rsid w:val="00260FBE"/>
    <w:rsid w:val="00261027"/>
    <w:rsid w:val="002613EE"/>
    <w:rsid w:val="00261A2A"/>
    <w:rsid w:val="00261BFC"/>
    <w:rsid w:val="00262215"/>
    <w:rsid w:val="0026253F"/>
    <w:rsid w:val="00262600"/>
    <w:rsid w:val="002629C3"/>
    <w:rsid w:val="00262BED"/>
    <w:rsid w:val="00262C9C"/>
    <w:rsid w:val="00262F5B"/>
    <w:rsid w:val="002632AC"/>
    <w:rsid w:val="002638DF"/>
    <w:rsid w:val="00263ABF"/>
    <w:rsid w:val="00263B5E"/>
    <w:rsid w:val="00263F83"/>
    <w:rsid w:val="00264050"/>
    <w:rsid w:val="00264158"/>
    <w:rsid w:val="00264367"/>
    <w:rsid w:val="0026441B"/>
    <w:rsid w:val="0026445A"/>
    <w:rsid w:val="00264511"/>
    <w:rsid w:val="002645C1"/>
    <w:rsid w:val="00264D7F"/>
    <w:rsid w:val="00264F06"/>
    <w:rsid w:val="002657FC"/>
    <w:rsid w:val="00265C8B"/>
    <w:rsid w:val="00265F47"/>
    <w:rsid w:val="00265FE1"/>
    <w:rsid w:val="00266327"/>
    <w:rsid w:val="002666B0"/>
    <w:rsid w:val="00266A31"/>
    <w:rsid w:val="00266DA5"/>
    <w:rsid w:val="00267198"/>
    <w:rsid w:val="0026721F"/>
    <w:rsid w:val="002674BE"/>
    <w:rsid w:val="00267544"/>
    <w:rsid w:val="002676F3"/>
    <w:rsid w:val="00267DAB"/>
    <w:rsid w:val="00270271"/>
    <w:rsid w:val="002708EB"/>
    <w:rsid w:val="00270B68"/>
    <w:rsid w:val="00270E7C"/>
    <w:rsid w:val="00270F38"/>
    <w:rsid w:val="0027122A"/>
    <w:rsid w:val="00271306"/>
    <w:rsid w:val="002713B3"/>
    <w:rsid w:val="00271500"/>
    <w:rsid w:val="00271699"/>
    <w:rsid w:val="00271C16"/>
    <w:rsid w:val="00271EE8"/>
    <w:rsid w:val="002721A2"/>
    <w:rsid w:val="00272844"/>
    <w:rsid w:val="002729A4"/>
    <w:rsid w:val="00272C33"/>
    <w:rsid w:val="00272D1D"/>
    <w:rsid w:val="00273583"/>
    <w:rsid w:val="00273CF6"/>
    <w:rsid w:val="00273D55"/>
    <w:rsid w:val="00273FCB"/>
    <w:rsid w:val="002740B2"/>
    <w:rsid w:val="00274313"/>
    <w:rsid w:val="0027480E"/>
    <w:rsid w:val="0027491A"/>
    <w:rsid w:val="00274B52"/>
    <w:rsid w:val="00274CE7"/>
    <w:rsid w:val="00274E04"/>
    <w:rsid w:val="0027506B"/>
    <w:rsid w:val="00275477"/>
    <w:rsid w:val="00275650"/>
    <w:rsid w:val="002757DB"/>
    <w:rsid w:val="00275C43"/>
    <w:rsid w:val="002760E8"/>
    <w:rsid w:val="00276673"/>
    <w:rsid w:val="002766A6"/>
    <w:rsid w:val="00276A9A"/>
    <w:rsid w:val="00276BA9"/>
    <w:rsid w:val="00276DD0"/>
    <w:rsid w:val="00276E53"/>
    <w:rsid w:val="00276E7F"/>
    <w:rsid w:val="00276E93"/>
    <w:rsid w:val="002773E6"/>
    <w:rsid w:val="002774C5"/>
    <w:rsid w:val="0027770F"/>
    <w:rsid w:val="00277738"/>
    <w:rsid w:val="002779B7"/>
    <w:rsid w:val="002779BD"/>
    <w:rsid w:val="00280356"/>
    <w:rsid w:val="00280436"/>
    <w:rsid w:val="002804CD"/>
    <w:rsid w:val="0028096F"/>
    <w:rsid w:val="00280C3E"/>
    <w:rsid w:val="00281096"/>
    <w:rsid w:val="0028152B"/>
    <w:rsid w:val="002815A1"/>
    <w:rsid w:val="0028164B"/>
    <w:rsid w:val="002816DD"/>
    <w:rsid w:val="002818E0"/>
    <w:rsid w:val="00281B9D"/>
    <w:rsid w:val="00282012"/>
    <w:rsid w:val="0028230E"/>
    <w:rsid w:val="002832B3"/>
    <w:rsid w:val="00283569"/>
    <w:rsid w:val="00283C2C"/>
    <w:rsid w:val="00283FC7"/>
    <w:rsid w:val="00284377"/>
    <w:rsid w:val="002847AA"/>
    <w:rsid w:val="00285362"/>
    <w:rsid w:val="00285364"/>
    <w:rsid w:val="002856EC"/>
    <w:rsid w:val="00285B61"/>
    <w:rsid w:val="00285CED"/>
    <w:rsid w:val="00285E47"/>
    <w:rsid w:val="002860C5"/>
    <w:rsid w:val="00286350"/>
    <w:rsid w:val="002865AE"/>
    <w:rsid w:val="002866B3"/>
    <w:rsid w:val="0028718A"/>
    <w:rsid w:val="002874F6"/>
    <w:rsid w:val="002875C0"/>
    <w:rsid w:val="002875C3"/>
    <w:rsid w:val="002876FE"/>
    <w:rsid w:val="002879EB"/>
    <w:rsid w:val="00287C73"/>
    <w:rsid w:val="00287DBF"/>
    <w:rsid w:val="00287F47"/>
    <w:rsid w:val="002901BF"/>
    <w:rsid w:val="002902D2"/>
    <w:rsid w:val="002905C2"/>
    <w:rsid w:val="00290CDD"/>
    <w:rsid w:val="00290EAA"/>
    <w:rsid w:val="002916C3"/>
    <w:rsid w:val="00291A5D"/>
    <w:rsid w:val="00291DF0"/>
    <w:rsid w:val="00291EF1"/>
    <w:rsid w:val="00291F1A"/>
    <w:rsid w:val="00291F8E"/>
    <w:rsid w:val="00291FA6"/>
    <w:rsid w:val="00292022"/>
    <w:rsid w:val="00292095"/>
    <w:rsid w:val="0029221D"/>
    <w:rsid w:val="0029235A"/>
    <w:rsid w:val="00292848"/>
    <w:rsid w:val="00292C07"/>
    <w:rsid w:val="00292D9E"/>
    <w:rsid w:val="0029371D"/>
    <w:rsid w:val="0029378D"/>
    <w:rsid w:val="002937B8"/>
    <w:rsid w:val="00293C98"/>
    <w:rsid w:val="00293E6C"/>
    <w:rsid w:val="00294541"/>
    <w:rsid w:val="00294612"/>
    <w:rsid w:val="00294880"/>
    <w:rsid w:val="0029489E"/>
    <w:rsid w:val="002948E9"/>
    <w:rsid w:val="00294E96"/>
    <w:rsid w:val="00294FB7"/>
    <w:rsid w:val="0029521B"/>
    <w:rsid w:val="00295295"/>
    <w:rsid w:val="0029532D"/>
    <w:rsid w:val="002953A8"/>
    <w:rsid w:val="00295A6A"/>
    <w:rsid w:val="00295BBC"/>
    <w:rsid w:val="00295FE8"/>
    <w:rsid w:val="002960A6"/>
    <w:rsid w:val="0029676F"/>
    <w:rsid w:val="002967F9"/>
    <w:rsid w:val="00296ACC"/>
    <w:rsid w:val="00296B66"/>
    <w:rsid w:val="002971EE"/>
    <w:rsid w:val="00297268"/>
    <w:rsid w:val="0029796E"/>
    <w:rsid w:val="00297A58"/>
    <w:rsid w:val="00297DE2"/>
    <w:rsid w:val="002A0405"/>
    <w:rsid w:val="002A0448"/>
    <w:rsid w:val="002A0A86"/>
    <w:rsid w:val="002A0F80"/>
    <w:rsid w:val="002A142F"/>
    <w:rsid w:val="002A1431"/>
    <w:rsid w:val="002A179F"/>
    <w:rsid w:val="002A1EED"/>
    <w:rsid w:val="002A21DF"/>
    <w:rsid w:val="002A2278"/>
    <w:rsid w:val="002A2439"/>
    <w:rsid w:val="002A2A81"/>
    <w:rsid w:val="002A2BA9"/>
    <w:rsid w:val="002A2DB6"/>
    <w:rsid w:val="002A2DE3"/>
    <w:rsid w:val="002A2E94"/>
    <w:rsid w:val="002A2F8F"/>
    <w:rsid w:val="002A327C"/>
    <w:rsid w:val="002A35F3"/>
    <w:rsid w:val="002A36D6"/>
    <w:rsid w:val="002A3BA7"/>
    <w:rsid w:val="002A3D79"/>
    <w:rsid w:val="002A40E1"/>
    <w:rsid w:val="002A49BD"/>
    <w:rsid w:val="002A4AFC"/>
    <w:rsid w:val="002A4E49"/>
    <w:rsid w:val="002A5017"/>
    <w:rsid w:val="002A50EE"/>
    <w:rsid w:val="002A50FB"/>
    <w:rsid w:val="002A53E1"/>
    <w:rsid w:val="002A5599"/>
    <w:rsid w:val="002A5638"/>
    <w:rsid w:val="002A5897"/>
    <w:rsid w:val="002A58FC"/>
    <w:rsid w:val="002A5AC9"/>
    <w:rsid w:val="002A5F06"/>
    <w:rsid w:val="002A600E"/>
    <w:rsid w:val="002A6164"/>
    <w:rsid w:val="002A657C"/>
    <w:rsid w:val="002A687D"/>
    <w:rsid w:val="002A68F9"/>
    <w:rsid w:val="002A6AB6"/>
    <w:rsid w:val="002A6DE6"/>
    <w:rsid w:val="002A6E19"/>
    <w:rsid w:val="002A6E53"/>
    <w:rsid w:val="002A6F49"/>
    <w:rsid w:val="002A6F6A"/>
    <w:rsid w:val="002A72D6"/>
    <w:rsid w:val="002A75BD"/>
    <w:rsid w:val="002A7931"/>
    <w:rsid w:val="002A7B8E"/>
    <w:rsid w:val="002A7D25"/>
    <w:rsid w:val="002B057A"/>
    <w:rsid w:val="002B0588"/>
    <w:rsid w:val="002B0706"/>
    <w:rsid w:val="002B0952"/>
    <w:rsid w:val="002B0DEE"/>
    <w:rsid w:val="002B0EC5"/>
    <w:rsid w:val="002B0FC8"/>
    <w:rsid w:val="002B1011"/>
    <w:rsid w:val="002B14DD"/>
    <w:rsid w:val="002B1AA1"/>
    <w:rsid w:val="002B1D2B"/>
    <w:rsid w:val="002B1FE6"/>
    <w:rsid w:val="002B20CA"/>
    <w:rsid w:val="002B22E4"/>
    <w:rsid w:val="002B26BC"/>
    <w:rsid w:val="002B2C18"/>
    <w:rsid w:val="002B3154"/>
    <w:rsid w:val="002B39AA"/>
    <w:rsid w:val="002B3F47"/>
    <w:rsid w:val="002B3FDF"/>
    <w:rsid w:val="002B42DB"/>
    <w:rsid w:val="002B4389"/>
    <w:rsid w:val="002B4431"/>
    <w:rsid w:val="002B4EBE"/>
    <w:rsid w:val="002B5062"/>
    <w:rsid w:val="002B5269"/>
    <w:rsid w:val="002B53D4"/>
    <w:rsid w:val="002B56E8"/>
    <w:rsid w:val="002B57DD"/>
    <w:rsid w:val="002B5808"/>
    <w:rsid w:val="002B5D80"/>
    <w:rsid w:val="002B5E43"/>
    <w:rsid w:val="002B624A"/>
    <w:rsid w:val="002B632F"/>
    <w:rsid w:val="002B635A"/>
    <w:rsid w:val="002B67B2"/>
    <w:rsid w:val="002B6B99"/>
    <w:rsid w:val="002B76A3"/>
    <w:rsid w:val="002B78D7"/>
    <w:rsid w:val="002B7CE2"/>
    <w:rsid w:val="002C002A"/>
    <w:rsid w:val="002C002D"/>
    <w:rsid w:val="002C011E"/>
    <w:rsid w:val="002C021D"/>
    <w:rsid w:val="002C074C"/>
    <w:rsid w:val="002C0870"/>
    <w:rsid w:val="002C09B2"/>
    <w:rsid w:val="002C12A3"/>
    <w:rsid w:val="002C136F"/>
    <w:rsid w:val="002C1714"/>
    <w:rsid w:val="002C19FB"/>
    <w:rsid w:val="002C1D5C"/>
    <w:rsid w:val="002C1D84"/>
    <w:rsid w:val="002C1E65"/>
    <w:rsid w:val="002C1ED2"/>
    <w:rsid w:val="002C1F1D"/>
    <w:rsid w:val="002C206F"/>
    <w:rsid w:val="002C20BE"/>
    <w:rsid w:val="002C21AC"/>
    <w:rsid w:val="002C274E"/>
    <w:rsid w:val="002C27A1"/>
    <w:rsid w:val="002C2D82"/>
    <w:rsid w:val="002C2F79"/>
    <w:rsid w:val="002C3006"/>
    <w:rsid w:val="002C30C6"/>
    <w:rsid w:val="002C336A"/>
    <w:rsid w:val="002C3768"/>
    <w:rsid w:val="002C3AAE"/>
    <w:rsid w:val="002C3F9B"/>
    <w:rsid w:val="002C410E"/>
    <w:rsid w:val="002C476A"/>
    <w:rsid w:val="002C4D71"/>
    <w:rsid w:val="002C5812"/>
    <w:rsid w:val="002C5FDA"/>
    <w:rsid w:val="002C6011"/>
    <w:rsid w:val="002C60FB"/>
    <w:rsid w:val="002C61A0"/>
    <w:rsid w:val="002C646A"/>
    <w:rsid w:val="002C663D"/>
    <w:rsid w:val="002C6B86"/>
    <w:rsid w:val="002C6F52"/>
    <w:rsid w:val="002C7077"/>
    <w:rsid w:val="002C70D0"/>
    <w:rsid w:val="002C7164"/>
    <w:rsid w:val="002C727B"/>
    <w:rsid w:val="002C72AD"/>
    <w:rsid w:val="002C780D"/>
    <w:rsid w:val="002C7B63"/>
    <w:rsid w:val="002C7E19"/>
    <w:rsid w:val="002D00E6"/>
    <w:rsid w:val="002D00F4"/>
    <w:rsid w:val="002D02E3"/>
    <w:rsid w:val="002D06C2"/>
    <w:rsid w:val="002D0840"/>
    <w:rsid w:val="002D0A64"/>
    <w:rsid w:val="002D0A85"/>
    <w:rsid w:val="002D0E78"/>
    <w:rsid w:val="002D10F4"/>
    <w:rsid w:val="002D12F5"/>
    <w:rsid w:val="002D13A8"/>
    <w:rsid w:val="002D15B3"/>
    <w:rsid w:val="002D18F8"/>
    <w:rsid w:val="002D19CC"/>
    <w:rsid w:val="002D1B6F"/>
    <w:rsid w:val="002D1CE4"/>
    <w:rsid w:val="002D1DF5"/>
    <w:rsid w:val="002D1E22"/>
    <w:rsid w:val="002D1E9C"/>
    <w:rsid w:val="002D21B0"/>
    <w:rsid w:val="002D2B77"/>
    <w:rsid w:val="002D2E6D"/>
    <w:rsid w:val="002D3179"/>
    <w:rsid w:val="002D3285"/>
    <w:rsid w:val="002D3434"/>
    <w:rsid w:val="002D36A2"/>
    <w:rsid w:val="002D37AE"/>
    <w:rsid w:val="002D3B86"/>
    <w:rsid w:val="002D3DAB"/>
    <w:rsid w:val="002D4469"/>
    <w:rsid w:val="002D46F7"/>
    <w:rsid w:val="002D4895"/>
    <w:rsid w:val="002D5211"/>
    <w:rsid w:val="002D52E8"/>
    <w:rsid w:val="002D5394"/>
    <w:rsid w:val="002D5453"/>
    <w:rsid w:val="002D548B"/>
    <w:rsid w:val="002D55EB"/>
    <w:rsid w:val="002D5B72"/>
    <w:rsid w:val="002D5F08"/>
    <w:rsid w:val="002D626E"/>
    <w:rsid w:val="002D6282"/>
    <w:rsid w:val="002D658B"/>
    <w:rsid w:val="002D65B5"/>
    <w:rsid w:val="002D669B"/>
    <w:rsid w:val="002D721D"/>
    <w:rsid w:val="002D73B5"/>
    <w:rsid w:val="002D762A"/>
    <w:rsid w:val="002D7767"/>
    <w:rsid w:val="002D7839"/>
    <w:rsid w:val="002D7AC1"/>
    <w:rsid w:val="002D7F79"/>
    <w:rsid w:val="002E014D"/>
    <w:rsid w:val="002E02C1"/>
    <w:rsid w:val="002E0302"/>
    <w:rsid w:val="002E068E"/>
    <w:rsid w:val="002E0E55"/>
    <w:rsid w:val="002E153A"/>
    <w:rsid w:val="002E16BB"/>
    <w:rsid w:val="002E1763"/>
    <w:rsid w:val="002E1880"/>
    <w:rsid w:val="002E1887"/>
    <w:rsid w:val="002E18B6"/>
    <w:rsid w:val="002E1D98"/>
    <w:rsid w:val="002E1EBF"/>
    <w:rsid w:val="002E2395"/>
    <w:rsid w:val="002E2464"/>
    <w:rsid w:val="002E2B69"/>
    <w:rsid w:val="002E30E0"/>
    <w:rsid w:val="002E358C"/>
    <w:rsid w:val="002E368B"/>
    <w:rsid w:val="002E37A9"/>
    <w:rsid w:val="002E403E"/>
    <w:rsid w:val="002E452D"/>
    <w:rsid w:val="002E4A43"/>
    <w:rsid w:val="002E4CDC"/>
    <w:rsid w:val="002E4F05"/>
    <w:rsid w:val="002E5323"/>
    <w:rsid w:val="002E53E7"/>
    <w:rsid w:val="002E5661"/>
    <w:rsid w:val="002E572A"/>
    <w:rsid w:val="002E5A13"/>
    <w:rsid w:val="002E5C5C"/>
    <w:rsid w:val="002E65A3"/>
    <w:rsid w:val="002E65B5"/>
    <w:rsid w:val="002E6712"/>
    <w:rsid w:val="002E68EF"/>
    <w:rsid w:val="002E697B"/>
    <w:rsid w:val="002E6A5D"/>
    <w:rsid w:val="002E6A73"/>
    <w:rsid w:val="002E6B39"/>
    <w:rsid w:val="002E735C"/>
    <w:rsid w:val="002E7476"/>
    <w:rsid w:val="002E7698"/>
    <w:rsid w:val="002E7C5C"/>
    <w:rsid w:val="002E7D30"/>
    <w:rsid w:val="002F0105"/>
    <w:rsid w:val="002F015D"/>
    <w:rsid w:val="002F01FD"/>
    <w:rsid w:val="002F0271"/>
    <w:rsid w:val="002F0457"/>
    <w:rsid w:val="002F0EBD"/>
    <w:rsid w:val="002F0FB3"/>
    <w:rsid w:val="002F106F"/>
    <w:rsid w:val="002F1104"/>
    <w:rsid w:val="002F13E0"/>
    <w:rsid w:val="002F161E"/>
    <w:rsid w:val="002F19E5"/>
    <w:rsid w:val="002F1FF7"/>
    <w:rsid w:val="002F2088"/>
    <w:rsid w:val="002F2411"/>
    <w:rsid w:val="002F291B"/>
    <w:rsid w:val="002F2AC5"/>
    <w:rsid w:val="002F2D88"/>
    <w:rsid w:val="002F3053"/>
    <w:rsid w:val="002F32AF"/>
    <w:rsid w:val="002F33A5"/>
    <w:rsid w:val="002F3623"/>
    <w:rsid w:val="002F40A1"/>
    <w:rsid w:val="002F4AE9"/>
    <w:rsid w:val="002F50B3"/>
    <w:rsid w:val="002F530F"/>
    <w:rsid w:val="002F5373"/>
    <w:rsid w:val="002F5423"/>
    <w:rsid w:val="002F54DE"/>
    <w:rsid w:val="002F56C3"/>
    <w:rsid w:val="002F57D6"/>
    <w:rsid w:val="002F599F"/>
    <w:rsid w:val="002F5B18"/>
    <w:rsid w:val="002F5E65"/>
    <w:rsid w:val="002F5F65"/>
    <w:rsid w:val="002F6376"/>
    <w:rsid w:val="002F64C4"/>
    <w:rsid w:val="002F68ED"/>
    <w:rsid w:val="002F747C"/>
    <w:rsid w:val="002F78BC"/>
    <w:rsid w:val="002F78EF"/>
    <w:rsid w:val="002F7979"/>
    <w:rsid w:val="002F7992"/>
    <w:rsid w:val="002F7A6C"/>
    <w:rsid w:val="002F7CA8"/>
    <w:rsid w:val="0030019B"/>
    <w:rsid w:val="0030043A"/>
    <w:rsid w:val="003004A6"/>
    <w:rsid w:val="003005EB"/>
    <w:rsid w:val="00300802"/>
    <w:rsid w:val="00300856"/>
    <w:rsid w:val="00300B16"/>
    <w:rsid w:val="00300C54"/>
    <w:rsid w:val="00301853"/>
    <w:rsid w:val="0030186B"/>
    <w:rsid w:val="00301A14"/>
    <w:rsid w:val="00301FB5"/>
    <w:rsid w:val="00302099"/>
    <w:rsid w:val="00302275"/>
    <w:rsid w:val="00302296"/>
    <w:rsid w:val="0030238B"/>
    <w:rsid w:val="003024AC"/>
    <w:rsid w:val="003026DA"/>
    <w:rsid w:val="0030277E"/>
    <w:rsid w:val="003027D2"/>
    <w:rsid w:val="00302A05"/>
    <w:rsid w:val="00302EE3"/>
    <w:rsid w:val="003031FC"/>
    <w:rsid w:val="00303321"/>
    <w:rsid w:val="0030347F"/>
    <w:rsid w:val="003034A6"/>
    <w:rsid w:val="00303541"/>
    <w:rsid w:val="003035F3"/>
    <w:rsid w:val="003036CF"/>
    <w:rsid w:val="003038BD"/>
    <w:rsid w:val="0030403C"/>
    <w:rsid w:val="00304486"/>
    <w:rsid w:val="003046A6"/>
    <w:rsid w:val="003047EB"/>
    <w:rsid w:val="00304FF7"/>
    <w:rsid w:val="003050F8"/>
    <w:rsid w:val="00305197"/>
    <w:rsid w:val="0030527C"/>
    <w:rsid w:val="00305343"/>
    <w:rsid w:val="0030582E"/>
    <w:rsid w:val="00305A1C"/>
    <w:rsid w:val="00305C3B"/>
    <w:rsid w:val="003064BF"/>
    <w:rsid w:val="0030653D"/>
    <w:rsid w:val="00306AD2"/>
    <w:rsid w:val="00306BCD"/>
    <w:rsid w:val="00306DBF"/>
    <w:rsid w:val="00306E2C"/>
    <w:rsid w:val="00307526"/>
    <w:rsid w:val="003075AA"/>
    <w:rsid w:val="00307C8D"/>
    <w:rsid w:val="00307CAE"/>
    <w:rsid w:val="00307DB5"/>
    <w:rsid w:val="00310029"/>
    <w:rsid w:val="00310170"/>
    <w:rsid w:val="00310341"/>
    <w:rsid w:val="00310404"/>
    <w:rsid w:val="00310A2C"/>
    <w:rsid w:val="00310C5F"/>
    <w:rsid w:val="003110A4"/>
    <w:rsid w:val="0031141A"/>
    <w:rsid w:val="0031182D"/>
    <w:rsid w:val="00311C79"/>
    <w:rsid w:val="00311E88"/>
    <w:rsid w:val="003121CE"/>
    <w:rsid w:val="00312552"/>
    <w:rsid w:val="003125E4"/>
    <w:rsid w:val="00312A26"/>
    <w:rsid w:val="00312DAD"/>
    <w:rsid w:val="00312ED6"/>
    <w:rsid w:val="0031309F"/>
    <w:rsid w:val="0031367B"/>
    <w:rsid w:val="00313945"/>
    <w:rsid w:val="00313B40"/>
    <w:rsid w:val="00313D72"/>
    <w:rsid w:val="00313F0F"/>
    <w:rsid w:val="00314638"/>
    <w:rsid w:val="0031489E"/>
    <w:rsid w:val="00314A40"/>
    <w:rsid w:val="00314AD4"/>
    <w:rsid w:val="00314FD2"/>
    <w:rsid w:val="00315024"/>
    <w:rsid w:val="003153A8"/>
    <w:rsid w:val="0031542C"/>
    <w:rsid w:val="00315571"/>
    <w:rsid w:val="00315821"/>
    <w:rsid w:val="003159C0"/>
    <w:rsid w:val="00315A2F"/>
    <w:rsid w:val="00315AAB"/>
    <w:rsid w:val="00315BBB"/>
    <w:rsid w:val="00315BDB"/>
    <w:rsid w:val="00315D02"/>
    <w:rsid w:val="00315D13"/>
    <w:rsid w:val="00315E02"/>
    <w:rsid w:val="00316019"/>
    <w:rsid w:val="0031628B"/>
    <w:rsid w:val="00316409"/>
    <w:rsid w:val="0031643B"/>
    <w:rsid w:val="00316569"/>
    <w:rsid w:val="0031675E"/>
    <w:rsid w:val="00316CD0"/>
    <w:rsid w:val="00316DD2"/>
    <w:rsid w:val="00316F27"/>
    <w:rsid w:val="00317288"/>
    <w:rsid w:val="00317423"/>
    <w:rsid w:val="00317FC5"/>
    <w:rsid w:val="0032096B"/>
    <w:rsid w:val="003219D0"/>
    <w:rsid w:val="003219EB"/>
    <w:rsid w:val="00321E67"/>
    <w:rsid w:val="003221E5"/>
    <w:rsid w:val="003225E7"/>
    <w:rsid w:val="003225F6"/>
    <w:rsid w:val="00322B61"/>
    <w:rsid w:val="00322E5D"/>
    <w:rsid w:val="00322EAC"/>
    <w:rsid w:val="00322EBE"/>
    <w:rsid w:val="00322F59"/>
    <w:rsid w:val="0032300D"/>
    <w:rsid w:val="00323014"/>
    <w:rsid w:val="00323317"/>
    <w:rsid w:val="0032337F"/>
    <w:rsid w:val="003238EB"/>
    <w:rsid w:val="00323DE8"/>
    <w:rsid w:val="003240C2"/>
    <w:rsid w:val="0032493E"/>
    <w:rsid w:val="00324CDA"/>
    <w:rsid w:val="00324D33"/>
    <w:rsid w:val="00324D8D"/>
    <w:rsid w:val="00324F11"/>
    <w:rsid w:val="0032507C"/>
    <w:rsid w:val="0032513A"/>
    <w:rsid w:val="00325520"/>
    <w:rsid w:val="003258CA"/>
    <w:rsid w:val="00325BB0"/>
    <w:rsid w:val="00325C9B"/>
    <w:rsid w:val="00325F96"/>
    <w:rsid w:val="0032659D"/>
    <w:rsid w:val="00326741"/>
    <w:rsid w:val="00326780"/>
    <w:rsid w:val="00326889"/>
    <w:rsid w:val="00326EC6"/>
    <w:rsid w:val="003271E0"/>
    <w:rsid w:val="00327353"/>
    <w:rsid w:val="0032736F"/>
    <w:rsid w:val="00327659"/>
    <w:rsid w:val="00327871"/>
    <w:rsid w:val="003279C3"/>
    <w:rsid w:val="00327D57"/>
    <w:rsid w:val="00327E8B"/>
    <w:rsid w:val="00327F18"/>
    <w:rsid w:val="00330145"/>
    <w:rsid w:val="0033018A"/>
    <w:rsid w:val="00330401"/>
    <w:rsid w:val="003308A2"/>
    <w:rsid w:val="00330CBF"/>
    <w:rsid w:val="00331A0D"/>
    <w:rsid w:val="00331B4B"/>
    <w:rsid w:val="00331C09"/>
    <w:rsid w:val="00331F7F"/>
    <w:rsid w:val="003323CC"/>
    <w:rsid w:val="00332501"/>
    <w:rsid w:val="003329CB"/>
    <w:rsid w:val="00332D18"/>
    <w:rsid w:val="00332FAB"/>
    <w:rsid w:val="00333369"/>
    <w:rsid w:val="00333859"/>
    <w:rsid w:val="00333938"/>
    <w:rsid w:val="00333941"/>
    <w:rsid w:val="0033437E"/>
    <w:rsid w:val="00334A54"/>
    <w:rsid w:val="00334B03"/>
    <w:rsid w:val="00334B21"/>
    <w:rsid w:val="00334B2C"/>
    <w:rsid w:val="00334C79"/>
    <w:rsid w:val="00334CBE"/>
    <w:rsid w:val="00334D7E"/>
    <w:rsid w:val="0033500C"/>
    <w:rsid w:val="0033547C"/>
    <w:rsid w:val="003355D6"/>
    <w:rsid w:val="003355DD"/>
    <w:rsid w:val="00335B0F"/>
    <w:rsid w:val="0033640A"/>
    <w:rsid w:val="0033642C"/>
    <w:rsid w:val="003368A2"/>
    <w:rsid w:val="00336A61"/>
    <w:rsid w:val="00336B37"/>
    <w:rsid w:val="00336C58"/>
    <w:rsid w:val="00336D85"/>
    <w:rsid w:val="003379B5"/>
    <w:rsid w:val="00337CBB"/>
    <w:rsid w:val="00337FDF"/>
    <w:rsid w:val="00340519"/>
    <w:rsid w:val="00340824"/>
    <w:rsid w:val="00340BEC"/>
    <w:rsid w:val="00340D32"/>
    <w:rsid w:val="003413A6"/>
    <w:rsid w:val="0034141F"/>
    <w:rsid w:val="003415E2"/>
    <w:rsid w:val="003416B7"/>
    <w:rsid w:val="003417AD"/>
    <w:rsid w:val="003418EF"/>
    <w:rsid w:val="00341961"/>
    <w:rsid w:val="003421CD"/>
    <w:rsid w:val="003422F0"/>
    <w:rsid w:val="0034260F"/>
    <w:rsid w:val="0034297F"/>
    <w:rsid w:val="00343077"/>
    <w:rsid w:val="00343795"/>
    <w:rsid w:val="00343835"/>
    <w:rsid w:val="00343A6C"/>
    <w:rsid w:val="00344204"/>
    <w:rsid w:val="00344234"/>
    <w:rsid w:val="0034440A"/>
    <w:rsid w:val="0034451C"/>
    <w:rsid w:val="00344986"/>
    <w:rsid w:val="00344A4F"/>
    <w:rsid w:val="00344C38"/>
    <w:rsid w:val="00344C79"/>
    <w:rsid w:val="00344FF1"/>
    <w:rsid w:val="00344FFB"/>
    <w:rsid w:val="003452F8"/>
    <w:rsid w:val="003454F3"/>
    <w:rsid w:val="00345569"/>
    <w:rsid w:val="00345849"/>
    <w:rsid w:val="00345A01"/>
    <w:rsid w:val="00345AB6"/>
    <w:rsid w:val="00345E61"/>
    <w:rsid w:val="00345E69"/>
    <w:rsid w:val="003460E0"/>
    <w:rsid w:val="0034611A"/>
    <w:rsid w:val="0034614B"/>
    <w:rsid w:val="0034626C"/>
    <w:rsid w:val="003463A8"/>
    <w:rsid w:val="003467D3"/>
    <w:rsid w:val="0034690D"/>
    <w:rsid w:val="00346AD4"/>
    <w:rsid w:val="00347279"/>
    <w:rsid w:val="00347599"/>
    <w:rsid w:val="003477BE"/>
    <w:rsid w:val="00347948"/>
    <w:rsid w:val="00347D2E"/>
    <w:rsid w:val="0034A973"/>
    <w:rsid w:val="003504D8"/>
    <w:rsid w:val="0035096F"/>
    <w:rsid w:val="00350A3D"/>
    <w:rsid w:val="00350ADD"/>
    <w:rsid w:val="003510D2"/>
    <w:rsid w:val="00351452"/>
    <w:rsid w:val="00351535"/>
    <w:rsid w:val="00351551"/>
    <w:rsid w:val="00351644"/>
    <w:rsid w:val="00351813"/>
    <w:rsid w:val="00351C11"/>
    <w:rsid w:val="00351C3E"/>
    <w:rsid w:val="00351DA0"/>
    <w:rsid w:val="00351EB8"/>
    <w:rsid w:val="00352578"/>
    <w:rsid w:val="003527E0"/>
    <w:rsid w:val="003527ED"/>
    <w:rsid w:val="00352817"/>
    <w:rsid w:val="00352945"/>
    <w:rsid w:val="00352A03"/>
    <w:rsid w:val="00352A91"/>
    <w:rsid w:val="00352CD4"/>
    <w:rsid w:val="00352E68"/>
    <w:rsid w:val="0035316A"/>
    <w:rsid w:val="00353303"/>
    <w:rsid w:val="00353579"/>
    <w:rsid w:val="0035362D"/>
    <w:rsid w:val="0035386E"/>
    <w:rsid w:val="00353A50"/>
    <w:rsid w:val="0035406F"/>
    <w:rsid w:val="003542CD"/>
    <w:rsid w:val="0035448E"/>
    <w:rsid w:val="0035449D"/>
    <w:rsid w:val="00354722"/>
    <w:rsid w:val="003548FE"/>
    <w:rsid w:val="00354939"/>
    <w:rsid w:val="00354B5A"/>
    <w:rsid w:val="00354E3A"/>
    <w:rsid w:val="00355470"/>
    <w:rsid w:val="003557A3"/>
    <w:rsid w:val="00355880"/>
    <w:rsid w:val="00355CAF"/>
    <w:rsid w:val="00355CBD"/>
    <w:rsid w:val="00355F34"/>
    <w:rsid w:val="00355FB5"/>
    <w:rsid w:val="003566E5"/>
    <w:rsid w:val="003566ED"/>
    <w:rsid w:val="00356943"/>
    <w:rsid w:val="00356EF6"/>
    <w:rsid w:val="00356F97"/>
    <w:rsid w:val="0035724F"/>
    <w:rsid w:val="003572BE"/>
    <w:rsid w:val="0035756C"/>
    <w:rsid w:val="00357764"/>
    <w:rsid w:val="00357769"/>
    <w:rsid w:val="0035786D"/>
    <w:rsid w:val="00357990"/>
    <w:rsid w:val="00357C93"/>
    <w:rsid w:val="0035B7BA"/>
    <w:rsid w:val="0036020A"/>
    <w:rsid w:val="00360394"/>
    <w:rsid w:val="00360517"/>
    <w:rsid w:val="00360746"/>
    <w:rsid w:val="00360935"/>
    <w:rsid w:val="00360E3F"/>
    <w:rsid w:val="00360F2C"/>
    <w:rsid w:val="00360F57"/>
    <w:rsid w:val="00360FA4"/>
    <w:rsid w:val="003613BC"/>
    <w:rsid w:val="00361CC7"/>
    <w:rsid w:val="00361DFD"/>
    <w:rsid w:val="003621DB"/>
    <w:rsid w:val="003622AC"/>
    <w:rsid w:val="003634A6"/>
    <w:rsid w:val="003634AC"/>
    <w:rsid w:val="0036389C"/>
    <w:rsid w:val="00363AC1"/>
    <w:rsid w:val="0036409F"/>
    <w:rsid w:val="0036433A"/>
    <w:rsid w:val="003648D3"/>
    <w:rsid w:val="00364D5A"/>
    <w:rsid w:val="00364DCE"/>
    <w:rsid w:val="003657F9"/>
    <w:rsid w:val="00365DFC"/>
    <w:rsid w:val="00365EAD"/>
    <w:rsid w:val="00365FAE"/>
    <w:rsid w:val="00366066"/>
    <w:rsid w:val="003660B1"/>
    <w:rsid w:val="00366251"/>
    <w:rsid w:val="00366284"/>
    <w:rsid w:val="003666DB"/>
    <w:rsid w:val="00366791"/>
    <w:rsid w:val="003668B5"/>
    <w:rsid w:val="00366D29"/>
    <w:rsid w:val="00366E0D"/>
    <w:rsid w:val="00367215"/>
    <w:rsid w:val="00367685"/>
    <w:rsid w:val="003676D2"/>
    <w:rsid w:val="003677B9"/>
    <w:rsid w:val="003679AF"/>
    <w:rsid w:val="00370573"/>
    <w:rsid w:val="0037093A"/>
    <w:rsid w:val="00370968"/>
    <w:rsid w:val="003716E5"/>
    <w:rsid w:val="003717AF"/>
    <w:rsid w:val="003720BA"/>
    <w:rsid w:val="003721A4"/>
    <w:rsid w:val="003726D8"/>
    <w:rsid w:val="00372A0F"/>
    <w:rsid w:val="00372F02"/>
    <w:rsid w:val="00372FB1"/>
    <w:rsid w:val="003732FF"/>
    <w:rsid w:val="00373410"/>
    <w:rsid w:val="003735B5"/>
    <w:rsid w:val="003735D4"/>
    <w:rsid w:val="0037373F"/>
    <w:rsid w:val="00373B73"/>
    <w:rsid w:val="00373D03"/>
    <w:rsid w:val="00373E6E"/>
    <w:rsid w:val="00373F5B"/>
    <w:rsid w:val="00374035"/>
    <w:rsid w:val="0037409E"/>
    <w:rsid w:val="003742CC"/>
    <w:rsid w:val="00374314"/>
    <w:rsid w:val="00374A04"/>
    <w:rsid w:val="00374AD8"/>
    <w:rsid w:val="00374C6F"/>
    <w:rsid w:val="00374DE3"/>
    <w:rsid w:val="00374E0B"/>
    <w:rsid w:val="00374EA0"/>
    <w:rsid w:val="003752BE"/>
    <w:rsid w:val="0037555C"/>
    <w:rsid w:val="0037556A"/>
    <w:rsid w:val="00375D7B"/>
    <w:rsid w:val="00375EE1"/>
    <w:rsid w:val="0037623C"/>
    <w:rsid w:val="00376AA9"/>
    <w:rsid w:val="00377262"/>
    <w:rsid w:val="0037765A"/>
    <w:rsid w:val="003777C4"/>
    <w:rsid w:val="00377A57"/>
    <w:rsid w:val="00377C8B"/>
    <w:rsid w:val="00377D6E"/>
    <w:rsid w:val="00377DAD"/>
    <w:rsid w:val="00380095"/>
    <w:rsid w:val="0038009F"/>
    <w:rsid w:val="003800DE"/>
    <w:rsid w:val="003802E0"/>
    <w:rsid w:val="00380F2D"/>
    <w:rsid w:val="0038151A"/>
    <w:rsid w:val="00381550"/>
    <w:rsid w:val="0038177E"/>
    <w:rsid w:val="00381A45"/>
    <w:rsid w:val="00381D96"/>
    <w:rsid w:val="00381E3B"/>
    <w:rsid w:val="003820FC"/>
    <w:rsid w:val="00382297"/>
    <w:rsid w:val="00382DF1"/>
    <w:rsid w:val="00382F39"/>
    <w:rsid w:val="00382F57"/>
    <w:rsid w:val="0038315F"/>
    <w:rsid w:val="0038326A"/>
    <w:rsid w:val="003832F7"/>
    <w:rsid w:val="003835DD"/>
    <w:rsid w:val="00383A5D"/>
    <w:rsid w:val="00383AC2"/>
    <w:rsid w:val="00383DB3"/>
    <w:rsid w:val="00383E1F"/>
    <w:rsid w:val="00384152"/>
    <w:rsid w:val="00384778"/>
    <w:rsid w:val="00384CF1"/>
    <w:rsid w:val="00384E3D"/>
    <w:rsid w:val="00384E5F"/>
    <w:rsid w:val="00384E84"/>
    <w:rsid w:val="0038533B"/>
    <w:rsid w:val="003857FD"/>
    <w:rsid w:val="00385C09"/>
    <w:rsid w:val="00385F44"/>
    <w:rsid w:val="0038608B"/>
    <w:rsid w:val="0038708A"/>
    <w:rsid w:val="003871FA"/>
    <w:rsid w:val="00387402"/>
    <w:rsid w:val="0038784D"/>
    <w:rsid w:val="00387932"/>
    <w:rsid w:val="00387A14"/>
    <w:rsid w:val="00387A7F"/>
    <w:rsid w:val="00387A90"/>
    <w:rsid w:val="00387ADB"/>
    <w:rsid w:val="00387EA7"/>
    <w:rsid w:val="00390133"/>
    <w:rsid w:val="0039059E"/>
    <w:rsid w:val="0039068C"/>
    <w:rsid w:val="00390BBC"/>
    <w:rsid w:val="00390CC3"/>
    <w:rsid w:val="003913EE"/>
    <w:rsid w:val="0039152F"/>
    <w:rsid w:val="00391AB3"/>
    <w:rsid w:val="003922A1"/>
    <w:rsid w:val="003924A1"/>
    <w:rsid w:val="003925C6"/>
    <w:rsid w:val="00392745"/>
    <w:rsid w:val="003927D1"/>
    <w:rsid w:val="003929BE"/>
    <w:rsid w:val="00392E82"/>
    <w:rsid w:val="00392F38"/>
    <w:rsid w:val="0039341B"/>
    <w:rsid w:val="00393461"/>
    <w:rsid w:val="003935EF"/>
    <w:rsid w:val="00393779"/>
    <w:rsid w:val="00393A74"/>
    <w:rsid w:val="00393B70"/>
    <w:rsid w:val="00393D37"/>
    <w:rsid w:val="00394191"/>
    <w:rsid w:val="003944A8"/>
    <w:rsid w:val="003945FF"/>
    <w:rsid w:val="003948B8"/>
    <w:rsid w:val="003949BD"/>
    <w:rsid w:val="00394A62"/>
    <w:rsid w:val="003957BA"/>
    <w:rsid w:val="00395D15"/>
    <w:rsid w:val="003962C1"/>
    <w:rsid w:val="0039644F"/>
    <w:rsid w:val="003964A3"/>
    <w:rsid w:val="003965C2"/>
    <w:rsid w:val="00396626"/>
    <w:rsid w:val="0039669B"/>
    <w:rsid w:val="00396901"/>
    <w:rsid w:val="003969CE"/>
    <w:rsid w:val="00396A9D"/>
    <w:rsid w:val="00396EF1"/>
    <w:rsid w:val="0039735C"/>
    <w:rsid w:val="0039773F"/>
    <w:rsid w:val="00397827"/>
    <w:rsid w:val="0039786C"/>
    <w:rsid w:val="00397A70"/>
    <w:rsid w:val="00397AFB"/>
    <w:rsid w:val="00397B14"/>
    <w:rsid w:val="00397D5A"/>
    <w:rsid w:val="003A0233"/>
    <w:rsid w:val="003A02EB"/>
    <w:rsid w:val="003A07F9"/>
    <w:rsid w:val="003A0A6F"/>
    <w:rsid w:val="003A0CE3"/>
    <w:rsid w:val="003A11EC"/>
    <w:rsid w:val="003A12B3"/>
    <w:rsid w:val="003A181D"/>
    <w:rsid w:val="003A2108"/>
    <w:rsid w:val="003A251E"/>
    <w:rsid w:val="003A2939"/>
    <w:rsid w:val="003A299B"/>
    <w:rsid w:val="003A29AE"/>
    <w:rsid w:val="003A2A6C"/>
    <w:rsid w:val="003A2A80"/>
    <w:rsid w:val="003A2BA9"/>
    <w:rsid w:val="003A2D22"/>
    <w:rsid w:val="003A2DD7"/>
    <w:rsid w:val="003A2FBF"/>
    <w:rsid w:val="003A2FCD"/>
    <w:rsid w:val="003A30E3"/>
    <w:rsid w:val="003A3221"/>
    <w:rsid w:val="003A339C"/>
    <w:rsid w:val="003A3B27"/>
    <w:rsid w:val="003A3DF3"/>
    <w:rsid w:val="003A40D6"/>
    <w:rsid w:val="003A4333"/>
    <w:rsid w:val="003A445B"/>
    <w:rsid w:val="003A452F"/>
    <w:rsid w:val="003A4967"/>
    <w:rsid w:val="003A4DC6"/>
    <w:rsid w:val="003A4E24"/>
    <w:rsid w:val="003A50FA"/>
    <w:rsid w:val="003A53B7"/>
    <w:rsid w:val="003A54CA"/>
    <w:rsid w:val="003A57C7"/>
    <w:rsid w:val="003A5B3B"/>
    <w:rsid w:val="003A637F"/>
    <w:rsid w:val="003A64F9"/>
    <w:rsid w:val="003A678D"/>
    <w:rsid w:val="003A6D47"/>
    <w:rsid w:val="003A73C8"/>
    <w:rsid w:val="003A753D"/>
    <w:rsid w:val="003A779F"/>
    <w:rsid w:val="003A78C1"/>
    <w:rsid w:val="003A7D49"/>
    <w:rsid w:val="003A7E98"/>
    <w:rsid w:val="003B000F"/>
    <w:rsid w:val="003B0037"/>
    <w:rsid w:val="003B02CA"/>
    <w:rsid w:val="003B08F3"/>
    <w:rsid w:val="003B09A2"/>
    <w:rsid w:val="003B0A1F"/>
    <w:rsid w:val="003B0B53"/>
    <w:rsid w:val="003B0C32"/>
    <w:rsid w:val="003B0F0E"/>
    <w:rsid w:val="003B0FCE"/>
    <w:rsid w:val="003B1249"/>
    <w:rsid w:val="003B1646"/>
    <w:rsid w:val="003B1699"/>
    <w:rsid w:val="003B1844"/>
    <w:rsid w:val="003B1DB0"/>
    <w:rsid w:val="003B1FEF"/>
    <w:rsid w:val="003B24B0"/>
    <w:rsid w:val="003B25EB"/>
    <w:rsid w:val="003B265A"/>
    <w:rsid w:val="003B2A93"/>
    <w:rsid w:val="003B2BF3"/>
    <w:rsid w:val="003B2DBE"/>
    <w:rsid w:val="003B2E2B"/>
    <w:rsid w:val="003B2EC6"/>
    <w:rsid w:val="003B331A"/>
    <w:rsid w:val="003B341D"/>
    <w:rsid w:val="003B34F3"/>
    <w:rsid w:val="003B36E5"/>
    <w:rsid w:val="003B36F7"/>
    <w:rsid w:val="003B3E3B"/>
    <w:rsid w:val="003B41F4"/>
    <w:rsid w:val="003B43C4"/>
    <w:rsid w:val="003B4E6D"/>
    <w:rsid w:val="003B4E75"/>
    <w:rsid w:val="003B50E3"/>
    <w:rsid w:val="003B527B"/>
    <w:rsid w:val="003B54C2"/>
    <w:rsid w:val="003B58A6"/>
    <w:rsid w:val="003B5B86"/>
    <w:rsid w:val="003B5B95"/>
    <w:rsid w:val="003B61BA"/>
    <w:rsid w:val="003B68A9"/>
    <w:rsid w:val="003B6A4F"/>
    <w:rsid w:val="003B6FF8"/>
    <w:rsid w:val="003B6FF9"/>
    <w:rsid w:val="003B72CB"/>
    <w:rsid w:val="003B7447"/>
    <w:rsid w:val="003B744C"/>
    <w:rsid w:val="003B7594"/>
    <w:rsid w:val="003B7768"/>
    <w:rsid w:val="003B7DEF"/>
    <w:rsid w:val="003B7FF0"/>
    <w:rsid w:val="003C00AF"/>
    <w:rsid w:val="003C07F1"/>
    <w:rsid w:val="003C0A12"/>
    <w:rsid w:val="003C0AD3"/>
    <w:rsid w:val="003C0C2D"/>
    <w:rsid w:val="003C0DFF"/>
    <w:rsid w:val="003C111A"/>
    <w:rsid w:val="003C1212"/>
    <w:rsid w:val="003C1369"/>
    <w:rsid w:val="003C13E1"/>
    <w:rsid w:val="003C1835"/>
    <w:rsid w:val="003C19D7"/>
    <w:rsid w:val="003C1B9A"/>
    <w:rsid w:val="003C1E70"/>
    <w:rsid w:val="003C1E74"/>
    <w:rsid w:val="003C227B"/>
    <w:rsid w:val="003C2325"/>
    <w:rsid w:val="003C23F4"/>
    <w:rsid w:val="003C283F"/>
    <w:rsid w:val="003C2C7C"/>
    <w:rsid w:val="003C2E93"/>
    <w:rsid w:val="003C2F8A"/>
    <w:rsid w:val="003C360A"/>
    <w:rsid w:val="003C3EBB"/>
    <w:rsid w:val="003C48E2"/>
    <w:rsid w:val="003C49AD"/>
    <w:rsid w:val="003C4B2E"/>
    <w:rsid w:val="003C4B83"/>
    <w:rsid w:val="003C5045"/>
    <w:rsid w:val="003C51B3"/>
    <w:rsid w:val="003C5449"/>
    <w:rsid w:val="003C5A9C"/>
    <w:rsid w:val="003C5C10"/>
    <w:rsid w:val="003C6349"/>
    <w:rsid w:val="003C6364"/>
    <w:rsid w:val="003C66A1"/>
    <w:rsid w:val="003C69EA"/>
    <w:rsid w:val="003C6B0E"/>
    <w:rsid w:val="003C6C9A"/>
    <w:rsid w:val="003C6FF3"/>
    <w:rsid w:val="003C71A6"/>
    <w:rsid w:val="003C72D8"/>
    <w:rsid w:val="003C730D"/>
    <w:rsid w:val="003C763A"/>
    <w:rsid w:val="003C78A0"/>
    <w:rsid w:val="003C797B"/>
    <w:rsid w:val="003C7B3C"/>
    <w:rsid w:val="003C7C04"/>
    <w:rsid w:val="003D0090"/>
    <w:rsid w:val="003D01A6"/>
    <w:rsid w:val="003D04BD"/>
    <w:rsid w:val="003D0575"/>
    <w:rsid w:val="003D0E70"/>
    <w:rsid w:val="003D1490"/>
    <w:rsid w:val="003D14D9"/>
    <w:rsid w:val="003D18B1"/>
    <w:rsid w:val="003D19C6"/>
    <w:rsid w:val="003D1DA4"/>
    <w:rsid w:val="003D214C"/>
    <w:rsid w:val="003D2209"/>
    <w:rsid w:val="003D22CE"/>
    <w:rsid w:val="003D2350"/>
    <w:rsid w:val="003D2418"/>
    <w:rsid w:val="003D253C"/>
    <w:rsid w:val="003D2A76"/>
    <w:rsid w:val="003D2ACC"/>
    <w:rsid w:val="003D2ADC"/>
    <w:rsid w:val="003D2FD6"/>
    <w:rsid w:val="003D3256"/>
    <w:rsid w:val="003D37F8"/>
    <w:rsid w:val="003D38B0"/>
    <w:rsid w:val="003D3F82"/>
    <w:rsid w:val="003D417E"/>
    <w:rsid w:val="003D42FB"/>
    <w:rsid w:val="003D4357"/>
    <w:rsid w:val="003D43E7"/>
    <w:rsid w:val="003D48C2"/>
    <w:rsid w:val="003D4936"/>
    <w:rsid w:val="003D4A19"/>
    <w:rsid w:val="003D4A47"/>
    <w:rsid w:val="003D4B43"/>
    <w:rsid w:val="003D5563"/>
    <w:rsid w:val="003D579E"/>
    <w:rsid w:val="003D57CE"/>
    <w:rsid w:val="003D5D41"/>
    <w:rsid w:val="003D5F68"/>
    <w:rsid w:val="003D6319"/>
    <w:rsid w:val="003D6602"/>
    <w:rsid w:val="003D675A"/>
    <w:rsid w:val="003D7127"/>
    <w:rsid w:val="003D73D4"/>
    <w:rsid w:val="003D74F3"/>
    <w:rsid w:val="003D7C64"/>
    <w:rsid w:val="003D7D6F"/>
    <w:rsid w:val="003E0125"/>
    <w:rsid w:val="003E0231"/>
    <w:rsid w:val="003E04F2"/>
    <w:rsid w:val="003E0C50"/>
    <w:rsid w:val="003E0C7D"/>
    <w:rsid w:val="003E0DC0"/>
    <w:rsid w:val="003E0DE6"/>
    <w:rsid w:val="003E0E63"/>
    <w:rsid w:val="003E10E9"/>
    <w:rsid w:val="003E11AB"/>
    <w:rsid w:val="003E12BD"/>
    <w:rsid w:val="003E17CB"/>
    <w:rsid w:val="003E1837"/>
    <w:rsid w:val="003E1838"/>
    <w:rsid w:val="003E1870"/>
    <w:rsid w:val="003E18EB"/>
    <w:rsid w:val="003E1CA6"/>
    <w:rsid w:val="003E20D8"/>
    <w:rsid w:val="003E2248"/>
    <w:rsid w:val="003E22AD"/>
    <w:rsid w:val="003E286E"/>
    <w:rsid w:val="003E2DDA"/>
    <w:rsid w:val="003E2FA7"/>
    <w:rsid w:val="003E311C"/>
    <w:rsid w:val="003E32C6"/>
    <w:rsid w:val="003E33AF"/>
    <w:rsid w:val="003E3420"/>
    <w:rsid w:val="003E35B7"/>
    <w:rsid w:val="003E362C"/>
    <w:rsid w:val="003E370D"/>
    <w:rsid w:val="003E3896"/>
    <w:rsid w:val="003E3ADC"/>
    <w:rsid w:val="003E3D8C"/>
    <w:rsid w:val="003E3E06"/>
    <w:rsid w:val="003E3F69"/>
    <w:rsid w:val="003E41B1"/>
    <w:rsid w:val="003E44B6"/>
    <w:rsid w:val="003E4AF2"/>
    <w:rsid w:val="003E4D7F"/>
    <w:rsid w:val="003E4F22"/>
    <w:rsid w:val="003E4F6D"/>
    <w:rsid w:val="003E4F80"/>
    <w:rsid w:val="003E52B2"/>
    <w:rsid w:val="003E5C62"/>
    <w:rsid w:val="003E5E51"/>
    <w:rsid w:val="003E5E72"/>
    <w:rsid w:val="003E624E"/>
    <w:rsid w:val="003E6297"/>
    <w:rsid w:val="003E66C0"/>
    <w:rsid w:val="003E68BB"/>
    <w:rsid w:val="003E6D28"/>
    <w:rsid w:val="003E6EC7"/>
    <w:rsid w:val="003E721D"/>
    <w:rsid w:val="003E7BCD"/>
    <w:rsid w:val="003E7DC7"/>
    <w:rsid w:val="003E7F42"/>
    <w:rsid w:val="003E7FD1"/>
    <w:rsid w:val="003F000D"/>
    <w:rsid w:val="003F00F4"/>
    <w:rsid w:val="003F012D"/>
    <w:rsid w:val="003F08BA"/>
    <w:rsid w:val="003F0C1D"/>
    <w:rsid w:val="003F0FCD"/>
    <w:rsid w:val="003F10FF"/>
    <w:rsid w:val="003F1152"/>
    <w:rsid w:val="003F1162"/>
    <w:rsid w:val="003F11D9"/>
    <w:rsid w:val="003F13A3"/>
    <w:rsid w:val="003F1FE9"/>
    <w:rsid w:val="003F2281"/>
    <w:rsid w:val="003F26F1"/>
    <w:rsid w:val="003F2755"/>
    <w:rsid w:val="003F2AD9"/>
    <w:rsid w:val="003F2E60"/>
    <w:rsid w:val="003F30F3"/>
    <w:rsid w:val="003F3AA4"/>
    <w:rsid w:val="003F3C38"/>
    <w:rsid w:val="003F3FA2"/>
    <w:rsid w:val="003F4529"/>
    <w:rsid w:val="003F45AB"/>
    <w:rsid w:val="003F4894"/>
    <w:rsid w:val="003F4E5A"/>
    <w:rsid w:val="003F51B1"/>
    <w:rsid w:val="003F539A"/>
    <w:rsid w:val="003F5601"/>
    <w:rsid w:val="003F568D"/>
    <w:rsid w:val="003F5AE6"/>
    <w:rsid w:val="003F5B02"/>
    <w:rsid w:val="003F5B9D"/>
    <w:rsid w:val="003F5C3D"/>
    <w:rsid w:val="003F6067"/>
    <w:rsid w:val="003F607B"/>
    <w:rsid w:val="003F6147"/>
    <w:rsid w:val="003F657D"/>
    <w:rsid w:val="003F65AA"/>
    <w:rsid w:val="003F66B1"/>
    <w:rsid w:val="003F6C2B"/>
    <w:rsid w:val="003F6C60"/>
    <w:rsid w:val="003F6F73"/>
    <w:rsid w:val="003F713C"/>
    <w:rsid w:val="003F7152"/>
    <w:rsid w:val="003F73A1"/>
    <w:rsid w:val="003F7482"/>
    <w:rsid w:val="003F7667"/>
    <w:rsid w:val="003F78BF"/>
    <w:rsid w:val="003F7DB8"/>
    <w:rsid w:val="004000E1"/>
    <w:rsid w:val="00400238"/>
    <w:rsid w:val="00400698"/>
    <w:rsid w:val="00400953"/>
    <w:rsid w:val="00400AA0"/>
    <w:rsid w:val="00401079"/>
    <w:rsid w:val="00401CD4"/>
    <w:rsid w:val="00401DFF"/>
    <w:rsid w:val="00402514"/>
    <w:rsid w:val="004026EF"/>
    <w:rsid w:val="004027DE"/>
    <w:rsid w:val="0040286E"/>
    <w:rsid w:val="00402E73"/>
    <w:rsid w:val="00402E98"/>
    <w:rsid w:val="00403757"/>
    <w:rsid w:val="0040380B"/>
    <w:rsid w:val="00403857"/>
    <w:rsid w:val="00403C24"/>
    <w:rsid w:val="004043CE"/>
    <w:rsid w:val="0040465C"/>
    <w:rsid w:val="0040478A"/>
    <w:rsid w:val="00404834"/>
    <w:rsid w:val="004048F7"/>
    <w:rsid w:val="0040492F"/>
    <w:rsid w:val="00404B01"/>
    <w:rsid w:val="00404C17"/>
    <w:rsid w:val="00405145"/>
    <w:rsid w:val="00405175"/>
    <w:rsid w:val="004053ED"/>
    <w:rsid w:val="00405687"/>
    <w:rsid w:val="004056A7"/>
    <w:rsid w:val="00405885"/>
    <w:rsid w:val="00405958"/>
    <w:rsid w:val="004059AF"/>
    <w:rsid w:val="00405F15"/>
    <w:rsid w:val="00405F2D"/>
    <w:rsid w:val="004060CD"/>
    <w:rsid w:val="004063BC"/>
    <w:rsid w:val="004063E6"/>
    <w:rsid w:val="0040653E"/>
    <w:rsid w:val="0040658E"/>
    <w:rsid w:val="00406AD2"/>
    <w:rsid w:val="00406B8A"/>
    <w:rsid w:val="00406B95"/>
    <w:rsid w:val="00406FDF"/>
    <w:rsid w:val="00407A4A"/>
    <w:rsid w:val="00407EB1"/>
    <w:rsid w:val="00407F46"/>
    <w:rsid w:val="00407F81"/>
    <w:rsid w:val="00407FB4"/>
    <w:rsid w:val="004100D0"/>
    <w:rsid w:val="004101B7"/>
    <w:rsid w:val="004102AA"/>
    <w:rsid w:val="0041081C"/>
    <w:rsid w:val="004108F8"/>
    <w:rsid w:val="00410ADA"/>
    <w:rsid w:val="00410C9E"/>
    <w:rsid w:val="00411500"/>
    <w:rsid w:val="004117D1"/>
    <w:rsid w:val="00411C70"/>
    <w:rsid w:val="00411CEF"/>
    <w:rsid w:val="0041232D"/>
    <w:rsid w:val="00412399"/>
    <w:rsid w:val="00412663"/>
    <w:rsid w:val="00412CBE"/>
    <w:rsid w:val="00412DD5"/>
    <w:rsid w:val="00413129"/>
    <w:rsid w:val="0041314C"/>
    <w:rsid w:val="00413354"/>
    <w:rsid w:val="00413473"/>
    <w:rsid w:val="00413E21"/>
    <w:rsid w:val="00413EA1"/>
    <w:rsid w:val="004142B8"/>
    <w:rsid w:val="0041444A"/>
    <w:rsid w:val="00414664"/>
    <w:rsid w:val="004147F7"/>
    <w:rsid w:val="0041496C"/>
    <w:rsid w:val="00414A5C"/>
    <w:rsid w:val="00414DC3"/>
    <w:rsid w:val="00414EBC"/>
    <w:rsid w:val="00415115"/>
    <w:rsid w:val="0041522C"/>
    <w:rsid w:val="004152E2"/>
    <w:rsid w:val="004156DA"/>
    <w:rsid w:val="0041571E"/>
    <w:rsid w:val="00416463"/>
    <w:rsid w:val="00416E18"/>
    <w:rsid w:val="00416E5D"/>
    <w:rsid w:val="00416E9E"/>
    <w:rsid w:val="00416F2B"/>
    <w:rsid w:val="0041719B"/>
    <w:rsid w:val="0041735E"/>
    <w:rsid w:val="0041775E"/>
    <w:rsid w:val="0041776A"/>
    <w:rsid w:val="00417ACE"/>
    <w:rsid w:val="00417B6A"/>
    <w:rsid w:val="00417BD8"/>
    <w:rsid w:val="00417F13"/>
    <w:rsid w:val="00417F6E"/>
    <w:rsid w:val="0041B99D"/>
    <w:rsid w:val="004200E3"/>
    <w:rsid w:val="00420474"/>
    <w:rsid w:val="0042061F"/>
    <w:rsid w:val="00420BFA"/>
    <w:rsid w:val="004210C3"/>
    <w:rsid w:val="00421778"/>
    <w:rsid w:val="004217A1"/>
    <w:rsid w:val="004217D3"/>
    <w:rsid w:val="00421C81"/>
    <w:rsid w:val="00422145"/>
    <w:rsid w:val="004222A5"/>
    <w:rsid w:val="004222F7"/>
    <w:rsid w:val="00422379"/>
    <w:rsid w:val="004226BF"/>
    <w:rsid w:val="0042285B"/>
    <w:rsid w:val="00422C2A"/>
    <w:rsid w:val="004230C2"/>
    <w:rsid w:val="004232C3"/>
    <w:rsid w:val="00423780"/>
    <w:rsid w:val="00423975"/>
    <w:rsid w:val="004239E7"/>
    <w:rsid w:val="00423D2E"/>
    <w:rsid w:val="0042468D"/>
    <w:rsid w:val="004249C7"/>
    <w:rsid w:val="00424A56"/>
    <w:rsid w:val="00424A73"/>
    <w:rsid w:val="00424BC9"/>
    <w:rsid w:val="00425559"/>
    <w:rsid w:val="0042594E"/>
    <w:rsid w:val="00425AB4"/>
    <w:rsid w:val="0042605B"/>
    <w:rsid w:val="004262ED"/>
    <w:rsid w:val="004269AB"/>
    <w:rsid w:val="00426A4F"/>
    <w:rsid w:val="00426C1E"/>
    <w:rsid w:val="00426C35"/>
    <w:rsid w:val="00426D73"/>
    <w:rsid w:val="00426EFE"/>
    <w:rsid w:val="004270E4"/>
    <w:rsid w:val="00427417"/>
    <w:rsid w:val="004274B3"/>
    <w:rsid w:val="00427593"/>
    <w:rsid w:val="004305A7"/>
    <w:rsid w:val="004305B7"/>
    <w:rsid w:val="0043085D"/>
    <w:rsid w:val="00430891"/>
    <w:rsid w:val="00430B21"/>
    <w:rsid w:val="00430BD4"/>
    <w:rsid w:val="004311B3"/>
    <w:rsid w:val="004311E6"/>
    <w:rsid w:val="004312B9"/>
    <w:rsid w:val="0043139D"/>
    <w:rsid w:val="00431427"/>
    <w:rsid w:val="0043154F"/>
    <w:rsid w:val="004317F0"/>
    <w:rsid w:val="00431A53"/>
    <w:rsid w:val="00431B9F"/>
    <w:rsid w:val="00431C7A"/>
    <w:rsid w:val="00431D49"/>
    <w:rsid w:val="00431E40"/>
    <w:rsid w:val="0043204D"/>
    <w:rsid w:val="0043262C"/>
    <w:rsid w:val="004329F3"/>
    <w:rsid w:val="00432C21"/>
    <w:rsid w:val="00432F71"/>
    <w:rsid w:val="00433AEA"/>
    <w:rsid w:val="00433E0C"/>
    <w:rsid w:val="00434111"/>
    <w:rsid w:val="00434289"/>
    <w:rsid w:val="00434379"/>
    <w:rsid w:val="00434433"/>
    <w:rsid w:val="0043460E"/>
    <w:rsid w:val="0043461F"/>
    <w:rsid w:val="00434899"/>
    <w:rsid w:val="004348D0"/>
    <w:rsid w:val="00434926"/>
    <w:rsid w:val="00434B54"/>
    <w:rsid w:val="00434E3E"/>
    <w:rsid w:val="0043523E"/>
    <w:rsid w:val="0043548E"/>
    <w:rsid w:val="004358F7"/>
    <w:rsid w:val="00435A2D"/>
    <w:rsid w:val="00435BFF"/>
    <w:rsid w:val="00435C8C"/>
    <w:rsid w:val="00435CC6"/>
    <w:rsid w:val="00436111"/>
    <w:rsid w:val="0043622D"/>
    <w:rsid w:val="00436C32"/>
    <w:rsid w:val="004372A5"/>
    <w:rsid w:val="00437564"/>
    <w:rsid w:val="00437686"/>
    <w:rsid w:val="004378A9"/>
    <w:rsid w:val="00437DA5"/>
    <w:rsid w:val="00437E76"/>
    <w:rsid w:val="0044009D"/>
    <w:rsid w:val="0044036A"/>
    <w:rsid w:val="0044047F"/>
    <w:rsid w:val="0044058E"/>
    <w:rsid w:val="004405DB"/>
    <w:rsid w:val="0044084E"/>
    <w:rsid w:val="00440AA5"/>
    <w:rsid w:val="00440CCA"/>
    <w:rsid w:val="004412A0"/>
    <w:rsid w:val="0044145F"/>
    <w:rsid w:val="00441B0D"/>
    <w:rsid w:val="00441E09"/>
    <w:rsid w:val="00442059"/>
    <w:rsid w:val="00442966"/>
    <w:rsid w:val="00442BF1"/>
    <w:rsid w:val="00442C68"/>
    <w:rsid w:val="00442D27"/>
    <w:rsid w:val="00442E03"/>
    <w:rsid w:val="00442ED6"/>
    <w:rsid w:val="004430AF"/>
    <w:rsid w:val="00443160"/>
    <w:rsid w:val="0044344D"/>
    <w:rsid w:val="00443572"/>
    <w:rsid w:val="00443957"/>
    <w:rsid w:val="00443C54"/>
    <w:rsid w:val="004441DA"/>
    <w:rsid w:val="004441DD"/>
    <w:rsid w:val="0044423E"/>
    <w:rsid w:val="004446BF"/>
    <w:rsid w:val="00444799"/>
    <w:rsid w:val="004449CC"/>
    <w:rsid w:val="00445031"/>
    <w:rsid w:val="00445049"/>
    <w:rsid w:val="00445211"/>
    <w:rsid w:val="00445569"/>
    <w:rsid w:val="004456DE"/>
    <w:rsid w:val="0044589A"/>
    <w:rsid w:val="00445BE9"/>
    <w:rsid w:val="004463A5"/>
    <w:rsid w:val="00446EA7"/>
    <w:rsid w:val="004470F6"/>
    <w:rsid w:val="00447454"/>
    <w:rsid w:val="00447837"/>
    <w:rsid w:val="00447FF1"/>
    <w:rsid w:val="0045008C"/>
    <w:rsid w:val="00450157"/>
    <w:rsid w:val="00450394"/>
    <w:rsid w:val="00450796"/>
    <w:rsid w:val="004507D4"/>
    <w:rsid w:val="00450BDE"/>
    <w:rsid w:val="00450ED3"/>
    <w:rsid w:val="00450F11"/>
    <w:rsid w:val="0045111A"/>
    <w:rsid w:val="004517A5"/>
    <w:rsid w:val="00451D25"/>
    <w:rsid w:val="00451F58"/>
    <w:rsid w:val="004520E4"/>
    <w:rsid w:val="00452110"/>
    <w:rsid w:val="004523AA"/>
    <w:rsid w:val="0045266D"/>
    <w:rsid w:val="004528B2"/>
    <w:rsid w:val="00452AAC"/>
    <w:rsid w:val="00452E19"/>
    <w:rsid w:val="00452F2A"/>
    <w:rsid w:val="00453693"/>
    <w:rsid w:val="004536ED"/>
    <w:rsid w:val="00453D37"/>
    <w:rsid w:val="00453F01"/>
    <w:rsid w:val="004540E7"/>
    <w:rsid w:val="00454128"/>
    <w:rsid w:val="0045444B"/>
    <w:rsid w:val="0045487B"/>
    <w:rsid w:val="004550B0"/>
    <w:rsid w:val="004552FF"/>
    <w:rsid w:val="004554EF"/>
    <w:rsid w:val="00455545"/>
    <w:rsid w:val="00455888"/>
    <w:rsid w:val="004559F6"/>
    <w:rsid w:val="00455A01"/>
    <w:rsid w:val="00455A47"/>
    <w:rsid w:val="00455DCF"/>
    <w:rsid w:val="00455E6E"/>
    <w:rsid w:val="00455EC9"/>
    <w:rsid w:val="00455F66"/>
    <w:rsid w:val="004563F1"/>
    <w:rsid w:val="004565AB"/>
    <w:rsid w:val="00456829"/>
    <w:rsid w:val="0045682D"/>
    <w:rsid w:val="00456CDE"/>
    <w:rsid w:val="00456CF3"/>
    <w:rsid w:val="00456E04"/>
    <w:rsid w:val="00456EAA"/>
    <w:rsid w:val="004570E9"/>
    <w:rsid w:val="004604E6"/>
    <w:rsid w:val="004605E6"/>
    <w:rsid w:val="004609AA"/>
    <w:rsid w:val="004609C8"/>
    <w:rsid w:val="00460FE9"/>
    <w:rsid w:val="004610BD"/>
    <w:rsid w:val="00461107"/>
    <w:rsid w:val="004611F6"/>
    <w:rsid w:val="004619B8"/>
    <w:rsid w:val="00461BE0"/>
    <w:rsid w:val="004623F7"/>
    <w:rsid w:val="00462464"/>
    <w:rsid w:val="0046246F"/>
    <w:rsid w:val="004624A3"/>
    <w:rsid w:val="004624D0"/>
    <w:rsid w:val="00462621"/>
    <w:rsid w:val="00462912"/>
    <w:rsid w:val="00462A82"/>
    <w:rsid w:val="00463001"/>
    <w:rsid w:val="0046362A"/>
    <w:rsid w:val="004639BC"/>
    <w:rsid w:val="004639EF"/>
    <w:rsid w:val="00463A38"/>
    <w:rsid w:val="00463A8E"/>
    <w:rsid w:val="00463B01"/>
    <w:rsid w:val="00463DD7"/>
    <w:rsid w:val="00463E0B"/>
    <w:rsid w:val="00464248"/>
    <w:rsid w:val="00464B84"/>
    <w:rsid w:val="00464D4C"/>
    <w:rsid w:val="00465254"/>
    <w:rsid w:val="00465258"/>
    <w:rsid w:val="00465471"/>
    <w:rsid w:val="004654B0"/>
    <w:rsid w:val="00465773"/>
    <w:rsid w:val="00465B18"/>
    <w:rsid w:val="00465BB5"/>
    <w:rsid w:val="00465C78"/>
    <w:rsid w:val="00466075"/>
    <w:rsid w:val="004661CE"/>
    <w:rsid w:val="00466A7A"/>
    <w:rsid w:val="004670BF"/>
    <w:rsid w:val="00467925"/>
    <w:rsid w:val="00467945"/>
    <w:rsid w:val="00467B48"/>
    <w:rsid w:val="00470121"/>
    <w:rsid w:val="00470137"/>
    <w:rsid w:val="00470336"/>
    <w:rsid w:val="00470593"/>
    <w:rsid w:val="004706A4"/>
    <w:rsid w:val="00470E61"/>
    <w:rsid w:val="00470E6E"/>
    <w:rsid w:val="00470F61"/>
    <w:rsid w:val="004713AA"/>
    <w:rsid w:val="00471638"/>
    <w:rsid w:val="00472056"/>
    <w:rsid w:val="00472119"/>
    <w:rsid w:val="0047253A"/>
    <w:rsid w:val="004729EA"/>
    <w:rsid w:val="00472A8D"/>
    <w:rsid w:val="00472AEA"/>
    <w:rsid w:val="00472B3D"/>
    <w:rsid w:val="00472D3B"/>
    <w:rsid w:val="00472E7A"/>
    <w:rsid w:val="00472EFF"/>
    <w:rsid w:val="00473212"/>
    <w:rsid w:val="004732BD"/>
    <w:rsid w:val="00473445"/>
    <w:rsid w:val="00473723"/>
    <w:rsid w:val="00473929"/>
    <w:rsid w:val="00473935"/>
    <w:rsid w:val="00473EB2"/>
    <w:rsid w:val="00473ED4"/>
    <w:rsid w:val="00473F2D"/>
    <w:rsid w:val="00473F46"/>
    <w:rsid w:val="004742A4"/>
    <w:rsid w:val="00474592"/>
    <w:rsid w:val="0047486E"/>
    <w:rsid w:val="004748C1"/>
    <w:rsid w:val="00474D23"/>
    <w:rsid w:val="00474F2D"/>
    <w:rsid w:val="004750CC"/>
    <w:rsid w:val="004754C7"/>
    <w:rsid w:val="0047559B"/>
    <w:rsid w:val="00475892"/>
    <w:rsid w:val="004759BB"/>
    <w:rsid w:val="00475BD6"/>
    <w:rsid w:val="00475C43"/>
    <w:rsid w:val="00475CD8"/>
    <w:rsid w:val="00475F0E"/>
    <w:rsid w:val="0047617B"/>
    <w:rsid w:val="0047685D"/>
    <w:rsid w:val="00476982"/>
    <w:rsid w:val="00476A56"/>
    <w:rsid w:val="00476BFC"/>
    <w:rsid w:val="00477229"/>
    <w:rsid w:val="00477537"/>
    <w:rsid w:val="00477539"/>
    <w:rsid w:val="00477746"/>
    <w:rsid w:val="00477748"/>
    <w:rsid w:val="0047774E"/>
    <w:rsid w:val="0047790A"/>
    <w:rsid w:val="004779A4"/>
    <w:rsid w:val="00477BE8"/>
    <w:rsid w:val="00477C46"/>
    <w:rsid w:val="004807A5"/>
    <w:rsid w:val="0048084A"/>
    <w:rsid w:val="00480AD4"/>
    <w:rsid w:val="004817D3"/>
    <w:rsid w:val="004818C8"/>
    <w:rsid w:val="00481C89"/>
    <w:rsid w:val="00481D6F"/>
    <w:rsid w:val="00481F35"/>
    <w:rsid w:val="00481F57"/>
    <w:rsid w:val="00482032"/>
    <w:rsid w:val="004824E4"/>
    <w:rsid w:val="00482F44"/>
    <w:rsid w:val="00483C37"/>
    <w:rsid w:val="00484542"/>
    <w:rsid w:val="0048471D"/>
    <w:rsid w:val="0048496D"/>
    <w:rsid w:val="0048497C"/>
    <w:rsid w:val="004849ED"/>
    <w:rsid w:val="00484E40"/>
    <w:rsid w:val="00484E7A"/>
    <w:rsid w:val="004853EA"/>
    <w:rsid w:val="00485687"/>
    <w:rsid w:val="0048578E"/>
    <w:rsid w:val="00485940"/>
    <w:rsid w:val="00485DEE"/>
    <w:rsid w:val="00486162"/>
    <w:rsid w:val="00486281"/>
    <w:rsid w:val="00486437"/>
    <w:rsid w:val="004864E9"/>
    <w:rsid w:val="0048661B"/>
    <w:rsid w:val="00486926"/>
    <w:rsid w:val="00486CFD"/>
    <w:rsid w:val="00486D10"/>
    <w:rsid w:val="00487508"/>
    <w:rsid w:val="00487587"/>
    <w:rsid w:val="00487BFA"/>
    <w:rsid w:val="00487C3F"/>
    <w:rsid w:val="00490491"/>
    <w:rsid w:val="00490562"/>
    <w:rsid w:val="004905BF"/>
    <w:rsid w:val="00490F13"/>
    <w:rsid w:val="00491107"/>
    <w:rsid w:val="0049136D"/>
    <w:rsid w:val="00491414"/>
    <w:rsid w:val="0049237F"/>
    <w:rsid w:val="004925D4"/>
    <w:rsid w:val="004925E4"/>
    <w:rsid w:val="004928FB"/>
    <w:rsid w:val="00492AF6"/>
    <w:rsid w:val="0049308C"/>
    <w:rsid w:val="00493231"/>
    <w:rsid w:val="00493386"/>
    <w:rsid w:val="00493396"/>
    <w:rsid w:val="0049340C"/>
    <w:rsid w:val="00493984"/>
    <w:rsid w:val="0049398F"/>
    <w:rsid w:val="00493BC1"/>
    <w:rsid w:val="004948C4"/>
    <w:rsid w:val="00494B83"/>
    <w:rsid w:val="00494EAB"/>
    <w:rsid w:val="00495022"/>
    <w:rsid w:val="00495037"/>
    <w:rsid w:val="004950BC"/>
    <w:rsid w:val="004953B4"/>
    <w:rsid w:val="00495623"/>
    <w:rsid w:val="00495CA2"/>
    <w:rsid w:val="00495F9F"/>
    <w:rsid w:val="00495FC2"/>
    <w:rsid w:val="00495FF9"/>
    <w:rsid w:val="0049610E"/>
    <w:rsid w:val="00496333"/>
    <w:rsid w:val="00497323"/>
    <w:rsid w:val="0049776E"/>
    <w:rsid w:val="00497A89"/>
    <w:rsid w:val="00497A8F"/>
    <w:rsid w:val="00497A9F"/>
    <w:rsid w:val="00497C01"/>
    <w:rsid w:val="00497D65"/>
    <w:rsid w:val="00497EF2"/>
    <w:rsid w:val="004A0926"/>
    <w:rsid w:val="004A0FA1"/>
    <w:rsid w:val="004A131C"/>
    <w:rsid w:val="004A14AD"/>
    <w:rsid w:val="004A16A3"/>
    <w:rsid w:val="004A17D2"/>
    <w:rsid w:val="004A1ADF"/>
    <w:rsid w:val="004A1C47"/>
    <w:rsid w:val="004A1F56"/>
    <w:rsid w:val="004A1F85"/>
    <w:rsid w:val="004A2159"/>
    <w:rsid w:val="004A23A3"/>
    <w:rsid w:val="004A2740"/>
    <w:rsid w:val="004A27C1"/>
    <w:rsid w:val="004A281A"/>
    <w:rsid w:val="004A28AC"/>
    <w:rsid w:val="004A2983"/>
    <w:rsid w:val="004A3032"/>
    <w:rsid w:val="004A329C"/>
    <w:rsid w:val="004A390E"/>
    <w:rsid w:val="004A43C8"/>
    <w:rsid w:val="004A484D"/>
    <w:rsid w:val="004A48C6"/>
    <w:rsid w:val="004A532B"/>
    <w:rsid w:val="004A5475"/>
    <w:rsid w:val="004A5841"/>
    <w:rsid w:val="004A58EB"/>
    <w:rsid w:val="004A5CE5"/>
    <w:rsid w:val="004A5D8B"/>
    <w:rsid w:val="004A5F40"/>
    <w:rsid w:val="004A5F57"/>
    <w:rsid w:val="004A6489"/>
    <w:rsid w:val="004A64C8"/>
    <w:rsid w:val="004A64F5"/>
    <w:rsid w:val="004A6670"/>
    <w:rsid w:val="004A6A78"/>
    <w:rsid w:val="004A6F15"/>
    <w:rsid w:val="004A7132"/>
    <w:rsid w:val="004A7190"/>
    <w:rsid w:val="004A7BA1"/>
    <w:rsid w:val="004A7E58"/>
    <w:rsid w:val="004B027B"/>
    <w:rsid w:val="004B03A1"/>
    <w:rsid w:val="004B06B8"/>
    <w:rsid w:val="004B07FD"/>
    <w:rsid w:val="004B0A7D"/>
    <w:rsid w:val="004B1445"/>
    <w:rsid w:val="004B160A"/>
    <w:rsid w:val="004B1645"/>
    <w:rsid w:val="004B1A0F"/>
    <w:rsid w:val="004B1A22"/>
    <w:rsid w:val="004B1A7C"/>
    <w:rsid w:val="004B1F6C"/>
    <w:rsid w:val="004B2204"/>
    <w:rsid w:val="004B221F"/>
    <w:rsid w:val="004B240B"/>
    <w:rsid w:val="004B245C"/>
    <w:rsid w:val="004B24DB"/>
    <w:rsid w:val="004B2FDF"/>
    <w:rsid w:val="004B3045"/>
    <w:rsid w:val="004B33A0"/>
    <w:rsid w:val="004B34FE"/>
    <w:rsid w:val="004B37AB"/>
    <w:rsid w:val="004B38A2"/>
    <w:rsid w:val="004B3BA7"/>
    <w:rsid w:val="004B3BF4"/>
    <w:rsid w:val="004B4105"/>
    <w:rsid w:val="004B410D"/>
    <w:rsid w:val="004B4903"/>
    <w:rsid w:val="004B49F7"/>
    <w:rsid w:val="004B4BE1"/>
    <w:rsid w:val="004B4D2A"/>
    <w:rsid w:val="004B4D9C"/>
    <w:rsid w:val="004B4EDF"/>
    <w:rsid w:val="004B524E"/>
    <w:rsid w:val="004B53DC"/>
    <w:rsid w:val="004B5454"/>
    <w:rsid w:val="004B5D27"/>
    <w:rsid w:val="004B6290"/>
    <w:rsid w:val="004B646D"/>
    <w:rsid w:val="004B6507"/>
    <w:rsid w:val="004B65D1"/>
    <w:rsid w:val="004B6714"/>
    <w:rsid w:val="004B6BDB"/>
    <w:rsid w:val="004B6C8F"/>
    <w:rsid w:val="004B787C"/>
    <w:rsid w:val="004B7B9D"/>
    <w:rsid w:val="004B7D31"/>
    <w:rsid w:val="004C00AA"/>
    <w:rsid w:val="004C00F5"/>
    <w:rsid w:val="004C01D7"/>
    <w:rsid w:val="004C06FD"/>
    <w:rsid w:val="004C0743"/>
    <w:rsid w:val="004C0B6E"/>
    <w:rsid w:val="004C0CD0"/>
    <w:rsid w:val="004C0CF0"/>
    <w:rsid w:val="004C0DC7"/>
    <w:rsid w:val="004C0F8C"/>
    <w:rsid w:val="004C14A2"/>
    <w:rsid w:val="004C1B97"/>
    <w:rsid w:val="004C214D"/>
    <w:rsid w:val="004C2389"/>
    <w:rsid w:val="004C24C8"/>
    <w:rsid w:val="004C294D"/>
    <w:rsid w:val="004C2B45"/>
    <w:rsid w:val="004C2F89"/>
    <w:rsid w:val="004C3367"/>
    <w:rsid w:val="004C33AC"/>
    <w:rsid w:val="004C42DF"/>
    <w:rsid w:val="004C44AF"/>
    <w:rsid w:val="004C46B5"/>
    <w:rsid w:val="004C4836"/>
    <w:rsid w:val="004C4915"/>
    <w:rsid w:val="004C49AE"/>
    <w:rsid w:val="004C4B7B"/>
    <w:rsid w:val="004C4C1E"/>
    <w:rsid w:val="004C4D0B"/>
    <w:rsid w:val="004C4E58"/>
    <w:rsid w:val="004C55C5"/>
    <w:rsid w:val="004C588A"/>
    <w:rsid w:val="004C5BA9"/>
    <w:rsid w:val="004C5ED4"/>
    <w:rsid w:val="004C5F24"/>
    <w:rsid w:val="004C6135"/>
    <w:rsid w:val="004C6397"/>
    <w:rsid w:val="004C63A8"/>
    <w:rsid w:val="004C668B"/>
    <w:rsid w:val="004C6774"/>
    <w:rsid w:val="004C7587"/>
    <w:rsid w:val="004C762E"/>
    <w:rsid w:val="004C7777"/>
    <w:rsid w:val="004C79E6"/>
    <w:rsid w:val="004C7AB4"/>
    <w:rsid w:val="004C7B3E"/>
    <w:rsid w:val="004C7D5F"/>
    <w:rsid w:val="004C7EBA"/>
    <w:rsid w:val="004C87BC"/>
    <w:rsid w:val="004D0273"/>
    <w:rsid w:val="004D0724"/>
    <w:rsid w:val="004D085D"/>
    <w:rsid w:val="004D0A67"/>
    <w:rsid w:val="004D0F5D"/>
    <w:rsid w:val="004D117F"/>
    <w:rsid w:val="004D1185"/>
    <w:rsid w:val="004D16F3"/>
    <w:rsid w:val="004D19DC"/>
    <w:rsid w:val="004D1F1D"/>
    <w:rsid w:val="004D22FB"/>
    <w:rsid w:val="004D2388"/>
    <w:rsid w:val="004D2701"/>
    <w:rsid w:val="004D287A"/>
    <w:rsid w:val="004D32FA"/>
    <w:rsid w:val="004D336F"/>
    <w:rsid w:val="004D354D"/>
    <w:rsid w:val="004D37FB"/>
    <w:rsid w:val="004D38E1"/>
    <w:rsid w:val="004D3908"/>
    <w:rsid w:val="004D3D8D"/>
    <w:rsid w:val="004D3DB5"/>
    <w:rsid w:val="004D4510"/>
    <w:rsid w:val="004D46C1"/>
    <w:rsid w:val="004D4733"/>
    <w:rsid w:val="004D496F"/>
    <w:rsid w:val="004D4A74"/>
    <w:rsid w:val="004D4BA6"/>
    <w:rsid w:val="004D51F6"/>
    <w:rsid w:val="004D5444"/>
    <w:rsid w:val="004D5900"/>
    <w:rsid w:val="004D5C87"/>
    <w:rsid w:val="004D5D2B"/>
    <w:rsid w:val="004D617C"/>
    <w:rsid w:val="004D6C67"/>
    <w:rsid w:val="004D6FD1"/>
    <w:rsid w:val="004D7156"/>
    <w:rsid w:val="004D71A5"/>
    <w:rsid w:val="004D753D"/>
    <w:rsid w:val="004D7AF1"/>
    <w:rsid w:val="004D7DE7"/>
    <w:rsid w:val="004D7F42"/>
    <w:rsid w:val="004D7FD7"/>
    <w:rsid w:val="004E00A0"/>
    <w:rsid w:val="004E01D8"/>
    <w:rsid w:val="004E0320"/>
    <w:rsid w:val="004E048C"/>
    <w:rsid w:val="004E057E"/>
    <w:rsid w:val="004E06C5"/>
    <w:rsid w:val="004E0997"/>
    <w:rsid w:val="004E0E11"/>
    <w:rsid w:val="004E0E40"/>
    <w:rsid w:val="004E0F03"/>
    <w:rsid w:val="004E1299"/>
    <w:rsid w:val="004E16CD"/>
    <w:rsid w:val="004E17F1"/>
    <w:rsid w:val="004E18F3"/>
    <w:rsid w:val="004E219E"/>
    <w:rsid w:val="004E2442"/>
    <w:rsid w:val="004E24BD"/>
    <w:rsid w:val="004E2541"/>
    <w:rsid w:val="004E27D8"/>
    <w:rsid w:val="004E339D"/>
    <w:rsid w:val="004E3452"/>
    <w:rsid w:val="004E3C23"/>
    <w:rsid w:val="004E4214"/>
    <w:rsid w:val="004E42D6"/>
    <w:rsid w:val="004E448E"/>
    <w:rsid w:val="004E47C9"/>
    <w:rsid w:val="004E498C"/>
    <w:rsid w:val="004E514D"/>
    <w:rsid w:val="004E51B4"/>
    <w:rsid w:val="004E5267"/>
    <w:rsid w:val="004E54F4"/>
    <w:rsid w:val="004E58A4"/>
    <w:rsid w:val="004E5A03"/>
    <w:rsid w:val="004E5A3F"/>
    <w:rsid w:val="004E5EE5"/>
    <w:rsid w:val="004E5F0C"/>
    <w:rsid w:val="004E5F3E"/>
    <w:rsid w:val="004E5F67"/>
    <w:rsid w:val="004E6032"/>
    <w:rsid w:val="004E686C"/>
    <w:rsid w:val="004E6B9D"/>
    <w:rsid w:val="004E6C18"/>
    <w:rsid w:val="004E7082"/>
    <w:rsid w:val="004E70A8"/>
    <w:rsid w:val="004E7434"/>
    <w:rsid w:val="004E7A7C"/>
    <w:rsid w:val="004E7DA8"/>
    <w:rsid w:val="004F0572"/>
    <w:rsid w:val="004F10DF"/>
    <w:rsid w:val="004F11A0"/>
    <w:rsid w:val="004F15D6"/>
    <w:rsid w:val="004F1AA8"/>
    <w:rsid w:val="004F1AD2"/>
    <w:rsid w:val="004F1F41"/>
    <w:rsid w:val="004F24BD"/>
    <w:rsid w:val="004F2D84"/>
    <w:rsid w:val="004F322A"/>
    <w:rsid w:val="004F3405"/>
    <w:rsid w:val="004F426D"/>
    <w:rsid w:val="004F434B"/>
    <w:rsid w:val="004F435D"/>
    <w:rsid w:val="004F4494"/>
    <w:rsid w:val="004F44F4"/>
    <w:rsid w:val="004F4641"/>
    <w:rsid w:val="004F47AB"/>
    <w:rsid w:val="004F492E"/>
    <w:rsid w:val="004F49C4"/>
    <w:rsid w:val="004F4B7D"/>
    <w:rsid w:val="004F4E1F"/>
    <w:rsid w:val="004F51E8"/>
    <w:rsid w:val="004F5D22"/>
    <w:rsid w:val="004F5F63"/>
    <w:rsid w:val="004F633B"/>
    <w:rsid w:val="004F652D"/>
    <w:rsid w:val="004F6BDD"/>
    <w:rsid w:val="004F6D8E"/>
    <w:rsid w:val="004F761D"/>
    <w:rsid w:val="004F764C"/>
    <w:rsid w:val="004F7907"/>
    <w:rsid w:val="004F7F40"/>
    <w:rsid w:val="00500832"/>
    <w:rsid w:val="00500A36"/>
    <w:rsid w:val="00501BC3"/>
    <w:rsid w:val="00501C74"/>
    <w:rsid w:val="00501C87"/>
    <w:rsid w:val="00501F4D"/>
    <w:rsid w:val="0050267C"/>
    <w:rsid w:val="00502895"/>
    <w:rsid w:val="005028D9"/>
    <w:rsid w:val="00502B9E"/>
    <w:rsid w:val="00502F6F"/>
    <w:rsid w:val="005030A4"/>
    <w:rsid w:val="005030E9"/>
    <w:rsid w:val="00503427"/>
    <w:rsid w:val="005039B0"/>
    <w:rsid w:val="00503D10"/>
    <w:rsid w:val="00503D98"/>
    <w:rsid w:val="00503F96"/>
    <w:rsid w:val="005041E7"/>
    <w:rsid w:val="00504605"/>
    <w:rsid w:val="00504645"/>
    <w:rsid w:val="0050478F"/>
    <w:rsid w:val="00504948"/>
    <w:rsid w:val="00504A8E"/>
    <w:rsid w:val="00504D8F"/>
    <w:rsid w:val="00504E3F"/>
    <w:rsid w:val="005050BD"/>
    <w:rsid w:val="00505149"/>
    <w:rsid w:val="00505359"/>
    <w:rsid w:val="00505370"/>
    <w:rsid w:val="00505541"/>
    <w:rsid w:val="00505742"/>
    <w:rsid w:val="005057AB"/>
    <w:rsid w:val="00505B89"/>
    <w:rsid w:val="00505E89"/>
    <w:rsid w:val="00505F4C"/>
    <w:rsid w:val="00506107"/>
    <w:rsid w:val="0050654A"/>
    <w:rsid w:val="00506807"/>
    <w:rsid w:val="005069C5"/>
    <w:rsid w:val="00506B7A"/>
    <w:rsid w:val="00506D3C"/>
    <w:rsid w:val="00507584"/>
    <w:rsid w:val="0050774B"/>
    <w:rsid w:val="00507995"/>
    <w:rsid w:val="00507A18"/>
    <w:rsid w:val="00507E2F"/>
    <w:rsid w:val="00510283"/>
    <w:rsid w:val="005104ED"/>
    <w:rsid w:val="005105C1"/>
    <w:rsid w:val="005108F4"/>
    <w:rsid w:val="005110D8"/>
    <w:rsid w:val="005112C3"/>
    <w:rsid w:val="00511461"/>
    <w:rsid w:val="005117CA"/>
    <w:rsid w:val="00511EA4"/>
    <w:rsid w:val="00511F81"/>
    <w:rsid w:val="005128D4"/>
    <w:rsid w:val="00512CD8"/>
    <w:rsid w:val="00512DAD"/>
    <w:rsid w:val="00512FA6"/>
    <w:rsid w:val="0051309E"/>
    <w:rsid w:val="005130A0"/>
    <w:rsid w:val="00513519"/>
    <w:rsid w:val="00513661"/>
    <w:rsid w:val="00513763"/>
    <w:rsid w:val="005139EB"/>
    <w:rsid w:val="00513B67"/>
    <w:rsid w:val="00513CD1"/>
    <w:rsid w:val="00513DA2"/>
    <w:rsid w:val="00514104"/>
    <w:rsid w:val="005141E1"/>
    <w:rsid w:val="005144C4"/>
    <w:rsid w:val="00514582"/>
    <w:rsid w:val="005145A2"/>
    <w:rsid w:val="005149DC"/>
    <w:rsid w:val="00514A0C"/>
    <w:rsid w:val="00514B45"/>
    <w:rsid w:val="00514C5C"/>
    <w:rsid w:val="00514CC0"/>
    <w:rsid w:val="00515853"/>
    <w:rsid w:val="00515938"/>
    <w:rsid w:val="00515B11"/>
    <w:rsid w:val="00515D13"/>
    <w:rsid w:val="00515E0A"/>
    <w:rsid w:val="00515F66"/>
    <w:rsid w:val="00515F82"/>
    <w:rsid w:val="0051613E"/>
    <w:rsid w:val="005161B8"/>
    <w:rsid w:val="0051625A"/>
    <w:rsid w:val="0051635F"/>
    <w:rsid w:val="0051648D"/>
    <w:rsid w:val="0051655E"/>
    <w:rsid w:val="005165A7"/>
    <w:rsid w:val="0051660F"/>
    <w:rsid w:val="005166FE"/>
    <w:rsid w:val="00516CDE"/>
    <w:rsid w:val="00516E22"/>
    <w:rsid w:val="005171C0"/>
    <w:rsid w:val="0051731C"/>
    <w:rsid w:val="00517780"/>
    <w:rsid w:val="005177F8"/>
    <w:rsid w:val="00517898"/>
    <w:rsid w:val="005178BD"/>
    <w:rsid w:val="005179D5"/>
    <w:rsid w:val="00520068"/>
    <w:rsid w:val="005205BE"/>
    <w:rsid w:val="00520710"/>
    <w:rsid w:val="00520753"/>
    <w:rsid w:val="00520808"/>
    <w:rsid w:val="00520DED"/>
    <w:rsid w:val="00521217"/>
    <w:rsid w:val="005216A3"/>
    <w:rsid w:val="00521DBA"/>
    <w:rsid w:val="00522178"/>
    <w:rsid w:val="00522955"/>
    <w:rsid w:val="00522966"/>
    <w:rsid w:val="00522B9C"/>
    <w:rsid w:val="00522BA8"/>
    <w:rsid w:val="00522F32"/>
    <w:rsid w:val="005231C6"/>
    <w:rsid w:val="005233F0"/>
    <w:rsid w:val="005234A0"/>
    <w:rsid w:val="0052497F"/>
    <w:rsid w:val="00524E64"/>
    <w:rsid w:val="00525121"/>
    <w:rsid w:val="0052555B"/>
    <w:rsid w:val="00525A76"/>
    <w:rsid w:val="00525C86"/>
    <w:rsid w:val="00525E31"/>
    <w:rsid w:val="00526147"/>
    <w:rsid w:val="00526330"/>
    <w:rsid w:val="005263F9"/>
    <w:rsid w:val="005265E2"/>
    <w:rsid w:val="00526612"/>
    <w:rsid w:val="005268BC"/>
    <w:rsid w:val="00526CB8"/>
    <w:rsid w:val="00526DFF"/>
    <w:rsid w:val="00526EA2"/>
    <w:rsid w:val="00526FE5"/>
    <w:rsid w:val="005270AC"/>
    <w:rsid w:val="00527202"/>
    <w:rsid w:val="0052725B"/>
    <w:rsid w:val="00527429"/>
    <w:rsid w:val="00527F7C"/>
    <w:rsid w:val="005300A9"/>
    <w:rsid w:val="00530175"/>
    <w:rsid w:val="00530625"/>
    <w:rsid w:val="00530656"/>
    <w:rsid w:val="0053074A"/>
    <w:rsid w:val="00530815"/>
    <w:rsid w:val="00531013"/>
    <w:rsid w:val="005313D2"/>
    <w:rsid w:val="005313E8"/>
    <w:rsid w:val="005314C5"/>
    <w:rsid w:val="005316C6"/>
    <w:rsid w:val="005318AD"/>
    <w:rsid w:val="00531FB7"/>
    <w:rsid w:val="00532027"/>
    <w:rsid w:val="0053234F"/>
    <w:rsid w:val="005328D6"/>
    <w:rsid w:val="005329FC"/>
    <w:rsid w:val="005332F2"/>
    <w:rsid w:val="00533438"/>
    <w:rsid w:val="0053362B"/>
    <w:rsid w:val="00533637"/>
    <w:rsid w:val="00533652"/>
    <w:rsid w:val="00533FAE"/>
    <w:rsid w:val="00534111"/>
    <w:rsid w:val="005341AC"/>
    <w:rsid w:val="005343BC"/>
    <w:rsid w:val="00534404"/>
    <w:rsid w:val="0053466B"/>
    <w:rsid w:val="0053479F"/>
    <w:rsid w:val="00534815"/>
    <w:rsid w:val="005348BE"/>
    <w:rsid w:val="0053493A"/>
    <w:rsid w:val="00534BAE"/>
    <w:rsid w:val="00534CD0"/>
    <w:rsid w:val="00534CEB"/>
    <w:rsid w:val="00535194"/>
    <w:rsid w:val="0053552B"/>
    <w:rsid w:val="005355B2"/>
    <w:rsid w:val="005355E8"/>
    <w:rsid w:val="0053560B"/>
    <w:rsid w:val="005358C5"/>
    <w:rsid w:val="00535E1A"/>
    <w:rsid w:val="00535EA5"/>
    <w:rsid w:val="005360B6"/>
    <w:rsid w:val="00536258"/>
    <w:rsid w:val="00536704"/>
    <w:rsid w:val="00536AA0"/>
    <w:rsid w:val="00536F8D"/>
    <w:rsid w:val="00537182"/>
    <w:rsid w:val="005371C3"/>
    <w:rsid w:val="0053747F"/>
    <w:rsid w:val="005378AE"/>
    <w:rsid w:val="005378F3"/>
    <w:rsid w:val="0053792E"/>
    <w:rsid w:val="00537A0A"/>
    <w:rsid w:val="00537C2F"/>
    <w:rsid w:val="00537D22"/>
    <w:rsid w:val="00537EB8"/>
    <w:rsid w:val="00537EDE"/>
    <w:rsid w:val="00540090"/>
    <w:rsid w:val="00540131"/>
    <w:rsid w:val="0054026A"/>
    <w:rsid w:val="005403B9"/>
    <w:rsid w:val="005407B1"/>
    <w:rsid w:val="00540919"/>
    <w:rsid w:val="00540D87"/>
    <w:rsid w:val="0054133A"/>
    <w:rsid w:val="00541595"/>
    <w:rsid w:val="0054164D"/>
    <w:rsid w:val="005417A3"/>
    <w:rsid w:val="00541AE1"/>
    <w:rsid w:val="00541B38"/>
    <w:rsid w:val="00541BE5"/>
    <w:rsid w:val="00541F03"/>
    <w:rsid w:val="005421E1"/>
    <w:rsid w:val="00542B04"/>
    <w:rsid w:val="00542C56"/>
    <w:rsid w:val="005432A7"/>
    <w:rsid w:val="00543A5B"/>
    <w:rsid w:val="00543E9D"/>
    <w:rsid w:val="005443A5"/>
    <w:rsid w:val="0054447A"/>
    <w:rsid w:val="00544556"/>
    <w:rsid w:val="0054464E"/>
    <w:rsid w:val="00544764"/>
    <w:rsid w:val="00544D25"/>
    <w:rsid w:val="00544F1E"/>
    <w:rsid w:val="005451B9"/>
    <w:rsid w:val="00545411"/>
    <w:rsid w:val="005456CA"/>
    <w:rsid w:val="005457FA"/>
    <w:rsid w:val="00545872"/>
    <w:rsid w:val="005459A3"/>
    <w:rsid w:val="005459F2"/>
    <w:rsid w:val="00545A26"/>
    <w:rsid w:val="00546099"/>
    <w:rsid w:val="00546921"/>
    <w:rsid w:val="00546BD4"/>
    <w:rsid w:val="005471F7"/>
    <w:rsid w:val="00547906"/>
    <w:rsid w:val="00547B69"/>
    <w:rsid w:val="00547BE6"/>
    <w:rsid w:val="0055026E"/>
    <w:rsid w:val="00550272"/>
    <w:rsid w:val="00550383"/>
    <w:rsid w:val="005506F0"/>
    <w:rsid w:val="00550914"/>
    <w:rsid w:val="00550B43"/>
    <w:rsid w:val="00550F3C"/>
    <w:rsid w:val="0055119E"/>
    <w:rsid w:val="005512CC"/>
    <w:rsid w:val="0055165C"/>
    <w:rsid w:val="00551AD8"/>
    <w:rsid w:val="00551E20"/>
    <w:rsid w:val="00551E4B"/>
    <w:rsid w:val="005522EA"/>
    <w:rsid w:val="0055242D"/>
    <w:rsid w:val="005526C2"/>
    <w:rsid w:val="00552842"/>
    <w:rsid w:val="005529F6"/>
    <w:rsid w:val="00552BA0"/>
    <w:rsid w:val="00552C6C"/>
    <w:rsid w:val="00552FA9"/>
    <w:rsid w:val="0055327C"/>
    <w:rsid w:val="005534D3"/>
    <w:rsid w:val="00554129"/>
    <w:rsid w:val="005546C2"/>
    <w:rsid w:val="00554B93"/>
    <w:rsid w:val="00554BC5"/>
    <w:rsid w:val="005551B3"/>
    <w:rsid w:val="00555A0E"/>
    <w:rsid w:val="00555C4C"/>
    <w:rsid w:val="00555F7F"/>
    <w:rsid w:val="00556320"/>
    <w:rsid w:val="005564A4"/>
    <w:rsid w:val="005564FE"/>
    <w:rsid w:val="00556585"/>
    <w:rsid w:val="00556994"/>
    <w:rsid w:val="00556AF9"/>
    <w:rsid w:val="00556D17"/>
    <w:rsid w:val="00557589"/>
    <w:rsid w:val="005575CF"/>
    <w:rsid w:val="005576D3"/>
    <w:rsid w:val="005577AD"/>
    <w:rsid w:val="005577CA"/>
    <w:rsid w:val="00557B47"/>
    <w:rsid w:val="0056014C"/>
    <w:rsid w:val="005601ED"/>
    <w:rsid w:val="00560202"/>
    <w:rsid w:val="00560281"/>
    <w:rsid w:val="005602AA"/>
    <w:rsid w:val="00560425"/>
    <w:rsid w:val="00560B88"/>
    <w:rsid w:val="0056104A"/>
    <w:rsid w:val="005611F6"/>
    <w:rsid w:val="00561D76"/>
    <w:rsid w:val="0056238D"/>
    <w:rsid w:val="00562554"/>
    <w:rsid w:val="0056279C"/>
    <w:rsid w:val="00562B9B"/>
    <w:rsid w:val="00563343"/>
    <w:rsid w:val="00563A83"/>
    <w:rsid w:val="00563C4C"/>
    <w:rsid w:val="00563D1D"/>
    <w:rsid w:val="005642F8"/>
    <w:rsid w:val="00564631"/>
    <w:rsid w:val="00564821"/>
    <w:rsid w:val="00564896"/>
    <w:rsid w:val="00564AFD"/>
    <w:rsid w:val="005653C5"/>
    <w:rsid w:val="00565806"/>
    <w:rsid w:val="00565A00"/>
    <w:rsid w:val="00565BA9"/>
    <w:rsid w:val="00565EEB"/>
    <w:rsid w:val="005661A6"/>
    <w:rsid w:val="00566226"/>
    <w:rsid w:val="00566504"/>
    <w:rsid w:val="00566733"/>
    <w:rsid w:val="005668F6"/>
    <w:rsid w:val="00566944"/>
    <w:rsid w:val="00566E92"/>
    <w:rsid w:val="00566EC5"/>
    <w:rsid w:val="005670A5"/>
    <w:rsid w:val="00567693"/>
    <w:rsid w:val="005678E9"/>
    <w:rsid w:val="00567BBE"/>
    <w:rsid w:val="00567C13"/>
    <w:rsid w:val="00567D52"/>
    <w:rsid w:val="0057001D"/>
    <w:rsid w:val="00570319"/>
    <w:rsid w:val="00570370"/>
    <w:rsid w:val="0057043B"/>
    <w:rsid w:val="00570722"/>
    <w:rsid w:val="005707C1"/>
    <w:rsid w:val="00570947"/>
    <w:rsid w:val="00571196"/>
    <w:rsid w:val="005711F9"/>
    <w:rsid w:val="00571494"/>
    <w:rsid w:val="0057169A"/>
    <w:rsid w:val="00571944"/>
    <w:rsid w:val="00571986"/>
    <w:rsid w:val="005724E8"/>
    <w:rsid w:val="00572534"/>
    <w:rsid w:val="00572620"/>
    <w:rsid w:val="0057285B"/>
    <w:rsid w:val="00572DF0"/>
    <w:rsid w:val="005735AD"/>
    <w:rsid w:val="0057360F"/>
    <w:rsid w:val="00573665"/>
    <w:rsid w:val="005736EB"/>
    <w:rsid w:val="00573721"/>
    <w:rsid w:val="00573B16"/>
    <w:rsid w:val="00573DC8"/>
    <w:rsid w:val="00574196"/>
    <w:rsid w:val="005741F4"/>
    <w:rsid w:val="00574806"/>
    <w:rsid w:val="00574985"/>
    <w:rsid w:val="00574EFA"/>
    <w:rsid w:val="00575361"/>
    <w:rsid w:val="0057554F"/>
    <w:rsid w:val="00575925"/>
    <w:rsid w:val="005759F6"/>
    <w:rsid w:val="00575AE8"/>
    <w:rsid w:val="00575DE8"/>
    <w:rsid w:val="00576019"/>
    <w:rsid w:val="005762FC"/>
    <w:rsid w:val="005764EA"/>
    <w:rsid w:val="00576D03"/>
    <w:rsid w:val="00576ED8"/>
    <w:rsid w:val="00576F60"/>
    <w:rsid w:val="00576F8C"/>
    <w:rsid w:val="00577102"/>
    <w:rsid w:val="005779DD"/>
    <w:rsid w:val="00577B53"/>
    <w:rsid w:val="0058018F"/>
    <w:rsid w:val="00580534"/>
    <w:rsid w:val="0058068E"/>
    <w:rsid w:val="00580848"/>
    <w:rsid w:val="00580A61"/>
    <w:rsid w:val="00581629"/>
    <w:rsid w:val="0058186C"/>
    <w:rsid w:val="005818FD"/>
    <w:rsid w:val="00581C79"/>
    <w:rsid w:val="005820E5"/>
    <w:rsid w:val="005821DE"/>
    <w:rsid w:val="005822DE"/>
    <w:rsid w:val="0058232D"/>
    <w:rsid w:val="0058270D"/>
    <w:rsid w:val="005828DF"/>
    <w:rsid w:val="005829B2"/>
    <w:rsid w:val="00582F4E"/>
    <w:rsid w:val="00583198"/>
    <w:rsid w:val="005832D9"/>
    <w:rsid w:val="00583630"/>
    <w:rsid w:val="00583BCB"/>
    <w:rsid w:val="00583BD4"/>
    <w:rsid w:val="00583C0F"/>
    <w:rsid w:val="00583CAF"/>
    <w:rsid w:val="00583CCB"/>
    <w:rsid w:val="005840C5"/>
    <w:rsid w:val="005841E5"/>
    <w:rsid w:val="005841F2"/>
    <w:rsid w:val="00584775"/>
    <w:rsid w:val="00584E9F"/>
    <w:rsid w:val="0058506A"/>
    <w:rsid w:val="00585313"/>
    <w:rsid w:val="00585330"/>
    <w:rsid w:val="00585471"/>
    <w:rsid w:val="00585618"/>
    <w:rsid w:val="00585991"/>
    <w:rsid w:val="00585AE3"/>
    <w:rsid w:val="00585F5A"/>
    <w:rsid w:val="00585FA0"/>
    <w:rsid w:val="005860CD"/>
    <w:rsid w:val="00586105"/>
    <w:rsid w:val="005861AE"/>
    <w:rsid w:val="00586295"/>
    <w:rsid w:val="0058647C"/>
    <w:rsid w:val="005864DD"/>
    <w:rsid w:val="005868B0"/>
    <w:rsid w:val="0058699C"/>
    <w:rsid w:val="00587526"/>
    <w:rsid w:val="005875C0"/>
    <w:rsid w:val="005875D2"/>
    <w:rsid w:val="00590010"/>
    <w:rsid w:val="00590093"/>
    <w:rsid w:val="0059011C"/>
    <w:rsid w:val="00590321"/>
    <w:rsid w:val="005905A6"/>
    <w:rsid w:val="0059090D"/>
    <w:rsid w:val="00590A09"/>
    <w:rsid w:val="00590E48"/>
    <w:rsid w:val="00590E61"/>
    <w:rsid w:val="00591110"/>
    <w:rsid w:val="00591502"/>
    <w:rsid w:val="00591D0B"/>
    <w:rsid w:val="00592025"/>
    <w:rsid w:val="005922B5"/>
    <w:rsid w:val="005925EB"/>
    <w:rsid w:val="00592E22"/>
    <w:rsid w:val="00593002"/>
    <w:rsid w:val="00593800"/>
    <w:rsid w:val="0059386D"/>
    <w:rsid w:val="00593943"/>
    <w:rsid w:val="00593E32"/>
    <w:rsid w:val="00593F15"/>
    <w:rsid w:val="00593FF7"/>
    <w:rsid w:val="00594408"/>
    <w:rsid w:val="005946A9"/>
    <w:rsid w:val="005946FD"/>
    <w:rsid w:val="00594800"/>
    <w:rsid w:val="00594AD6"/>
    <w:rsid w:val="00594F94"/>
    <w:rsid w:val="005953CA"/>
    <w:rsid w:val="005953F8"/>
    <w:rsid w:val="005956A8"/>
    <w:rsid w:val="0059572F"/>
    <w:rsid w:val="00595969"/>
    <w:rsid w:val="00595B05"/>
    <w:rsid w:val="00596283"/>
    <w:rsid w:val="0059636A"/>
    <w:rsid w:val="005963E2"/>
    <w:rsid w:val="005966A5"/>
    <w:rsid w:val="00596B20"/>
    <w:rsid w:val="00596F4F"/>
    <w:rsid w:val="005976B2"/>
    <w:rsid w:val="00597731"/>
    <w:rsid w:val="00597F3C"/>
    <w:rsid w:val="00597FB1"/>
    <w:rsid w:val="005A0995"/>
    <w:rsid w:val="005A09EC"/>
    <w:rsid w:val="005A0B0F"/>
    <w:rsid w:val="005A0BF3"/>
    <w:rsid w:val="005A0E49"/>
    <w:rsid w:val="005A0F0A"/>
    <w:rsid w:val="005A136E"/>
    <w:rsid w:val="005A13C8"/>
    <w:rsid w:val="005A1468"/>
    <w:rsid w:val="005A1630"/>
    <w:rsid w:val="005A1738"/>
    <w:rsid w:val="005A1A40"/>
    <w:rsid w:val="005A1AB9"/>
    <w:rsid w:val="005A1B5F"/>
    <w:rsid w:val="005A1CC8"/>
    <w:rsid w:val="005A212F"/>
    <w:rsid w:val="005A279A"/>
    <w:rsid w:val="005A2AF1"/>
    <w:rsid w:val="005A2D3C"/>
    <w:rsid w:val="005A2DF5"/>
    <w:rsid w:val="005A3136"/>
    <w:rsid w:val="005A3334"/>
    <w:rsid w:val="005A3A51"/>
    <w:rsid w:val="005A3B62"/>
    <w:rsid w:val="005A3ED8"/>
    <w:rsid w:val="005A409F"/>
    <w:rsid w:val="005A4231"/>
    <w:rsid w:val="005A4945"/>
    <w:rsid w:val="005A49F3"/>
    <w:rsid w:val="005A4B8E"/>
    <w:rsid w:val="005A55CB"/>
    <w:rsid w:val="005A5B4F"/>
    <w:rsid w:val="005A5C0A"/>
    <w:rsid w:val="005A5C19"/>
    <w:rsid w:val="005A617E"/>
    <w:rsid w:val="005A6240"/>
    <w:rsid w:val="005A6622"/>
    <w:rsid w:val="005A675B"/>
    <w:rsid w:val="005A6921"/>
    <w:rsid w:val="005A6AD3"/>
    <w:rsid w:val="005A6CBE"/>
    <w:rsid w:val="005A6DEC"/>
    <w:rsid w:val="005A6E98"/>
    <w:rsid w:val="005A7302"/>
    <w:rsid w:val="005A75D4"/>
    <w:rsid w:val="005A7637"/>
    <w:rsid w:val="005A7C58"/>
    <w:rsid w:val="005A7DF9"/>
    <w:rsid w:val="005A7EA3"/>
    <w:rsid w:val="005B0147"/>
    <w:rsid w:val="005B02CA"/>
    <w:rsid w:val="005B0511"/>
    <w:rsid w:val="005B073B"/>
    <w:rsid w:val="005B0CDF"/>
    <w:rsid w:val="005B0DF1"/>
    <w:rsid w:val="005B0EBB"/>
    <w:rsid w:val="005B0F1C"/>
    <w:rsid w:val="005B0F77"/>
    <w:rsid w:val="005B1348"/>
    <w:rsid w:val="005B1545"/>
    <w:rsid w:val="005B163B"/>
    <w:rsid w:val="005B182E"/>
    <w:rsid w:val="005B19A0"/>
    <w:rsid w:val="005B1A2D"/>
    <w:rsid w:val="005B1B6F"/>
    <w:rsid w:val="005B1D50"/>
    <w:rsid w:val="005B28C1"/>
    <w:rsid w:val="005B298A"/>
    <w:rsid w:val="005B2AA6"/>
    <w:rsid w:val="005B2E1A"/>
    <w:rsid w:val="005B2E25"/>
    <w:rsid w:val="005B36D1"/>
    <w:rsid w:val="005B376C"/>
    <w:rsid w:val="005B3DF3"/>
    <w:rsid w:val="005B3EB2"/>
    <w:rsid w:val="005B40B0"/>
    <w:rsid w:val="005B41C8"/>
    <w:rsid w:val="005B43B2"/>
    <w:rsid w:val="005B48AC"/>
    <w:rsid w:val="005B49AF"/>
    <w:rsid w:val="005B4BD0"/>
    <w:rsid w:val="005B57A0"/>
    <w:rsid w:val="005B5C24"/>
    <w:rsid w:val="005B6391"/>
    <w:rsid w:val="005B69B7"/>
    <w:rsid w:val="005B6D65"/>
    <w:rsid w:val="005B6F10"/>
    <w:rsid w:val="005B70A3"/>
    <w:rsid w:val="005B7124"/>
    <w:rsid w:val="005B7374"/>
    <w:rsid w:val="005B739E"/>
    <w:rsid w:val="005B73DC"/>
    <w:rsid w:val="005B7716"/>
    <w:rsid w:val="005B7719"/>
    <w:rsid w:val="005B77E7"/>
    <w:rsid w:val="005B7C36"/>
    <w:rsid w:val="005B7F68"/>
    <w:rsid w:val="005C0039"/>
    <w:rsid w:val="005C03F3"/>
    <w:rsid w:val="005C0C3D"/>
    <w:rsid w:val="005C12A1"/>
    <w:rsid w:val="005C1691"/>
    <w:rsid w:val="005C183B"/>
    <w:rsid w:val="005C1D4B"/>
    <w:rsid w:val="005C1DB0"/>
    <w:rsid w:val="005C1DEC"/>
    <w:rsid w:val="005C204C"/>
    <w:rsid w:val="005C27D0"/>
    <w:rsid w:val="005C2A22"/>
    <w:rsid w:val="005C32D7"/>
    <w:rsid w:val="005C32D9"/>
    <w:rsid w:val="005C339A"/>
    <w:rsid w:val="005C34DE"/>
    <w:rsid w:val="005C3520"/>
    <w:rsid w:val="005C35DB"/>
    <w:rsid w:val="005C391F"/>
    <w:rsid w:val="005C3A5F"/>
    <w:rsid w:val="005C3B17"/>
    <w:rsid w:val="005C40BA"/>
    <w:rsid w:val="005C48BB"/>
    <w:rsid w:val="005C4A09"/>
    <w:rsid w:val="005C4BB8"/>
    <w:rsid w:val="005C4D98"/>
    <w:rsid w:val="005C5116"/>
    <w:rsid w:val="005C5243"/>
    <w:rsid w:val="005C526A"/>
    <w:rsid w:val="005C53B7"/>
    <w:rsid w:val="005C551E"/>
    <w:rsid w:val="005C57D4"/>
    <w:rsid w:val="005C591A"/>
    <w:rsid w:val="005C5DFC"/>
    <w:rsid w:val="005C5F8E"/>
    <w:rsid w:val="005C6344"/>
    <w:rsid w:val="005C6361"/>
    <w:rsid w:val="005C67FD"/>
    <w:rsid w:val="005C69DD"/>
    <w:rsid w:val="005C6A35"/>
    <w:rsid w:val="005C6AA3"/>
    <w:rsid w:val="005C6CC1"/>
    <w:rsid w:val="005C6F49"/>
    <w:rsid w:val="005C7013"/>
    <w:rsid w:val="005C70D6"/>
    <w:rsid w:val="005C75DA"/>
    <w:rsid w:val="005C762E"/>
    <w:rsid w:val="005C7D49"/>
    <w:rsid w:val="005C7D5B"/>
    <w:rsid w:val="005C7E34"/>
    <w:rsid w:val="005D01D1"/>
    <w:rsid w:val="005D0753"/>
    <w:rsid w:val="005D0B0F"/>
    <w:rsid w:val="005D15D4"/>
    <w:rsid w:val="005D1A1F"/>
    <w:rsid w:val="005D1BD5"/>
    <w:rsid w:val="005D235E"/>
    <w:rsid w:val="005D2665"/>
    <w:rsid w:val="005D2739"/>
    <w:rsid w:val="005D293F"/>
    <w:rsid w:val="005D2BEA"/>
    <w:rsid w:val="005D2E67"/>
    <w:rsid w:val="005D30A3"/>
    <w:rsid w:val="005D30BD"/>
    <w:rsid w:val="005D38B2"/>
    <w:rsid w:val="005D40BC"/>
    <w:rsid w:val="005D416D"/>
    <w:rsid w:val="005D42F3"/>
    <w:rsid w:val="005D49C4"/>
    <w:rsid w:val="005D4B24"/>
    <w:rsid w:val="005D4C2E"/>
    <w:rsid w:val="005D59C5"/>
    <w:rsid w:val="005D5E3E"/>
    <w:rsid w:val="005D601B"/>
    <w:rsid w:val="005D60DB"/>
    <w:rsid w:val="005D6195"/>
    <w:rsid w:val="005D63C5"/>
    <w:rsid w:val="005D63F7"/>
    <w:rsid w:val="005D674D"/>
    <w:rsid w:val="005D6E05"/>
    <w:rsid w:val="005D6E0C"/>
    <w:rsid w:val="005D70C1"/>
    <w:rsid w:val="005D78BF"/>
    <w:rsid w:val="005D7E20"/>
    <w:rsid w:val="005D7E45"/>
    <w:rsid w:val="005D7F53"/>
    <w:rsid w:val="005E0248"/>
    <w:rsid w:val="005E0408"/>
    <w:rsid w:val="005E06C0"/>
    <w:rsid w:val="005E0F47"/>
    <w:rsid w:val="005E10DD"/>
    <w:rsid w:val="005E12F6"/>
    <w:rsid w:val="005E14FA"/>
    <w:rsid w:val="005E1802"/>
    <w:rsid w:val="005E1948"/>
    <w:rsid w:val="005E19A2"/>
    <w:rsid w:val="005E1D8F"/>
    <w:rsid w:val="005E1DC7"/>
    <w:rsid w:val="005E1EF8"/>
    <w:rsid w:val="005E2281"/>
    <w:rsid w:val="005E23EA"/>
    <w:rsid w:val="005E2479"/>
    <w:rsid w:val="005E24B7"/>
    <w:rsid w:val="005E2622"/>
    <w:rsid w:val="005E2AC5"/>
    <w:rsid w:val="005E2D32"/>
    <w:rsid w:val="005E2EB5"/>
    <w:rsid w:val="005E2F30"/>
    <w:rsid w:val="005E307C"/>
    <w:rsid w:val="005E3203"/>
    <w:rsid w:val="005E355E"/>
    <w:rsid w:val="005E36A7"/>
    <w:rsid w:val="005E3874"/>
    <w:rsid w:val="005E38BE"/>
    <w:rsid w:val="005E3A2B"/>
    <w:rsid w:val="005E3A40"/>
    <w:rsid w:val="005E3B90"/>
    <w:rsid w:val="005E3E98"/>
    <w:rsid w:val="005E40DB"/>
    <w:rsid w:val="005E40DE"/>
    <w:rsid w:val="005E42EA"/>
    <w:rsid w:val="005E45B5"/>
    <w:rsid w:val="005E4692"/>
    <w:rsid w:val="005E4860"/>
    <w:rsid w:val="005E4878"/>
    <w:rsid w:val="005E4AB4"/>
    <w:rsid w:val="005E4BE1"/>
    <w:rsid w:val="005E52CD"/>
    <w:rsid w:val="005E579A"/>
    <w:rsid w:val="005E5DC6"/>
    <w:rsid w:val="005E614C"/>
    <w:rsid w:val="005E61C8"/>
    <w:rsid w:val="005E627C"/>
    <w:rsid w:val="005E6394"/>
    <w:rsid w:val="005E6415"/>
    <w:rsid w:val="005E6C94"/>
    <w:rsid w:val="005E70DB"/>
    <w:rsid w:val="005E725C"/>
    <w:rsid w:val="005E75F1"/>
    <w:rsid w:val="005E76CE"/>
    <w:rsid w:val="005E77D0"/>
    <w:rsid w:val="005E7891"/>
    <w:rsid w:val="005E7DE2"/>
    <w:rsid w:val="005F0037"/>
    <w:rsid w:val="005F0169"/>
    <w:rsid w:val="005F0398"/>
    <w:rsid w:val="005F05CD"/>
    <w:rsid w:val="005F05DC"/>
    <w:rsid w:val="005F0C5C"/>
    <w:rsid w:val="005F0C5F"/>
    <w:rsid w:val="005F101E"/>
    <w:rsid w:val="005F1208"/>
    <w:rsid w:val="005F13E4"/>
    <w:rsid w:val="005F1477"/>
    <w:rsid w:val="005F1525"/>
    <w:rsid w:val="005F15DD"/>
    <w:rsid w:val="005F1683"/>
    <w:rsid w:val="005F1784"/>
    <w:rsid w:val="005F1A6B"/>
    <w:rsid w:val="005F1ED8"/>
    <w:rsid w:val="005F20F5"/>
    <w:rsid w:val="005F21D4"/>
    <w:rsid w:val="005F245E"/>
    <w:rsid w:val="005F2500"/>
    <w:rsid w:val="005F281A"/>
    <w:rsid w:val="005F2BA4"/>
    <w:rsid w:val="005F2CCA"/>
    <w:rsid w:val="005F2D14"/>
    <w:rsid w:val="005F2FF9"/>
    <w:rsid w:val="005F3245"/>
    <w:rsid w:val="005F3532"/>
    <w:rsid w:val="005F374A"/>
    <w:rsid w:val="005F3759"/>
    <w:rsid w:val="005F38B9"/>
    <w:rsid w:val="005F3A2D"/>
    <w:rsid w:val="005F3BEE"/>
    <w:rsid w:val="005F415E"/>
    <w:rsid w:val="005F416D"/>
    <w:rsid w:val="005F41B7"/>
    <w:rsid w:val="005F41EE"/>
    <w:rsid w:val="005F4471"/>
    <w:rsid w:val="005F461D"/>
    <w:rsid w:val="005F4AC6"/>
    <w:rsid w:val="005F4B40"/>
    <w:rsid w:val="005F4FF3"/>
    <w:rsid w:val="005F511E"/>
    <w:rsid w:val="005F53F5"/>
    <w:rsid w:val="005F5462"/>
    <w:rsid w:val="005F5615"/>
    <w:rsid w:val="005F5824"/>
    <w:rsid w:val="005F58E5"/>
    <w:rsid w:val="005F59BE"/>
    <w:rsid w:val="005F5F3A"/>
    <w:rsid w:val="005F6117"/>
    <w:rsid w:val="005F62BD"/>
    <w:rsid w:val="005F6B2B"/>
    <w:rsid w:val="005F6BCF"/>
    <w:rsid w:val="005F7055"/>
    <w:rsid w:val="005F7240"/>
    <w:rsid w:val="005F72A5"/>
    <w:rsid w:val="005F74F1"/>
    <w:rsid w:val="005F76F7"/>
    <w:rsid w:val="005F781A"/>
    <w:rsid w:val="005F7A83"/>
    <w:rsid w:val="005F7BEA"/>
    <w:rsid w:val="005F7BF7"/>
    <w:rsid w:val="005F7F03"/>
    <w:rsid w:val="005F7F06"/>
    <w:rsid w:val="006005A8"/>
    <w:rsid w:val="00600B73"/>
    <w:rsid w:val="00600D61"/>
    <w:rsid w:val="00600DCF"/>
    <w:rsid w:val="00600EA8"/>
    <w:rsid w:val="00600FA2"/>
    <w:rsid w:val="0060107B"/>
    <w:rsid w:val="00601403"/>
    <w:rsid w:val="0060194C"/>
    <w:rsid w:val="00601AAC"/>
    <w:rsid w:val="00601B54"/>
    <w:rsid w:val="00601D6C"/>
    <w:rsid w:val="00601E4E"/>
    <w:rsid w:val="00602273"/>
    <w:rsid w:val="0060275F"/>
    <w:rsid w:val="0060280B"/>
    <w:rsid w:val="006029A1"/>
    <w:rsid w:val="00602B79"/>
    <w:rsid w:val="006035A8"/>
    <w:rsid w:val="0060369C"/>
    <w:rsid w:val="00604129"/>
    <w:rsid w:val="0060415B"/>
    <w:rsid w:val="0060420E"/>
    <w:rsid w:val="0060444E"/>
    <w:rsid w:val="0060462D"/>
    <w:rsid w:val="00604683"/>
    <w:rsid w:val="0060470C"/>
    <w:rsid w:val="0060490D"/>
    <w:rsid w:val="00604C66"/>
    <w:rsid w:val="00604D73"/>
    <w:rsid w:val="00604F9D"/>
    <w:rsid w:val="006052C4"/>
    <w:rsid w:val="006054B2"/>
    <w:rsid w:val="00605691"/>
    <w:rsid w:val="006059B7"/>
    <w:rsid w:val="00605C4F"/>
    <w:rsid w:val="00605CC9"/>
    <w:rsid w:val="00606368"/>
    <w:rsid w:val="006063AF"/>
    <w:rsid w:val="006065CC"/>
    <w:rsid w:val="00606770"/>
    <w:rsid w:val="00606A59"/>
    <w:rsid w:val="00606B92"/>
    <w:rsid w:val="00606BD5"/>
    <w:rsid w:val="00606C9C"/>
    <w:rsid w:val="00606E95"/>
    <w:rsid w:val="00606F60"/>
    <w:rsid w:val="00607386"/>
    <w:rsid w:val="006074F4"/>
    <w:rsid w:val="00607671"/>
    <w:rsid w:val="00607755"/>
    <w:rsid w:val="00607945"/>
    <w:rsid w:val="00607AFC"/>
    <w:rsid w:val="00607BB6"/>
    <w:rsid w:val="00607D9C"/>
    <w:rsid w:val="006102B2"/>
    <w:rsid w:val="006102F2"/>
    <w:rsid w:val="0061041F"/>
    <w:rsid w:val="00610508"/>
    <w:rsid w:val="00610542"/>
    <w:rsid w:val="00610783"/>
    <w:rsid w:val="00610BEE"/>
    <w:rsid w:val="00610C35"/>
    <w:rsid w:val="006111BC"/>
    <w:rsid w:val="0061151E"/>
    <w:rsid w:val="006115D7"/>
    <w:rsid w:val="006116A3"/>
    <w:rsid w:val="00611C01"/>
    <w:rsid w:val="00611F27"/>
    <w:rsid w:val="00612219"/>
    <w:rsid w:val="006126B2"/>
    <w:rsid w:val="00612799"/>
    <w:rsid w:val="00612853"/>
    <w:rsid w:val="00612898"/>
    <w:rsid w:val="0061290D"/>
    <w:rsid w:val="006129B7"/>
    <w:rsid w:val="00612B2E"/>
    <w:rsid w:val="00612E17"/>
    <w:rsid w:val="00612EAD"/>
    <w:rsid w:val="00613147"/>
    <w:rsid w:val="006132ED"/>
    <w:rsid w:val="0061342D"/>
    <w:rsid w:val="00613494"/>
    <w:rsid w:val="006134BD"/>
    <w:rsid w:val="006136FA"/>
    <w:rsid w:val="006137F8"/>
    <w:rsid w:val="00613A40"/>
    <w:rsid w:val="00613CC6"/>
    <w:rsid w:val="00613DDC"/>
    <w:rsid w:val="00614054"/>
    <w:rsid w:val="006140D7"/>
    <w:rsid w:val="00614214"/>
    <w:rsid w:val="0061446B"/>
    <w:rsid w:val="006148E7"/>
    <w:rsid w:val="0061491A"/>
    <w:rsid w:val="00614A6D"/>
    <w:rsid w:val="00614D27"/>
    <w:rsid w:val="00614E6F"/>
    <w:rsid w:val="00614FE6"/>
    <w:rsid w:val="006152FE"/>
    <w:rsid w:val="006154D6"/>
    <w:rsid w:val="00615693"/>
    <w:rsid w:val="00615704"/>
    <w:rsid w:val="00615A24"/>
    <w:rsid w:val="00615C8E"/>
    <w:rsid w:val="00615D61"/>
    <w:rsid w:val="00615F92"/>
    <w:rsid w:val="0061612B"/>
    <w:rsid w:val="006162A7"/>
    <w:rsid w:val="00616534"/>
    <w:rsid w:val="006169B8"/>
    <w:rsid w:val="00616A24"/>
    <w:rsid w:val="00616EC5"/>
    <w:rsid w:val="00616F23"/>
    <w:rsid w:val="006172D6"/>
    <w:rsid w:val="0061733D"/>
    <w:rsid w:val="0061746A"/>
    <w:rsid w:val="00617582"/>
    <w:rsid w:val="006179BA"/>
    <w:rsid w:val="00617A70"/>
    <w:rsid w:val="00617AE8"/>
    <w:rsid w:val="00617CAF"/>
    <w:rsid w:val="00617D36"/>
    <w:rsid w:val="00617DED"/>
    <w:rsid w:val="00620065"/>
    <w:rsid w:val="0062012C"/>
    <w:rsid w:val="00620ACE"/>
    <w:rsid w:val="00620F66"/>
    <w:rsid w:val="00621465"/>
    <w:rsid w:val="00621583"/>
    <w:rsid w:val="006216CA"/>
    <w:rsid w:val="006218DE"/>
    <w:rsid w:val="00621A59"/>
    <w:rsid w:val="00621C6D"/>
    <w:rsid w:val="00622376"/>
    <w:rsid w:val="00622B5A"/>
    <w:rsid w:val="00622C09"/>
    <w:rsid w:val="00622CF2"/>
    <w:rsid w:val="00622FFB"/>
    <w:rsid w:val="0062300A"/>
    <w:rsid w:val="00623078"/>
    <w:rsid w:val="006231C5"/>
    <w:rsid w:val="0062322C"/>
    <w:rsid w:val="00623397"/>
    <w:rsid w:val="0062347E"/>
    <w:rsid w:val="00623873"/>
    <w:rsid w:val="006238AB"/>
    <w:rsid w:val="00623A00"/>
    <w:rsid w:val="00623A4C"/>
    <w:rsid w:val="00623A7A"/>
    <w:rsid w:val="00624604"/>
    <w:rsid w:val="00624855"/>
    <w:rsid w:val="00624B3C"/>
    <w:rsid w:val="00624E19"/>
    <w:rsid w:val="00624EF0"/>
    <w:rsid w:val="00624F21"/>
    <w:rsid w:val="006250B4"/>
    <w:rsid w:val="0062512A"/>
    <w:rsid w:val="00625255"/>
    <w:rsid w:val="00625809"/>
    <w:rsid w:val="00625DCD"/>
    <w:rsid w:val="006262E1"/>
    <w:rsid w:val="00626388"/>
    <w:rsid w:val="00626C63"/>
    <w:rsid w:val="0062748A"/>
    <w:rsid w:val="00627580"/>
    <w:rsid w:val="006275FD"/>
    <w:rsid w:val="00627ABA"/>
    <w:rsid w:val="0063015D"/>
    <w:rsid w:val="0063049B"/>
    <w:rsid w:val="00630981"/>
    <w:rsid w:val="00630BC7"/>
    <w:rsid w:val="00631700"/>
    <w:rsid w:val="00632389"/>
    <w:rsid w:val="0063248A"/>
    <w:rsid w:val="006325AD"/>
    <w:rsid w:val="006327C5"/>
    <w:rsid w:val="006328C4"/>
    <w:rsid w:val="00632D50"/>
    <w:rsid w:val="00632DD9"/>
    <w:rsid w:val="00632FC5"/>
    <w:rsid w:val="00633509"/>
    <w:rsid w:val="00633714"/>
    <w:rsid w:val="0063378F"/>
    <w:rsid w:val="00633857"/>
    <w:rsid w:val="00633997"/>
    <w:rsid w:val="00633F9D"/>
    <w:rsid w:val="00633FC9"/>
    <w:rsid w:val="0063404D"/>
    <w:rsid w:val="006340D5"/>
    <w:rsid w:val="00634695"/>
    <w:rsid w:val="00634CDD"/>
    <w:rsid w:val="00635028"/>
    <w:rsid w:val="00635A6C"/>
    <w:rsid w:val="00635C07"/>
    <w:rsid w:val="00635D62"/>
    <w:rsid w:val="00636817"/>
    <w:rsid w:val="00636897"/>
    <w:rsid w:val="006368D7"/>
    <w:rsid w:val="00636A3D"/>
    <w:rsid w:val="006372BC"/>
    <w:rsid w:val="00637B0C"/>
    <w:rsid w:val="00637D2A"/>
    <w:rsid w:val="00637FC7"/>
    <w:rsid w:val="00640658"/>
    <w:rsid w:val="00640677"/>
    <w:rsid w:val="006406F6"/>
    <w:rsid w:val="00640743"/>
    <w:rsid w:val="00640CA1"/>
    <w:rsid w:val="0064141B"/>
    <w:rsid w:val="00641DF5"/>
    <w:rsid w:val="006421B5"/>
    <w:rsid w:val="00642539"/>
    <w:rsid w:val="0064254F"/>
    <w:rsid w:val="006425DF"/>
    <w:rsid w:val="0064263E"/>
    <w:rsid w:val="00642777"/>
    <w:rsid w:val="006428D6"/>
    <w:rsid w:val="00642A1F"/>
    <w:rsid w:val="00643142"/>
    <w:rsid w:val="00643322"/>
    <w:rsid w:val="0064386C"/>
    <w:rsid w:val="00643E17"/>
    <w:rsid w:val="00643FCB"/>
    <w:rsid w:val="0064408D"/>
    <w:rsid w:val="0064452D"/>
    <w:rsid w:val="0064466F"/>
    <w:rsid w:val="0064486D"/>
    <w:rsid w:val="00644B6C"/>
    <w:rsid w:val="006453E7"/>
    <w:rsid w:val="0064553B"/>
    <w:rsid w:val="006455D3"/>
    <w:rsid w:val="006458D9"/>
    <w:rsid w:val="0064596C"/>
    <w:rsid w:val="00645AA5"/>
    <w:rsid w:val="00645D76"/>
    <w:rsid w:val="00645D91"/>
    <w:rsid w:val="00645F90"/>
    <w:rsid w:val="006465F7"/>
    <w:rsid w:val="00646EB5"/>
    <w:rsid w:val="00647056"/>
    <w:rsid w:val="0064725A"/>
    <w:rsid w:val="00647410"/>
    <w:rsid w:val="006475C8"/>
    <w:rsid w:val="00647BDB"/>
    <w:rsid w:val="00647E0E"/>
    <w:rsid w:val="006507A1"/>
    <w:rsid w:val="00651851"/>
    <w:rsid w:val="00651893"/>
    <w:rsid w:val="006519B9"/>
    <w:rsid w:val="00651B00"/>
    <w:rsid w:val="00652089"/>
    <w:rsid w:val="006520B8"/>
    <w:rsid w:val="006520E3"/>
    <w:rsid w:val="00652A81"/>
    <w:rsid w:val="00652AA2"/>
    <w:rsid w:val="00652B21"/>
    <w:rsid w:val="00653336"/>
    <w:rsid w:val="006533C6"/>
    <w:rsid w:val="0065359E"/>
    <w:rsid w:val="006539B7"/>
    <w:rsid w:val="006542B5"/>
    <w:rsid w:val="00654678"/>
    <w:rsid w:val="0065470C"/>
    <w:rsid w:val="00654BBD"/>
    <w:rsid w:val="00654DEC"/>
    <w:rsid w:val="00654EFB"/>
    <w:rsid w:val="00655245"/>
    <w:rsid w:val="0065529E"/>
    <w:rsid w:val="00655623"/>
    <w:rsid w:val="006557C4"/>
    <w:rsid w:val="006558A6"/>
    <w:rsid w:val="0065594C"/>
    <w:rsid w:val="00655C9E"/>
    <w:rsid w:val="00655D75"/>
    <w:rsid w:val="00655DE5"/>
    <w:rsid w:val="00655E66"/>
    <w:rsid w:val="00655EAC"/>
    <w:rsid w:val="00655F37"/>
    <w:rsid w:val="00655F3A"/>
    <w:rsid w:val="0065630D"/>
    <w:rsid w:val="00656492"/>
    <w:rsid w:val="00656511"/>
    <w:rsid w:val="0065687D"/>
    <w:rsid w:val="0065699E"/>
    <w:rsid w:val="006569B4"/>
    <w:rsid w:val="00656A01"/>
    <w:rsid w:val="00656AEE"/>
    <w:rsid w:val="00656DB6"/>
    <w:rsid w:val="00657185"/>
    <w:rsid w:val="00657379"/>
    <w:rsid w:val="0065742F"/>
    <w:rsid w:val="00657BB1"/>
    <w:rsid w:val="00657BD6"/>
    <w:rsid w:val="00657CED"/>
    <w:rsid w:val="00657D1E"/>
    <w:rsid w:val="00657DB6"/>
    <w:rsid w:val="00657DB7"/>
    <w:rsid w:val="00660334"/>
    <w:rsid w:val="006603ED"/>
    <w:rsid w:val="00660F37"/>
    <w:rsid w:val="00661059"/>
    <w:rsid w:val="0066133B"/>
    <w:rsid w:val="006617DD"/>
    <w:rsid w:val="00661968"/>
    <w:rsid w:val="00661BB7"/>
    <w:rsid w:val="00661C38"/>
    <w:rsid w:val="00661CF9"/>
    <w:rsid w:val="006621BD"/>
    <w:rsid w:val="00662493"/>
    <w:rsid w:val="00662C1D"/>
    <w:rsid w:val="00662DEC"/>
    <w:rsid w:val="00663835"/>
    <w:rsid w:val="006638D9"/>
    <w:rsid w:val="00663C7D"/>
    <w:rsid w:val="00663FF2"/>
    <w:rsid w:val="006640B8"/>
    <w:rsid w:val="00664381"/>
    <w:rsid w:val="006643EF"/>
    <w:rsid w:val="006644E5"/>
    <w:rsid w:val="00664676"/>
    <w:rsid w:val="006647D9"/>
    <w:rsid w:val="0066481F"/>
    <w:rsid w:val="006648F4"/>
    <w:rsid w:val="006649AD"/>
    <w:rsid w:val="00664B36"/>
    <w:rsid w:val="00664C11"/>
    <w:rsid w:val="006652A2"/>
    <w:rsid w:val="00665E75"/>
    <w:rsid w:val="00666074"/>
    <w:rsid w:val="006661CA"/>
    <w:rsid w:val="00666697"/>
    <w:rsid w:val="006667C4"/>
    <w:rsid w:val="00666856"/>
    <w:rsid w:val="0066689A"/>
    <w:rsid w:val="00666BA2"/>
    <w:rsid w:val="006673A6"/>
    <w:rsid w:val="00667405"/>
    <w:rsid w:val="00667449"/>
    <w:rsid w:val="006674AA"/>
    <w:rsid w:val="0066785A"/>
    <w:rsid w:val="00667F5E"/>
    <w:rsid w:val="00670322"/>
    <w:rsid w:val="00670985"/>
    <w:rsid w:val="00670C4B"/>
    <w:rsid w:val="00670F4D"/>
    <w:rsid w:val="006714AE"/>
    <w:rsid w:val="0067163B"/>
    <w:rsid w:val="006716AB"/>
    <w:rsid w:val="00671D08"/>
    <w:rsid w:val="00671EA4"/>
    <w:rsid w:val="006720A6"/>
    <w:rsid w:val="00672166"/>
    <w:rsid w:val="00672B6B"/>
    <w:rsid w:val="00672C08"/>
    <w:rsid w:val="00672D18"/>
    <w:rsid w:val="00672EE0"/>
    <w:rsid w:val="006732BA"/>
    <w:rsid w:val="006732FE"/>
    <w:rsid w:val="0067369D"/>
    <w:rsid w:val="00673763"/>
    <w:rsid w:val="006737BC"/>
    <w:rsid w:val="006738EE"/>
    <w:rsid w:val="00673949"/>
    <w:rsid w:val="00673D2B"/>
    <w:rsid w:val="00673E6F"/>
    <w:rsid w:val="00674155"/>
    <w:rsid w:val="00674393"/>
    <w:rsid w:val="006744DB"/>
    <w:rsid w:val="00674A04"/>
    <w:rsid w:val="00675202"/>
    <w:rsid w:val="0067542B"/>
    <w:rsid w:val="006754AB"/>
    <w:rsid w:val="006755DF"/>
    <w:rsid w:val="0067561C"/>
    <w:rsid w:val="006758C2"/>
    <w:rsid w:val="006758FA"/>
    <w:rsid w:val="00675910"/>
    <w:rsid w:val="00675FAA"/>
    <w:rsid w:val="006760A1"/>
    <w:rsid w:val="006760F9"/>
    <w:rsid w:val="0067616B"/>
    <w:rsid w:val="00676252"/>
    <w:rsid w:val="006769DB"/>
    <w:rsid w:val="00676C18"/>
    <w:rsid w:val="00676C3B"/>
    <w:rsid w:val="00676D3A"/>
    <w:rsid w:val="0067719D"/>
    <w:rsid w:val="006772B1"/>
    <w:rsid w:val="00677644"/>
    <w:rsid w:val="006776C3"/>
    <w:rsid w:val="00677955"/>
    <w:rsid w:val="00677D2B"/>
    <w:rsid w:val="00677F36"/>
    <w:rsid w:val="006800FE"/>
    <w:rsid w:val="00680379"/>
    <w:rsid w:val="0068052A"/>
    <w:rsid w:val="00680BB5"/>
    <w:rsid w:val="00680DBA"/>
    <w:rsid w:val="00681158"/>
    <w:rsid w:val="00681166"/>
    <w:rsid w:val="006811AA"/>
    <w:rsid w:val="00681203"/>
    <w:rsid w:val="0068197B"/>
    <w:rsid w:val="00681984"/>
    <w:rsid w:val="00681D47"/>
    <w:rsid w:val="006823C6"/>
    <w:rsid w:val="00682664"/>
    <w:rsid w:val="00682ACE"/>
    <w:rsid w:val="006833C5"/>
    <w:rsid w:val="00683470"/>
    <w:rsid w:val="006836ED"/>
    <w:rsid w:val="00683707"/>
    <w:rsid w:val="00683AE4"/>
    <w:rsid w:val="00683C05"/>
    <w:rsid w:val="00683F1B"/>
    <w:rsid w:val="0068415B"/>
    <w:rsid w:val="0068419C"/>
    <w:rsid w:val="00684564"/>
    <w:rsid w:val="006849D3"/>
    <w:rsid w:val="00684ADF"/>
    <w:rsid w:val="00684BC6"/>
    <w:rsid w:val="0068502E"/>
    <w:rsid w:val="006859D7"/>
    <w:rsid w:val="00685F54"/>
    <w:rsid w:val="00685FC3"/>
    <w:rsid w:val="00686D5C"/>
    <w:rsid w:val="0068716A"/>
    <w:rsid w:val="006872A9"/>
    <w:rsid w:val="00687703"/>
    <w:rsid w:val="0068774F"/>
    <w:rsid w:val="00687B5C"/>
    <w:rsid w:val="00687E89"/>
    <w:rsid w:val="0068F780"/>
    <w:rsid w:val="0069001B"/>
    <w:rsid w:val="0069003E"/>
    <w:rsid w:val="00690092"/>
    <w:rsid w:val="0069017B"/>
    <w:rsid w:val="006904B5"/>
    <w:rsid w:val="00690FC8"/>
    <w:rsid w:val="006910D3"/>
    <w:rsid w:val="006910E5"/>
    <w:rsid w:val="006911F0"/>
    <w:rsid w:val="006916EA"/>
    <w:rsid w:val="0069196B"/>
    <w:rsid w:val="00691E15"/>
    <w:rsid w:val="00692261"/>
    <w:rsid w:val="00692309"/>
    <w:rsid w:val="00692325"/>
    <w:rsid w:val="00692632"/>
    <w:rsid w:val="00692654"/>
    <w:rsid w:val="006929CE"/>
    <w:rsid w:val="006931CD"/>
    <w:rsid w:val="00693376"/>
    <w:rsid w:val="00693E32"/>
    <w:rsid w:val="006942FF"/>
    <w:rsid w:val="00694345"/>
    <w:rsid w:val="0069470D"/>
    <w:rsid w:val="00694926"/>
    <w:rsid w:val="00694DDB"/>
    <w:rsid w:val="00694FFA"/>
    <w:rsid w:val="0069513A"/>
    <w:rsid w:val="00695269"/>
    <w:rsid w:val="00695440"/>
    <w:rsid w:val="006955C8"/>
    <w:rsid w:val="0069568A"/>
    <w:rsid w:val="00695D18"/>
    <w:rsid w:val="006961E7"/>
    <w:rsid w:val="006965AE"/>
    <w:rsid w:val="0069667A"/>
    <w:rsid w:val="00696BD0"/>
    <w:rsid w:val="006971B7"/>
    <w:rsid w:val="00697302"/>
    <w:rsid w:val="006973E2"/>
    <w:rsid w:val="006974BC"/>
    <w:rsid w:val="00697704"/>
    <w:rsid w:val="006978A0"/>
    <w:rsid w:val="00697983"/>
    <w:rsid w:val="006A0001"/>
    <w:rsid w:val="006A0142"/>
    <w:rsid w:val="006A03BC"/>
    <w:rsid w:val="006A05DF"/>
    <w:rsid w:val="006A0D23"/>
    <w:rsid w:val="006A0E2B"/>
    <w:rsid w:val="006A0F59"/>
    <w:rsid w:val="006A1529"/>
    <w:rsid w:val="006A15CE"/>
    <w:rsid w:val="006A1638"/>
    <w:rsid w:val="006A18E7"/>
    <w:rsid w:val="006A1ABF"/>
    <w:rsid w:val="006A1B46"/>
    <w:rsid w:val="006A1FC8"/>
    <w:rsid w:val="006A2023"/>
    <w:rsid w:val="006A25CB"/>
    <w:rsid w:val="006A2901"/>
    <w:rsid w:val="006A2A47"/>
    <w:rsid w:val="006A2B28"/>
    <w:rsid w:val="006A2D8D"/>
    <w:rsid w:val="006A3130"/>
    <w:rsid w:val="006A39C3"/>
    <w:rsid w:val="006A39FB"/>
    <w:rsid w:val="006A3C4D"/>
    <w:rsid w:val="006A4A8F"/>
    <w:rsid w:val="006A4AC9"/>
    <w:rsid w:val="006A4AD1"/>
    <w:rsid w:val="006A4D7E"/>
    <w:rsid w:val="006A4DF0"/>
    <w:rsid w:val="006A4E9A"/>
    <w:rsid w:val="006A5A09"/>
    <w:rsid w:val="006A5D71"/>
    <w:rsid w:val="006A5DA1"/>
    <w:rsid w:val="006A606A"/>
    <w:rsid w:val="006A60E0"/>
    <w:rsid w:val="006A62D3"/>
    <w:rsid w:val="006A6492"/>
    <w:rsid w:val="006A6753"/>
    <w:rsid w:val="006A6948"/>
    <w:rsid w:val="006A6961"/>
    <w:rsid w:val="006A6B29"/>
    <w:rsid w:val="006A6B72"/>
    <w:rsid w:val="006A6C9A"/>
    <w:rsid w:val="006A703A"/>
    <w:rsid w:val="006A70B9"/>
    <w:rsid w:val="006A7128"/>
    <w:rsid w:val="006A7EE2"/>
    <w:rsid w:val="006B007A"/>
    <w:rsid w:val="006B018E"/>
    <w:rsid w:val="006B04DB"/>
    <w:rsid w:val="006B12E4"/>
    <w:rsid w:val="006B159E"/>
    <w:rsid w:val="006B16A7"/>
    <w:rsid w:val="006B1E02"/>
    <w:rsid w:val="006B21A0"/>
    <w:rsid w:val="006B2296"/>
    <w:rsid w:val="006B2932"/>
    <w:rsid w:val="006B29B6"/>
    <w:rsid w:val="006B2A5B"/>
    <w:rsid w:val="006B2D14"/>
    <w:rsid w:val="006B3161"/>
    <w:rsid w:val="006B35A4"/>
    <w:rsid w:val="006B373A"/>
    <w:rsid w:val="006B39D7"/>
    <w:rsid w:val="006B3BA0"/>
    <w:rsid w:val="006B3DEB"/>
    <w:rsid w:val="006B439D"/>
    <w:rsid w:val="006B473A"/>
    <w:rsid w:val="006B4DBA"/>
    <w:rsid w:val="006B4FC2"/>
    <w:rsid w:val="006B50FD"/>
    <w:rsid w:val="006B520A"/>
    <w:rsid w:val="006B5376"/>
    <w:rsid w:val="006B5461"/>
    <w:rsid w:val="006B54A4"/>
    <w:rsid w:val="006B553E"/>
    <w:rsid w:val="006B556A"/>
    <w:rsid w:val="006B5942"/>
    <w:rsid w:val="006B5F86"/>
    <w:rsid w:val="006B6121"/>
    <w:rsid w:val="006B67F9"/>
    <w:rsid w:val="006B7286"/>
    <w:rsid w:val="006B7447"/>
    <w:rsid w:val="006B7453"/>
    <w:rsid w:val="006B74F2"/>
    <w:rsid w:val="006B79A0"/>
    <w:rsid w:val="006B7C9F"/>
    <w:rsid w:val="006B7E5F"/>
    <w:rsid w:val="006C0314"/>
    <w:rsid w:val="006C06D5"/>
    <w:rsid w:val="006C0909"/>
    <w:rsid w:val="006C090A"/>
    <w:rsid w:val="006C0DF1"/>
    <w:rsid w:val="006C14F1"/>
    <w:rsid w:val="006C167F"/>
    <w:rsid w:val="006C18A7"/>
    <w:rsid w:val="006C1F0A"/>
    <w:rsid w:val="006C2207"/>
    <w:rsid w:val="006C2BAA"/>
    <w:rsid w:val="006C315B"/>
    <w:rsid w:val="006C31CD"/>
    <w:rsid w:val="006C31FD"/>
    <w:rsid w:val="006C329F"/>
    <w:rsid w:val="006C36F7"/>
    <w:rsid w:val="006C3E78"/>
    <w:rsid w:val="006C40E5"/>
    <w:rsid w:val="006C410E"/>
    <w:rsid w:val="006C45E7"/>
    <w:rsid w:val="006C4CFB"/>
    <w:rsid w:val="006C4EDF"/>
    <w:rsid w:val="006C547D"/>
    <w:rsid w:val="006C561D"/>
    <w:rsid w:val="006C5C42"/>
    <w:rsid w:val="006C6004"/>
    <w:rsid w:val="006C6191"/>
    <w:rsid w:val="006C6533"/>
    <w:rsid w:val="006C6792"/>
    <w:rsid w:val="006C6A0C"/>
    <w:rsid w:val="006C6FFA"/>
    <w:rsid w:val="006C71BB"/>
    <w:rsid w:val="006C71D4"/>
    <w:rsid w:val="006C7203"/>
    <w:rsid w:val="006C7517"/>
    <w:rsid w:val="006C7786"/>
    <w:rsid w:val="006C7B41"/>
    <w:rsid w:val="006C7E21"/>
    <w:rsid w:val="006D08A4"/>
    <w:rsid w:val="006D0E3A"/>
    <w:rsid w:val="006D0FE4"/>
    <w:rsid w:val="006D134E"/>
    <w:rsid w:val="006D160E"/>
    <w:rsid w:val="006D1A00"/>
    <w:rsid w:val="006D1F3B"/>
    <w:rsid w:val="006D1F99"/>
    <w:rsid w:val="006D2055"/>
    <w:rsid w:val="006D240F"/>
    <w:rsid w:val="006D2C19"/>
    <w:rsid w:val="006D2D80"/>
    <w:rsid w:val="006D2DD1"/>
    <w:rsid w:val="006D33B3"/>
    <w:rsid w:val="006D3787"/>
    <w:rsid w:val="006D37CA"/>
    <w:rsid w:val="006D39B8"/>
    <w:rsid w:val="006D3A01"/>
    <w:rsid w:val="006D3BD9"/>
    <w:rsid w:val="006D3DD7"/>
    <w:rsid w:val="006D3E63"/>
    <w:rsid w:val="006D3FFA"/>
    <w:rsid w:val="006D43F2"/>
    <w:rsid w:val="006D484D"/>
    <w:rsid w:val="006D4A68"/>
    <w:rsid w:val="006D4DD7"/>
    <w:rsid w:val="006D5440"/>
    <w:rsid w:val="006D551D"/>
    <w:rsid w:val="006D5AF5"/>
    <w:rsid w:val="006D5C2F"/>
    <w:rsid w:val="006D5C5E"/>
    <w:rsid w:val="006D5D8A"/>
    <w:rsid w:val="006D5DBE"/>
    <w:rsid w:val="006D5EB4"/>
    <w:rsid w:val="006D6009"/>
    <w:rsid w:val="006D63BA"/>
    <w:rsid w:val="006D67A3"/>
    <w:rsid w:val="006D6A7B"/>
    <w:rsid w:val="006D6B03"/>
    <w:rsid w:val="006D6BE5"/>
    <w:rsid w:val="006D6D77"/>
    <w:rsid w:val="006D6E14"/>
    <w:rsid w:val="006D704D"/>
    <w:rsid w:val="006D71C0"/>
    <w:rsid w:val="006D753D"/>
    <w:rsid w:val="006D7C1B"/>
    <w:rsid w:val="006D7DAD"/>
    <w:rsid w:val="006D7E22"/>
    <w:rsid w:val="006E042A"/>
    <w:rsid w:val="006E1560"/>
    <w:rsid w:val="006E1736"/>
    <w:rsid w:val="006E183B"/>
    <w:rsid w:val="006E1E33"/>
    <w:rsid w:val="006E2164"/>
    <w:rsid w:val="006E26CC"/>
    <w:rsid w:val="006E2841"/>
    <w:rsid w:val="006E2A88"/>
    <w:rsid w:val="006E2A8B"/>
    <w:rsid w:val="006E3509"/>
    <w:rsid w:val="006E353B"/>
    <w:rsid w:val="006E379C"/>
    <w:rsid w:val="006E3A05"/>
    <w:rsid w:val="006E3A29"/>
    <w:rsid w:val="006E3BCC"/>
    <w:rsid w:val="006E3F27"/>
    <w:rsid w:val="006E3F85"/>
    <w:rsid w:val="006E40C8"/>
    <w:rsid w:val="006E421F"/>
    <w:rsid w:val="006E43FF"/>
    <w:rsid w:val="006E4DCC"/>
    <w:rsid w:val="006E4FF2"/>
    <w:rsid w:val="006E526C"/>
    <w:rsid w:val="006E5358"/>
    <w:rsid w:val="006E5946"/>
    <w:rsid w:val="006E597D"/>
    <w:rsid w:val="006E59C9"/>
    <w:rsid w:val="006E5EFC"/>
    <w:rsid w:val="006E6019"/>
    <w:rsid w:val="006E62D8"/>
    <w:rsid w:val="006E62EC"/>
    <w:rsid w:val="006E6327"/>
    <w:rsid w:val="006E670D"/>
    <w:rsid w:val="006E6949"/>
    <w:rsid w:val="006E69B9"/>
    <w:rsid w:val="006E69FA"/>
    <w:rsid w:val="006E6A2F"/>
    <w:rsid w:val="006E6C78"/>
    <w:rsid w:val="006E6D96"/>
    <w:rsid w:val="006E7946"/>
    <w:rsid w:val="006E7C0B"/>
    <w:rsid w:val="006E7C40"/>
    <w:rsid w:val="006E7C81"/>
    <w:rsid w:val="006F00BA"/>
    <w:rsid w:val="006F048A"/>
    <w:rsid w:val="006F0666"/>
    <w:rsid w:val="006F06B9"/>
    <w:rsid w:val="006F0853"/>
    <w:rsid w:val="006F096E"/>
    <w:rsid w:val="006F17AD"/>
    <w:rsid w:val="006F1915"/>
    <w:rsid w:val="006F1AA7"/>
    <w:rsid w:val="006F1D83"/>
    <w:rsid w:val="006F1F58"/>
    <w:rsid w:val="006F2832"/>
    <w:rsid w:val="006F30A3"/>
    <w:rsid w:val="006F33C4"/>
    <w:rsid w:val="006F34CF"/>
    <w:rsid w:val="006F3510"/>
    <w:rsid w:val="006F35ED"/>
    <w:rsid w:val="006F3646"/>
    <w:rsid w:val="006F3897"/>
    <w:rsid w:val="006F38DF"/>
    <w:rsid w:val="006F39CA"/>
    <w:rsid w:val="006F3A61"/>
    <w:rsid w:val="006F3D9A"/>
    <w:rsid w:val="006F4137"/>
    <w:rsid w:val="006F4463"/>
    <w:rsid w:val="006F4576"/>
    <w:rsid w:val="006F4854"/>
    <w:rsid w:val="006F48BE"/>
    <w:rsid w:val="006F49E9"/>
    <w:rsid w:val="006F4CFC"/>
    <w:rsid w:val="006F4DAA"/>
    <w:rsid w:val="006F53D4"/>
    <w:rsid w:val="006F571B"/>
    <w:rsid w:val="006F5795"/>
    <w:rsid w:val="006F5992"/>
    <w:rsid w:val="006F5CC0"/>
    <w:rsid w:val="006F6007"/>
    <w:rsid w:val="006F6046"/>
    <w:rsid w:val="006F6330"/>
    <w:rsid w:val="006F6443"/>
    <w:rsid w:val="006F6647"/>
    <w:rsid w:val="006F6897"/>
    <w:rsid w:val="006F6920"/>
    <w:rsid w:val="006F6948"/>
    <w:rsid w:val="006F6CB8"/>
    <w:rsid w:val="006F6EC3"/>
    <w:rsid w:val="006F70E8"/>
    <w:rsid w:val="006F7392"/>
    <w:rsid w:val="006F77F5"/>
    <w:rsid w:val="006F7F18"/>
    <w:rsid w:val="007000A0"/>
    <w:rsid w:val="00700215"/>
    <w:rsid w:val="007002B8"/>
    <w:rsid w:val="00700A35"/>
    <w:rsid w:val="007011DF"/>
    <w:rsid w:val="00701360"/>
    <w:rsid w:val="00701645"/>
    <w:rsid w:val="00701748"/>
    <w:rsid w:val="00701758"/>
    <w:rsid w:val="00701999"/>
    <w:rsid w:val="00701A5C"/>
    <w:rsid w:val="00701B5C"/>
    <w:rsid w:val="00701C1B"/>
    <w:rsid w:val="00701C85"/>
    <w:rsid w:val="00701F6C"/>
    <w:rsid w:val="0070272A"/>
    <w:rsid w:val="00702A77"/>
    <w:rsid w:val="00702C3C"/>
    <w:rsid w:val="00702E2A"/>
    <w:rsid w:val="00703222"/>
    <w:rsid w:val="007032F9"/>
    <w:rsid w:val="007033BA"/>
    <w:rsid w:val="00703459"/>
    <w:rsid w:val="00703717"/>
    <w:rsid w:val="007037CF"/>
    <w:rsid w:val="0070387B"/>
    <w:rsid w:val="0070389C"/>
    <w:rsid w:val="00703B3E"/>
    <w:rsid w:val="0070416D"/>
    <w:rsid w:val="00704304"/>
    <w:rsid w:val="00704413"/>
    <w:rsid w:val="00704B70"/>
    <w:rsid w:val="00704BA1"/>
    <w:rsid w:val="00704BB0"/>
    <w:rsid w:val="00705033"/>
    <w:rsid w:val="007053C9"/>
    <w:rsid w:val="00705703"/>
    <w:rsid w:val="00705840"/>
    <w:rsid w:val="007058BF"/>
    <w:rsid w:val="00705B88"/>
    <w:rsid w:val="00705D02"/>
    <w:rsid w:val="00705DEC"/>
    <w:rsid w:val="00705EC8"/>
    <w:rsid w:val="00706433"/>
    <w:rsid w:val="00706452"/>
    <w:rsid w:val="007065BB"/>
    <w:rsid w:val="007066AA"/>
    <w:rsid w:val="0070672A"/>
    <w:rsid w:val="00706A71"/>
    <w:rsid w:val="00706B8D"/>
    <w:rsid w:val="00706C8A"/>
    <w:rsid w:val="00706CC3"/>
    <w:rsid w:val="007074AB"/>
    <w:rsid w:val="0070770D"/>
    <w:rsid w:val="00707882"/>
    <w:rsid w:val="00707958"/>
    <w:rsid w:val="007079BC"/>
    <w:rsid w:val="00707DFF"/>
    <w:rsid w:val="0071000E"/>
    <w:rsid w:val="00710036"/>
    <w:rsid w:val="0071009B"/>
    <w:rsid w:val="007102C1"/>
    <w:rsid w:val="0071087C"/>
    <w:rsid w:val="00710983"/>
    <w:rsid w:val="00710DE5"/>
    <w:rsid w:val="007114A4"/>
    <w:rsid w:val="00711983"/>
    <w:rsid w:val="00711F5A"/>
    <w:rsid w:val="0071219A"/>
    <w:rsid w:val="007122ED"/>
    <w:rsid w:val="00712558"/>
    <w:rsid w:val="007126C1"/>
    <w:rsid w:val="00712793"/>
    <w:rsid w:val="00712852"/>
    <w:rsid w:val="00712C64"/>
    <w:rsid w:val="00712C93"/>
    <w:rsid w:val="007130DD"/>
    <w:rsid w:val="00713198"/>
    <w:rsid w:val="007134B4"/>
    <w:rsid w:val="007135F6"/>
    <w:rsid w:val="00713EC0"/>
    <w:rsid w:val="00714136"/>
    <w:rsid w:val="007141FB"/>
    <w:rsid w:val="0071432C"/>
    <w:rsid w:val="007143AA"/>
    <w:rsid w:val="007144FA"/>
    <w:rsid w:val="00714A27"/>
    <w:rsid w:val="00714D3A"/>
    <w:rsid w:val="00714D49"/>
    <w:rsid w:val="0071554C"/>
    <w:rsid w:val="007159B4"/>
    <w:rsid w:val="00715BF4"/>
    <w:rsid w:val="00715EDF"/>
    <w:rsid w:val="0071643C"/>
    <w:rsid w:val="00716543"/>
    <w:rsid w:val="0071682E"/>
    <w:rsid w:val="00716C85"/>
    <w:rsid w:val="00716DCA"/>
    <w:rsid w:val="007170A9"/>
    <w:rsid w:val="00717165"/>
    <w:rsid w:val="00717235"/>
    <w:rsid w:val="007177AE"/>
    <w:rsid w:val="00717D0B"/>
    <w:rsid w:val="00717EA1"/>
    <w:rsid w:val="00717F3E"/>
    <w:rsid w:val="007200ED"/>
    <w:rsid w:val="00720194"/>
    <w:rsid w:val="007205D6"/>
    <w:rsid w:val="007206C5"/>
    <w:rsid w:val="007206D0"/>
    <w:rsid w:val="00720B1B"/>
    <w:rsid w:val="00720BEC"/>
    <w:rsid w:val="00720D68"/>
    <w:rsid w:val="00720D8C"/>
    <w:rsid w:val="0072131D"/>
    <w:rsid w:val="00721377"/>
    <w:rsid w:val="00721483"/>
    <w:rsid w:val="00721504"/>
    <w:rsid w:val="007215D7"/>
    <w:rsid w:val="0072162D"/>
    <w:rsid w:val="00721B17"/>
    <w:rsid w:val="00721C91"/>
    <w:rsid w:val="00721D9B"/>
    <w:rsid w:val="00721F89"/>
    <w:rsid w:val="007220A6"/>
    <w:rsid w:val="00722172"/>
    <w:rsid w:val="007222A2"/>
    <w:rsid w:val="00722A8F"/>
    <w:rsid w:val="00722DA8"/>
    <w:rsid w:val="00723532"/>
    <w:rsid w:val="0072369A"/>
    <w:rsid w:val="00723818"/>
    <w:rsid w:val="00723AA7"/>
    <w:rsid w:val="00723D5A"/>
    <w:rsid w:val="00723E7C"/>
    <w:rsid w:val="007241CF"/>
    <w:rsid w:val="0072439F"/>
    <w:rsid w:val="007244F0"/>
    <w:rsid w:val="00724512"/>
    <w:rsid w:val="00724629"/>
    <w:rsid w:val="007247FC"/>
    <w:rsid w:val="00724806"/>
    <w:rsid w:val="007248A1"/>
    <w:rsid w:val="007248CC"/>
    <w:rsid w:val="0072493D"/>
    <w:rsid w:val="00724B5A"/>
    <w:rsid w:val="00724D6A"/>
    <w:rsid w:val="00724DC8"/>
    <w:rsid w:val="00724F59"/>
    <w:rsid w:val="0072512E"/>
    <w:rsid w:val="0072526D"/>
    <w:rsid w:val="00725885"/>
    <w:rsid w:val="00725B2F"/>
    <w:rsid w:val="00725C09"/>
    <w:rsid w:val="0072600A"/>
    <w:rsid w:val="00726559"/>
    <w:rsid w:val="007265A4"/>
    <w:rsid w:val="0072691F"/>
    <w:rsid w:val="00726AC7"/>
    <w:rsid w:val="00726D74"/>
    <w:rsid w:val="00726F42"/>
    <w:rsid w:val="0072720D"/>
    <w:rsid w:val="00727390"/>
    <w:rsid w:val="007274E4"/>
    <w:rsid w:val="00727A06"/>
    <w:rsid w:val="00727AE8"/>
    <w:rsid w:val="00727B27"/>
    <w:rsid w:val="00727E59"/>
    <w:rsid w:val="00730185"/>
    <w:rsid w:val="007301A3"/>
    <w:rsid w:val="0073075D"/>
    <w:rsid w:val="0073080B"/>
    <w:rsid w:val="00730A2C"/>
    <w:rsid w:val="00730B95"/>
    <w:rsid w:val="00730C29"/>
    <w:rsid w:val="00730D4B"/>
    <w:rsid w:val="00730EFB"/>
    <w:rsid w:val="00730F14"/>
    <w:rsid w:val="0073101D"/>
    <w:rsid w:val="00731070"/>
    <w:rsid w:val="00731088"/>
    <w:rsid w:val="00731160"/>
    <w:rsid w:val="007312BD"/>
    <w:rsid w:val="007313DF"/>
    <w:rsid w:val="007315CC"/>
    <w:rsid w:val="007318BC"/>
    <w:rsid w:val="00731978"/>
    <w:rsid w:val="00731E13"/>
    <w:rsid w:val="007323DD"/>
    <w:rsid w:val="0073260F"/>
    <w:rsid w:val="00732657"/>
    <w:rsid w:val="00733375"/>
    <w:rsid w:val="007333F0"/>
    <w:rsid w:val="007335B8"/>
    <w:rsid w:val="00733651"/>
    <w:rsid w:val="00733829"/>
    <w:rsid w:val="00733983"/>
    <w:rsid w:val="00733A66"/>
    <w:rsid w:val="00733F02"/>
    <w:rsid w:val="0073414B"/>
    <w:rsid w:val="007344EA"/>
    <w:rsid w:val="00734517"/>
    <w:rsid w:val="00734AA1"/>
    <w:rsid w:val="00734C0C"/>
    <w:rsid w:val="0073545D"/>
    <w:rsid w:val="00735536"/>
    <w:rsid w:val="00735581"/>
    <w:rsid w:val="00735B6B"/>
    <w:rsid w:val="00735BD6"/>
    <w:rsid w:val="00735C25"/>
    <w:rsid w:val="00735E97"/>
    <w:rsid w:val="00735F30"/>
    <w:rsid w:val="00735FF9"/>
    <w:rsid w:val="00736178"/>
    <w:rsid w:val="00736332"/>
    <w:rsid w:val="0073662A"/>
    <w:rsid w:val="007369C2"/>
    <w:rsid w:val="00736A26"/>
    <w:rsid w:val="00736A5C"/>
    <w:rsid w:val="00736CF4"/>
    <w:rsid w:val="007370FB"/>
    <w:rsid w:val="00737110"/>
    <w:rsid w:val="0073712E"/>
    <w:rsid w:val="00737319"/>
    <w:rsid w:val="00737B62"/>
    <w:rsid w:val="00737C2F"/>
    <w:rsid w:val="00737E01"/>
    <w:rsid w:val="00737F10"/>
    <w:rsid w:val="0074071F"/>
    <w:rsid w:val="00740879"/>
    <w:rsid w:val="00740B5E"/>
    <w:rsid w:val="00740B6B"/>
    <w:rsid w:val="00740E3D"/>
    <w:rsid w:val="00740E6F"/>
    <w:rsid w:val="007411B1"/>
    <w:rsid w:val="00741B86"/>
    <w:rsid w:val="00741C4D"/>
    <w:rsid w:val="00741D2F"/>
    <w:rsid w:val="00742311"/>
    <w:rsid w:val="00742350"/>
    <w:rsid w:val="0074290F"/>
    <w:rsid w:val="00742AE4"/>
    <w:rsid w:val="00742B11"/>
    <w:rsid w:val="00742BEB"/>
    <w:rsid w:val="00742DBF"/>
    <w:rsid w:val="00742F34"/>
    <w:rsid w:val="00743219"/>
    <w:rsid w:val="007433AF"/>
    <w:rsid w:val="00743BBD"/>
    <w:rsid w:val="00743C07"/>
    <w:rsid w:val="00743F0A"/>
    <w:rsid w:val="007444C3"/>
    <w:rsid w:val="007445B5"/>
    <w:rsid w:val="0074476B"/>
    <w:rsid w:val="00744835"/>
    <w:rsid w:val="00744A6E"/>
    <w:rsid w:val="007457F2"/>
    <w:rsid w:val="00746471"/>
    <w:rsid w:val="007467F4"/>
    <w:rsid w:val="007468B2"/>
    <w:rsid w:val="00746A42"/>
    <w:rsid w:val="00746B63"/>
    <w:rsid w:val="0074734A"/>
    <w:rsid w:val="0074765B"/>
    <w:rsid w:val="00747884"/>
    <w:rsid w:val="00747B3E"/>
    <w:rsid w:val="007500AA"/>
    <w:rsid w:val="0075033A"/>
    <w:rsid w:val="00750476"/>
    <w:rsid w:val="007509CA"/>
    <w:rsid w:val="00750EAF"/>
    <w:rsid w:val="0075163D"/>
    <w:rsid w:val="00751666"/>
    <w:rsid w:val="007518E2"/>
    <w:rsid w:val="00751AED"/>
    <w:rsid w:val="00751CCC"/>
    <w:rsid w:val="0075265F"/>
    <w:rsid w:val="0075281F"/>
    <w:rsid w:val="00752846"/>
    <w:rsid w:val="007528B1"/>
    <w:rsid w:val="0075292D"/>
    <w:rsid w:val="00752C40"/>
    <w:rsid w:val="00753051"/>
    <w:rsid w:val="007532C2"/>
    <w:rsid w:val="0075356C"/>
    <w:rsid w:val="007535B9"/>
    <w:rsid w:val="0075360F"/>
    <w:rsid w:val="007538DD"/>
    <w:rsid w:val="00753A3F"/>
    <w:rsid w:val="00753C26"/>
    <w:rsid w:val="00753C62"/>
    <w:rsid w:val="00754543"/>
    <w:rsid w:val="007549F9"/>
    <w:rsid w:val="00754D5C"/>
    <w:rsid w:val="00754EE2"/>
    <w:rsid w:val="00754FD9"/>
    <w:rsid w:val="00755248"/>
    <w:rsid w:val="00755392"/>
    <w:rsid w:val="007556B2"/>
    <w:rsid w:val="0075582D"/>
    <w:rsid w:val="0075592E"/>
    <w:rsid w:val="00755C8F"/>
    <w:rsid w:val="00755E1F"/>
    <w:rsid w:val="0075613F"/>
    <w:rsid w:val="00756355"/>
    <w:rsid w:val="00756429"/>
    <w:rsid w:val="0075644B"/>
    <w:rsid w:val="00756976"/>
    <w:rsid w:val="00756BAC"/>
    <w:rsid w:val="00756BD6"/>
    <w:rsid w:val="00756C75"/>
    <w:rsid w:val="007576F9"/>
    <w:rsid w:val="00757854"/>
    <w:rsid w:val="0075794F"/>
    <w:rsid w:val="00757B9E"/>
    <w:rsid w:val="00757FDA"/>
    <w:rsid w:val="0075FFDF"/>
    <w:rsid w:val="0076035B"/>
    <w:rsid w:val="007606B3"/>
    <w:rsid w:val="00760E22"/>
    <w:rsid w:val="00760E3E"/>
    <w:rsid w:val="00760EE9"/>
    <w:rsid w:val="00761077"/>
    <w:rsid w:val="00761212"/>
    <w:rsid w:val="007614B1"/>
    <w:rsid w:val="00761542"/>
    <w:rsid w:val="007618C3"/>
    <w:rsid w:val="00761A8C"/>
    <w:rsid w:val="007621CF"/>
    <w:rsid w:val="00762465"/>
    <w:rsid w:val="007627F1"/>
    <w:rsid w:val="007628DA"/>
    <w:rsid w:val="00762937"/>
    <w:rsid w:val="00762F35"/>
    <w:rsid w:val="00763094"/>
    <w:rsid w:val="00763102"/>
    <w:rsid w:val="0076399C"/>
    <w:rsid w:val="00763B49"/>
    <w:rsid w:val="00763BD8"/>
    <w:rsid w:val="00763D8B"/>
    <w:rsid w:val="00763FF4"/>
    <w:rsid w:val="00764231"/>
    <w:rsid w:val="00764383"/>
    <w:rsid w:val="0076454B"/>
    <w:rsid w:val="0076466F"/>
    <w:rsid w:val="0076468F"/>
    <w:rsid w:val="00764925"/>
    <w:rsid w:val="00764BBE"/>
    <w:rsid w:val="00764C03"/>
    <w:rsid w:val="00764DFD"/>
    <w:rsid w:val="00765568"/>
    <w:rsid w:val="00765604"/>
    <w:rsid w:val="00765689"/>
    <w:rsid w:val="007658C5"/>
    <w:rsid w:val="00765AAF"/>
    <w:rsid w:val="00765B2C"/>
    <w:rsid w:val="00765BCC"/>
    <w:rsid w:val="00765C35"/>
    <w:rsid w:val="00765CAA"/>
    <w:rsid w:val="00766175"/>
    <w:rsid w:val="0076621B"/>
    <w:rsid w:val="0076644D"/>
    <w:rsid w:val="0076724E"/>
    <w:rsid w:val="00767322"/>
    <w:rsid w:val="0076781F"/>
    <w:rsid w:val="00767B19"/>
    <w:rsid w:val="00767BD5"/>
    <w:rsid w:val="00767D1E"/>
    <w:rsid w:val="00767DE4"/>
    <w:rsid w:val="00770079"/>
    <w:rsid w:val="00770537"/>
    <w:rsid w:val="00770797"/>
    <w:rsid w:val="00770AAF"/>
    <w:rsid w:val="007713E7"/>
    <w:rsid w:val="0077143C"/>
    <w:rsid w:val="00771780"/>
    <w:rsid w:val="0077205A"/>
    <w:rsid w:val="007720F9"/>
    <w:rsid w:val="00772B0B"/>
    <w:rsid w:val="007732E9"/>
    <w:rsid w:val="00773427"/>
    <w:rsid w:val="007735E1"/>
    <w:rsid w:val="00773D78"/>
    <w:rsid w:val="00773DFD"/>
    <w:rsid w:val="0077414D"/>
    <w:rsid w:val="0077453D"/>
    <w:rsid w:val="00774A25"/>
    <w:rsid w:val="0077511C"/>
    <w:rsid w:val="0077512F"/>
    <w:rsid w:val="00775283"/>
    <w:rsid w:val="00775899"/>
    <w:rsid w:val="00775919"/>
    <w:rsid w:val="00775C1B"/>
    <w:rsid w:val="00775C54"/>
    <w:rsid w:val="00775DE4"/>
    <w:rsid w:val="007760B5"/>
    <w:rsid w:val="00776817"/>
    <w:rsid w:val="00776B8D"/>
    <w:rsid w:val="00776BF7"/>
    <w:rsid w:val="00776C87"/>
    <w:rsid w:val="00776E3A"/>
    <w:rsid w:val="007772EB"/>
    <w:rsid w:val="00777347"/>
    <w:rsid w:val="00777395"/>
    <w:rsid w:val="00777599"/>
    <w:rsid w:val="007775EF"/>
    <w:rsid w:val="007776EA"/>
    <w:rsid w:val="00777845"/>
    <w:rsid w:val="00777BA2"/>
    <w:rsid w:val="00777DF0"/>
    <w:rsid w:val="007801B7"/>
    <w:rsid w:val="0078047D"/>
    <w:rsid w:val="00780524"/>
    <w:rsid w:val="007806CB"/>
    <w:rsid w:val="00780B83"/>
    <w:rsid w:val="00780F0E"/>
    <w:rsid w:val="007811BD"/>
    <w:rsid w:val="007817D3"/>
    <w:rsid w:val="00781BDB"/>
    <w:rsid w:val="00781C87"/>
    <w:rsid w:val="0078204F"/>
    <w:rsid w:val="007821A2"/>
    <w:rsid w:val="00782323"/>
    <w:rsid w:val="00782364"/>
    <w:rsid w:val="0078307D"/>
    <w:rsid w:val="007831CB"/>
    <w:rsid w:val="00783342"/>
    <w:rsid w:val="007833D8"/>
    <w:rsid w:val="007835CE"/>
    <w:rsid w:val="007837D8"/>
    <w:rsid w:val="007838C2"/>
    <w:rsid w:val="007838D0"/>
    <w:rsid w:val="00783A4E"/>
    <w:rsid w:val="00784155"/>
    <w:rsid w:val="00784653"/>
    <w:rsid w:val="007848EA"/>
    <w:rsid w:val="00784A66"/>
    <w:rsid w:val="00784AB5"/>
    <w:rsid w:val="00784BDA"/>
    <w:rsid w:val="00784C67"/>
    <w:rsid w:val="007852D9"/>
    <w:rsid w:val="0078549E"/>
    <w:rsid w:val="00785B3B"/>
    <w:rsid w:val="00785BD1"/>
    <w:rsid w:val="00786045"/>
    <w:rsid w:val="00786118"/>
    <w:rsid w:val="0078716C"/>
    <w:rsid w:val="007872D7"/>
    <w:rsid w:val="007874E4"/>
    <w:rsid w:val="00787875"/>
    <w:rsid w:val="00787E88"/>
    <w:rsid w:val="0079045E"/>
    <w:rsid w:val="007907CC"/>
    <w:rsid w:val="0079098D"/>
    <w:rsid w:val="00790A2E"/>
    <w:rsid w:val="00790D49"/>
    <w:rsid w:val="00790F41"/>
    <w:rsid w:val="00791268"/>
    <w:rsid w:val="00791468"/>
    <w:rsid w:val="00791D5A"/>
    <w:rsid w:val="00791EA4"/>
    <w:rsid w:val="00791FF2"/>
    <w:rsid w:val="00792137"/>
    <w:rsid w:val="00792356"/>
    <w:rsid w:val="00793A48"/>
    <w:rsid w:val="00793AD7"/>
    <w:rsid w:val="00793D8E"/>
    <w:rsid w:val="00793EFB"/>
    <w:rsid w:val="00793FD7"/>
    <w:rsid w:val="007941FE"/>
    <w:rsid w:val="0079439D"/>
    <w:rsid w:val="00794431"/>
    <w:rsid w:val="00794692"/>
    <w:rsid w:val="007946E6"/>
    <w:rsid w:val="00794A07"/>
    <w:rsid w:val="00794D25"/>
    <w:rsid w:val="007951B3"/>
    <w:rsid w:val="007951D2"/>
    <w:rsid w:val="007957B5"/>
    <w:rsid w:val="0079581E"/>
    <w:rsid w:val="0079588F"/>
    <w:rsid w:val="00795960"/>
    <w:rsid w:val="00795C9B"/>
    <w:rsid w:val="00795CE8"/>
    <w:rsid w:val="007963EB"/>
    <w:rsid w:val="00796471"/>
    <w:rsid w:val="0079652D"/>
    <w:rsid w:val="0079657B"/>
    <w:rsid w:val="00796894"/>
    <w:rsid w:val="00796ACA"/>
    <w:rsid w:val="00796B8F"/>
    <w:rsid w:val="0079721C"/>
    <w:rsid w:val="00797347"/>
    <w:rsid w:val="00797459"/>
    <w:rsid w:val="0079754B"/>
    <w:rsid w:val="0079776A"/>
    <w:rsid w:val="00797827"/>
    <w:rsid w:val="00797DD0"/>
    <w:rsid w:val="00797F98"/>
    <w:rsid w:val="007A016D"/>
    <w:rsid w:val="007A019E"/>
    <w:rsid w:val="007A02F4"/>
    <w:rsid w:val="007A0380"/>
    <w:rsid w:val="007A06B2"/>
    <w:rsid w:val="007A090B"/>
    <w:rsid w:val="007A0912"/>
    <w:rsid w:val="007A10EC"/>
    <w:rsid w:val="007A1248"/>
    <w:rsid w:val="007A1489"/>
    <w:rsid w:val="007A1E67"/>
    <w:rsid w:val="007A20DF"/>
    <w:rsid w:val="007A2434"/>
    <w:rsid w:val="007A245C"/>
    <w:rsid w:val="007A29C5"/>
    <w:rsid w:val="007A2B1C"/>
    <w:rsid w:val="007A2B9E"/>
    <w:rsid w:val="007A383B"/>
    <w:rsid w:val="007A39E3"/>
    <w:rsid w:val="007A3A0F"/>
    <w:rsid w:val="007A3A60"/>
    <w:rsid w:val="007A3A7B"/>
    <w:rsid w:val="007A3BC0"/>
    <w:rsid w:val="007A3E99"/>
    <w:rsid w:val="007A436C"/>
    <w:rsid w:val="007A4622"/>
    <w:rsid w:val="007A4824"/>
    <w:rsid w:val="007A48AB"/>
    <w:rsid w:val="007A4BDA"/>
    <w:rsid w:val="007A4D8C"/>
    <w:rsid w:val="007A5053"/>
    <w:rsid w:val="007A5101"/>
    <w:rsid w:val="007A5178"/>
    <w:rsid w:val="007A52CA"/>
    <w:rsid w:val="007A54B9"/>
    <w:rsid w:val="007A5A7F"/>
    <w:rsid w:val="007A5AAB"/>
    <w:rsid w:val="007A5FFA"/>
    <w:rsid w:val="007A6117"/>
    <w:rsid w:val="007A6243"/>
    <w:rsid w:val="007A6269"/>
    <w:rsid w:val="007A6458"/>
    <w:rsid w:val="007A6669"/>
    <w:rsid w:val="007A69A0"/>
    <w:rsid w:val="007A6CBB"/>
    <w:rsid w:val="007A750B"/>
    <w:rsid w:val="007A77DA"/>
    <w:rsid w:val="007A77E5"/>
    <w:rsid w:val="007A7DBA"/>
    <w:rsid w:val="007A7FAA"/>
    <w:rsid w:val="007B0045"/>
    <w:rsid w:val="007B00F5"/>
    <w:rsid w:val="007B0131"/>
    <w:rsid w:val="007B028D"/>
    <w:rsid w:val="007B034E"/>
    <w:rsid w:val="007B054A"/>
    <w:rsid w:val="007B09D0"/>
    <w:rsid w:val="007B0A6F"/>
    <w:rsid w:val="007B0E10"/>
    <w:rsid w:val="007B0E69"/>
    <w:rsid w:val="007B0F59"/>
    <w:rsid w:val="007B1453"/>
    <w:rsid w:val="007B18E0"/>
    <w:rsid w:val="007B19FD"/>
    <w:rsid w:val="007B1CE5"/>
    <w:rsid w:val="007B253D"/>
    <w:rsid w:val="007B2568"/>
    <w:rsid w:val="007B297F"/>
    <w:rsid w:val="007B3B02"/>
    <w:rsid w:val="007B3CCE"/>
    <w:rsid w:val="007B3E3C"/>
    <w:rsid w:val="007B3F4C"/>
    <w:rsid w:val="007B3F78"/>
    <w:rsid w:val="007B417B"/>
    <w:rsid w:val="007B417E"/>
    <w:rsid w:val="007B4411"/>
    <w:rsid w:val="007B478A"/>
    <w:rsid w:val="007B4978"/>
    <w:rsid w:val="007B4A43"/>
    <w:rsid w:val="007B4B4A"/>
    <w:rsid w:val="007B4DDD"/>
    <w:rsid w:val="007B4E43"/>
    <w:rsid w:val="007B4F8A"/>
    <w:rsid w:val="007B51E6"/>
    <w:rsid w:val="007B55FA"/>
    <w:rsid w:val="007B57FD"/>
    <w:rsid w:val="007B5882"/>
    <w:rsid w:val="007B5C4D"/>
    <w:rsid w:val="007B6615"/>
    <w:rsid w:val="007B668C"/>
    <w:rsid w:val="007B6B67"/>
    <w:rsid w:val="007B6CC2"/>
    <w:rsid w:val="007B6E4F"/>
    <w:rsid w:val="007B6F4A"/>
    <w:rsid w:val="007B734C"/>
    <w:rsid w:val="007B7565"/>
    <w:rsid w:val="007B760E"/>
    <w:rsid w:val="007B76BC"/>
    <w:rsid w:val="007C027D"/>
    <w:rsid w:val="007C02AB"/>
    <w:rsid w:val="007C04D7"/>
    <w:rsid w:val="007C0534"/>
    <w:rsid w:val="007C05EA"/>
    <w:rsid w:val="007C079B"/>
    <w:rsid w:val="007C083B"/>
    <w:rsid w:val="007C086C"/>
    <w:rsid w:val="007C097A"/>
    <w:rsid w:val="007C0C09"/>
    <w:rsid w:val="007C0D27"/>
    <w:rsid w:val="007C0E6C"/>
    <w:rsid w:val="007C10B6"/>
    <w:rsid w:val="007C11B1"/>
    <w:rsid w:val="007C138B"/>
    <w:rsid w:val="007C14A3"/>
    <w:rsid w:val="007C17F6"/>
    <w:rsid w:val="007C1E4F"/>
    <w:rsid w:val="007C2016"/>
    <w:rsid w:val="007C2185"/>
    <w:rsid w:val="007C27D3"/>
    <w:rsid w:val="007C28DE"/>
    <w:rsid w:val="007C2B38"/>
    <w:rsid w:val="007C2BE4"/>
    <w:rsid w:val="007C2FCF"/>
    <w:rsid w:val="007C355C"/>
    <w:rsid w:val="007C3BE8"/>
    <w:rsid w:val="007C3DE2"/>
    <w:rsid w:val="007C40C5"/>
    <w:rsid w:val="007C41D7"/>
    <w:rsid w:val="007C4290"/>
    <w:rsid w:val="007C432C"/>
    <w:rsid w:val="007C44C9"/>
    <w:rsid w:val="007C44CB"/>
    <w:rsid w:val="007C4610"/>
    <w:rsid w:val="007C4755"/>
    <w:rsid w:val="007C4985"/>
    <w:rsid w:val="007C4A65"/>
    <w:rsid w:val="007C4C14"/>
    <w:rsid w:val="007C50BB"/>
    <w:rsid w:val="007C51DA"/>
    <w:rsid w:val="007C52D1"/>
    <w:rsid w:val="007C53ED"/>
    <w:rsid w:val="007C5696"/>
    <w:rsid w:val="007C5698"/>
    <w:rsid w:val="007C5706"/>
    <w:rsid w:val="007C5C8B"/>
    <w:rsid w:val="007C5FE8"/>
    <w:rsid w:val="007C60B0"/>
    <w:rsid w:val="007C63CC"/>
    <w:rsid w:val="007C66F3"/>
    <w:rsid w:val="007C68AE"/>
    <w:rsid w:val="007C6A2B"/>
    <w:rsid w:val="007C6C00"/>
    <w:rsid w:val="007C6FF8"/>
    <w:rsid w:val="007C7E4C"/>
    <w:rsid w:val="007C7EBA"/>
    <w:rsid w:val="007C7EE4"/>
    <w:rsid w:val="007D0139"/>
    <w:rsid w:val="007D03A8"/>
    <w:rsid w:val="007D051F"/>
    <w:rsid w:val="007D0D8A"/>
    <w:rsid w:val="007D11FD"/>
    <w:rsid w:val="007D121F"/>
    <w:rsid w:val="007D15F8"/>
    <w:rsid w:val="007D1A42"/>
    <w:rsid w:val="007D20F4"/>
    <w:rsid w:val="007D2145"/>
    <w:rsid w:val="007D2361"/>
    <w:rsid w:val="007D2543"/>
    <w:rsid w:val="007D2882"/>
    <w:rsid w:val="007D2D2F"/>
    <w:rsid w:val="007D310C"/>
    <w:rsid w:val="007D32D5"/>
    <w:rsid w:val="007D32DB"/>
    <w:rsid w:val="007D32DF"/>
    <w:rsid w:val="007D333F"/>
    <w:rsid w:val="007D38FB"/>
    <w:rsid w:val="007D3A02"/>
    <w:rsid w:val="007D3E49"/>
    <w:rsid w:val="007D3F39"/>
    <w:rsid w:val="007D4180"/>
    <w:rsid w:val="007D42E3"/>
    <w:rsid w:val="007D44FE"/>
    <w:rsid w:val="007D4795"/>
    <w:rsid w:val="007D492B"/>
    <w:rsid w:val="007D4E3F"/>
    <w:rsid w:val="007D4EE1"/>
    <w:rsid w:val="007D4F3C"/>
    <w:rsid w:val="007D51EA"/>
    <w:rsid w:val="007D54FB"/>
    <w:rsid w:val="007D5891"/>
    <w:rsid w:val="007D59B0"/>
    <w:rsid w:val="007D5A01"/>
    <w:rsid w:val="007D61DF"/>
    <w:rsid w:val="007D62DC"/>
    <w:rsid w:val="007D67CD"/>
    <w:rsid w:val="007D67FA"/>
    <w:rsid w:val="007D6817"/>
    <w:rsid w:val="007D706C"/>
    <w:rsid w:val="007D709A"/>
    <w:rsid w:val="007D71C8"/>
    <w:rsid w:val="007D729E"/>
    <w:rsid w:val="007D740F"/>
    <w:rsid w:val="007D79D1"/>
    <w:rsid w:val="007D7A86"/>
    <w:rsid w:val="007D7E75"/>
    <w:rsid w:val="007E0292"/>
    <w:rsid w:val="007E034E"/>
    <w:rsid w:val="007E0369"/>
    <w:rsid w:val="007E04FC"/>
    <w:rsid w:val="007E05B1"/>
    <w:rsid w:val="007E0A9D"/>
    <w:rsid w:val="007E0ADC"/>
    <w:rsid w:val="007E1216"/>
    <w:rsid w:val="007E123F"/>
    <w:rsid w:val="007E187F"/>
    <w:rsid w:val="007E19D6"/>
    <w:rsid w:val="007E1C7C"/>
    <w:rsid w:val="007E2155"/>
    <w:rsid w:val="007E22AE"/>
    <w:rsid w:val="007E231C"/>
    <w:rsid w:val="007E29FA"/>
    <w:rsid w:val="007E2A56"/>
    <w:rsid w:val="007E2B39"/>
    <w:rsid w:val="007E2FDD"/>
    <w:rsid w:val="007E33D2"/>
    <w:rsid w:val="007E35A7"/>
    <w:rsid w:val="007E3AA3"/>
    <w:rsid w:val="007E40F4"/>
    <w:rsid w:val="007E41D6"/>
    <w:rsid w:val="007E4551"/>
    <w:rsid w:val="007E4FD0"/>
    <w:rsid w:val="007E50F3"/>
    <w:rsid w:val="007E517E"/>
    <w:rsid w:val="007E5346"/>
    <w:rsid w:val="007E54D2"/>
    <w:rsid w:val="007E5EFE"/>
    <w:rsid w:val="007E61A6"/>
    <w:rsid w:val="007E628F"/>
    <w:rsid w:val="007E645B"/>
    <w:rsid w:val="007E6756"/>
    <w:rsid w:val="007E6A3B"/>
    <w:rsid w:val="007E6D8B"/>
    <w:rsid w:val="007E70A6"/>
    <w:rsid w:val="007E7673"/>
    <w:rsid w:val="007E76C5"/>
    <w:rsid w:val="007E7741"/>
    <w:rsid w:val="007E7A77"/>
    <w:rsid w:val="007E7D5B"/>
    <w:rsid w:val="007E7F4F"/>
    <w:rsid w:val="007F001D"/>
    <w:rsid w:val="007F008B"/>
    <w:rsid w:val="007F0570"/>
    <w:rsid w:val="007F0690"/>
    <w:rsid w:val="007F0AAB"/>
    <w:rsid w:val="007F0B38"/>
    <w:rsid w:val="007F0DC9"/>
    <w:rsid w:val="007F0E41"/>
    <w:rsid w:val="007F176C"/>
    <w:rsid w:val="007F1B6C"/>
    <w:rsid w:val="007F1BBE"/>
    <w:rsid w:val="007F1D3B"/>
    <w:rsid w:val="007F2991"/>
    <w:rsid w:val="007F3040"/>
    <w:rsid w:val="007F3203"/>
    <w:rsid w:val="007F3995"/>
    <w:rsid w:val="007F4484"/>
    <w:rsid w:val="007F46F0"/>
    <w:rsid w:val="007F484F"/>
    <w:rsid w:val="007F4BCB"/>
    <w:rsid w:val="007F4D04"/>
    <w:rsid w:val="007F4FE7"/>
    <w:rsid w:val="007F50FE"/>
    <w:rsid w:val="007F5715"/>
    <w:rsid w:val="007F574B"/>
    <w:rsid w:val="007F5B2A"/>
    <w:rsid w:val="007F5B86"/>
    <w:rsid w:val="007F5C63"/>
    <w:rsid w:val="007F5F8B"/>
    <w:rsid w:val="007F60E6"/>
    <w:rsid w:val="007F652F"/>
    <w:rsid w:val="007F65B5"/>
    <w:rsid w:val="007F667B"/>
    <w:rsid w:val="007F695D"/>
    <w:rsid w:val="007F6A51"/>
    <w:rsid w:val="007F6B35"/>
    <w:rsid w:val="007F6F02"/>
    <w:rsid w:val="007F6F7E"/>
    <w:rsid w:val="007F7271"/>
    <w:rsid w:val="007F74C9"/>
    <w:rsid w:val="007F7563"/>
    <w:rsid w:val="007F779F"/>
    <w:rsid w:val="007F78B1"/>
    <w:rsid w:val="007F7A7D"/>
    <w:rsid w:val="007F7C85"/>
    <w:rsid w:val="007F7E16"/>
    <w:rsid w:val="007F7FF0"/>
    <w:rsid w:val="008004E4"/>
    <w:rsid w:val="0080052B"/>
    <w:rsid w:val="00800A77"/>
    <w:rsid w:val="00800AFD"/>
    <w:rsid w:val="00800CE9"/>
    <w:rsid w:val="00800D9E"/>
    <w:rsid w:val="008011C0"/>
    <w:rsid w:val="008011F4"/>
    <w:rsid w:val="008012BE"/>
    <w:rsid w:val="008016D3"/>
    <w:rsid w:val="008016D4"/>
    <w:rsid w:val="00801D91"/>
    <w:rsid w:val="00801DD8"/>
    <w:rsid w:val="00801FA9"/>
    <w:rsid w:val="0080280B"/>
    <w:rsid w:val="00802B16"/>
    <w:rsid w:val="00802FF3"/>
    <w:rsid w:val="008030D4"/>
    <w:rsid w:val="00803647"/>
    <w:rsid w:val="00803B10"/>
    <w:rsid w:val="00804326"/>
    <w:rsid w:val="0080467C"/>
    <w:rsid w:val="008048AA"/>
    <w:rsid w:val="00804977"/>
    <w:rsid w:val="00804A55"/>
    <w:rsid w:val="0080516B"/>
    <w:rsid w:val="00805252"/>
    <w:rsid w:val="0080532F"/>
    <w:rsid w:val="00805405"/>
    <w:rsid w:val="00806163"/>
    <w:rsid w:val="00806302"/>
    <w:rsid w:val="008064C5"/>
    <w:rsid w:val="00806B7C"/>
    <w:rsid w:val="00807176"/>
    <w:rsid w:val="008071DB"/>
    <w:rsid w:val="0080751E"/>
    <w:rsid w:val="00807889"/>
    <w:rsid w:val="0080D6D5"/>
    <w:rsid w:val="008100A7"/>
    <w:rsid w:val="0081043E"/>
    <w:rsid w:val="00810475"/>
    <w:rsid w:val="00810C3C"/>
    <w:rsid w:val="00810CE7"/>
    <w:rsid w:val="00811409"/>
    <w:rsid w:val="008116ED"/>
    <w:rsid w:val="0081207C"/>
    <w:rsid w:val="00812389"/>
    <w:rsid w:val="00812E9F"/>
    <w:rsid w:val="00813134"/>
    <w:rsid w:val="008134A6"/>
    <w:rsid w:val="00813BED"/>
    <w:rsid w:val="00813E7B"/>
    <w:rsid w:val="00813FD4"/>
    <w:rsid w:val="0081409B"/>
    <w:rsid w:val="00814294"/>
    <w:rsid w:val="008145C8"/>
    <w:rsid w:val="00814874"/>
    <w:rsid w:val="008149C0"/>
    <w:rsid w:val="00814E9F"/>
    <w:rsid w:val="008153B5"/>
    <w:rsid w:val="008156FD"/>
    <w:rsid w:val="00815759"/>
    <w:rsid w:val="0081597A"/>
    <w:rsid w:val="00815BB1"/>
    <w:rsid w:val="00815BC9"/>
    <w:rsid w:val="00815E7F"/>
    <w:rsid w:val="00816249"/>
    <w:rsid w:val="00816773"/>
    <w:rsid w:val="008168BB"/>
    <w:rsid w:val="0081691B"/>
    <w:rsid w:val="00816B57"/>
    <w:rsid w:val="008171B8"/>
    <w:rsid w:val="008177D8"/>
    <w:rsid w:val="00817866"/>
    <w:rsid w:val="00817BA7"/>
    <w:rsid w:val="00817F79"/>
    <w:rsid w:val="0082023F"/>
    <w:rsid w:val="0082032B"/>
    <w:rsid w:val="0082054E"/>
    <w:rsid w:val="00820642"/>
    <w:rsid w:val="00820644"/>
    <w:rsid w:val="0082081A"/>
    <w:rsid w:val="00820929"/>
    <w:rsid w:val="00820E0E"/>
    <w:rsid w:val="008210F3"/>
    <w:rsid w:val="00821195"/>
    <w:rsid w:val="008211AE"/>
    <w:rsid w:val="008213E7"/>
    <w:rsid w:val="0082151A"/>
    <w:rsid w:val="008217AE"/>
    <w:rsid w:val="00821B1E"/>
    <w:rsid w:val="00821FD2"/>
    <w:rsid w:val="008220B7"/>
    <w:rsid w:val="00822231"/>
    <w:rsid w:val="0082263C"/>
    <w:rsid w:val="00822833"/>
    <w:rsid w:val="0082285A"/>
    <w:rsid w:val="00822D74"/>
    <w:rsid w:val="00822F64"/>
    <w:rsid w:val="008232CF"/>
    <w:rsid w:val="00823813"/>
    <w:rsid w:val="0082384E"/>
    <w:rsid w:val="008239CA"/>
    <w:rsid w:val="00823A18"/>
    <w:rsid w:val="00823B72"/>
    <w:rsid w:val="00823BA2"/>
    <w:rsid w:val="00823BE2"/>
    <w:rsid w:val="00823C86"/>
    <w:rsid w:val="00823F27"/>
    <w:rsid w:val="0082435A"/>
    <w:rsid w:val="0082459D"/>
    <w:rsid w:val="008246F6"/>
    <w:rsid w:val="008248BA"/>
    <w:rsid w:val="00824C75"/>
    <w:rsid w:val="00824E16"/>
    <w:rsid w:val="00825030"/>
    <w:rsid w:val="008250E6"/>
    <w:rsid w:val="008254AA"/>
    <w:rsid w:val="00825610"/>
    <w:rsid w:val="00825C9A"/>
    <w:rsid w:val="00825D50"/>
    <w:rsid w:val="00825DAD"/>
    <w:rsid w:val="00825DB8"/>
    <w:rsid w:val="00826003"/>
    <w:rsid w:val="0082608D"/>
    <w:rsid w:val="008260BB"/>
    <w:rsid w:val="00826101"/>
    <w:rsid w:val="0082620B"/>
    <w:rsid w:val="00826371"/>
    <w:rsid w:val="00826792"/>
    <w:rsid w:val="00826A03"/>
    <w:rsid w:val="00826B3F"/>
    <w:rsid w:val="00827915"/>
    <w:rsid w:val="00827CA4"/>
    <w:rsid w:val="00827CFD"/>
    <w:rsid w:val="00827E40"/>
    <w:rsid w:val="0083040B"/>
    <w:rsid w:val="00830540"/>
    <w:rsid w:val="008305BC"/>
    <w:rsid w:val="008308F8"/>
    <w:rsid w:val="00830964"/>
    <w:rsid w:val="00830C2E"/>
    <w:rsid w:val="0083149B"/>
    <w:rsid w:val="0083156E"/>
    <w:rsid w:val="008315D4"/>
    <w:rsid w:val="0083177B"/>
    <w:rsid w:val="00831BAF"/>
    <w:rsid w:val="00831CFA"/>
    <w:rsid w:val="0083227B"/>
    <w:rsid w:val="008325E8"/>
    <w:rsid w:val="0083295B"/>
    <w:rsid w:val="00832B7D"/>
    <w:rsid w:val="00832B85"/>
    <w:rsid w:val="00832CD8"/>
    <w:rsid w:val="00832CF9"/>
    <w:rsid w:val="00832D4F"/>
    <w:rsid w:val="00832F12"/>
    <w:rsid w:val="00832F48"/>
    <w:rsid w:val="00833037"/>
    <w:rsid w:val="008332CB"/>
    <w:rsid w:val="00833872"/>
    <w:rsid w:val="0083389C"/>
    <w:rsid w:val="008346CE"/>
    <w:rsid w:val="00834862"/>
    <w:rsid w:val="00834902"/>
    <w:rsid w:val="00834A78"/>
    <w:rsid w:val="00834E6B"/>
    <w:rsid w:val="00835846"/>
    <w:rsid w:val="008358D4"/>
    <w:rsid w:val="0083590A"/>
    <w:rsid w:val="00835A10"/>
    <w:rsid w:val="00835A19"/>
    <w:rsid w:val="00835B8D"/>
    <w:rsid w:val="0083690A"/>
    <w:rsid w:val="00836ADA"/>
    <w:rsid w:val="00836C74"/>
    <w:rsid w:val="00836CDC"/>
    <w:rsid w:val="00836E9A"/>
    <w:rsid w:val="008372AB"/>
    <w:rsid w:val="00837326"/>
    <w:rsid w:val="008374F0"/>
    <w:rsid w:val="00837750"/>
    <w:rsid w:val="00837761"/>
    <w:rsid w:val="00837C2A"/>
    <w:rsid w:val="00837F7A"/>
    <w:rsid w:val="008400BF"/>
    <w:rsid w:val="008400E4"/>
    <w:rsid w:val="008407F6"/>
    <w:rsid w:val="0084091E"/>
    <w:rsid w:val="0084094A"/>
    <w:rsid w:val="00840A97"/>
    <w:rsid w:val="00840D3C"/>
    <w:rsid w:val="00840DBF"/>
    <w:rsid w:val="0084138B"/>
    <w:rsid w:val="008413D9"/>
    <w:rsid w:val="0084211D"/>
    <w:rsid w:val="0084248F"/>
    <w:rsid w:val="00842663"/>
    <w:rsid w:val="00842800"/>
    <w:rsid w:val="00842AC5"/>
    <w:rsid w:val="00842E84"/>
    <w:rsid w:val="0084366A"/>
    <w:rsid w:val="0084381E"/>
    <w:rsid w:val="008443C8"/>
    <w:rsid w:val="0084475B"/>
    <w:rsid w:val="00844839"/>
    <w:rsid w:val="00844AEC"/>
    <w:rsid w:val="00844B53"/>
    <w:rsid w:val="0084521F"/>
    <w:rsid w:val="0084539D"/>
    <w:rsid w:val="008453C2"/>
    <w:rsid w:val="00845A48"/>
    <w:rsid w:val="00845CA5"/>
    <w:rsid w:val="008464A9"/>
    <w:rsid w:val="008464B0"/>
    <w:rsid w:val="0084659E"/>
    <w:rsid w:val="0084662E"/>
    <w:rsid w:val="008466AF"/>
    <w:rsid w:val="00846BE4"/>
    <w:rsid w:val="00846D02"/>
    <w:rsid w:val="008471E1"/>
    <w:rsid w:val="0084752E"/>
    <w:rsid w:val="008475A6"/>
    <w:rsid w:val="0084766A"/>
    <w:rsid w:val="008477BF"/>
    <w:rsid w:val="00847944"/>
    <w:rsid w:val="008479D3"/>
    <w:rsid w:val="00847E49"/>
    <w:rsid w:val="00847EA3"/>
    <w:rsid w:val="00850149"/>
    <w:rsid w:val="00850291"/>
    <w:rsid w:val="008503C0"/>
    <w:rsid w:val="0085138F"/>
    <w:rsid w:val="00851994"/>
    <w:rsid w:val="00851B3B"/>
    <w:rsid w:val="00851D27"/>
    <w:rsid w:val="00851EBE"/>
    <w:rsid w:val="00852686"/>
    <w:rsid w:val="008526FA"/>
    <w:rsid w:val="00852858"/>
    <w:rsid w:val="008529D3"/>
    <w:rsid w:val="00852D80"/>
    <w:rsid w:val="00852E59"/>
    <w:rsid w:val="00853010"/>
    <w:rsid w:val="00853895"/>
    <w:rsid w:val="00853989"/>
    <w:rsid w:val="00853E24"/>
    <w:rsid w:val="00853FC6"/>
    <w:rsid w:val="00853FC9"/>
    <w:rsid w:val="00854071"/>
    <w:rsid w:val="00854228"/>
    <w:rsid w:val="008543EE"/>
    <w:rsid w:val="008546BD"/>
    <w:rsid w:val="00854AAA"/>
    <w:rsid w:val="0085531F"/>
    <w:rsid w:val="0085551E"/>
    <w:rsid w:val="00855805"/>
    <w:rsid w:val="008559B5"/>
    <w:rsid w:val="00855C68"/>
    <w:rsid w:val="00856094"/>
    <w:rsid w:val="008560AA"/>
    <w:rsid w:val="00856152"/>
    <w:rsid w:val="008561A1"/>
    <w:rsid w:val="008563C6"/>
    <w:rsid w:val="008564B8"/>
    <w:rsid w:val="00856871"/>
    <w:rsid w:val="00856908"/>
    <w:rsid w:val="00856CB5"/>
    <w:rsid w:val="00857206"/>
    <w:rsid w:val="00857263"/>
    <w:rsid w:val="008572CC"/>
    <w:rsid w:val="008575B5"/>
    <w:rsid w:val="00860462"/>
    <w:rsid w:val="00860468"/>
    <w:rsid w:val="008605C7"/>
    <w:rsid w:val="00860628"/>
    <w:rsid w:val="00860959"/>
    <w:rsid w:val="00860A4E"/>
    <w:rsid w:val="00860B77"/>
    <w:rsid w:val="00860E4D"/>
    <w:rsid w:val="00860E80"/>
    <w:rsid w:val="00860E9B"/>
    <w:rsid w:val="00860ED2"/>
    <w:rsid w:val="008611AE"/>
    <w:rsid w:val="0086137E"/>
    <w:rsid w:val="008617DA"/>
    <w:rsid w:val="008618EE"/>
    <w:rsid w:val="00861A92"/>
    <w:rsid w:val="00861C4A"/>
    <w:rsid w:val="00861C8C"/>
    <w:rsid w:val="00861DC6"/>
    <w:rsid w:val="00861F15"/>
    <w:rsid w:val="00861FD8"/>
    <w:rsid w:val="00862238"/>
    <w:rsid w:val="00862925"/>
    <w:rsid w:val="00862956"/>
    <w:rsid w:val="008633D1"/>
    <w:rsid w:val="00863615"/>
    <w:rsid w:val="00863756"/>
    <w:rsid w:val="00863918"/>
    <w:rsid w:val="00863A1F"/>
    <w:rsid w:val="00863C19"/>
    <w:rsid w:val="00863D3D"/>
    <w:rsid w:val="00863DCB"/>
    <w:rsid w:val="008643CD"/>
    <w:rsid w:val="00864882"/>
    <w:rsid w:val="00864B1E"/>
    <w:rsid w:val="00864E00"/>
    <w:rsid w:val="00865241"/>
    <w:rsid w:val="008653C0"/>
    <w:rsid w:val="008654B6"/>
    <w:rsid w:val="00865583"/>
    <w:rsid w:val="0086560B"/>
    <w:rsid w:val="00865E8A"/>
    <w:rsid w:val="00866389"/>
    <w:rsid w:val="00866423"/>
    <w:rsid w:val="0086669D"/>
    <w:rsid w:val="008666A5"/>
    <w:rsid w:val="00866BB5"/>
    <w:rsid w:val="00866F66"/>
    <w:rsid w:val="00867450"/>
    <w:rsid w:val="00867861"/>
    <w:rsid w:val="00867B84"/>
    <w:rsid w:val="00867CD9"/>
    <w:rsid w:val="0087062D"/>
    <w:rsid w:val="008708E8"/>
    <w:rsid w:val="00870998"/>
    <w:rsid w:val="00870AB4"/>
    <w:rsid w:val="00870AFB"/>
    <w:rsid w:val="00871129"/>
    <w:rsid w:val="008712CC"/>
    <w:rsid w:val="008714F9"/>
    <w:rsid w:val="008715F0"/>
    <w:rsid w:val="0087181F"/>
    <w:rsid w:val="00871963"/>
    <w:rsid w:val="00871C2F"/>
    <w:rsid w:val="00871C65"/>
    <w:rsid w:val="00871E7C"/>
    <w:rsid w:val="00871ECD"/>
    <w:rsid w:val="00872222"/>
    <w:rsid w:val="008723E8"/>
    <w:rsid w:val="008728AB"/>
    <w:rsid w:val="008728BB"/>
    <w:rsid w:val="008728C5"/>
    <w:rsid w:val="00872A98"/>
    <w:rsid w:val="00872DD8"/>
    <w:rsid w:val="00873078"/>
    <w:rsid w:val="008730C4"/>
    <w:rsid w:val="008731F9"/>
    <w:rsid w:val="0087351E"/>
    <w:rsid w:val="0087366A"/>
    <w:rsid w:val="00873BEA"/>
    <w:rsid w:val="00873CE9"/>
    <w:rsid w:val="00873EFE"/>
    <w:rsid w:val="0087416D"/>
    <w:rsid w:val="00874364"/>
    <w:rsid w:val="00874388"/>
    <w:rsid w:val="008745BC"/>
    <w:rsid w:val="00874946"/>
    <w:rsid w:val="008749D6"/>
    <w:rsid w:val="00874A5E"/>
    <w:rsid w:val="00874CA8"/>
    <w:rsid w:val="00874F5C"/>
    <w:rsid w:val="00874FA2"/>
    <w:rsid w:val="00875003"/>
    <w:rsid w:val="00875D0C"/>
    <w:rsid w:val="00876005"/>
    <w:rsid w:val="00876298"/>
    <w:rsid w:val="00876312"/>
    <w:rsid w:val="00876780"/>
    <w:rsid w:val="00876989"/>
    <w:rsid w:val="00876BB0"/>
    <w:rsid w:val="0087736B"/>
    <w:rsid w:val="0087738B"/>
    <w:rsid w:val="008775D0"/>
    <w:rsid w:val="00877E24"/>
    <w:rsid w:val="00877F7F"/>
    <w:rsid w:val="00877F92"/>
    <w:rsid w:val="0088000F"/>
    <w:rsid w:val="008805A0"/>
    <w:rsid w:val="008810DD"/>
    <w:rsid w:val="008816CE"/>
    <w:rsid w:val="008816FB"/>
    <w:rsid w:val="00881740"/>
    <w:rsid w:val="00881E44"/>
    <w:rsid w:val="00881E6B"/>
    <w:rsid w:val="00881E9A"/>
    <w:rsid w:val="008822AF"/>
    <w:rsid w:val="00882316"/>
    <w:rsid w:val="008823B2"/>
    <w:rsid w:val="00882417"/>
    <w:rsid w:val="008826C3"/>
    <w:rsid w:val="00882854"/>
    <w:rsid w:val="00882982"/>
    <w:rsid w:val="00882CA6"/>
    <w:rsid w:val="00882FB9"/>
    <w:rsid w:val="0088313C"/>
    <w:rsid w:val="008833DE"/>
    <w:rsid w:val="00883578"/>
    <w:rsid w:val="00883CE1"/>
    <w:rsid w:val="0088412A"/>
    <w:rsid w:val="0088413B"/>
    <w:rsid w:val="008847A2"/>
    <w:rsid w:val="008849AA"/>
    <w:rsid w:val="00884D37"/>
    <w:rsid w:val="00884E66"/>
    <w:rsid w:val="00885170"/>
    <w:rsid w:val="0088526F"/>
    <w:rsid w:val="00885666"/>
    <w:rsid w:val="00885D79"/>
    <w:rsid w:val="00885FF4"/>
    <w:rsid w:val="0088606B"/>
    <w:rsid w:val="008861FD"/>
    <w:rsid w:val="008864A2"/>
    <w:rsid w:val="008866D4"/>
    <w:rsid w:val="0088692F"/>
    <w:rsid w:val="008869C4"/>
    <w:rsid w:val="00886E44"/>
    <w:rsid w:val="008870D5"/>
    <w:rsid w:val="00887889"/>
    <w:rsid w:val="00887E26"/>
    <w:rsid w:val="0089002D"/>
    <w:rsid w:val="0089007C"/>
    <w:rsid w:val="00890569"/>
    <w:rsid w:val="00890D19"/>
    <w:rsid w:val="008910FE"/>
    <w:rsid w:val="008918D5"/>
    <w:rsid w:val="0089192D"/>
    <w:rsid w:val="00891CAD"/>
    <w:rsid w:val="00891FAB"/>
    <w:rsid w:val="00892162"/>
    <w:rsid w:val="008921EB"/>
    <w:rsid w:val="008922EB"/>
    <w:rsid w:val="008925BB"/>
    <w:rsid w:val="008927E9"/>
    <w:rsid w:val="00892AA3"/>
    <w:rsid w:val="0089304A"/>
    <w:rsid w:val="0089311F"/>
    <w:rsid w:val="008937E7"/>
    <w:rsid w:val="00893AAC"/>
    <w:rsid w:val="00893AB6"/>
    <w:rsid w:val="00894145"/>
    <w:rsid w:val="008941C5"/>
    <w:rsid w:val="0089461C"/>
    <w:rsid w:val="00894729"/>
    <w:rsid w:val="008948E6"/>
    <w:rsid w:val="00894925"/>
    <w:rsid w:val="00894FFE"/>
    <w:rsid w:val="008951AA"/>
    <w:rsid w:val="00895492"/>
    <w:rsid w:val="00896485"/>
    <w:rsid w:val="008968B2"/>
    <w:rsid w:val="00896921"/>
    <w:rsid w:val="00896B04"/>
    <w:rsid w:val="00896BCF"/>
    <w:rsid w:val="00896C8B"/>
    <w:rsid w:val="00896CC0"/>
    <w:rsid w:val="00896DA5"/>
    <w:rsid w:val="00896EA5"/>
    <w:rsid w:val="00897291"/>
    <w:rsid w:val="008978C0"/>
    <w:rsid w:val="008979CE"/>
    <w:rsid w:val="00897B88"/>
    <w:rsid w:val="00897CBB"/>
    <w:rsid w:val="00897E30"/>
    <w:rsid w:val="008A0055"/>
    <w:rsid w:val="008A0074"/>
    <w:rsid w:val="008A00E8"/>
    <w:rsid w:val="008A045B"/>
    <w:rsid w:val="008A09B1"/>
    <w:rsid w:val="008A0C7B"/>
    <w:rsid w:val="008A0F9B"/>
    <w:rsid w:val="008A10BF"/>
    <w:rsid w:val="008A1102"/>
    <w:rsid w:val="008A12D1"/>
    <w:rsid w:val="008A13F1"/>
    <w:rsid w:val="008A13F9"/>
    <w:rsid w:val="008A166A"/>
    <w:rsid w:val="008A176C"/>
    <w:rsid w:val="008A17F8"/>
    <w:rsid w:val="008A1A9D"/>
    <w:rsid w:val="008A1E32"/>
    <w:rsid w:val="008A2AB9"/>
    <w:rsid w:val="008A2AF6"/>
    <w:rsid w:val="008A329C"/>
    <w:rsid w:val="008A3433"/>
    <w:rsid w:val="008A3452"/>
    <w:rsid w:val="008A34A3"/>
    <w:rsid w:val="008A35DD"/>
    <w:rsid w:val="008A362F"/>
    <w:rsid w:val="008A3C30"/>
    <w:rsid w:val="008A3D60"/>
    <w:rsid w:val="008A3DEB"/>
    <w:rsid w:val="008A4124"/>
    <w:rsid w:val="008A417D"/>
    <w:rsid w:val="008A41DE"/>
    <w:rsid w:val="008A4770"/>
    <w:rsid w:val="008A47B9"/>
    <w:rsid w:val="008A4EDC"/>
    <w:rsid w:val="008A5333"/>
    <w:rsid w:val="008A539F"/>
    <w:rsid w:val="008A5944"/>
    <w:rsid w:val="008A5D9F"/>
    <w:rsid w:val="008A61BD"/>
    <w:rsid w:val="008A62D2"/>
    <w:rsid w:val="008A62EE"/>
    <w:rsid w:val="008A665D"/>
    <w:rsid w:val="008A6BD9"/>
    <w:rsid w:val="008A6D2A"/>
    <w:rsid w:val="008A7321"/>
    <w:rsid w:val="008A73A5"/>
    <w:rsid w:val="008A7648"/>
    <w:rsid w:val="008B001C"/>
    <w:rsid w:val="008B01F6"/>
    <w:rsid w:val="008B0228"/>
    <w:rsid w:val="008B0817"/>
    <w:rsid w:val="008B0944"/>
    <w:rsid w:val="008B0B16"/>
    <w:rsid w:val="008B0E52"/>
    <w:rsid w:val="008B15A1"/>
    <w:rsid w:val="008B17A9"/>
    <w:rsid w:val="008B18CB"/>
    <w:rsid w:val="008B1956"/>
    <w:rsid w:val="008B1B18"/>
    <w:rsid w:val="008B22BA"/>
    <w:rsid w:val="008B2503"/>
    <w:rsid w:val="008B2505"/>
    <w:rsid w:val="008B2592"/>
    <w:rsid w:val="008B25FE"/>
    <w:rsid w:val="008B27CF"/>
    <w:rsid w:val="008B2922"/>
    <w:rsid w:val="008B2C4C"/>
    <w:rsid w:val="008B2F5F"/>
    <w:rsid w:val="008B366F"/>
    <w:rsid w:val="008B3681"/>
    <w:rsid w:val="008B3896"/>
    <w:rsid w:val="008B3D88"/>
    <w:rsid w:val="008B40AC"/>
    <w:rsid w:val="008B456E"/>
    <w:rsid w:val="008B4747"/>
    <w:rsid w:val="008B48B6"/>
    <w:rsid w:val="008B48F4"/>
    <w:rsid w:val="008B4C18"/>
    <w:rsid w:val="008B4E7E"/>
    <w:rsid w:val="008B4E97"/>
    <w:rsid w:val="008B4F24"/>
    <w:rsid w:val="008B54BF"/>
    <w:rsid w:val="008B5B91"/>
    <w:rsid w:val="008B60E0"/>
    <w:rsid w:val="008B615C"/>
    <w:rsid w:val="008B61BB"/>
    <w:rsid w:val="008B64EF"/>
    <w:rsid w:val="008B675D"/>
    <w:rsid w:val="008B6829"/>
    <w:rsid w:val="008B6B9D"/>
    <w:rsid w:val="008B73B6"/>
    <w:rsid w:val="008B7A15"/>
    <w:rsid w:val="008C021F"/>
    <w:rsid w:val="008C0303"/>
    <w:rsid w:val="008C0A71"/>
    <w:rsid w:val="008C0B9A"/>
    <w:rsid w:val="008C0C78"/>
    <w:rsid w:val="008C0F2E"/>
    <w:rsid w:val="008C136A"/>
    <w:rsid w:val="008C14DB"/>
    <w:rsid w:val="008C1535"/>
    <w:rsid w:val="008C172F"/>
    <w:rsid w:val="008C1952"/>
    <w:rsid w:val="008C25E4"/>
    <w:rsid w:val="008C262A"/>
    <w:rsid w:val="008C268A"/>
    <w:rsid w:val="008C2699"/>
    <w:rsid w:val="008C2D60"/>
    <w:rsid w:val="008C30D1"/>
    <w:rsid w:val="008C31C1"/>
    <w:rsid w:val="008C3348"/>
    <w:rsid w:val="008C342C"/>
    <w:rsid w:val="008C3771"/>
    <w:rsid w:val="008C3D13"/>
    <w:rsid w:val="008C4447"/>
    <w:rsid w:val="008C49A7"/>
    <w:rsid w:val="008C4AD9"/>
    <w:rsid w:val="008C5188"/>
    <w:rsid w:val="008C57CD"/>
    <w:rsid w:val="008C5CD2"/>
    <w:rsid w:val="008C617C"/>
    <w:rsid w:val="008C6B86"/>
    <w:rsid w:val="008C6D2B"/>
    <w:rsid w:val="008C6E70"/>
    <w:rsid w:val="008C7618"/>
    <w:rsid w:val="008C7742"/>
    <w:rsid w:val="008C7B96"/>
    <w:rsid w:val="008C7C72"/>
    <w:rsid w:val="008D0500"/>
    <w:rsid w:val="008D0661"/>
    <w:rsid w:val="008D071A"/>
    <w:rsid w:val="008D094E"/>
    <w:rsid w:val="008D1473"/>
    <w:rsid w:val="008D1BC0"/>
    <w:rsid w:val="008D1D90"/>
    <w:rsid w:val="008D1DBC"/>
    <w:rsid w:val="008D1DC1"/>
    <w:rsid w:val="008D1F3D"/>
    <w:rsid w:val="008D26AC"/>
    <w:rsid w:val="008D27F3"/>
    <w:rsid w:val="008D2BB8"/>
    <w:rsid w:val="008D2DF4"/>
    <w:rsid w:val="008D324B"/>
    <w:rsid w:val="008D32D9"/>
    <w:rsid w:val="008D32F3"/>
    <w:rsid w:val="008D33BE"/>
    <w:rsid w:val="008D34B9"/>
    <w:rsid w:val="008D3624"/>
    <w:rsid w:val="008D368A"/>
    <w:rsid w:val="008D382F"/>
    <w:rsid w:val="008D396F"/>
    <w:rsid w:val="008D3CED"/>
    <w:rsid w:val="008D3D58"/>
    <w:rsid w:val="008D3DB5"/>
    <w:rsid w:val="008D3FDA"/>
    <w:rsid w:val="008D4138"/>
    <w:rsid w:val="008D421D"/>
    <w:rsid w:val="008D44A4"/>
    <w:rsid w:val="008D4B6B"/>
    <w:rsid w:val="008D4B83"/>
    <w:rsid w:val="008D4CBE"/>
    <w:rsid w:val="008D4F40"/>
    <w:rsid w:val="008D5131"/>
    <w:rsid w:val="008D53FA"/>
    <w:rsid w:val="008D5A2B"/>
    <w:rsid w:val="008D5C1E"/>
    <w:rsid w:val="008D60A8"/>
    <w:rsid w:val="008D6656"/>
    <w:rsid w:val="008D6D71"/>
    <w:rsid w:val="008D6DF8"/>
    <w:rsid w:val="008D6E1E"/>
    <w:rsid w:val="008D6EBB"/>
    <w:rsid w:val="008D76F9"/>
    <w:rsid w:val="008D786D"/>
    <w:rsid w:val="008D7996"/>
    <w:rsid w:val="008D7F6D"/>
    <w:rsid w:val="008E05E1"/>
    <w:rsid w:val="008E06BA"/>
    <w:rsid w:val="008E093F"/>
    <w:rsid w:val="008E0B1B"/>
    <w:rsid w:val="008E11BB"/>
    <w:rsid w:val="008E15A1"/>
    <w:rsid w:val="008E15DB"/>
    <w:rsid w:val="008E1968"/>
    <w:rsid w:val="008E19ED"/>
    <w:rsid w:val="008E1A61"/>
    <w:rsid w:val="008E1BDE"/>
    <w:rsid w:val="008E1C00"/>
    <w:rsid w:val="008E2295"/>
    <w:rsid w:val="008E2A23"/>
    <w:rsid w:val="008E2C0F"/>
    <w:rsid w:val="008E2E02"/>
    <w:rsid w:val="008E315A"/>
    <w:rsid w:val="008E32D7"/>
    <w:rsid w:val="008E3385"/>
    <w:rsid w:val="008E338D"/>
    <w:rsid w:val="008E38AF"/>
    <w:rsid w:val="008E39D2"/>
    <w:rsid w:val="008E3B0C"/>
    <w:rsid w:val="008E3C80"/>
    <w:rsid w:val="008E459E"/>
    <w:rsid w:val="008E465B"/>
    <w:rsid w:val="008E4E05"/>
    <w:rsid w:val="008E4FA3"/>
    <w:rsid w:val="008E558C"/>
    <w:rsid w:val="008E5D05"/>
    <w:rsid w:val="008E5D63"/>
    <w:rsid w:val="008E615B"/>
    <w:rsid w:val="008E61EA"/>
    <w:rsid w:val="008E697F"/>
    <w:rsid w:val="008E7180"/>
    <w:rsid w:val="008E7250"/>
    <w:rsid w:val="008E73F4"/>
    <w:rsid w:val="008E7753"/>
    <w:rsid w:val="008F08B1"/>
    <w:rsid w:val="008F0929"/>
    <w:rsid w:val="008F09EF"/>
    <w:rsid w:val="008F0C38"/>
    <w:rsid w:val="008F0F5B"/>
    <w:rsid w:val="008F1369"/>
    <w:rsid w:val="008F1BC9"/>
    <w:rsid w:val="008F2115"/>
    <w:rsid w:val="008F226D"/>
    <w:rsid w:val="008F24D7"/>
    <w:rsid w:val="008F2622"/>
    <w:rsid w:val="008F2835"/>
    <w:rsid w:val="008F2BE1"/>
    <w:rsid w:val="008F2D38"/>
    <w:rsid w:val="008F2DF4"/>
    <w:rsid w:val="008F2EBC"/>
    <w:rsid w:val="008F2F3C"/>
    <w:rsid w:val="008F32ED"/>
    <w:rsid w:val="008F33AD"/>
    <w:rsid w:val="008F34E2"/>
    <w:rsid w:val="008F35C8"/>
    <w:rsid w:val="008F3F50"/>
    <w:rsid w:val="008F43BD"/>
    <w:rsid w:val="008F4828"/>
    <w:rsid w:val="008F4A0E"/>
    <w:rsid w:val="008F4EAD"/>
    <w:rsid w:val="008F511C"/>
    <w:rsid w:val="008F5376"/>
    <w:rsid w:val="008F559B"/>
    <w:rsid w:val="008F58D1"/>
    <w:rsid w:val="008F5DB5"/>
    <w:rsid w:val="008F5DEF"/>
    <w:rsid w:val="008F5EC3"/>
    <w:rsid w:val="008F5F3A"/>
    <w:rsid w:val="008F5F5A"/>
    <w:rsid w:val="008F6D85"/>
    <w:rsid w:val="008F6E63"/>
    <w:rsid w:val="008F72F0"/>
    <w:rsid w:val="008F7913"/>
    <w:rsid w:val="008F7B7F"/>
    <w:rsid w:val="008F7E9F"/>
    <w:rsid w:val="008F7EC4"/>
    <w:rsid w:val="0090063B"/>
    <w:rsid w:val="00900663"/>
    <w:rsid w:val="00900C7B"/>
    <w:rsid w:val="00900CDC"/>
    <w:rsid w:val="00900E18"/>
    <w:rsid w:val="00901414"/>
    <w:rsid w:val="009017DF"/>
    <w:rsid w:val="00901A59"/>
    <w:rsid w:val="00901A6D"/>
    <w:rsid w:val="00901B2C"/>
    <w:rsid w:val="00901FAD"/>
    <w:rsid w:val="00902535"/>
    <w:rsid w:val="0090258A"/>
    <w:rsid w:val="009026F8"/>
    <w:rsid w:val="009027C5"/>
    <w:rsid w:val="00902A78"/>
    <w:rsid w:val="00902B8F"/>
    <w:rsid w:val="00902F3C"/>
    <w:rsid w:val="009030AD"/>
    <w:rsid w:val="009037D1"/>
    <w:rsid w:val="00903E77"/>
    <w:rsid w:val="00903ECA"/>
    <w:rsid w:val="00903ED5"/>
    <w:rsid w:val="00903F56"/>
    <w:rsid w:val="0090428B"/>
    <w:rsid w:val="009048C4"/>
    <w:rsid w:val="00905655"/>
    <w:rsid w:val="00905A38"/>
    <w:rsid w:val="00905C5F"/>
    <w:rsid w:val="00905D29"/>
    <w:rsid w:val="00905E6F"/>
    <w:rsid w:val="00905EDF"/>
    <w:rsid w:val="00906204"/>
    <w:rsid w:val="009063AD"/>
    <w:rsid w:val="009064EE"/>
    <w:rsid w:val="00906603"/>
    <w:rsid w:val="00906FE4"/>
    <w:rsid w:val="0090710B"/>
    <w:rsid w:val="00907250"/>
    <w:rsid w:val="009073AA"/>
    <w:rsid w:val="009073BA"/>
    <w:rsid w:val="009076CD"/>
    <w:rsid w:val="00907D61"/>
    <w:rsid w:val="00907E26"/>
    <w:rsid w:val="00907E7C"/>
    <w:rsid w:val="00907F17"/>
    <w:rsid w:val="00910449"/>
    <w:rsid w:val="009106C2"/>
    <w:rsid w:val="0091072E"/>
    <w:rsid w:val="00910916"/>
    <w:rsid w:val="00910A0F"/>
    <w:rsid w:val="00910BE2"/>
    <w:rsid w:val="00910F65"/>
    <w:rsid w:val="009112B3"/>
    <w:rsid w:val="009114B3"/>
    <w:rsid w:val="009117CC"/>
    <w:rsid w:val="009119B9"/>
    <w:rsid w:val="00911DCF"/>
    <w:rsid w:val="009125F2"/>
    <w:rsid w:val="00912770"/>
    <w:rsid w:val="009129D6"/>
    <w:rsid w:val="00912CE7"/>
    <w:rsid w:val="00912D2F"/>
    <w:rsid w:val="00912D53"/>
    <w:rsid w:val="00912E47"/>
    <w:rsid w:val="0091308D"/>
    <w:rsid w:val="009130D3"/>
    <w:rsid w:val="00913796"/>
    <w:rsid w:val="009137AA"/>
    <w:rsid w:val="009142A7"/>
    <w:rsid w:val="009146C3"/>
    <w:rsid w:val="009146F0"/>
    <w:rsid w:val="00914A06"/>
    <w:rsid w:val="00914A56"/>
    <w:rsid w:val="00914B45"/>
    <w:rsid w:val="009154F4"/>
    <w:rsid w:val="009156DD"/>
    <w:rsid w:val="00915BC6"/>
    <w:rsid w:val="00915CA8"/>
    <w:rsid w:val="00915CFF"/>
    <w:rsid w:val="00915FA1"/>
    <w:rsid w:val="00916061"/>
    <w:rsid w:val="009162A2"/>
    <w:rsid w:val="00916490"/>
    <w:rsid w:val="0091673A"/>
    <w:rsid w:val="0091683C"/>
    <w:rsid w:val="00916925"/>
    <w:rsid w:val="009169CC"/>
    <w:rsid w:val="00916F51"/>
    <w:rsid w:val="0091702A"/>
    <w:rsid w:val="0091714C"/>
    <w:rsid w:val="0091721E"/>
    <w:rsid w:val="00917568"/>
    <w:rsid w:val="009177BD"/>
    <w:rsid w:val="00917D38"/>
    <w:rsid w:val="00917D4A"/>
    <w:rsid w:val="00917F27"/>
    <w:rsid w:val="009201BB"/>
    <w:rsid w:val="009205C3"/>
    <w:rsid w:val="009205F0"/>
    <w:rsid w:val="009208A3"/>
    <w:rsid w:val="00920A45"/>
    <w:rsid w:val="00920C93"/>
    <w:rsid w:val="00920E8B"/>
    <w:rsid w:val="0092140D"/>
    <w:rsid w:val="00921746"/>
    <w:rsid w:val="00921ADC"/>
    <w:rsid w:val="009221D6"/>
    <w:rsid w:val="00922B62"/>
    <w:rsid w:val="00922BE3"/>
    <w:rsid w:val="00922E4F"/>
    <w:rsid w:val="0092321D"/>
    <w:rsid w:val="009236A3"/>
    <w:rsid w:val="00923B20"/>
    <w:rsid w:val="00924146"/>
    <w:rsid w:val="009241AB"/>
    <w:rsid w:val="00924290"/>
    <w:rsid w:val="009246E1"/>
    <w:rsid w:val="0092486A"/>
    <w:rsid w:val="00924A83"/>
    <w:rsid w:val="00924FB4"/>
    <w:rsid w:val="0092500A"/>
    <w:rsid w:val="00925102"/>
    <w:rsid w:val="00925C6A"/>
    <w:rsid w:val="00925C89"/>
    <w:rsid w:val="00925F8F"/>
    <w:rsid w:val="009262B0"/>
    <w:rsid w:val="009262FF"/>
    <w:rsid w:val="009267BB"/>
    <w:rsid w:val="009267E7"/>
    <w:rsid w:val="00926B96"/>
    <w:rsid w:val="009270D8"/>
    <w:rsid w:val="00927B3A"/>
    <w:rsid w:val="00927F1E"/>
    <w:rsid w:val="00927F26"/>
    <w:rsid w:val="00927FFC"/>
    <w:rsid w:val="0093003D"/>
    <w:rsid w:val="00930A3B"/>
    <w:rsid w:val="00930EDF"/>
    <w:rsid w:val="00930FF1"/>
    <w:rsid w:val="009311DA"/>
    <w:rsid w:val="00931522"/>
    <w:rsid w:val="00931FE3"/>
    <w:rsid w:val="0093236C"/>
    <w:rsid w:val="00932401"/>
    <w:rsid w:val="00932780"/>
    <w:rsid w:val="0093282D"/>
    <w:rsid w:val="00932913"/>
    <w:rsid w:val="009329D4"/>
    <w:rsid w:val="00932ABF"/>
    <w:rsid w:val="00932DAC"/>
    <w:rsid w:val="00932E32"/>
    <w:rsid w:val="00932FEB"/>
    <w:rsid w:val="0093315C"/>
    <w:rsid w:val="009336D9"/>
    <w:rsid w:val="00933766"/>
    <w:rsid w:val="00933C13"/>
    <w:rsid w:val="00933D00"/>
    <w:rsid w:val="0093474F"/>
    <w:rsid w:val="00935469"/>
    <w:rsid w:val="009354C9"/>
    <w:rsid w:val="00935774"/>
    <w:rsid w:val="0093577D"/>
    <w:rsid w:val="009357C3"/>
    <w:rsid w:val="00935AD4"/>
    <w:rsid w:val="00935C40"/>
    <w:rsid w:val="00935FA2"/>
    <w:rsid w:val="00936197"/>
    <w:rsid w:val="0093641A"/>
    <w:rsid w:val="0093651E"/>
    <w:rsid w:val="00936733"/>
    <w:rsid w:val="00936A97"/>
    <w:rsid w:val="00936E17"/>
    <w:rsid w:val="009370C1"/>
    <w:rsid w:val="009371C5"/>
    <w:rsid w:val="00937385"/>
    <w:rsid w:val="00940036"/>
    <w:rsid w:val="00940291"/>
    <w:rsid w:val="009404E1"/>
    <w:rsid w:val="009404ED"/>
    <w:rsid w:val="0094090A"/>
    <w:rsid w:val="00940FCD"/>
    <w:rsid w:val="00941033"/>
    <w:rsid w:val="00941216"/>
    <w:rsid w:val="009412B8"/>
    <w:rsid w:val="00941365"/>
    <w:rsid w:val="0094168F"/>
    <w:rsid w:val="00941849"/>
    <w:rsid w:val="00941DDB"/>
    <w:rsid w:val="00941F05"/>
    <w:rsid w:val="00942233"/>
    <w:rsid w:val="00942309"/>
    <w:rsid w:val="009427BB"/>
    <w:rsid w:val="009429B8"/>
    <w:rsid w:val="00942D5C"/>
    <w:rsid w:val="00943014"/>
    <w:rsid w:val="009430CD"/>
    <w:rsid w:val="00943382"/>
    <w:rsid w:val="009433D1"/>
    <w:rsid w:val="0094361E"/>
    <w:rsid w:val="0094368B"/>
    <w:rsid w:val="009437CE"/>
    <w:rsid w:val="009437D2"/>
    <w:rsid w:val="009439AA"/>
    <w:rsid w:val="00943DB7"/>
    <w:rsid w:val="00943E11"/>
    <w:rsid w:val="0094406C"/>
    <w:rsid w:val="00944092"/>
    <w:rsid w:val="009441CE"/>
    <w:rsid w:val="009441FD"/>
    <w:rsid w:val="00944355"/>
    <w:rsid w:val="0094436C"/>
    <w:rsid w:val="0094449F"/>
    <w:rsid w:val="00944D81"/>
    <w:rsid w:val="00944FDB"/>
    <w:rsid w:val="00945237"/>
    <w:rsid w:val="00945240"/>
    <w:rsid w:val="00945302"/>
    <w:rsid w:val="009453A8"/>
    <w:rsid w:val="0094578B"/>
    <w:rsid w:val="009459E5"/>
    <w:rsid w:val="00945D94"/>
    <w:rsid w:val="0094615F"/>
    <w:rsid w:val="00946252"/>
    <w:rsid w:val="00946415"/>
    <w:rsid w:val="00946634"/>
    <w:rsid w:val="00946A52"/>
    <w:rsid w:val="00946F0C"/>
    <w:rsid w:val="0094716F"/>
    <w:rsid w:val="0094742D"/>
    <w:rsid w:val="00947674"/>
    <w:rsid w:val="0094777E"/>
    <w:rsid w:val="009478EF"/>
    <w:rsid w:val="00947EA3"/>
    <w:rsid w:val="00947F41"/>
    <w:rsid w:val="0095029F"/>
    <w:rsid w:val="00950E0A"/>
    <w:rsid w:val="00951531"/>
    <w:rsid w:val="00951646"/>
    <w:rsid w:val="009518C1"/>
    <w:rsid w:val="00951E68"/>
    <w:rsid w:val="009522D3"/>
    <w:rsid w:val="009523D4"/>
    <w:rsid w:val="0095246C"/>
    <w:rsid w:val="00952671"/>
    <w:rsid w:val="009529AA"/>
    <w:rsid w:val="00952BAE"/>
    <w:rsid w:val="00952D7B"/>
    <w:rsid w:val="00952F25"/>
    <w:rsid w:val="00952F9D"/>
    <w:rsid w:val="00952FB3"/>
    <w:rsid w:val="0095330D"/>
    <w:rsid w:val="00953331"/>
    <w:rsid w:val="00953362"/>
    <w:rsid w:val="009534F9"/>
    <w:rsid w:val="00953CA0"/>
    <w:rsid w:val="009540AC"/>
    <w:rsid w:val="009543D9"/>
    <w:rsid w:val="0095448E"/>
    <w:rsid w:val="009546C7"/>
    <w:rsid w:val="0095471C"/>
    <w:rsid w:val="00954E5A"/>
    <w:rsid w:val="0095525F"/>
    <w:rsid w:val="00955270"/>
    <w:rsid w:val="00955741"/>
    <w:rsid w:val="00955845"/>
    <w:rsid w:val="00955C55"/>
    <w:rsid w:val="00955C90"/>
    <w:rsid w:val="00955F3A"/>
    <w:rsid w:val="009563FF"/>
    <w:rsid w:val="00956477"/>
    <w:rsid w:val="009567E4"/>
    <w:rsid w:val="00956AF3"/>
    <w:rsid w:val="00956D45"/>
    <w:rsid w:val="00956F71"/>
    <w:rsid w:val="0095764F"/>
    <w:rsid w:val="00957922"/>
    <w:rsid w:val="00957A64"/>
    <w:rsid w:val="00957DDF"/>
    <w:rsid w:val="00957F02"/>
    <w:rsid w:val="0096024B"/>
    <w:rsid w:val="0096033B"/>
    <w:rsid w:val="009604F3"/>
    <w:rsid w:val="00960733"/>
    <w:rsid w:val="00960D30"/>
    <w:rsid w:val="00961127"/>
    <w:rsid w:val="0096115B"/>
    <w:rsid w:val="0096156B"/>
    <w:rsid w:val="00961991"/>
    <w:rsid w:val="00961AE2"/>
    <w:rsid w:val="00961ED5"/>
    <w:rsid w:val="0096221C"/>
    <w:rsid w:val="00962688"/>
    <w:rsid w:val="00962E15"/>
    <w:rsid w:val="0096393E"/>
    <w:rsid w:val="00963CF5"/>
    <w:rsid w:val="00964392"/>
    <w:rsid w:val="009647E9"/>
    <w:rsid w:val="009648B7"/>
    <w:rsid w:val="00964AC2"/>
    <w:rsid w:val="00965037"/>
    <w:rsid w:val="0096573A"/>
    <w:rsid w:val="00966068"/>
    <w:rsid w:val="009663B3"/>
    <w:rsid w:val="009664EC"/>
    <w:rsid w:val="00966636"/>
    <w:rsid w:val="00966A8E"/>
    <w:rsid w:val="00966E8F"/>
    <w:rsid w:val="00967050"/>
    <w:rsid w:val="009674F2"/>
    <w:rsid w:val="0096758C"/>
    <w:rsid w:val="00967668"/>
    <w:rsid w:val="00967689"/>
    <w:rsid w:val="00967708"/>
    <w:rsid w:val="00967A85"/>
    <w:rsid w:val="00967AF1"/>
    <w:rsid w:val="00967DA0"/>
    <w:rsid w:val="0097030C"/>
    <w:rsid w:val="00970341"/>
    <w:rsid w:val="0097049D"/>
    <w:rsid w:val="00970522"/>
    <w:rsid w:val="00970719"/>
    <w:rsid w:val="0097079C"/>
    <w:rsid w:val="00970D67"/>
    <w:rsid w:val="00970EB5"/>
    <w:rsid w:val="00971581"/>
    <w:rsid w:val="00971816"/>
    <w:rsid w:val="00971980"/>
    <w:rsid w:val="009719B6"/>
    <w:rsid w:val="00971BD4"/>
    <w:rsid w:val="009721D8"/>
    <w:rsid w:val="00972297"/>
    <w:rsid w:val="0097245F"/>
    <w:rsid w:val="00972506"/>
    <w:rsid w:val="0097251F"/>
    <w:rsid w:val="0097255C"/>
    <w:rsid w:val="00972A2F"/>
    <w:rsid w:val="00972CB7"/>
    <w:rsid w:val="00972EE0"/>
    <w:rsid w:val="00972EE6"/>
    <w:rsid w:val="00972F16"/>
    <w:rsid w:val="00973007"/>
    <w:rsid w:val="00973116"/>
    <w:rsid w:val="009736E3"/>
    <w:rsid w:val="00973711"/>
    <w:rsid w:val="0097381B"/>
    <w:rsid w:val="00973A49"/>
    <w:rsid w:val="00973D4F"/>
    <w:rsid w:val="00973E17"/>
    <w:rsid w:val="00974210"/>
    <w:rsid w:val="00974500"/>
    <w:rsid w:val="009745E9"/>
    <w:rsid w:val="0097461A"/>
    <w:rsid w:val="0097473F"/>
    <w:rsid w:val="00974757"/>
    <w:rsid w:val="00974949"/>
    <w:rsid w:val="00974A47"/>
    <w:rsid w:val="00974CF0"/>
    <w:rsid w:val="00974E41"/>
    <w:rsid w:val="009752B6"/>
    <w:rsid w:val="00975357"/>
    <w:rsid w:val="009753B0"/>
    <w:rsid w:val="009760C7"/>
    <w:rsid w:val="00976915"/>
    <w:rsid w:val="009769F4"/>
    <w:rsid w:val="00976C5C"/>
    <w:rsid w:val="009772AC"/>
    <w:rsid w:val="009773BE"/>
    <w:rsid w:val="00977D32"/>
    <w:rsid w:val="00977E60"/>
    <w:rsid w:val="00977EDB"/>
    <w:rsid w:val="009800C2"/>
    <w:rsid w:val="0098011B"/>
    <w:rsid w:val="009804C1"/>
    <w:rsid w:val="0098068D"/>
    <w:rsid w:val="009807F8"/>
    <w:rsid w:val="0098098C"/>
    <w:rsid w:val="0098099D"/>
    <w:rsid w:val="0098118E"/>
    <w:rsid w:val="009812A8"/>
    <w:rsid w:val="0098169A"/>
    <w:rsid w:val="00981951"/>
    <w:rsid w:val="00981F69"/>
    <w:rsid w:val="0098297E"/>
    <w:rsid w:val="009829D2"/>
    <w:rsid w:val="00982A00"/>
    <w:rsid w:val="00982E78"/>
    <w:rsid w:val="0098352D"/>
    <w:rsid w:val="009835B3"/>
    <w:rsid w:val="00983626"/>
    <w:rsid w:val="0098368D"/>
    <w:rsid w:val="00983A4F"/>
    <w:rsid w:val="00983D2D"/>
    <w:rsid w:val="00983EA5"/>
    <w:rsid w:val="0098409D"/>
    <w:rsid w:val="0098431E"/>
    <w:rsid w:val="009844BD"/>
    <w:rsid w:val="009846D6"/>
    <w:rsid w:val="00985425"/>
    <w:rsid w:val="00985832"/>
    <w:rsid w:val="00985C9B"/>
    <w:rsid w:val="00986140"/>
    <w:rsid w:val="00986143"/>
    <w:rsid w:val="0098634A"/>
    <w:rsid w:val="009863AF"/>
    <w:rsid w:val="0098644E"/>
    <w:rsid w:val="00986580"/>
    <w:rsid w:val="009865C0"/>
    <w:rsid w:val="00986A0A"/>
    <w:rsid w:val="00986A8C"/>
    <w:rsid w:val="00986AD0"/>
    <w:rsid w:val="00986CB0"/>
    <w:rsid w:val="00986D93"/>
    <w:rsid w:val="00987174"/>
    <w:rsid w:val="009871C3"/>
    <w:rsid w:val="00987604"/>
    <w:rsid w:val="009876E2"/>
    <w:rsid w:val="0098783C"/>
    <w:rsid w:val="0098797D"/>
    <w:rsid w:val="00987D6E"/>
    <w:rsid w:val="00987D95"/>
    <w:rsid w:val="00987F71"/>
    <w:rsid w:val="0099005E"/>
    <w:rsid w:val="009902B1"/>
    <w:rsid w:val="00990325"/>
    <w:rsid w:val="00990604"/>
    <w:rsid w:val="009906CA"/>
    <w:rsid w:val="009906E0"/>
    <w:rsid w:val="00991085"/>
    <w:rsid w:val="0099127F"/>
    <w:rsid w:val="00991308"/>
    <w:rsid w:val="009919C2"/>
    <w:rsid w:val="00992450"/>
    <w:rsid w:val="009928D5"/>
    <w:rsid w:val="00992958"/>
    <w:rsid w:val="00992997"/>
    <w:rsid w:val="00992C04"/>
    <w:rsid w:val="00992DDC"/>
    <w:rsid w:val="00992EBB"/>
    <w:rsid w:val="009930B0"/>
    <w:rsid w:val="00993B63"/>
    <w:rsid w:val="00993E0E"/>
    <w:rsid w:val="00994138"/>
    <w:rsid w:val="009941B2"/>
    <w:rsid w:val="00994544"/>
    <w:rsid w:val="009945C8"/>
    <w:rsid w:val="0099494B"/>
    <w:rsid w:val="00994F44"/>
    <w:rsid w:val="00994F5F"/>
    <w:rsid w:val="0099523C"/>
    <w:rsid w:val="0099528A"/>
    <w:rsid w:val="009952AC"/>
    <w:rsid w:val="0099537A"/>
    <w:rsid w:val="00995609"/>
    <w:rsid w:val="0099568B"/>
    <w:rsid w:val="009956DC"/>
    <w:rsid w:val="00995B01"/>
    <w:rsid w:val="00995EB0"/>
    <w:rsid w:val="00995EEF"/>
    <w:rsid w:val="0099616D"/>
    <w:rsid w:val="009966F7"/>
    <w:rsid w:val="00996BAC"/>
    <w:rsid w:val="009971E1"/>
    <w:rsid w:val="0099753F"/>
    <w:rsid w:val="009978FE"/>
    <w:rsid w:val="00997D13"/>
    <w:rsid w:val="00997DAE"/>
    <w:rsid w:val="00997DE3"/>
    <w:rsid w:val="009A00CE"/>
    <w:rsid w:val="009A07CF"/>
    <w:rsid w:val="009A0AE8"/>
    <w:rsid w:val="009A16D3"/>
    <w:rsid w:val="009A1722"/>
    <w:rsid w:val="009A1737"/>
    <w:rsid w:val="009A19FB"/>
    <w:rsid w:val="009A1B26"/>
    <w:rsid w:val="009A23B2"/>
    <w:rsid w:val="009A23C5"/>
    <w:rsid w:val="009A2582"/>
    <w:rsid w:val="009A25A1"/>
    <w:rsid w:val="009A292F"/>
    <w:rsid w:val="009A2ECF"/>
    <w:rsid w:val="009A31B7"/>
    <w:rsid w:val="009A37D1"/>
    <w:rsid w:val="009A37E8"/>
    <w:rsid w:val="009A390B"/>
    <w:rsid w:val="009A3A77"/>
    <w:rsid w:val="009A3B71"/>
    <w:rsid w:val="009A3F69"/>
    <w:rsid w:val="009A4413"/>
    <w:rsid w:val="009A4C64"/>
    <w:rsid w:val="009A4FBB"/>
    <w:rsid w:val="009A538B"/>
    <w:rsid w:val="009A5729"/>
    <w:rsid w:val="009A5826"/>
    <w:rsid w:val="009A5C50"/>
    <w:rsid w:val="009A5D02"/>
    <w:rsid w:val="009A60F1"/>
    <w:rsid w:val="009A6162"/>
    <w:rsid w:val="009A63B2"/>
    <w:rsid w:val="009A6687"/>
    <w:rsid w:val="009A6990"/>
    <w:rsid w:val="009A69EB"/>
    <w:rsid w:val="009A6B1B"/>
    <w:rsid w:val="009A6BFD"/>
    <w:rsid w:val="009A6F9A"/>
    <w:rsid w:val="009A7AB3"/>
    <w:rsid w:val="009A7E55"/>
    <w:rsid w:val="009A7E67"/>
    <w:rsid w:val="009A7F86"/>
    <w:rsid w:val="009B00E0"/>
    <w:rsid w:val="009B06D0"/>
    <w:rsid w:val="009B09AB"/>
    <w:rsid w:val="009B0A6F"/>
    <w:rsid w:val="009B13FF"/>
    <w:rsid w:val="009B17B2"/>
    <w:rsid w:val="009B17BE"/>
    <w:rsid w:val="009B183F"/>
    <w:rsid w:val="009B1EE6"/>
    <w:rsid w:val="009B2284"/>
    <w:rsid w:val="009B24AC"/>
    <w:rsid w:val="009B286F"/>
    <w:rsid w:val="009B2AE9"/>
    <w:rsid w:val="009B2F59"/>
    <w:rsid w:val="009B319A"/>
    <w:rsid w:val="009B32F3"/>
    <w:rsid w:val="009B35DD"/>
    <w:rsid w:val="009B39CD"/>
    <w:rsid w:val="009B3CC3"/>
    <w:rsid w:val="009B3DDC"/>
    <w:rsid w:val="009B4279"/>
    <w:rsid w:val="009B4301"/>
    <w:rsid w:val="009B4B1E"/>
    <w:rsid w:val="009B4C49"/>
    <w:rsid w:val="009B5B91"/>
    <w:rsid w:val="009B5C63"/>
    <w:rsid w:val="009B5E11"/>
    <w:rsid w:val="009B5E1A"/>
    <w:rsid w:val="009B5F5A"/>
    <w:rsid w:val="009B614C"/>
    <w:rsid w:val="009B6534"/>
    <w:rsid w:val="009B6574"/>
    <w:rsid w:val="009B675D"/>
    <w:rsid w:val="009B68C8"/>
    <w:rsid w:val="009B6FB6"/>
    <w:rsid w:val="009B714C"/>
    <w:rsid w:val="009B7329"/>
    <w:rsid w:val="009B7508"/>
    <w:rsid w:val="009B7735"/>
    <w:rsid w:val="009B773A"/>
    <w:rsid w:val="009B7B14"/>
    <w:rsid w:val="009B7B4B"/>
    <w:rsid w:val="009B7D51"/>
    <w:rsid w:val="009B7F13"/>
    <w:rsid w:val="009C0A83"/>
    <w:rsid w:val="009C0A86"/>
    <w:rsid w:val="009C0C7A"/>
    <w:rsid w:val="009C17A4"/>
    <w:rsid w:val="009C18F4"/>
    <w:rsid w:val="009C19FC"/>
    <w:rsid w:val="009C1F84"/>
    <w:rsid w:val="009C2176"/>
    <w:rsid w:val="009C2BD2"/>
    <w:rsid w:val="009C2E99"/>
    <w:rsid w:val="009C3597"/>
    <w:rsid w:val="009C36C1"/>
    <w:rsid w:val="009C3972"/>
    <w:rsid w:val="009C3CB6"/>
    <w:rsid w:val="009C3D34"/>
    <w:rsid w:val="009C4426"/>
    <w:rsid w:val="009C44D7"/>
    <w:rsid w:val="009C45A9"/>
    <w:rsid w:val="009C4716"/>
    <w:rsid w:val="009C4758"/>
    <w:rsid w:val="009C475F"/>
    <w:rsid w:val="009C47B7"/>
    <w:rsid w:val="009C4C3F"/>
    <w:rsid w:val="009C4F4E"/>
    <w:rsid w:val="009C5586"/>
    <w:rsid w:val="009C58AA"/>
    <w:rsid w:val="009C5CD4"/>
    <w:rsid w:val="009C5D9F"/>
    <w:rsid w:val="009C60B6"/>
    <w:rsid w:val="009C60D6"/>
    <w:rsid w:val="009C61B5"/>
    <w:rsid w:val="009C628A"/>
    <w:rsid w:val="009C63D9"/>
    <w:rsid w:val="009C6534"/>
    <w:rsid w:val="009C670F"/>
    <w:rsid w:val="009C675F"/>
    <w:rsid w:val="009C6C97"/>
    <w:rsid w:val="009C6EF9"/>
    <w:rsid w:val="009C73D0"/>
    <w:rsid w:val="009C7B32"/>
    <w:rsid w:val="009D03BD"/>
    <w:rsid w:val="009D0618"/>
    <w:rsid w:val="009D08C4"/>
    <w:rsid w:val="009D09F4"/>
    <w:rsid w:val="009D0D09"/>
    <w:rsid w:val="009D0EB0"/>
    <w:rsid w:val="009D0FE4"/>
    <w:rsid w:val="009D111B"/>
    <w:rsid w:val="009D12B7"/>
    <w:rsid w:val="009D14E0"/>
    <w:rsid w:val="009D1509"/>
    <w:rsid w:val="009D1641"/>
    <w:rsid w:val="009D1722"/>
    <w:rsid w:val="009D195D"/>
    <w:rsid w:val="009D1F77"/>
    <w:rsid w:val="009D1FB1"/>
    <w:rsid w:val="009D21D9"/>
    <w:rsid w:val="009D2A4F"/>
    <w:rsid w:val="009D2B0D"/>
    <w:rsid w:val="009D3051"/>
    <w:rsid w:val="009D3237"/>
    <w:rsid w:val="009D3BC2"/>
    <w:rsid w:val="009D43A6"/>
    <w:rsid w:val="009D43B6"/>
    <w:rsid w:val="009D4576"/>
    <w:rsid w:val="009D4D4B"/>
    <w:rsid w:val="009D4ED0"/>
    <w:rsid w:val="009D4F37"/>
    <w:rsid w:val="009D4F95"/>
    <w:rsid w:val="009D506A"/>
    <w:rsid w:val="009D512D"/>
    <w:rsid w:val="009D5283"/>
    <w:rsid w:val="009D5546"/>
    <w:rsid w:val="009D5AF6"/>
    <w:rsid w:val="009D5BF3"/>
    <w:rsid w:val="009D5FE5"/>
    <w:rsid w:val="009D6263"/>
    <w:rsid w:val="009D64B0"/>
    <w:rsid w:val="009D6548"/>
    <w:rsid w:val="009D6A7E"/>
    <w:rsid w:val="009D6B27"/>
    <w:rsid w:val="009D6B58"/>
    <w:rsid w:val="009D6E39"/>
    <w:rsid w:val="009D70E0"/>
    <w:rsid w:val="009D7713"/>
    <w:rsid w:val="009D7771"/>
    <w:rsid w:val="009D7B31"/>
    <w:rsid w:val="009D7D6B"/>
    <w:rsid w:val="009E0191"/>
    <w:rsid w:val="009E02FB"/>
    <w:rsid w:val="009E030D"/>
    <w:rsid w:val="009E034B"/>
    <w:rsid w:val="009E0429"/>
    <w:rsid w:val="009E058F"/>
    <w:rsid w:val="009E07CA"/>
    <w:rsid w:val="009E0E9E"/>
    <w:rsid w:val="009E1220"/>
    <w:rsid w:val="009E165B"/>
    <w:rsid w:val="009E1944"/>
    <w:rsid w:val="009E1A14"/>
    <w:rsid w:val="009E1B40"/>
    <w:rsid w:val="009E1B75"/>
    <w:rsid w:val="009E2120"/>
    <w:rsid w:val="009E23AD"/>
    <w:rsid w:val="009E250C"/>
    <w:rsid w:val="009E27EB"/>
    <w:rsid w:val="009E2816"/>
    <w:rsid w:val="009E2AC0"/>
    <w:rsid w:val="009E2D43"/>
    <w:rsid w:val="009E2F31"/>
    <w:rsid w:val="009E31B3"/>
    <w:rsid w:val="009E3211"/>
    <w:rsid w:val="009E3684"/>
    <w:rsid w:val="009E3868"/>
    <w:rsid w:val="009E3D61"/>
    <w:rsid w:val="009E3FC6"/>
    <w:rsid w:val="009E41C3"/>
    <w:rsid w:val="009E4C7A"/>
    <w:rsid w:val="009E5300"/>
    <w:rsid w:val="009E5A65"/>
    <w:rsid w:val="009E5CC3"/>
    <w:rsid w:val="009E6158"/>
    <w:rsid w:val="009E65D4"/>
    <w:rsid w:val="009E693B"/>
    <w:rsid w:val="009E69D0"/>
    <w:rsid w:val="009E6B17"/>
    <w:rsid w:val="009E6B8E"/>
    <w:rsid w:val="009E6BD9"/>
    <w:rsid w:val="009E6D0B"/>
    <w:rsid w:val="009E7114"/>
    <w:rsid w:val="009E772A"/>
    <w:rsid w:val="009E79ED"/>
    <w:rsid w:val="009E7C63"/>
    <w:rsid w:val="009E7F4F"/>
    <w:rsid w:val="009F06CF"/>
    <w:rsid w:val="009F075A"/>
    <w:rsid w:val="009F09C1"/>
    <w:rsid w:val="009F09C2"/>
    <w:rsid w:val="009F0AC5"/>
    <w:rsid w:val="009F0AF6"/>
    <w:rsid w:val="009F1017"/>
    <w:rsid w:val="009F1068"/>
    <w:rsid w:val="009F10A8"/>
    <w:rsid w:val="009F1660"/>
    <w:rsid w:val="009F16B3"/>
    <w:rsid w:val="009F17CD"/>
    <w:rsid w:val="009F17F9"/>
    <w:rsid w:val="009F189E"/>
    <w:rsid w:val="009F1936"/>
    <w:rsid w:val="009F22B2"/>
    <w:rsid w:val="009F22F4"/>
    <w:rsid w:val="009F28EF"/>
    <w:rsid w:val="009F2AC5"/>
    <w:rsid w:val="009F2E49"/>
    <w:rsid w:val="009F2ECA"/>
    <w:rsid w:val="009F37AD"/>
    <w:rsid w:val="009F3A36"/>
    <w:rsid w:val="009F3CE7"/>
    <w:rsid w:val="009F42B4"/>
    <w:rsid w:val="009F43DB"/>
    <w:rsid w:val="009F4CA1"/>
    <w:rsid w:val="009F4FA8"/>
    <w:rsid w:val="009F55FD"/>
    <w:rsid w:val="009F588F"/>
    <w:rsid w:val="009F60A9"/>
    <w:rsid w:val="009F60BD"/>
    <w:rsid w:val="009F616E"/>
    <w:rsid w:val="009F6BC1"/>
    <w:rsid w:val="009F6FFB"/>
    <w:rsid w:val="009F702B"/>
    <w:rsid w:val="009F72F0"/>
    <w:rsid w:val="009F7934"/>
    <w:rsid w:val="009F7CC5"/>
    <w:rsid w:val="009F7FD4"/>
    <w:rsid w:val="00A00198"/>
    <w:rsid w:val="00A0034E"/>
    <w:rsid w:val="00A0037A"/>
    <w:rsid w:val="00A0057D"/>
    <w:rsid w:val="00A00EC9"/>
    <w:rsid w:val="00A01086"/>
    <w:rsid w:val="00A014D2"/>
    <w:rsid w:val="00A0156D"/>
    <w:rsid w:val="00A0160C"/>
    <w:rsid w:val="00A0160E"/>
    <w:rsid w:val="00A01A0B"/>
    <w:rsid w:val="00A01B6B"/>
    <w:rsid w:val="00A01E7D"/>
    <w:rsid w:val="00A01F5B"/>
    <w:rsid w:val="00A02071"/>
    <w:rsid w:val="00A02159"/>
    <w:rsid w:val="00A025B2"/>
    <w:rsid w:val="00A026D3"/>
    <w:rsid w:val="00A0279D"/>
    <w:rsid w:val="00A02C2F"/>
    <w:rsid w:val="00A02F6C"/>
    <w:rsid w:val="00A02FA7"/>
    <w:rsid w:val="00A02FC4"/>
    <w:rsid w:val="00A0327F"/>
    <w:rsid w:val="00A032C2"/>
    <w:rsid w:val="00A03314"/>
    <w:rsid w:val="00A034BF"/>
    <w:rsid w:val="00A03775"/>
    <w:rsid w:val="00A03AA1"/>
    <w:rsid w:val="00A04040"/>
    <w:rsid w:val="00A045AB"/>
    <w:rsid w:val="00A048C8"/>
    <w:rsid w:val="00A048D8"/>
    <w:rsid w:val="00A0502F"/>
    <w:rsid w:val="00A05105"/>
    <w:rsid w:val="00A055EF"/>
    <w:rsid w:val="00A059CF"/>
    <w:rsid w:val="00A0645D"/>
    <w:rsid w:val="00A064B2"/>
    <w:rsid w:val="00A06513"/>
    <w:rsid w:val="00A06563"/>
    <w:rsid w:val="00A0677F"/>
    <w:rsid w:val="00A0678D"/>
    <w:rsid w:val="00A06C36"/>
    <w:rsid w:val="00A074A4"/>
    <w:rsid w:val="00A07678"/>
    <w:rsid w:val="00A07704"/>
    <w:rsid w:val="00A077CD"/>
    <w:rsid w:val="00A077F0"/>
    <w:rsid w:val="00A07975"/>
    <w:rsid w:val="00A07AB4"/>
    <w:rsid w:val="00A1013B"/>
    <w:rsid w:val="00A1030B"/>
    <w:rsid w:val="00A10337"/>
    <w:rsid w:val="00A104AE"/>
    <w:rsid w:val="00A104D8"/>
    <w:rsid w:val="00A105DD"/>
    <w:rsid w:val="00A108A6"/>
    <w:rsid w:val="00A10AD9"/>
    <w:rsid w:val="00A10CB4"/>
    <w:rsid w:val="00A1133A"/>
    <w:rsid w:val="00A11517"/>
    <w:rsid w:val="00A115BA"/>
    <w:rsid w:val="00A1178B"/>
    <w:rsid w:val="00A11850"/>
    <w:rsid w:val="00A118AE"/>
    <w:rsid w:val="00A11DF4"/>
    <w:rsid w:val="00A122D5"/>
    <w:rsid w:val="00A128B4"/>
    <w:rsid w:val="00A12CB4"/>
    <w:rsid w:val="00A12F55"/>
    <w:rsid w:val="00A12F6A"/>
    <w:rsid w:val="00A13C79"/>
    <w:rsid w:val="00A13D33"/>
    <w:rsid w:val="00A14502"/>
    <w:rsid w:val="00A145A5"/>
    <w:rsid w:val="00A1468B"/>
    <w:rsid w:val="00A14984"/>
    <w:rsid w:val="00A14C92"/>
    <w:rsid w:val="00A152AF"/>
    <w:rsid w:val="00A1547E"/>
    <w:rsid w:val="00A155CA"/>
    <w:rsid w:val="00A15782"/>
    <w:rsid w:val="00A15859"/>
    <w:rsid w:val="00A158E5"/>
    <w:rsid w:val="00A15A51"/>
    <w:rsid w:val="00A15A7C"/>
    <w:rsid w:val="00A1616C"/>
    <w:rsid w:val="00A16413"/>
    <w:rsid w:val="00A16684"/>
    <w:rsid w:val="00A16CE4"/>
    <w:rsid w:val="00A16DDA"/>
    <w:rsid w:val="00A16EC5"/>
    <w:rsid w:val="00A17063"/>
    <w:rsid w:val="00A17245"/>
    <w:rsid w:val="00A172B4"/>
    <w:rsid w:val="00A173B4"/>
    <w:rsid w:val="00A175D3"/>
    <w:rsid w:val="00A1774D"/>
    <w:rsid w:val="00A17ABE"/>
    <w:rsid w:val="00A17C35"/>
    <w:rsid w:val="00A17C46"/>
    <w:rsid w:val="00A17ECE"/>
    <w:rsid w:val="00A201DD"/>
    <w:rsid w:val="00A20309"/>
    <w:rsid w:val="00A20C9A"/>
    <w:rsid w:val="00A20D6E"/>
    <w:rsid w:val="00A20E69"/>
    <w:rsid w:val="00A21209"/>
    <w:rsid w:val="00A214E3"/>
    <w:rsid w:val="00A216D3"/>
    <w:rsid w:val="00A21992"/>
    <w:rsid w:val="00A21C2F"/>
    <w:rsid w:val="00A21D47"/>
    <w:rsid w:val="00A2262B"/>
    <w:rsid w:val="00A2264B"/>
    <w:rsid w:val="00A22831"/>
    <w:rsid w:val="00A22C4F"/>
    <w:rsid w:val="00A23486"/>
    <w:rsid w:val="00A23615"/>
    <w:rsid w:val="00A23876"/>
    <w:rsid w:val="00A24033"/>
    <w:rsid w:val="00A2409E"/>
    <w:rsid w:val="00A2424A"/>
    <w:rsid w:val="00A244B1"/>
    <w:rsid w:val="00A247DA"/>
    <w:rsid w:val="00A254B6"/>
    <w:rsid w:val="00A25823"/>
    <w:rsid w:val="00A25A7F"/>
    <w:rsid w:val="00A25BD8"/>
    <w:rsid w:val="00A25CAF"/>
    <w:rsid w:val="00A262BF"/>
    <w:rsid w:val="00A2658A"/>
    <w:rsid w:val="00A26CB1"/>
    <w:rsid w:val="00A274C2"/>
    <w:rsid w:val="00A276B8"/>
    <w:rsid w:val="00A30171"/>
    <w:rsid w:val="00A301BB"/>
    <w:rsid w:val="00A30616"/>
    <w:rsid w:val="00A3091A"/>
    <w:rsid w:val="00A30A48"/>
    <w:rsid w:val="00A30EC8"/>
    <w:rsid w:val="00A3107A"/>
    <w:rsid w:val="00A3137E"/>
    <w:rsid w:val="00A3173C"/>
    <w:rsid w:val="00A318A9"/>
    <w:rsid w:val="00A31E52"/>
    <w:rsid w:val="00A32177"/>
    <w:rsid w:val="00A32461"/>
    <w:rsid w:val="00A32BA6"/>
    <w:rsid w:val="00A32C84"/>
    <w:rsid w:val="00A32E17"/>
    <w:rsid w:val="00A330B7"/>
    <w:rsid w:val="00A33E32"/>
    <w:rsid w:val="00A33FD4"/>
    <w:rsid w:val="00A34502"/>
    <w:rsid w:val="00A34619"/>
    <w:rsid w:val="00A34ABC"/>
    <w:rsid w:val="00A34AF7"/>
    <w:rsid w:val="00A34D0D"/>
    <w:rsid w:val="00A34F5E"/>
    <w:rsid w:val="00A34FE0"/>
    <w:rsid w:val="00A34FFF"/>
    <w:rsid w:val="00A359E5"/>
    <w:rsid w:val="00A35AB7"/>
    <w:rsid w:val="00A3601F"/>
    <w:rsid w:val="00A360F5"/>
    <w:rsid w:val="00A36183"/>
    <w:rsid w:val="00A363C2"/>
    <w:rsid w:val="00A365EC"/>
    <w:rsid w:val="00A365FB"/>
    <w:rsid w:val="00A36878"/>
    <w:rsid w:val="00A36A68"/>
    <w:rsid w:val="00A36B44"/>
    <w:rsid w:val="00A37484"/>
    <w:rsid w:val="00A376AA"/>
    <w:rsid w:val="00A37839"/>
    <w:rsid w:val="00A37A6A"/>
    <w:rsid w:val="00A37B7A"/>
    <w:rsid w:val="00A37FAB"/>
    <w:rsid w:val="00A407D6"/>
    <w:rsid w:val="00A408E7"/>
    <w:rsid w:val="00A409BC"/>
    <w:rsid w:val="00A40E01"/>
    <w:rsid w:val="00A41607"/>
    <w:rsid w:val="00A4179F"/>
    <w:rsid w:val="00A41ACF"/>
    <w:rsid w:val="00A41CE0"/>
    <w:rsid w:val="00A42028"/>
    <w:rsid w:val="00A42487"/>
    <w:rsid w:val="00A42644"/>
    <w:rsid w:val="00A427C4"/>
    <w:rsid w:val="00A42990"/>
    <w:rsid w:val="00A42B18"/>
    <w:rsid w:val="00A42CCD"/>
    <w:rsid w:val="00A4304E"/>
    <w:rsid w:val="00A4304F"/>
    <w:rsid w:val="00A4305F"/>
    <w:rsid w:val="00A431A9"/>
    <w:rsid w:val="00A43453"/>
    <w:rsid w:val="00A434A8"/>
    <w:rsid w:val="00A437FE"/>
    <w:rsid w:val="00A43A03"/>
    <w:rsid w:val="00A43B64"/>
    <w:rsid w:val="00A44426"/>
    <w:rsid w:val="00A44577"/>
    <w:rsid w:val="00A4489D"/>
    <w:rsid w:val="00A448F9"/>
    <w:rsid w:val="00A4516D"/>
    <w:rsid w:val="00A45270"/>
    <w:rsid w:val="00A454FC"/>
    <w:rsid w:val="00A456C0"/>
    <w:rsid w:val="00A45718"/>
    <w:rsid w:val="00A45758"/>
    <w:rsid w:val="00A459C5"/>
    <w:rsid w:val="00A46405"/>
    <w:rsid w:val="00A46EE0"/>
    <w:rsid w:val="00A47043"/>
    <w:rsid w:val="00A470CD"/>
    <w:rsid w:val="00A47111"/>
    <w:rsid w:val="00A4731A"/>
    <w:rsid w:val="00A5003B"/>
    <w:rsid w:val="00A500C9"/>
    <w:rsid w:val="00A50122"/>
    <w:rsid w:val="00A5044D"/>
    <w:rsid w:val="00A504D2"/>
    <w:rsid w:val="00A504EE"/>
    <w:rsid w:val="00A508C5"/>
    <w:rsid w:val="00A50B17"/>
    <w:rsid w:val="00A50F97"/>
    <w:rsid w:val="00A511B4"/>
    <w:rsid w:val="00A51482"/>
    <w:rsid w:val="00A516D6"/>
    <w:rsid w:val="00A51BC6"/>
    <w:rsid w:val="00A52587"/>
    <w:rsid w:val="00A52762"/>
    <w:rsid w:val="00A527B4"/>
    <w:rsid w:val="00A52851"/>
    <w:rsid w:val="00A52B3C"/>
    <w:rsid w:val="00A52C34"/>
    <w:rsid w:val="00A52D33"/>
    <w:rsid w:val="00A52ED0"/>
    <w:rsid w:val="00A533CB"/>
    <w:rsid w:val="00A535A6"/>
    <w:rsid w:val="00A53D28"/>
    <w:rsid w:val="00A53EE8"/>
    <w:rsid w:val="00A53F13"/>
    <w:rsid w:val="00A54688"/>
    <w:rsid w:val="00A54CC5"/>
    <w:rsid w:val="00A54EA0"/>
    <w:rsid w:val="00A54EF3"/>
    <w:rsid w:val="00A54FDE"/>
    <w:rsid w:val="00A556D6"/>
    <w:rsid w:val="00A55C43"/>
    <w:rsid w:val="00A55D53"/>
    <w:rsid w:val="00A55E6A"/>
    <w:rsid w:val="00A55F45"/>
    <w:rsid w:val="00A56183"/>
    <w:rsid w:val="00A56AEE"/>
    <w:rsid w:val="00A56B96"/>
    <w:rsid w:val="00A56C0C"/>
    <w:rsid w:val="00A56C12"/>
    <w:rsid w:val="00A57071"/>
    <w:rsid w:val="00A5707E"/>
    <w:rsid w:val="00A573FA"/>
    <w:rsid w:val="00A57755"/>
    <w:rsid w:val="00A579D1"/>
    <w:rsid w:val="00A57FF1"/>
    <w:rsid w:val="00A600D8"/>
    <w:rsid w:val="00A6046C"/>
    <w:rsid w:val="00A60540"/>
    <w:rsid w:val="00A614D3"/>
    <w:rsid w:val="00A61533"/>
    <w:rsid w:val="00A61DB0"/>
    <w:rsid w:val="00A6230B"/>
    <w:rsid w:val="00A6244D"/>
    <w:rsid w:val="00A6247A"/>
    <w:rsid w:val="00A62512"/>
    <w:rsid w:val="00A6257B"/>
    <w:rsid w:val="00A628C4"/>
    <w:rsid w:val="00A629E4"/>
    <w:rsid w:val="00A62A2F"/>
    <w:rsid w:val="00A62B36"/>
    <w:rsid w:val="00A62C32"/>
    <w:rsid w:val="00A6324F"/>
    <w:rsid w:val="00A63493"/>
    <w:rsid w:val="00A638D1"/>
    <w:rsid w:val="00A63E98"/>
    <w:rsid w:val="00A63FA2"/>
    <w:rsid w:val="00A64163"/>
    <w:rsid w:val="00A64EC6"/>
    <w:rsid w:val="00A6529F"/>
    <w:rsid w:val="00A6539E"/>
    <w:rsid w:val="00A6553D"/>
    <w:rsid w:val="00A656BB"/>
    <w:rsid w:val="00A65744"/>
    <w:rsid w:val="00A65761"/>
    <w:rsid w:val="00A657E8"/>
    <w:rsid w:val="00A65866"/>
    <w:rsid w:val="00A659FF"/>
    <w:rsid w:val="00A65E88"/>
    <w:rsid w:val="00A660C8"/>
    <w:rsid w:val="00A6621C"/>
    <w:rsid w:val="00A665D0"/>
    <w:rsid w:val="00A6666B"/>
    <w:rsid w:val="00A66A61"/>
    <w:rsid w:val="00A66CEF"/>
    <w:rsid w:val="00A66EA7"/>
    <w:rsid w:val="00A67134"/>
    <w:rsid w:val="00A676DE"/>
    <w:rsid w:val="00A677DA"/>
    <w:rsid w:val="00A67816"/>
    <w:rsid w:val="00A67B49"/>
    <w:rsid w:val="00A701BE"/>
    <w:rsid w:val="00A70513"/>
    <w:rsid w:val="00A70AFE"/>
    <w:rsid w:val="00A70EA4"/>
    <w:rsid w:val="00A711B2"/>
    <w:rsid w:val="00A7142A"/>
    <w:rsid w:val="00A72110"/>
    <w:rsid w:val="00A72179"/>
    <w:rsid w:val="00A72369"/>
    <w:rsid w:val="00A724C1"/>
    <w:rsid w:val="00A7260F"/>
    <w:rsid w:val="00A726F7"/>
    <w:rsid w:val="00A72732"/>
    <w:rsid w:val="00A72B90"/>
    <w:rsid w:val="00A72CE2"/>
    <w:rsid w:val="00A7305C"/>
    <w:rsid w:val="00A730BB"/>
    <w:rsid w:val="00A7386E"/>
    <w:rsid w:val="00A73BB7"/>
    <w:rsid w:val="00A73BE0"/>
    <w:rsid w:val="00A73ED2"/>
    <w:rsid w:val="00A74B2C"/>
    <w:rsid w:val="00A74BBB"/>
    <w:rsid w:val="00A74CBF"/>
    <w:rsid w:val="00A74D0E"/>
    <w:rsid w:val="00A74E8F"/>
    <w:rsid w:val="00A754D0"/>
    <w:rsid w:val="00A756BA"/>
    <w:rsid w:val="00A757D8"/>
    <w:rsid w:val="00A75866"/>
    <w:rsid w:val="00A7607C"/>
    <w:rsid w:val="00A76707"/>
    <w:rsid w:val="00A769C8"/>
    <w:rsid w:val="00A76B0E"/>
    <w:rsid w:val="00A76F65"/>
    <w:rsid w:val="00A771B7"/>
    <w:rsid w:val="00A7756F"/>
    <w:rsid w:val="00A77BFD"/>
    <w:rsid w:val="00A77C81"/>
    <w:rsid w:val="00A8009F"/>
    <w:rsid w:val="00A8039F"/>
    <w:rsid w:val="00A80680"/>
    <w:rsid w:val="00A80895"/>
    <w:rsid w:val="00A80987"/>
    <w:rsid w:val="00A80A3B"/>
    <w:rsid w:val="00A80B75"/>
    <w:rsid w:val="00A80BCD"/>
    <w:rsid w:val="00A80C09"/>
    <w:rsid w:val="00A80C4F"/>
    <w:rsid w:val="00A80D67"/>
    <w:rsid w:val="00A81087"/>
    <w:rsid w:val="00A810C8"/>
    <w:rsid w:val="00A81582"/>
    <w:rsid w:val="00A8169E"/>
    <w:rsid w:val="00A816A6"/>
    <w:rsid w:val="00A8171C"/>
    <w:rsid w:val="00A8218E"/>
    <w:rsid w:val="00A822B2"/>
    <w:rsid w:val="00A8241E"/>
    <w:rsid w:val="00A8248C"/>
    <w:rsid w:val="00A826D9"/>
    <w:rsid w:val="00A8276D"/>
    <w:rsid w:val="00A829C1"/>
    <w:rsid w:val="00A82CB8"/>
    <w:rsid w:val="00A82E6B"/>
    <w:rsid w:val="00A82F22"/>
    <w:rsid w:val="00A82F3E"/>
    <w:rsid w:val="00A831DA"/>
    <w:rsid w:val="00A83460"/>
    <w:rsid w:val="00A838CD"/>
    <w:rsid w:val="00A83A46"/>
    <w:rsid w:val="00A83A60"/>
    <w:rsid w:val="00A8400D"/>
    <w:rsid w:val="00A8450F"/>
    <w:rsid w:val="00A84584"/>
    <w:rsid w:val="00A845A3"/>
    <w:rsid w:val="00A84802"/>
    <w:rsid w:val="00A84811"/>
    <w:rsid w:val="00A849CA"/>
    <w:rsid w:val="00A84AF7"/>
    <w:rsid w:val="00A84C0B"/>
    <w:rsid w:val="00A84FD0"/>
    <w:rsid w:val="00A850F9"/>
    <w:rsid w:val="00A85290"/>
    <w:rsid w:val="00A859F2"/>
    <w:rsid w:val="00A8604B"/>
    <w:rsid w:val="00A8616C"/>
    <w:rsid w:val="00A86383"/>
    <w:rsid w:val="00A86451"/>
    <w:rsid w:val="00A86CF5"/>
    <w:rsid w:val="00A87095"/>
    <w:rsid w:val="00A87452"/>
    <w:rsid w:val="00A8751A"/>
    <w:rsid w:val="00A8771A"/>
    <w:rsid w:val="00A87739"/>
    <w:rsid w:val="00A87940"/>
    <w:rsid w:val="00A87EE4"/>
    <w:rsid w:val="00A87F9E"/>
    <w:rsid w:val="00A90176"/>
    <w:rsid w:val="00A9019C"/>
    <w:rsid w:val="00A90362"/>
    <w:rsid w:val="00A90905"/>
    <w:rsid w:val="00A90C41"/>
    <w:rsid w:val="00A90E3F"/>
    <w:rsid w:val="00A90FE5"/>
    <w:rsid w:val="00A91218"/>
    <w:rsid w:val="00A912A4"/>
    <w:rsid w:val="00A914A8"/>
    <w:rsid w:val="00A91667"/>
    <w:rsid w:val="00A916FD"/>
    <w:rsid w:val="00A91A9B"/>
    <w:rsid w:val="00A91C41"/>
    <w:rsid w:val="00A92454"/>
    <w:rsid w:val="00A92C96"/>
    <w:rsid w:val="00A9303A"/>
    <w:rsid w:val="00A934BD"/>
    <w:rsid w:val="00A93852"/>
    <w:rsid w:val="00A940C0"/>
    <w:rsid w:val="00A94578"/>
    <w:rsid w:val="00A949F9"/>
    <w:rsid w:val="00A94B61"/>
    <w:rsid w:val="00A94C9F"/>
    <w:rsid w:val="00A95085"/>
    <w:rsid w:val="00A95128"/>
    <w:rsid w:val="00A95D22"/>
    <w:rsid w:val="00A9618F"/>
    <w:rsid w:val="00A96222"/>
    <w:rsid w:val="00A96260"/>
    <w:rsid w:val="00A96368"/>
    <w:rsid w:val="00A963A3"/>
    <w:rsid w:val="00A964C5"/>
    <w:rsid w:val="00A96AC8"/>
    <w:rsid w:val="00A96ADC"/>
    <w:rsid w:val="00A96D70"/>
    <w:rsid w:val="00A96F2C"/>
    <w:rsid w:val="00A97308"/>
    <w:rsid w:val="00A975A9"/>
    <w:rsid w:val="00A97692"/>
    <w:rsid w:val="00A97726"/>
    <w:rsid w:val="00A97839"/>
    <w:rsid w:val="00A97CA7"/>
    <w:rsid w:val="00A97FB6"/>
    <w:rsid w:val="00AA062A"/>
    <w:rsid w:val="00AA0745"/>
    <w:rsid w:val="00AA0A5E"/>
    <w:rsid w:val="00AA0BA2"/>
    <w:rsid w:val="00AA0BD2"/>
    <w:rsid w:val="00AA0C9D"/>
    <w:rsid w:val="00AA0F73"/>
    <w:rsid w:val="00AA0F80"/>
    <w:rsid w:val="00AA116A"/>
    <w:rsid w:val="00AA14BB"/>
    <w:rsid w:val="00AA157F"/>
    <w:rsid w:val="00AA1C03"/>
    <w:rsid w:val="00AA2255"/>
    <w:rsid w:val="00AA2579"/>
    <w:rsid w:val="00AA28BC"/>
    <w:rsid w:val="00AA2B15"/>
    <w:rsid w:val="00AA2BFD"/>
    <w:rsid w:val="00AA2C94"/>
    <w:rsid w:val="00AA2DE9"/>
    <w:rsid w:val="00AA3332"/>
    <w:rsid w:val="00AA33DF"/>
    <w:rsid w:val="00AA3B4A"/>
    <w:rsid w:val="00AA3C99"/>
    <w:rsid w:val="00AA40C2"/>
    <w:rsid w:val="00AA45F3"/>
    <w:rsid w:val="00AA48F7"/>
    <w:rsid w:val="00AA52B6"/>
    <w:rsid w:val="00AA5400"/>
    <w:rsid w:val="00AA5CCA"/>
    <w:rsid w:val="00AA5EA1"/>
    <w:rsid w:val="00AA5F07"/>
    <w:rsid w:val="00AA6097"/>
    <w:rsid w:val="00AA657A"/>
    <w:rsid w:val="00AA66E4"/>
    <w:rsid w:val="00AA679D"/>
    <w:rsid w:val="00AA68F3"/>
    <w:rsid w:val="00AA6929"/>
    <w:rsid w:val="00AA6C82"/>
    <w:rsid w:val="00AA6DAC"/>
    <w:rsid w:val="00AA737D"/>
    <w:rsid w:val="00AA7A17"/>
    <w:rsid w:val="00AA7B3B"/>
    <w:rsid w:val="00AA7D1A"/>
    <w:rsid w:val="00AB00B3"/>
    <w:rsid w:val="00AB028A"/>
    <w:rsid w:val="00AB0363"/>
    <w:rsid w:val="00AB0554"/>
    <w:rsid w:val="00AB05BB"/>
    <w:rsid w:val="00AB05BE"/>
    <w:rsid w:val="00AB0FB9"/>
    <w:rsid w:val="00AB11D5"/>
    <w:rsid w:val="00AB13EB"/>
    <w:rsid w:val="00AB1A60"/>
    <w:rsid w:val="00AB1C4D"/>
    <w:rsid w:val="00AB2383"/>
    <w:rsid w:val="00AB242F"/>
    <w:rsid w:val="00AB2E6C"/>
    <w:rsid w:val="00AB30AB"/>
    <w:rsid w:val="00AB351E"/>
    <w:rsid w:val="00AB3546"/>
    <w:rsid w:val="00AB356A"/>
    <w:rsid w:val="00AB3786"/>
    <w:rsid w:val="00AB40AD"/>
    <w:rsid w:val="00AB4B0D"/>
    <w:rsid w:val="00AB51B3"/>
    <w:rsid w:val="00AB51BC"/>
    <w:rsid w:val="00AB5E4B"/>
    <w:rsid w:val="00AB5F74"/>
    <w:rsid w:val="00AB628C"/>
    <w:rsid w:val="00AB6523"/>
    <w:rsid w:val="00AB673A"/>
    <w:rsid w:val="00AB691E"/>
    <w:rsid w:val="00AB6BC8"/>
    <w:rsid w:val="00AB6D0E"/>
    <w:rsid w:val="00AB710D"/>
    <w:rsid w:val="00AB79DC"/>
    <w:rsid w:val="00AB7BE0"/>
    <w:rsid w:val="00AB7C9A"/>
    <w:rsid w:val="00AB7D2D"/>
    <w:rsid w:val="00AB7D3C"/>
    <w:rsid w:val="00AC02E9"/>
    <w:rsid w:val="00AC0A44"/>
    <w:rsid w:val="00AC0AFC"/>
    <w:rsid w:val="00AC1151"/>
    <w:rsid w:val="00AC14F5"/>
    <w:rsid w:val="00AC155F"/>
    <w:rsid w:val="00AC15EB"/>
    <w:rsid w:val="00AC1635"/>
    <w:rsid w:val="00AC1705"/>
    <w:rsid w:val="00AC17B4"/>
    <w:rsid w:val="00AC183A"/>
    <w:rsid w:val="00AC18C4"/>
    <w:rsid w:val="00AC19C1"/>
    <w:rsid w:val="00AC1F1A"/>
    <w:rsid w:val="00AC26A3"/>
    <w:rsid w:val="00AC26C0"/>
    <w:rsid w:val="00AC3140"/>
    <w:rsid w:val="00AC314B"/>
    <w:rsid w:val="00AC31A9"/>
    <w:rsid w:val="00AC31AC"/>
    <w:rsid w:val="00AC327F"/>
    <w:rsid w:val="00AC34E5"/>
    <w:rsid w:val="00AC35E9"/>
    <w:rsid w:val="00AC3816"/>
    <w:rsid w:val="00AC3896"/>
    <w:rsid w:val="00AC397C"/>
    <w:rsid w:val="00AC3E1A"/>
    <w:rsid w:val="00AC4224"/>
    <w:rsid w:val="00AC42BA"/>
    <w:rsid w:val="00AC4670"/>
    <w:rsid w:val="00AC46AD"/>
    <w:rsid w:val="00AC4804"/>
    <w:rsid w:val="00AC4BBD"/>
    <w:rsid w:val="00AC4DAE"/>
    <w:rsid w:val="00AC4F77"/>
    <w:rsid w:val="00AC5BB4"/>
    <w:rsid w:val="00AC6022"/>
    <w:rsid w:val="00AC616A"/>
    <w:rsid w:val="00AC6199"/>
    <w:rsid w:val="00AC6459"/>
    <w:rsid w:val="00AC653D"/>
    <w:rsid w:val="00AC6771"/>
    <w:rsid w:val="00AC6C44"/>
    <w:rsid w:val="00AC6C57"/>
    <w:rsid w:val="00AC6FEB"/>
    <w:rsid w:val="00AC71CB"/>
    <w:rsid w:val="00AC7264"/>
    <w:rsid w:val="00AC72C5"/>
    <w:rsid w:val="00AC7BBA"/>
    <w:rsid w:val="00AC7E51"/>
    <w:rsid w:val="00AD016B"/>
    <w:rsid w:val="00AD03C7"/>
    <w:rsid w:val="00AD0BB2"/>
    <w:rsid w:val="00AD0D0E"/>
    <w:rsid w:val="00AD0E58"/>
    <w:rsid w:val="00AD10A1"/>
    <w:rsid w:val="00AD123E"/>
    <w:rsid w:val="00AD15B4"/>
    <w:rsid w:val="00AD1CE0"/>
    <w:rsid w:val="00AD223C"/>
    <w:rsid w:val="00AD25D1"/>
    <w:rsid w:val="00AD28A6"/>
    <w:rsid w:val="00AD2AA1"/>
    <w:rsid w:val="00AD2C49"/>
    <w:rsid w:val="00AD2D4A"/>
    <w:rsid w:val="00AD2E76"/>
    <w:rsid w:val="00AD31A7"/>
    <w:rsid w:val="00AD3814"/>
    <w:rsid w:val="00AD3852"/>
    <w:rsid w:val="00AD3919"/>
    <w:rsid w:val="00AD3E97"/>
    <w:rsid w:val="00AD43F9"/>
    <w:rsid w:val="00AD4540"/>
    <w:rsid w:val="00AD4597"/>
    <w:rsid w:val="00AD45CD"/>
    <w:rsid w:val="00AD45F6"/>
    <w:rsid w:val="00AD4C6D"/>
    <w:rsid w:val="00AD4D08"/>
    <w:rsid w:val="00AD4D51"/>
    <w:rsid w:val="00AD4D6B"/>
    <w:rsid w:val="00AD5520"/>
    <w:rsid w:val="00AD5816"/>
    <w:rsid w:val="00AD591E"/>
    <w:rsid w:val="00AD5AC6"/>
    <w:rsid w:val="00AD5C69"/>
    <w:rsid w:val="00AD6575"/>
    <w:rsid w:val="00AD6931"/>
    <w:rsid w:val="00AD693C"/>
    <w:rsid w:val="00AD6A54"/>
    <w:rsid w:val="00AD7085"/>
    <w:rsid w:val="00AD7087"/>
    <w:rsid w:val="00AD7240"/>
    <w:rsid w:val="00AD7505"/>
    <w:rsid w:val="00AD75BF"/>
    <w:rsid w:val="00AD7654"/>
    <w:rsid w:val="00AD7BD9"/>
    <w:rsid w:val="00AD7EDA"/>
    <w:rsid w:val="00AE0138"/>
    <w:rsid w:val="00AE0CA2"/>
    <w:rsid w:val="00AE0EA2"/>
    <w:rsid w:val="00AE1140"/>
    <w:rsid w:val="00AE1210"/>
    <w:rsid w:val="00AE13A8"/>
    <w:rsid w:val="00AE144F"/>
    <w:rsid w:val="00AE1579"/>
    <w:rsid w:val="00AE19AB"/>
    <w:rsid w:val="00AE21B6"/>
    <w:rsid w:val="00AE242F"/>
    <w:rsid w:val="00AE251C"/>
    <w:rsid w:val="00AE259E"/>
    <w:rsid w:val="00AE2DE0"/>
    <w:rsid w:val="00AE2EEC"/>
    <w:rsid w:val="00AE2EF1"/>
    <w:rsid w:val="00AE2F5D"/>
    <w:rsid w:val="00AE2F71"/>
    <w:rsid w:val="00AE32DC"/>
    <w:rsid w:val="00AE349B"/>
    <w:rsid w:val="00AE3837"/>
    <w:rsid w:val="00AE3973"/>
    <w:rsid w:val="00AE3C0C"/>
    <w:rsid w:val="00AE4063"/>
    <w:rsid w:val="00AE481E"/>
    <w:rsid w:val="00AE482C"/>
    <w:rsid w:val="00AE48F4"/>
    <w:rsid w:val="00AE4E3A"/>
    <w:rsid w:val="00AE4E42"/>
    <w:rsid w:val="00AE4FB4"/>
    <w:rsid w:val="00AE5259"/>
    <w:rsid w:val="00AE5D42"/>
    <w:rsid w:val="00AE5F00"/>
    <w:rsid w:val="00AE5FE3"/>
    <w:rsid w:val="00AE6116"/>
    <w:rsid w:val="00AE6896"/>
    <w:rsid w:val="00AE6D17"/>
    <w:rsid w:val="00AE6D2A"/>
    <w:rsid w:val="00AE6F2C"/>
    <w:rsid w:val="00AE74F3"/>
    <w:rsid w:val="00AE7EA9"/>
    <w:rsid w:val="00AF0922"/>
    <w:rsid w:val="00AF0B8B"/>
    <w:rsid w:val="00AF0C34"/>
    <w:rsid w:val="00AF0C91"/>
    <w:rsid w:val="00AF0EF9"/>
    <w:rsid w:val="00AF1000"/>
    <w:rsid w:val="00AF10D8"/>
    <w:rsid w:val="00AF10DA"/>
    <w:rsid w:val="00AF1401"/>
    <w:rsid w:val="00AF14E5"/>
    <w:rsid w:val="00AF1977"/>
    <w:rsid w:val="00AF198A"/>
    <w:rsid w:val="00AF19B1"/>
    <w:rsid w:val="00AF1BCF"/>
    <w:rsid w:val="00AF1CA9"/>
    <w:rsid w:val="00AF1FC1"/>
    <w:rsid w:val="00AF24E4"/>
    <w:rsid w:val="00AF25F9"/>
    <w:rsid w:val="00AF27E0"/>
    <w:rsid w:val="00AF2A62"/>
    <w:rsid w:val="00AF2AE1"/>
    <w:rsid w:val="00AF3093"/>
    <w:rsid w:val="00AF31DB"/>
    <w:rsid w:val="00AF3433"/>
    <w:rsid w:val="00AF397F"/>
    <w:rsid w:val="00AF3CB4"/>
    <w:rsid w:val="00AF4399"/>
    <w:rsid w:val="00AF4C8E"/>
    <w:rsid w:val="00AF4D81"/>
    <w:rsid w:val="00AF4DB6"/>
    <w:rsid w:val="00AF5058"/>
    <w:rsid w:val="00AF5365"/>
    <w:rsid w:val="00AF5991"/>
    <w:rsid w:val="00AF59A0"/>
    <w:rsid w:val="00AF5C03"/>
    <w:rsid w:val="00AF5D5B"/>
    <w:rsid w:val="00AF6BA7"/>
    <w:rsid w:val="00AF6E09"/>
    <w:rsid w:val="00AF6EED"/>
    <w:rsid w:val="00AF6F4C"/>
    <w:rsid w:val="00AF6FC6"/>
    <w:rsid w:val="00AF7D34"/>
    <w:rsid w:val="00AF7DC2"/>
    <w:rsid w:val="00AF7E74"/>
    <w:rsid w:val="00AF7EC4"/>
    <w:rsid w:val="00B000E5"/>
    <w:rsid w:val="00B002A2"/>
    <w:rsid w:val="00B0045B"/>
    <w:rsid w:val="00B0074C"/>
    <w:rsid w:val="00B008B9"/>
    <w:rsid w:val="00B00E25"/>
    <w:rsid w:val="00B0148E"/>
    <w:rsid w:val="00B0195D"/>
    <w:rsid w:val="00B01E25"/>
    <w:rsid w:val="00B02165"/>
    <w:rsid w:val="00B0235F"/>
    <w:rsid w:val="00B02478"/>
    <w:rsid w:val="00B02A69"/>
    <w:rsid w:val="00B02A9E"/>
    <w:rsid w:val="00B02B7A"/>
    <w:rsid w:val="00B02D24"/>
    <w:rsid w:val="00B02DC0"/>
    <w:rsid w:val="00B02E72"/>
    <w:rsid w:val="00B036CE"/>
    <w:rsid w:val="00B03A81"/>
    <w:rsid w:val="00B0429D"/>
    <w:rsid w:val="00B04468"/>
    <w:rsid w:val="00B047AD"/>
    <w:rsid w:val="00B04A32"/>
    <w:rsid w:val="00B04E41"/>
    <w:rsid w:val="00B04FF1"/>
    <w:rsid w:val="00B054FA"/>
    <w:rsid w:val="00B06064"/>
    <w:rsid w:val="00B06231"/>
    <w:rsid w:val="00B06576"/>
    <w:rsid w:val="00B066B3"/>
    <w:rsid w:val="00B0677C"/>
    <w:rsid w:val="00B06936"/>
    <w:rsid w:val="00B06C19"/>
    <w:rsid w:val="00B06DB5"/>
    <w:rsid w:val="00B06F5B"/>
    <w:rsid w:val="00B0751A"/>
    <w:rsid w:val="00B07557"/>
    <w:rsid w:val="00B07622"/>
    <w:rsid w:val="00B0769D"/>
    <w:rsid w:val="00B07A29"/>
    <w:rsid w:val="00B10011"/>
    <w:rsid w:val="00B10179"/>
    <w:rsid w:val="00B102FD"/>
    <w:rsid w:val="00B107F1"/>
    <w:rsid w:val="00B10A2A"/>
    <w:rsid w:val="00B10B62"/>
    <w:rsid w:val="00B10BF6"/>
    <w:rsid w:val="00B10FC8"/>
    <w:rsid w:val="00B112A3"/>
    <w:rsid w:val="00B11895"/>
    <w:rsid w:val="00B11959"/>
    <w:rsid w:val="00B11A0C"/>
    <w:rsid w:val="00B11A1F"/>
    <w:rsid w:val="00B11C0C"/>
    <w:rsid w:val="00B11DB1"/>
    <w:rsid w:val="00B11F85"/>
    <w:rsid w:val="00B1208C"/>
    <w:rsid w:val="00B12779"/>
    <w:rsid w:val="00B12A5D"/>
    <w:rsid w:val="00B12E7B"/>
    <w:rsid w:val="00B13162"/>
    <w:rsid w:val="00B132E3"/>
    <w:rsid w:val="00B13391"/>
    <w:rsid w:val="00B13397"/>
    <w:rsid w:val="00B13BC2"/>
    <w:rsid w:val="00B13F3A"/>
    <w:rsid w:val="00B1414C"/>
    <w:rsid w:val="00B1481D"/>
    <w:rsid w:val="00B149DE"/>
    <w:rsid w:val="00B14A99"/>
    <w:rsid w:val="00B14CD1"/>
    <w:rsid w:val="00B152AA"/>
    <w:rsid w:val="00B15529"/>
    <w:rsid w:val="00B158C6"/>
    <w:rsid w:val="00B16050"/>
    <w:rsid w:val="00B160CE"/>
    <w:rsid w:val="00B161AB"/>
    <w:rsid w:val="00B1656A"/>
    <w:rsid w:val="00B1682A"/>
    <w:rsid w:val="00B1686C"/>
    <w:rsid w:val="00B1698E"/>
    <w:rsid w:val="00B172C1"/>
    <w:rsid w:val="00B17332"/>
    <w:rsid w:val="00B17801"/>
    <w:rsid w:val="00B17868"/>
    <w:rsid w:val="00B17879"/>
    <w:rsid w:val="00B17BFF"/>
    <w:rsid w:val="00B206FA"/>
    <w:rsid w:val="00B207BE"/>
    <w:rsid w:val="00B20919"/>
    <w:rsid w:val="00B20EE8"/>
    <w:rsid w:val="00B20F07"/>
    <w:rsid w:val="00B20FC8"/>
    <w:rsid w:val="00B21876"/>
    <w:rsid w:val="00B21BBB"/>
    <w:rsid w:val="00B21CB1"/>
    <w:rsid w:val="00B22484"/>
    <w:rsid w:val="00B22489"/>
    <w:rsid w:val="00B22A9A"/>
    <w:rsid w:val="00B22D32"/>
    <w:rsid w:val="00B22E5E"/>
    <w:rsid w:val="00B23701"/>
    <w:rsid w:val="00B238B6"/>
    <w:rsid w:val="00B23901"/>
    <w:rsid w:val="00B23992"/>
    <w:rsid w:val="00B23C15"/>
    <w:rsid w:val="00B23C23"/>
    <w:rsid w:val="00B243C5"/>
    <w:rsid w:val="00B2444E"/>
    <w:rsid w:val="00B24689"/>
    <w:rsid w:val="00B24A7B"/>
    <w:rsid w:val="00B24EF5"/>
    <w:rsid w:val="00B25280"/>
    <w:rsid w:val="00B25373"/>
    <w:rsid w:val="00B25403"/>
    <w:rsid w:val="00B254F0"/>
    <w:rsid w:val="00B25D90"/>
    <w:rsid w:val="00B26012"/>
    <w:rsid w:val="00B2692C"/>
    <w:rsid w:val="00B26A97"/>
    <w:rsid w:val="00B26D4D"/>
    <w:rsid w:val="00B272C3"/>
    <w:rsid w:val="00B27542"/>
    <w:rsid w:val="00B2769F"/>
    <w:rsid w:val="00B2773B"/>
    <w:rsid w:val="00B27864"/>
    <w:rsid w:val="00B27927"/>
    <w:rsid w:val="00B27E42"/>
    <w:rsid w:val="00B30618"/>
    <w:rsid w:val="00B30768"/>
    <w:rsid w:val="00B3083A"/>
    <w:rsid w:val="00B30C0C"/>
    <w:rsid w:val="00B30C34"/>
    <w:rsid w:val="00B30C7D"/>
    <w:rsid w:val="00B30EF8"/>
    <w:rsid w:val="00B31596"/>
    <w:rsid w:val="00B31916"/>
    <w:rsid w:val="00B319CD"/>
    <w:rsid w:val="00B31DCD"/>
    <w:rsid w:val="00B31E1B"/>
    <w:rsid w:val="00B31EF0"/>
    <w:rsid w:val="00B3219C"/>
    <w:rsid w:val="00B32815"/>
    <w:rsid w:val="00B32CD2"/>
    <w:rsid w:val="00B32ED3"/>
    <w:rsid w:val="00B32EFA"/>
    <w:rsid w:val="00B32F2D"/>
    <w:rsid w:val="00B32F64"/>
    <w:rsid w:val="00B331B0"/>
    <w:rsid w:val="00B332A4"/>
    <w:rsid w:val="00B332F3"/>
    <w:rsid w:val="00B334DC"/>
    <w:rsid w:val="00B33815"/>
    <w:rsid w:val="00B33E1F"/>
    <w:rsid w:val="00B33E45"/>
    <w:rsid w:val="00B33F6C"/>
    <w:rsid w:val="00B34452"/>
    <w:rsid w:val="00B345FC"/>
    <w:rsid w:val="00B34805"/>
    <w:rsid w:val="00B348CF"/>
    <w:rsid w:val="00B34CCD"/>
    <w:rsid w:val="00B3560A"/>
    <w:rsid w:val="00B3570F"/>
    <w:rsid w:val="00B3583A"/>
    <w:rsid w:val="00B35B55"/>
    <w:rsid w:val="00B35B78"/>
    <w:rsid w:val="00B35C99"/>
    <w:rsid w:val="00B35DC7"/>
    <w:rsid w:val="00B3602E"/>
    <w:rsid w:val="00B360E3"/>
    <w:rsid w:val="00B362AB"/>
    <w:rsid w:val="00B365D2"/>
    <w:rsid w:val="00B365DE"/>
    <w:rsid w:val="00B367F2"/>
    <w:rsid w:val="00B36893"/>
    <w:rsid w:val="00B36AC8"/>
    <w:rsid w:val="00B36E66"/>
    <w:rsid w:val="00B36E68"/>
    <w:rsid w:val="00B3767F"/>
    <w:rsid w:val="00B37B17"/>
    <w:rsid w:val="00B37C32"/>
    <w:rsid w:val="00B40068"/>
    <w:rsid w:val="00B40150"/>
    <w:rsid w:val="00B401BD"/>
    <w:rsid w:val="00B40319"/>
    <w:rsid w:val="00B4041F"/>
    <w:rsid w:val="00B40FBD"/>
    <w:rsid w:val="00B4106D"/>
    <w:rsid w:val="00B41658"/>
    <w:rsid w:val="00B41768"/>
    <w:rsid w:val="00B41F1F"/>
    <w:rsid w:val="00B423E8"/>
    <w:rsid w:val="00B4242F"/>
    <w:rsid w:val="00B428B9"/>
    <w:rsid w:val="00B42BA7"/>
    <w:rsid w:val="00B42C79"/>
    <w:rsid w:val="00B42DA3"/>
    <w:rsid w:val="00B42FCD"/>
    <w:rsid w:val="00B43267"/>
    <w:rsid w:val="00B43A1E"/>
    <w:rsid w:val="00B43C24"/>
    <w:rsid w:val="00B43E9E"/>
    <w:rsid w:val="00B43ED8"/>
    <w:rsid w:val="00B4408A"/>
    <w:rsid w:val="00B44223"/>
    <w:rsid w:val="00B442C0"/>
    <w:rsid w:val="00B44301"/>
    <w:rsid w:val="00B44323"/>
    <w:rsid w:val="00B449E1"/>
    <w:rsid w:val="00B44B0E"/>
    <w:rsid w:val="00B44C78"/>
    <w:rsid w:val="00B4501F"/>
    <w:rsid w:val="00B45636"/>
    <w:rsid w:val="00B45766"/>
    <w:rsid w:val="00B457A7"/>
    <w:rsid w:val="00B45A7C"/>
    <w:rsid w:val="00B45D12"/>
    <w:rsid w:val="00B45FCE"/>
    <w:rsid w:val="00B45FDE"/>
    <w:rsid w:val="00B46056"/>
    <w:rsid w:val="00B46517"/>
    <w:rsid w:val="00B465D7"/>
    <w:rsid w:val="00B468D5"/>
    <w:rsid w:val="00B46C69"/>
    <w:rsid w:val="00B46F2F"/>
    <w:rsid w:val="00B47148"/>
    <w:rsid w:val="00B473CB"/>
    <w:rsid w:val="00B476B5"/>
    <w:rsid w:val="00B477E6"/>
    <w:rsid w:val="00B478B9"/>
    <w:rsid w:val="00B47D10"/>
    <w:rsid w:val="00B502EA"/>
    <w:rsid w:val="00B507CD"/>
    <w:rsid w:val="00B508EE"/>
    <w:rsid w:val="00B509FC"/>
    <w:rsid w:val="00B50D35"/>
    <w:rsid w:val="00B51012"/>
    <w:rsid w:val="00B51047"/>
    <w:rsid w:val="00B512E5"/>
    <w:rsid w:val="00B51345"/>
    <w:rsid w:val="00B513CA"/>
    <w:rsid w:val="00B518DE"/>
    <w:rsid w:val="00B5191B"/>
    <w:rsid w:val="00B51A58"/>
    <w:rsid w:val="00B51BA6"/>
    <w:rsid w:val="00B51C83"/>
    <w:rsid w:val="00B51FC2"/>
    <w:rsid w:val="00B5211D"/>
    <w:rsid w:val="00B521CD"/>
    <w:rsid w:val="00B521DA"/>
    <w:rsid w:val="00B523BC"/>
    <w:rsid w:val="00B524D1"/>
    <w:rsid w:val="00B52730"/>
    <w:rsid w:val="00B527A4"/>
    <w:rsid w:val="00B52881"/>
    <w:rsid w:val="00B52B93"/>
    <w:rsid w:val="00B52EF9"/>
    <w:rsid w:val="00B53316"/>
    <w:rsid w:val="00B536AB"/>
    <w:rsid w:val="00B53937"/>
    <w:rsid w:val="00B53A39"/>
    <w:rsid w:val="00B53D3A"/>
    <w:rsid w:val="00B54067"/>
    <w:rsid w:val="00B5409C"/>
    <w:rsid w:val="00B54165"/>
    <w:rsid w:val="00B54673"/>
    <w:rsid w:val="00B5476C"/>
    <w:rsid w:val="00B5486A"/>
    <w:rsid w:val="00B54C46"/>
    <w:rsid w:val="00B54E25"/>
    <w:rsid w:val="00B55390"/>
    <w:rsid w:val="00B55568"/>
    <w:rsid w:val="00B555BF"/>
    <w:rsid w:val="00B5570E"/>
    <w:rsid w:val="00B55AB3"/>
    <w:rsid w:val="00B55C6C"/>
    <w:rsid w:val="00B56002"/>
    <w:rsid w:val="00B5611C"/>
    <w:rsid w:val="00B56789"/>
    <w:rsid w:val="00B56A0F"/>
    <w:rsid w:val="00B57114"/>
    <w:rsid w:val="00B57395"/>
    <w:rsid w:val="00B57584"/>
    <w:rsid w:val="00B575BE"/>
    <w:rsid w:val="00B577A8"/>
    <w:rsid w:val="00B5797B"/>
    <w:rsid w:val="00B57AA0"/>
    <w:rsid w:val="00B600AB"/>
    <w:rsid w:val="00B603E1"/>
    <w:rsid w:val="00B6057C"/>
    <w:rsid w:val="00B6089E"/>
    <w:rsid w:val="00B60BA6"/>
    <w:rsid w:val="00B60F1D"/>
    <w:rsid w:val="00B61472"/>
    <w:rsid w:val="00B614C8"/>
    <w:rsid w:val="00B615E0"/>
    <w:rsid w:val="00B617B5"/>
    <w:rsid w:val="00B618C7"/>
    <w:rsid w:val="00B6198D"/>
    <w:rsid w:val="00B61D46"/>
    <w:rsid w:val="00B61FA9"/>
    <w:rsid w:val="00B6206E"/>
    <w:rsid w:val="00B621D1"/>
    <w:rsid w:val="00B626B4"/>
    <w:rsid w:val="00B62C19"/>
    <w:rsid w:val="00B6314C"/>
    <w:rsid w:val="00B6345E"/>
    <w:rsid w:val="00B63917"/>
    <w:rsid w:val="00B639DD"/>
    <w:rsid w:val="00B63B67"/>
    <w:rsid w:val="00B63DFC"/>
    <w:rsid w:val="00B6401D"/>
    <w:rsid w:val="00B6433B"/>
    <w:rsid w:val="00B64540"/>
    <w:rsid w:val="00B645A4"/>
    <w:rsid w:val="00B646D7"/>
    <w:rsid w:val="00B6473A"/>
    <w:rsid w:val="00B64DED"/>
    <w:rsid w:val="00B6520F"/>
    <w:rsid w:val="00B65AA5"/>
    <w:rsid w:val="00B660A7"/>
    <w:rsid w:val="00B669D4"/>
    <w:rsid w:val="00B67038"/>
    <w:rsid w:val="00B67796"/>
    <w:rsid w:val="00B67D96"/>
    <w:rsid w:val="00B7006E"/>
    <w:rsid w:val="00B70081"/>
    <w:rsid w:val="00B700DD"/>
    <w:rsid w:val="00B70155"/>
    <w:rsid w:val="00B70183"/>
    <w:rsid w:val="00B703F3"/>
    <w:rsid w:val="00B70CBD"/>
    <w:rsid w:val="00B70CCF"/>
    <w:rsid w:val="00B70D74"/>
    <w:rsid w:val="00B711BD"/>
    <w:rsid w:val="00B71686"/>
    <w:rsid w:val="00B718ED"/>
    <w:rsid w:val="00B71B49"/>
    <w:rsid w:val="00B71B94"/>
    <w:rsid w:val="00B71DA6"/>
    <w:rsid w:val="00B71DE1"/>
    <w:rsid w:val="00B71E69"/>
    <w:rsid w:val="00B71F53"/>
    <w:rsid w:val="00B71F65"/>
    <w:rsid w:val="00B7201F"/>
    <w:rsid w:val="00B7213D"/>
    <w:rsid w:val="00B7228D"/>
    <w:rsid w:val="00B7233E"/>
    <w:rsid w:val="00B7242B"/>
    <w:rsid w:val="00B727C4"/>
    <w:rsid w:val="00B72CD2"/>
    <w:rsid w:val="00B72D64"/>
    <w:rsid w:val="00B73526"/>
    <w:rsid w:val="00B73744"/>
    <w:rsid w:val="00B73C89"/>
    <w:rsid w:val="00B73E12"/>
    <w:rsid w:val="00B7409D"/>
    <w:rsid w:val="00B742FC"/>
    <w:rsid w:val="00B74582"/>
    <w:rsid w:val="00B74709"/>
    <w:rsid w:val="00B74ABA"/>
    <w:rsid w:val="00B74BA9"/>
    <w:rsid w:val="00B74C7E"/>
    <w:rsid w:val="00B74E1E"/>
    <w:rsid w:val="00B7521A"/>
    <w:rsid w:val="00B75371"/>
    <w:rsid w:val="00B75573"/>
    <w:rsid w:val="00B75C9F"/>
    <w:rsid w:val="00B75EB7"/>
    <w:rsid w:val="00B76325"/>
    <w:rsid w:val="00B76975"/>
    <w:rsid w:val="00B769EC"/>
    <w:rsid w:val="00B771A1"/>
    <w:rsid w:val="00B772FB"/>
    <w:rsid w:val="00B77374"/>
    <w:rsid w:val="00B773D3"/>
    <w:rsid w:val="00B776C5"/>
    <w:rsid w:val="00B77C4B"/>
    <w:rsid w:val="00B77EF7"/>
    <w:rsid w:val="00B80309"/>
    <w:rsid w:val="00B8036E"/>
    <w:rsid w:val="00B80630"/>
    <w:rsid w:val="00B80B9B"/>
    <w:rsid w:val="00B81080"/>
    <w:rsid w:val="00B8123D"/>
    <w:rsid w:val="00B812A5"/>
    <w:rsid w:val="00B819DB"/>
    <w:rsid w:val="00B81A05"/>
    <w:rsid w:val="00B81B3A"/>
    <w:rsid w:val="00B81C8B"/>
    <w:rsid w:val="00B82004"/>
    <w:rsid w:val="00B82287"/>
    <w:rsid w:val="00B8241D"/>
    <w:rsid w:val="00B827A4"/>
    <w:rsid w:val="00B82DD3"/>
    <w:rsid w:val="00B82ED3"/>
    <w:rsid w:val="00B8312A"/>
    <w:rsid w:val="00B831C3"/>
    <w:rsid w:val="00B83250"/>
    <w:rsid w:val="00B8327C"/>
    <w:rsid w:val="00B835A3"/>
    <w:rsid w:val="00B83A0D"/>
    <w:rsid w:val="00B83F18"/>
    <w:rsid w:val="00B84628"/>
    <w:rsid w:val="00B8476A"/>
    <w:rsid w:val="00B849AF"/>
    <w:rsid w:val="00B84A64"/>
    <w:rsid w:val="00B84CB0"/>
    <w:rsid w:val="00B84D00"/>
    <w:rsid w:val="00B851DC"/>
    <w:rsid w:val="00B852D6"/>
    <w:rsid w:val="00B8542B"/>
    <w:rsid w:val="00B855D5"/>
    <w:rsid w:val="00B85B63"/>
    <w:rsid w:val="00B85D61"/>
    <w:rsid w:val="00B8610E"/>
    <w:rsid w:val="00B86290"/>
    <w:rsid w:val="00B8675C"/>
    <w:rsid w:val="00B86E6A"/>
    <w:rsid w:val="00B86E79"/>
    <w:rsid w:val="00B86F22"/>
    <w:rsid w:val="00B86F63"/>
    <w:rsid w:val="00B8723F"/>
    <w:rsid w:val="00B87E38"/>
    <w:rsid w:val="00B87F84"/>
    <w:rsid w:val="00B90255"/>
    <w:rsid w:val="00B9071F"/>
    <w:rsid w:val="00B90772"/>
    <w:rsid w:val="00B907A9"/>
    <w:rsid w:val="00B90B99"/>
    <w:rsid w:val="00B90E32"/>
    <w:rsid w:val="00B90E3E"/>
    <w:rsid w:val="00B91163"/>
    <w:rsid w:val="00B9178E"/>
    <w:rsid w:val="00B91D61"/>
    <w:rsid w:val="00B91EEC"/>
    <w:rsid w:val="00B9210D"/>
    <w:rsid w:val="00B92353"/>
    <w:rsid w:val="00B92377"/>
    <w:rsid w:val="00B92835"/>
    <w:rsid w:val="00B928DC"/>
    <w:rsid w:val="00B92B3B"/>
    <w:rsid w:val="00B930C8"/>
    <w:rsid w:val="00B930CC"/>
    <w:rsid w:val="00B938AD"/>
    <w:rsid w:val="00B94136"/>
    <w:rsid w:val="00B94255"/>
    <w:rsid w:val="00B942E5"/>
    <w:rsid w:val="00B9461F"/>
    <w:rsid w:val="00B94637"/>
    <w:rsid w:val="00B949C2"/>
    <w:rsid w:val="00B94B4A"/>
    <w:rsid w:val="00B94C7C"/>
    <w:rsid w:val="00B94F9E"/>
    <w:rsid w:val="00B95398"/>
    <w:rsid w:val="00B9549B"/>
    <w:rsid w:val="00B9563C"/>
    <w:rsid w:val="00B95DD5"/>
    <w:rsid w:val="00B95E21"/>
    <w:rsid w:val="00B961E6"/>
    <w:rsid w:val="00B962FD"/>
    <w:rsid w:val="00B9651C"/>
    <w:rsid w:val="00B9661B"/>
    <w:rsid w:val="00B967A8"/>
    <w:rsid w:val="00B96D12"/>
    <w:rsid w:val="00B96F70"/>
    <w:rsid w:val="00B971C4"/>
    <w:rsid w:val="00B975CD"/>
    <w:rsid w:val="00B97700"/>
    <w:rsid w:val="00B97723"/>
    <w:rsid w:val="00B977C4"/>
    <w:rsid w:val="00B97865"/>
    <w:rsid w:val="00B979B1"/>
    <w:rsid w:val="00B97DBF"/>
    <w:rsid w:val="00B97EDF"/>
    <w:rsid w:val="00BA0054"/>
    <w:rsid w:val="00BA0596"/>
    <w:rsid w:val="00BA0667"/>
    <w:rsid w:val="00BA072A"/>
    <w:rsid w:val="00BA09E3"/>
    <w:rsid w:val="00BA0B6F"/>
    <w:rsid w:val="00BA0D3B"/>
    <w:rsid w:val="00BA0DA9"/>
    <w:rsid w:val="00BA0DAF"/>
    <w:rsid w:val="00BA1069"/>
    <w:rsid w:val="00BA1340"/>
    <w:rsid w:val="00BA1343"/>
    <w:rsid w:val="00BA142F"/>
    <w:rsid w:val="00BA14A9"/>
    <w:rsid w:val="00BA14F9"/>
    <w:rsid w:val="00BA1700"/>
    <w:rsid w:val="00BA1802"/>
    <w:rsid w:val="00BA1861"/>
    <w:rsid w:val="00BA1C48"/>
    <w:rsid w:val="00BA1C86"/>
    <w:rsid w:val="00BA1E05"/>
    <w:rsid w:val="00BA1E9B"/>
    <w:rsid w:val="00BA1EC6"/>
    <w:rsid w:val="00BA25C8"/>
    <w:rsid w:val="00BA2A38"/>
    <w:rsid w:val="00BA2E05"/>
    <w:rsid w:val="00BA300F"/>
    <w:rsid w:val="00BA3255"/>
    <w:rsid w:val="00BA330B"/>
    <w:rsid w:val="00BA348B"/>
    <w:rsid w:val="00BA3B16"/>
    <w:rsid w:val="00BA3BBD"/>
    <w:rsid w:val="00BA3F6B"/>
    <w:rsid w:val="00BA4008"/>
    <w:rsid w:val="00BA41A3"/>
    <w:rsid w:val="00BA451C"/>
    <w:rsid w:val="00BA4692"/>
    <w:rsid w:val="00BA4936"/>
    <w:rsid w:val="00BA5065"/>
    <w:rsid w:val="00BA50EB"/>
    <w:rsid w:val="00BA51C9"/>
    <w:rsid w:val="00BA5226"/>
    <w:rsid w:val="00BA54CB"/>
    <w:rsid w:val="00BA5541"/>
    <w:rsid w:val="00BA5805"/>
    <w:rsid w:val="00BA584C"/>
    <w:rsid w:val="00BA58DB"/>
    <w:rsid w:val="00BA61D2"/>
    <w:rsid w:val="00BA62D7"/>
    <w:rsid w:val="00BA63D9"/>
    <w:rsid w:val="00BA64E1"/>
    <w:rsid w:val="00BA66BA"/>
    <w:rsid w:val="00BA6D06"/>
    <w:rsid w:val="00BA6DD3"/>
    <w:rsid w:val="00BA7684"/>
    <w:rsid w:val="00BA77AD"/>
    <w:rsid w:val="00BA77DF"/>
    <w:rsid w:val="00BA7A1D"/>
    <w:rsid w:val="00BA7C19"/>
    <w:rsid w:val="00BA7C57"/>
    <w:rsid w:val="00BA7C7F"/>
    <w:rsid w:val="00BA7E4F"/>
    <w:rsid w:val="00BB03B6"/>
    <w:rsid w:val="00BB03BC"/>
    <w:rsid w:val="00BB0CE6"/>
    <w:rsid w:val="00BB113D"/>
    <w:rsid w:val="00BB12EF"/>
    <w:rsid w:val="00BB130E"/>
    <w:rsid w:val="00BB18AC"/>
    <w:rsid w:val="00BB196F"/>
    <w:rsid w:val="00BB19D6"/>
    <w:rsid w:val="00BB2028"/>
    <w:rsid w:val="00BB2154"/>
    <w:rsid w:val="00BB241E"/>
    <w:rsid w:val="00BB2522"/>
    <w:rsid w:val="00BB2865"/>
    <w:rsid w:val="00BB2AD1"/>
    <w:rsid w:val="00BB2C5B"/>
    <w:rsid w:val="00BB2E67"/>
    <w:rsid w:val="00BB35B0"/>
    <w:rsid w:val="00BB396E"/>
    <w:rsid w:val="00BB3B05"/>
    <w:rsid w:val="00BB3DA3"/>
    <w:rsid w:val="00BB3DD6"/>
    <w:rsid w:val="00BB4833"/>
    <w:rsid w:val="00BB48F4"/>
    <w:rsid w:val="00BB4A9C"/>
    <w:rsid w:val="00BB4F28"/>
    <w:rsid w:val="00BB5023"/>
    <w:rsid w:val="00BB5365"/>
    <w:rsid w:val="00BB57D0"/>
    <w:rsid w:val="00BB5B08"/>
    <w:rsid w:val="00BB5EA2"/>
    <w:rsid w:val="00BB61DB"/>
    <w:rsid w:val="00BB6663"/>
    <w:rsid w:val="00BB6E63"/>
    <w:rsid w:val="00BB7064"/>
    <w:rsid w:val="00BB71A3"/>
    <w:rsid w:val="00BB7311"/>
    <w:rsid w:val="00BB7389"/>
    <w:rsid w:val="00BB776A"/>
    <w:rsid w:val="00BB7AFF"/>
    <w:rsid w:val="00BB7B2E"/>
    <w:rsid w:val="00BB7F2D"/>
    <w:rsid w:val="00BC0676"/>
    <w:rsid w:val="00BC085C"/>
    <w:rsid w:val="00BC09F1"/>
    <w:rsid w:val="00BC0A05"/>
    <w:rsid w:val="00BC0C58"/>
    <w:rsid w:val="00BC0F1F"/>
    <w:rsid w:val="00BC141E"/>
    <w:rsid w:val="00BC1E37"/>
    <w:rsid w:val="00BC2239"/>
    <w:rsid w:val="00BC24EB"/>
    <w:rsid w:val="00BC2833"/>
    <w:rsid w:val="00BC28D0"/>
    <w:rsid w:val="00BC2B7C"/>
    <w:rsid w:val="00BC2B7D"/>
    <w:rsid w:val="00BC2D7B"/>
    <w:rsid w:val="00BC30DF"/>
    <w:rsid w:val="00BC3715"/>
    <w:rsid w:val="00BC37B2"/>
    <w:rsid w:val="00BC3AE1"/>
    <w:rsid w:val="00BC4152"/>
    <w:rsid w:val="00BC417C"/>
    <w:rsid w:val="00BC42C3"/>
    <w:rsid w:val="00BC442F"/>
    <w:rsid w:val="00BC4842"/>
    <w:rsid w:val="00BC536E"/>
    <w:rsid w:val="00BC542F"/>
    <w:rsid w:val="00BC54AA"/>
    <w:rsid w:val="00BC5649"/>
    <w:rsid w:val="00BC5713"/>
    <w:rsid w:val="00BC585E"/>
    <w:rsid w:val="00BC5885"/>
    <w:rsid w:val="00BC5A28"/>
    <w:rsid w:val="00BC65A8"/>
    <w:rsid w:val="00BC677F"/>
    <w:rsid w:val="00BC6A28"/>
    <w:rsid w:val="00BC73CA"/>
    <w:rsid w:val="00BC7594"/>
    <w:rsid w:val="00BC79B2"/>
    <w:rsid w:val="00BD0070"/>
    <w:rsid w:val="00BD010C"/>
    <w:rsid w:val="00BD0513"/>
    <w:rsid w:val="00BD0615"/>
    <w:rsid w:val="00BD06F3"/>
    <w:rsid w:val="00BD0752"/>
    <w:rsid w:val="00BD089C"/>
    <w:rsid w:val="00BD08DA"/>
    <w:rsid w:val="00BD08FD"/>
    <w:rsid w:val="00BD0902"/>
    <w:rsid w:val="00BD0A9A"/>
    <w:rsid w:val="00BD0EC0"/>
    <w:rsid w:val="00BD1355"/>
    <w:rsid w:val="00BD1497"/>
    <w:rsid w:val="00BD15E7"/>
    <w:rsid w:val="00BD1A0A"/>
    <w:rsid w:val="00BD1C2D"/>
    <w:rsid w:val="00BD1CD2"/>
    <w:rsid w:val="00BD1E6A"/>
    <w:rsid w:val="00BD1EB7"/>
    <w:rsid w:val="00BD207C"/>
    <w:rsid w:val="00BD2AE9"/>
    <w:rsid w:val="00BD2B15"/>
    <w:rsid w:val="00BD2D47"/>
    <w:rsid w:val="00BD3323"/>
    <w:rsid w:val="00BD3396"/>
    <w:rsid w:val="00BD36C9"/>
    <w:rsid w:val="00BD3B5D"/>
    <w:rsid w:val="00BD3BB9"/>
    <w:rsid w:val="00BD40ED"/>
    <w:rsid w:val="00BD4132"/>
    <w:rsid w:val="00BD41AC"/>
    <w:rsid w:val="00BD4343"/>
    <w:rsid w:val="00BD4877"/>
    <w:rsid w:val="00BD4A11"/>
    <w:rsid w:val="00BD4F5D"/>
    <w:rsid w:val="00BD50EC"/>
    <w:rsid w:val="00BD5217"/>
    <w:rsid w:val="00BD5414"/>
    <w:rsid w:val="00BD58CD"/>
    <w:rsid w:val="00BD5DAC"/>
    <w:rsid w:val="00BD5E93"/>
    <w:rsid w:val="00BD5F4D"/>
    <w:rsid w:val="00BD6B3C"/>
    <w:rsid w:val="00BD6C79"/>
    <w:rsid w:val="00BD6CC0"/>
    <w:rsid w:val="00BD6E2E"/>
    <w:rsid w:val="00BD6FC9"/>
    <w:rsid w:val="00BD7094"/>
    <w:rsid w:val="00BD720F"/>
    <w:rsid w:val="00BD7700"/>
    <w:rsid w:val="00BD78A1"/>
    <w:rsid w:val="00BD7AFE"/>
    <w:rsid w:val="00BD7B27"/>
    <w:rsid w:val="00BD7BC1"/>
    <w:rsid w:val="00BD7C34"/>
    <w:rsid w:val="00BD7C62"/>
    <w:rsid w:val="00BD7D9B"/>
    <w:rsid w:val="00BD7E53"/>
    <w:rsid w:val="00BD7FBD"/>
    <w:rsid w:val="00BE0078"/>
    <w:rsid w:val="00BE0317"/>
    <w:rsid w:val="00BE082A"/>
    <w:rsid w:val="00BE1051"/>
    <w:rsid w:val="00BE123D"/>
    <w:rsid w:val="00BE1278"/>
    <w:rsid w:val="00BE1320"/>
    <w:rsid w:val="00BE14A0"/>
    <w:rsid w:val="00BE1BD5"/>
    <w:rsid w:val="00BE1EB5"/>
    <w:rsid w:val="00BE1F42"/>
    <w:rsid w:val="00BE2372"/>
    <w:rsid w:val="00BE2395"/>
    <w:rsid w:val="00BE2545"/>
    <w:rsid w:val="00BE291F"/>
    <w:rsid w:val="00BE2AD9"/>
    <w:rsid w:val="00BE2ED0"/>
    <w:rsid w:val="00BE2F3D"/>
    <w:rsid w:val="00BE2FF5"/>
    <w:rsid w:val="00BE32BD"/>
    <w:rsid w:val="00BE3566"/>
    <w:rsid w:val="00BE3BAC"/>
    <w:rsid w:val="00BE3C58"/>
    <w:rsid w:val="00BE3D0E"/>
    <w:rsid w:val="00BE3D2D"/>
    <w:rsid w:val="00BE4215"/>
    <w:rsid w:val="00BE48B9"/>
    <w:rsid w:val="00BE491F"/>
    <w:rsid w:val="00BE496A"/>
    <w:rsid w:val="00BE4BB4"/>
    <w:rsid w:val="00BE54C5"/>
    <w:rsid w:val="00BE561C"/>
    <w:rsid w:val="00BE56AD"/>
    <w:rsid w:val="00BE56F6"/>
    <w:rsid w:val="00BE59C3"/>
    <w:rsid w:val="00BE5C3F"/>
    <w:rsid w:val="00BE5D3B"/>
    <w:rsid w:val="00BE61C9"/>
    <w:rsid w:val="00BE6380"/>
    <w:rsid w:val="00BE6466"/>
    <w:rsid w:val="00BE64A5"/>
    <w:rsid w:val="00BE6AB6"/>
    <w:rsid w:val="00BE6BE4"/>
    <w:rsid w:val="00BE6CFE"/>
    <w:rsid w:val="00BE6F60"/>
    <w:rsid w:val="00BE6FC3"/>
    <w:rsid w:val="00BE724A"/>
    <w:rsid w:val="00BE7646"/>
    <w:rsid w:val="00BE7650"/>
    <w:rsid w:val="00BE7818"/>
    <w:rsid w:val="00BE7AA1"/>
    <w:rsid w:val="00BE7EA3"/>
    <w:rsid w:val="00BF0111"/>
    <w:rsid w:val="00BF017D"/>
    <w:rsid w:val="00BF0492"/>
    <w:rsid w:val="00BF0622"/>
    <w:rsid w:val="00BF064A"/>
    <w:rsid w:val="00BF0D37"/>
    <w:rsid w:val="00BF0FCD"/>
    <w:rsid w:val="00BF115E"/>
    <w:rsid w:val="00BF141A"/>
    <w:rsid w:val="00BF16B7"/>
    <w:rsid w:val="00BF18D1"/>
    <w:rsid w:val="00BF1A3E"/>
    <w:rsid w:val="00BF1EFF"/>
    <w:rsid w:val="00BF20A8"/>
    <w:rsid w:val="00BF23A8"/>
    <w:rsid w:val="00BF26C6"/>
    <w:rsid w:val="00BF2855"/>
    <w:rsid w:val="00BF2D53"/>
    <w:rsid w:val="00BF325B"/>
    <w:rsid w:val="00BF3448"/>
    <w:rsid w:val="00BF3465"/>
    <w:rsid w:val="00BF399F"/>
    <w:rsid w:val="00BF3E62"/>
    <w:rsid w:val="00BF4015"/>
    <w:rsid w:val="00BF42FA"/>
    <w:rsid w:val="00BF4385"/>
    <w:rsid w:val="00BF4683"/>
    <w:rsid w:val="00BF4849"/>
    <w:rsid w:val="00BF48B5"/>
    <w:rsid w:val="00BF48BE"/>
    <w:rsid w:val="00BF49E8"/>
    <w:rsid w:val="00BF4AD5"/>
    <w:rsid w:val="00BF4E04"/>
    <w:rsid w:val="00BF51B5"/>
    <w:rsid w:val="00BF548B"/>
    <w:rsid w:val="00BF550E"/>
    <w:rsid w:val="00BF5736"/>
    <w:rsid w:val="00BF5A47"/>
    <w:rsid w:val="00BF5FED"/>
    <w:rsid w:val="00BF6050"/>
    <w:rsid w:val="00BF61B7"/>
    <w:rsid w:val="00BF6398"/>
    <w:rsid w:val="00BF66BD"/>
    <w:rsid w:val="00BF6868"/>
    <w:rsid w:val="00BF6A2A"/>
    <w:rsid w:val="00BF6B39"/>
    <w:rsid w:val="00BF6B79"/>
    <w:rsid w:val="00BF6C04"/>
    <w:rsid w:val="00BF7026"/>
    <w:rsid w:val="00BF7667"/>
    <w:rsid w:val="00BF76D8"/>
    <w:rsid w:val="00BF79BA"/>
    <w:rsid w:val="00BF7AC4"/>
    <w:rsid w:val="00BF7E53"/>
    <w:rsid w:val="00C00111"/>
    <w:rsid w:val="00C001B9"/>
    <w:rsid w:val="00C00225"/>
    <w:rsid w:val="00C00497"/>
    <w:rsid w:val="00C00663"/>
    <w:rsid w:val="00C00C2C"/>
    <w:rsid w:val="00C00D53"/>
    <w:rsid w:val="00C014D3"/>
    <w:rsid w:val="00C015D1"/>
    <w:rsid w:val="00C019A2"/>
    <w:rsid w:val="00C01A67"/>
    <w:rsid w:val="00C01B75"/>
    <w:rsid w:val="00C01B88"/>
    <w:rsid w:val="00C020D7"/>
    <w:rsid w:val="00C0239D"/>
    <w:rsid w:val="00C023BA"/>
    <w:rsid w:val="00C028B1"/>
    <w:rsid w:val="00C02B25"/>
    <w:rsid w:val="00C02DE1"/>
    <w:rsid w:val="00C030B6"/>
    <w:rsid w:val="00C0323D"/>
    <w:rsid w:val="00C033B8"/>
    <w:rsid w:val="00C035A2"/>
    <w:rsid w:val="00C03776"/>
    <w:rsid w:val="00C03AC5"/>
    <w:rsid w:val="00C03D30"/>
    <w:rsid w:val="00C041D0"/>
    <w:rsid w:val="00C04BAA"/>
    <w:rsid w:val="00C0501B"/>
    <w:rsid w:val="00C05093"/>
    <w:rsid w:val="00C05193"/>
    <w:rsid w:val="00C05460"/>
    <w:rsid w:val="00C05687"/>
    <w:rsid w:val="00C056F4"/>
    <w:rsid w:val="00C059A2"/>
    <w:rsid w:val="00C0641D"/>
    <w:rsid w:val="00C0642D"/>
    <w:rsid w:val="00C06564"/>
    <w:rsid w:val="00C06628"/>
    <w:rsid w:val="00C067FC"/>
    <w:rsid w:val="00C06B15"/>
    <w:rsid w:val="00C06BF1"/>
    <w:rsid w:val="00C06ED4"/>
    <w:rsid w:val="00C06EEE"/>
    <w:rsid w:val="00C0700A"/>
    <w:rsid w:val="00C07686"/>
    <w:rsid w:val="00C07BC1"/>
    <w:rsid w:val="00C07F85"/>
    <w:rsid w:val="00C1005B"/>
    <w:rsid w:val="00C10149"/>
    <w:rsid w:val="00C1039F"/>
    <w:rsid w:val="00C108E9"/>
    <w:rsid w:val="00C10BBA"/>
    <w:rsid w:val="00C10E35"/>
    <w:rsid w:val="00C10E6E"/>
    <w:rsid w:val="00C10F68"/>
    <w:rsid w:val="00C10FFE"/>
    <w:rsid w:val="00C11B7D"/>
    <w:rsid w:val="00C11C22"/>
    <w:rsid w:val="00C11CF9"/>
    <w:rsid w:val="00C11D51"/>
    <w:rsid w:val="00C120FC"/>
    <w:rsid w:val="00C1237D"/>
    <w:rsid w:val="00C12831"/>
    <w:rsid w:val="00C128E1"/>
    <w:rsid w:val="00C12993"/>
    <w:rsid w:val="00C12A99"/>
    <w:rsid w:val="00C12E2D"/>
    <w:rsid w:val="00C12ECC"/>
    <w:rsid w:val="00C13010"/>
    <w:rsid w:val="00C13066"/>
    <w:rsid w:val="00C131A0"/>
    <w:rsid w:val="00C132A0"/>
    <w:rsid w:val="00C13888"/>
    <w:rsid w:val="00C13A7B"/>
    <w:rsid w:val="00C13C6D"/>
    <w:rsid w:val="00C13FF1"/>
    <w:rsid w:val="00C1445C"/>
    <w:rsid w:val="00C1459F"/>
    <w:rsid w:val="00C146D5"/>
    <w:rsid w:val="00C14D56"/>
    <w:rsid w:val="00C14EA7"/>
    <w:rsid w:val="00C14FB2"/>
    <w:rsid w:val="00C1503E"/>
    <w:rsid w:val="00C15952"/>
    <w:rsid w:val="00C159DE"/>
    <w:rsid w:val="00C15E98"/>
    <w:rsid w:val="00C1611B"/>
    <w:rsid w:val="00C1664C"/>
    <w:rsid w:val="00C1675A"/>
    <w:rsid w:val="00C16ABC"/>
    <w:rsid w:val="00C16AE4"/>
    <w:rsid w:val="00C170C6"/>
    <w:rsid w:val="00C17483"/>
    <w:rsid w:val="00C1765B"/>
    <w:rsid w:val="00C17EB0"/>
    <w:rsid w:val="00C17FF6"/>
    <w:rsid w:val="00C2020F"/>
    <w:rsid w:val="00C20301"/>
    <w:rsid w:val="00C2057A"/>
    <w:rsid w:val="00C206D2"/>
    <w:rsid w:val="00C20936"/>
    <w:rsid w:val="00C20C90"/>
    <w:rsid w:val="00C20CC7"/>
    <w:rsid w:val="00C215DA"/>
    <w:rsid w:val="00C2187B"/>
    <w:rsid w:val="00C21991"/>
    <w:rsid w:val="00C21D4C"/>
    <w:rsid w:val="00C21D62"/>
    <w:rsid w:val="00C21E4F"/>
    <w:rsid w:val="00C2239B"/>
    <w:rsid w:val="00C22F7E"/>
    <w:rsid w:val="00C23167"/>
    <w:rsid w:val="00C23507"/>
    <w:rsid w:val="00C23A3A"/>
    <w:rsid w:val="00C24146"/>
    <w:rsid w:val="00C24218"/>
    <w:rsid w:val="00C2421D"/>
    <w:rsid w:val="00C243AD"/>
    <w:rsid w:val="00C24487"/>
    <w:rsid w:val="00C24522"/>
    <w:rsid w:val="00C2479C"/>
    <w:rsid w:val="00C247E2"/>
    <w:rsid w:val="00C24A3E"/>
    <w:rsid w:val="00C24D27"/>
    <w:rsid w:val="00C24EAE"/>
    <w:rsid w:val="00C24FB7"/>
    <w:rsid w:val="00C253F5"/>
    <w:rsid w:val="00C25787"/>
    <w:rsid w:val="00C258E4"/>
    <w:rsid w:val="00C25FAD"/>
    <w:rsid w:val="00C26294"/>
    <w:rsid w:val="00C264F4"/>
    <w:rsid w:val="00C26CE0"/>
    <w:rsid w:val="00C26E59"/>
    <w:rsid w:val="00C27186"/>
    <w:rsid w:val="00C2738D"/>
    <w:rsid w:val="00C27827"/>
    <w:rsid w:val="00C27DA5"/>
    <w:rsid w:val="00C302DB"/>
    <w:rsid w:val="00C30447"/>
    <w:rsid w:val="00C308B6"/>
    <w:rsid w:val="00C308B9"/>
    <w:rsid w:val="00C30A9F"/>
    <w:rsid w:val="00C30E8A"/>
    <w:rsid w:val="00C30EAE"/>
    <w:rsid w:val="00C31669"/>
    <w:rsid w:val="00C31853"/>
    <w:rsid w:val="00C318F8"/>
    <w:rsid w:val="00C31BD3"/>
    <w:rsid w:val="00C31C1D"/>
    <w:rsid w:val="00C31CDE"/>
    <w:rsid w:val="00C31EDA"/>
    <w:rsid w:val="00C3225D"/>
    <w:rsid w:val="00C325B6"/>
    <w:rsid w:val="00C325DE"/>
    <w:rsid w:val="00C326AC"/>
    <w:rsid w:val="00C32861"/>
    <w:rsid w:val="00C32C49"/>
    <w:rsid w:val="00C32E89"/>
    <w:rsid w:val="00C330B7"/>
    <w:rsid w:val="00C337E8"/>
    <w:rsid w:val="00C337F6"/>
    <w:rsid w:val="00C33ED8"/>
    <w:rsid w:val="00C33EEF"/>
    <w:rsid w:val="00C33F29"/>
    <w:rsid w:val="00C341BC"/>
    <w:rsid w:val="00C34354"/>
    <w:rsid w:val="00C346C7"/>
    <w:rsid w:val="00C34808"/>
    <w:rsid w:val="00C349F6"/>
    <w:rsid w:val="00C34F18"/>
    <w:rsid w:val="00C354DA"/>
    <w:rsid w:val="00C35610"/>
    <w:rsid w:val="00C35761"/>
    <w:rsid w:val="00C360FF"/>
    <w:rsid w:val="00C362F0"/>
    <w:rsid w:val="00C3645E"/>
    <w:rsid w:val="00C369C4"/>
    <w:rsid w:val="00C36BFE"/>
    <w:rsid w:val="00C36CCE"/>
    <w:rsid w:val="00C36CDA"/>
    <w:rsid w:val="00C36F55"/>
    <w:rsid w:val="00C37273"/>
    <w:rsid w:val="00C373AE"/>
    <w:rsid w:val="00C37683"/>
    <w:rsid w:val="00C37750"/>
    <w:rsid w:val="00C37765"/>
    <w:rsid w:val="00C37DC7"/>
    <w:rsid w:val="00C402A5"/>
    <w:rsid w:val="00C404CC"/>
    <w:rsid w:val="00C40576"/>
    <w:rsid w:val="00C407FD"/>
    <w:rsid w:val="00C408FB"/>
    <w:rsid w:val="00C409B3"/>
    <w:rsid w:val="00C40A25"/>
    <w:rsid w:val="00C40BFC"/>
    <w:rsid w:val="00C40E93"/>
    <w:rsid w:val="00C41342"/>
    <w:rsid w:val="00C416E1"/>
    <w:rsid w:val="00C4177C"/>
    <w:rsid w:val="00C4186A"/>
    <w:rsid w:val="00C418C1"/>
    <w:rsid w:val="00C42782"/>
    <w:rsid w:val="00C42B66"/>
    <w:rsid w:val="00C42BB8"/>
    <w:rsid w:val="00C42CA3"/>
    <w:rsid w:val="00C42CE4"/>
    <w:rsid w:val="00C42CE7"/>
    <w:rsid w:val="00C42E2C"/>
    <w:rsid w:val="00C434B4"/>
    <w:rsid w:val="00C43882"/>
    <w:rsid w:val="00C43887"/>
    <w:rsid w:val="00C438CA"/>
    <w:rsid w:val="00C43D05"/>
    <w:rsid w:val="00C43F0B"/>
    <w:rsid w:val="00C4439D"/>
    <w:rsid w:val="00C446A5"/>
    <w:rsid w:val="00C44784"/>
    <w:rsid w:val="00C44C5A"/>
    <w:rsid w:val="00C44D21"/>
    <w:rsid w:val="00C450A3"/>
    <w:rsid w:val="00C459B2"/>
    <w:rsid w:val="00C45AA7"/>
    <w:rsid w:val="00C45B1C"/>
    <w:rsid w:val="00C45B22"/>
    <w:rsid w:val="00C45CC0"/>
    <w:rsid w:val="00C460C3"/>
    <w:rsid w:val="00C462CF"/>
    <w:rsid w:val="00C46AEB"/>
    <w:rsid w:val="00C46B09"/>
    <w:rsid w:val="00C46FE9"/>
    <w:rsid w:val="00C47054"/>
    <w:rsid w:val="00C47118"/>
    <w:rsid w:val="00C47232"/>
    <w:rsid w:val="00C477EB"/>
    <w:rsid w:val="00C47AA9"/>
    <w:rsid w:val="00C47F3C"/>
    <w:rsid w:val="00C50571"/>
    <w:rsid w:val="00C508DC"/>
    <w:rsid w:val="00C509D1"/>
    <w:rsid w:val="00C50A7F"/>
    <w:rsid w:val="00C50C41"/>
    <w:rsid w:val="00C5133B"/>
    <w:rsid w:val="00C514BB"/>
    <w:rsid w:val="00C518E2"/>
    <w:rsid w:val="00C51926"/>
    <w:rsid w:val="00C51A05"/>
    <w:rsid w:val="00C51CCB"/>
    <w:rsid w:val="00C51E1B"/>
    <w:rsid w:val="00C51E31"/>
    <w:rsid w:val="00C51E47"/>
    <w:rsid w:val="00C527FA"/>
    <w:rsid w:val="00C52819"/>
    <w:rsid w:val="00C52AB5"/>
    <w:rsid w:val="00C52F7D"/>
    <w:rsid w:val="00C5306D"/>
    <w:rsid w:val="00C53205"/>
    <w:rsid w:val="00C534DF"/>
    <w:rsid w:val="00C53835"/>
    <w:rsid w:val="00C53D1A"/>
    <w:rsid w:val="00C53E15"/>
    <w:rsid w:val="00C5459C"/>
    <w:rsid w:val="00C546A0"/>
    <w:rsid w:val="00C55D25"/>
    <w:rsid w:val="00C56473"/>
    <w:rsid w:val="00C5652E"/>
    <w:rsid w:val="00C57DAE"/>
    <w:rsid w:val="00C57E16"/>
    <w:rsid w:val="00C6007B"/>
    <w:rsid w:val="00C6070E"/>
    <w:rsid w:val="00C60730"/>
    <w:rsid w:val="00C60BC7"/>
    <w:rsid w:val="00C60ED6"/>
    <w:rsid w:val="00C60FFF"/>
    <w:rsid w:val="00C610E3"/>
    <w:rsid w:val="00C6147C"/>
    <w:rsid w:val="00C61794"/>
    <w:rsid w:val="00C61888"/>
    <w:rsid w:val="00C62053"/>
    <w:rsid w:val="00C6242A"/>
    <w:rsid w:val="00C62568"/>
    <w:rsid w:val="00C62D85"/>
    <w:rsid w:val="00C62EFF"/>
    <w:rsid w:val="00C62FD6"/>
    <w:rsid w:val="00C6316A"/>
    <w:rsid w:val="00C632A9"/>
    <w:rsid w:val="00C63602"/>
    <w:rsid w:val="00C639F0"/>
    <w:rsid w:val="00C63D4C"/>
    <w:rsid w:val="00C641E1"/>
    <w:rsid w:val="00C6497B"/>
    <w:rsid w:val="00C649FB"/>
    <w:rsid w:val="00C64B81"/>
    <w:rsid w:val="00C64C99"/>
    <w:rsid w:val="00C64E5A"/>
    <w:rsid w:val="00C64E75"/>
    <w:rsid w:val="00C64FDD"/>
    <w:rsid w:val="00C650DA"/>
    <w:rsid w:val="00C6517A"/>
    <w:rsid w:val="00C6551F"/>
    <w:rsid w:val="00C65533"/>
    <w:rsid w:val="00C656DE"/>
    <w:rsid w:val="00C65810"/>
    <w:rsid w:val="00C65C34"/>
    <w:rsid w:val="00C65C43"/>
    <w:rsid w:val="00C66147"/>
    <w:rsid w:val="00C662D5"/>
    <w:rsid w:val="00C66815"/>
    <w:rsid w:val="00C66894"/>
    <w:rsid w:val="00C66D34"/>
    <w:rsid w:val="00C66FD4"/>
    <w:rsid w:val="00C67865"/>
    <w:rsid w:val="00C700B2"/>
    <w:rsid w:val="00C70856"/>
    <w:rsid w:val="00C70B12"/>
    <w:rsid w:val="00C70BCB"/>
    <w:rsid w:val="00C71340"/>
    <w:rsid w:val="00C7140F"/>
    <w:rsid w:val="00C71ECD"/>
    <w:rsid w:val="00C71EF3"/>
    <w:rsid w:val="00C71F6F"/>
    <w:rsid w:val="00C7211D"/>
    <w:rsid w:val="00C72294"/>
    <w:rsid w:val="00C72359"/>
    <w:rsid w:val="00C7249D"/>
    <w:rsid w:val="00C724EA"/>
    <w:rsid w:val="00C72628"/>
    <w:rsid w:val="00C726AF"/>
    <w:rsid w:val="00C728AC"/>
    <w:rsid w:val="00C728B1"/>
    <w:rsid w:val="00C72A44"/>
    <w:rsid w:val="00C72E87"/>
    <w:rsid w:val="00C73061"/>
    <w:rsid w:val="00C7313D"/>
    <w:rsid w:val="00C73316"/>
    <w:rsid w:val="00C73792"/>
    <w:rsid w:val="00C73A26"/>
    <w:rsid w:val="00C73C04"/>
    <w:rsid w:val="00C73D8E"/>
    <w:rsid w:val="00C73E61"/>
    <w:rsid w:val="00C73F8E"/>
    <w:rsid w:val="00C7431B"/>
    <w:rsid w:val="00C74C07"/>
    <w:rsid w:val="00C75128"/>
    <w:rsid w:val="00C751A5"/>
    <w:rsid w:val="00C751B9"/>
    <w:rsid w:val="00C75225"/>
    <w:rsid w:val="00C75B4A"/>
    <w:rsid w:val="00C75C25"/>
    <w:rsid w:val="00C75CBA"/>
    <w:rsid w:val="00C75F6C"/>
    <w:rsid w:val="00C76497"/>
    <w:rsid w:val="00C764F8"/>
    <w:rsid w:val="00C7656F"/>
    <w:rsid w:val="00C767F4"/>
    <w:rsid w:val="00C76833"/>
    <w:rsid w:val="00C76B4C"/>
    <w:rsid w:val="00C76E48"/>
    <w:rsid w:val="00C77331"/>
    <w:rsid w:val="00C7733E"/>
    <w:rsid w:val="00C773E5"/>
    <w:rsid w:val="00C774BC"/>
    <w:rsid w:val="00C7780C"/>
    <w:rsid w:val="00C77A2B"/>
    <w:rsid w:val="00C77C6D"/>
    <w:rsid w:val="00C80486"/>
    <w:rsid w:val="00C804A6"/>
    <w:rsid w:val="00C805A9"/>
    <w:rsid w:val="00C80921"/>
    <w:rsid w:val="00C80DE7"/>
    <w:rsid w:val="00C8115A"/>
    <w:rsid w:val="00C813DF"/>
    <w:rsid w:val="00C817F0"/>
    <w:rsid w:val="00C81862"/>
    <w:rsid w:val="00C81AA2"/>
    <w:rsid w:val="00C81D7C"/>
    <w:rsid w:val="00C81EBC"/>
    <w:rsid w:val="00C82703"/>
    <w:rsid w:val="00C82737"/>
    <w:rsid w:val="00C82873"/>
    <w:rsid w:val="00C82956"/>
    <w:rsid w:val="00C82993"/>
    <w:rsid w:val="00C82B30"/>
    <w:rsid w:val="00C82B6A"/>
    <w:rsid w:val="00C82C23"/>
    <w:rsid w:val="00C834A4"/>
    <w:rsid w:val="00C837D5"/>
    <w:rsid w:val="00C838F6"/>
    <w:rsid w:val="00C83DE0"/>
    <w:rsid w:val="00C83F3F"/>
    <w:rsid w:val="00C84127"/>
    <w:rsid w:val="00C8470C"/>
    <w:rsid w:val="00C84CD9"/>
    <w:rsid w:val="00C84DD9"/>
    <w:rsid w:val="00C851A4"/>
    <w:rsid w:val="00C857B2"/>
    <w:rsid w:val="00C85934"/>
    <w:rsid w:val="00C8599A"/>
    <w:rsid w:val="00C85A16"/>
    <w:rsid w:val="00C85AFC"/>
    <w:rsid w:val="00C85E0C"/>
    <w:rsid w:val="00C85F37"/>
    <w:rsid w:val="00C86055"/>
    <w:rsid w:val="00C868B0"/>
    <w:rsid w:val="00C86B89"/>
    <w:rsid w:val="00C86CB5"/>
    <w:rsid w:val="00C86DE6"/>
    <w:rsid w:val="00C870AF"/>
    <w:rsid w:val="00C871E4"/>
    <w:rsid w:val="00C87387"/>
    <w:rsid w:val="00C8778D"/>
    <w:rsid w:val="00C87917"/>
    <w:rsid w:val="00C87D65"/>
    <w:rsid w:val="00C87F5C"/>
    <w:rsid w:val="00C9039D"/>
    <w:rsid w:val="00C903C9"/>
    <w:rsid w:val="00C90D0E"/>
    <w:rsid w:val="00C90F19"/>
    <w:rsid w:val="00C90F97"/>
    <w:rsid w:val="00C912C1"/>
    <w:rsid w:val="00C913F6"/>
    <w:rsid w:val="00C91794"/>
    <w:rsid w:val="00C91EF4"/>
    <w:rsid w:val="00C92A53"/>
    <w:rsid w:val="00C92CA8"/>
    <w:rsid w:val="00C92D0A"/>
    <w:rsid w:val="00C92FF6"/>
    <w:rsid w:val="00C93190"/>
    <w:rsid w:val="00C93401"/>
    <w:rsid w:val="00C9343F"/>
    <w:rsid w:val="00C934D9"/>
    <w:rsid w:val="00C93A31"/>
    <w:rsid w:val="00C93C75"/>
    <w:rsid w:val="00C93F14"/>
    <w:rsid w:val="00C93FE8"/>
    <w:rsid w:val="00C94417"/>
    <w:rsid w:val="00C9456A"/>
    <w:rsid w:val="00C9469C"/>
    <w:rsid w:val="00C9483B"/>
    <w:rsid w:val="00C9486F"/>
    <w:rsid w:val="00C94D43"/>
    <w:rsid w:val="00C94DB7"/>
    <w:rsid w:val="00C94DDE"/>
    <w:rsid w:val="00C95342"/>
    <w:rsid w:val="00C95992"/>
    <w:rsid w:val="00C95A39"/>
    <w:rsid w:val="00C95A9C"/>
    <w:rsid w:val="00C95B53"/>
    <w:rsid w:val="00C95ECC"/>
    <w:rsid w:val="00C96061"/>
    <w:rsid w:val="00C9627A"/>
    <w:rsid w:val="00C964D7"/>
    <w:rsid w:val="00C965C2"/>
    <w:rsid w:val="00C96907"/>
    <w:rsid w:val="00C96ADC"/>
    <w:rsid w:val="00C96B2C"/>
    <w:rsid w:val="00C96C18"/>
    <w:rsid w:val="00C96E16"/>
    <w:rsid w:val="00C970BB"/>
    <w:rsid w:val="00C97195"/>
    <w:rsid w:val="00C971E1"/>
    <w:rsid w:val="00C97F20"/>
    <w:rsid w:val="00CA0343"/>
    <w:rsid w:val="00CA0357"/>
    <w:rsid w:val="00CA06FF"/>
    <w:rsid w:val="00CA081D"/>
    <w:rsid w:val="00CA0A10"/>
    <w:rsid w:val="00CA0BB3"/>
    <w:rsid w:val="00CA0C3C"/>
    <w:rsid w:val="00CA1036"/>
    <w:rsid w:val="00CA152E"/>
    <w:rsid w:val="00CA18FF"/>
    <w:rsid w:val="00CA1DE5"/>
    <w:rsid w:val="00CA2012"/>
    <w:rsid w:val="00CA232F"/>
    <w:rsid w:val="00CA23DD"/>
    <w:rsid w:val="00CA2491"/>
    <w:rsid w:val="00CA2556"/>
    <w:rsid w:val="00CA2ABF"/>
    <w:rsid w:val="00CA3066"/>
    <w:rsid w:val="00CA38FC"/>
    <w:rsid w:val="00CA3C9D"/>
    <w:rsid w:val="00CA3CAC"/>
    <w:rsid w:val="00CA3E05"/>
    <w:rsid w:val="00CA3E36"/>
    <w:rsid w:val="00CA41DA"/>
    <w:rsid w:val="00CA425E"/>
    <w:rsid w:val="00CA42C0"/>
    <w:rsid w:val="00CA4334"/>
    <w:rsid w:val="00CA4676"/>
    <w:rsid w:val="00CA4E84"/>
    <w:rsid w:val="00CA58C3"/>
    <w:rsid w:val="00CA5BD3"/>
    <w:rsid w:val="00CA5FAA"/>
    <w:rsid w:val="00CA6BA3"/>
    <w:rsid w:val="00CA6F33"/>
    <w:rsid w:val="00CA702B"/>
    <w:rsid w:val="00CA713C"/>
    <w:rsid w:val="00CA76DD"/>
    <w:rsid w:val="00CA7735"/>
    <w:rsid w:val="00CA7B49"/>
    <w:rsid w:val="00CA7C5C"/>
    <w:rsid w:val="00CA7C95"/>
    <w:rsid w:val="00CB05EC"/>
    <w:rsid w:val="00CB09DB"/>
    <w:rsid w:val="00CB0AC8"/>
    <w:rsid w:val="00CB0C0B"/>
    <w:rsid w:val="00CB0D17"/>
    <w:rsid w:val="00CB0F78"/>
    <w:rsid w:val="00CB17F2"/>
    <w:rsid w:val="00CB1C17"/>
    <w:rsid w:val="00CB2060"/>
    <w:rsid w:val="00CB284F"/>
    <w:rsid w:val="00CB2AB5"/>
    <w:rsid w:val="00CB2EF5"/>
    <w:rsid w:val="00CB2FB9"/>
    <w:rsid w:val="00CB3406"/>
    <w:rsid w:val="00CB34A4"/>
    <w:rsid w:val="00CB34DC"/>
    <w:rsid w:val="00CB35DB"/>
    <w:rsid w:val="00CB3CCF"/>
    <w:rsid w:val="00CB3EE1"/>
    <w:rsid w:val="00CB3EE6"/>
    <w:rsid w:val="00CB420D"/>
    <w:rsid w:val="00CB424C"/>
    <w:rsid w:val="00CB43B5"/>
    <w:rsid w:val="00CB447A"/>
    <w:rsid w:val="00CB4750"/>
    <w:rsid w:val="00CB484E"/>
    <w:rsid w:val="00CB4BCF"/>
    <w:rsid w:val="00CB4D79"/>
    <w:rsid w:val="00CB4F18"/>
    <w:rsid w:val="00CB51BA"/>
    <w:rsid w:val="00CB523C"/>
    <w:rsid w:val="00CB543D"/>
    <w:rsid w:val="00CB5744"/>
    <w:rsid w:val="00CB59F2"/>
    <w:rsid w:val="00CB5F2D"/>
    <w:rsid w:val="00CB60A4"/>
    <w:rsid w:val="00CB6125"/>
    <w:rsid w:val="00CB705C"/>
    <w:rsid w:val="00CB755E"/>
    <w:rsid w:val="00CC05A3"/>
    <w:rsid w:val="00CC066D"/>
    <w:rsid w:val="00CC06AC"/>
    <w:rsid w:val="00CC0D0D"/>
    <w:rsid w:val="00CC0F03"/>
    <w:rsid w:val="00CC1385"/>
    <w:rsid w:val="00CC1917"/>
    <w:rsid w:val="00CC1BA8"/>
    <w:rsid w:val="00CC1BC4"/>
    <w:rsid w:val="00CC1CA2"/>
    <w:rsid w:val="00CC1D7D"/>
    <w:rsid w:val="00CC1F70"/>
    <w:rsid w:val="00CC2009"/>
    <w:rsid w:val="00CC20E4"/>
    <w:rsid w:val="00CC245A"/>
    <w:rsid w:val="00CC2499"/>
    <w:rsid w:val="00CC24A0"/>
    <w:rsid w:val="00CC280C"/>
    <w:rsid w:val="00CC2ABC"/>
    <w:rsid w:val="00CC2EC8"/>
    <w:rsid w:val="00CC3B58"/>
    <w:rsid w:val="00CC3B87"/>
    <w:rsid w:val="00CC3DAF"/>
    <w:rsid w:val="00CC40CE"/>
    <w:rsid w:val="00CC473F"/>
    <w:rsid w:val="00CC4751"/>
    <w:rsid w:val="00CC485E"/>
    <w:rsid w:val="00CC49CE"/>
    <w:rsid w:val="00CC4D6A"/>
    <w:rsid w:val="00CC5033"/>
    <w:rsid w:val="00CC5234"/>
    <w:rsid w:val="00CC559A"/>
    <w:rsid w:val="00CC5712"/>
    <w:rsid w:val="00CC5B15"/>
    <w:rsid w:val="00CC5CC9"/>
    <w:rsid w:val="00CC61AC"/>
    <w:rsid w:val="00CC6211"/>
    <w:rsid w:val="00CC6D4C"/>
    <w:rsid w:val="00CC6D98"/>
    <w:rsid w:val="00CC6DFC"/>
    <w:rsid w:val="00CC710A"/>
    <w:rsid w:val="00CC73CA"/>
    <w:rsid w:val="00CC7463"/>
    <w:rsid w:val="00CC746C"/>
    <w:rsid w:val="00CC749D"/>
    <w:rsid w:val="00CD040C"/>
    <w:rsid w:val="00CD044F"/>
    <w:rsid w:val="00CD04D3"/>
    <w:rsid w:val="00CD0595"/>
    <w:rsid w:val="00CD1036"/>
    <w:rsid w:val="00CD1074"/>
    <w:rsid w:val="00CD1098"/>
    <w:rsid w:val="00CD15D9"/>
    <w:rsid w:val="00CD1A0F"/>
    <w:rsid w:val="00CD1A76"/>
    <w:rsid w:val="00CD1AE6"/>
    <w:rsid w:val="00CD1DAF"/>
    <w:rsid w:val="00CD1ECC"/>
    <w:rsid w:val="00CD1F0B"/>
    <w:rsid w:val="00CD1FED"/>
    <w:rsid w:val="00CD2295"/>
    <w:rsid w:val="00CD24E5"/>
    <w:rsid w:val="00CD253B"/>
    <w:rsid w:val="00CD2BEF"/>
    <w:rsid w:val="00CD3158"/>
    <w:rsid w:val="00CD379E"/>
    <w:rsid w:val="00CD389F"/>
    <w:rsid w:val="00CD38AC"/>
    <w:rsid w:val="00CD4060"/>
    <w:rsid w:val="00CD4B7D"/>
    <w:rsid w:val="00CD4DE6"/>
    <w:rsid w:val="00CD4FA5"/>
    <w:rsid w:val="00CD5882"/>
    <w:rsid w:val="00CD5BAA"/>
    <w:rsid w:val="00CD5D77"/>
    <w:rsid w:val="00CD5EC3"/>
    <w:rsid w:val="00CD5F28"/>
    <w:rsid w:val="00CD64F2"/>
    <w:rsid w:val="00CD6756"/>
    <w:rsid w:val="00CD6A9F"/>
    <w:rsid w:val="00CD6AC4"/>
    <w:rsid w:val="00CD6B99"/>
    <w:rsid w:val="00CD7033"/>
    <w:rsid w:val="00CD7499"/>
    <w:rsid w:val="00CD7BC8"/>
    <w:rsid w:val="00CD7DDD"/>
    <w:rsid w:val="00CD7EDE"/>
    <w:rsid w:val="00CE02D0"/>
    <w:rsid w:val="00CE0351"/>
    <w:rsid w:val="00CE0646"/>
    <w:rsid w:val="00CE07AF"/>
    <w:rsid w:val="00CE09FA"/>
    <w:rsid w:val="00CE0DA8"/>
    <w:rsid w:val="00CE1544"/>
    <w:rsid w:val="00CE1857"/>
    <w:rsid w:val="00CE18CD"/>
    <w:rsid w:val="00CE1D19"/>
    <w:rsid w:val="00CE2178"/>
    <w:rsid w:val="00CE237A"/>
    <w:rsid w:val="00CE2474"/>
    <w:rsid w:val="00CE2D37"/>
    <w:rsid w:val="00CE3194"/>
    <w:rsid w:val="00CE3C3D"/>
    <w:rsid w:val="00CE3E28"/>
    <w:rsid w:val="00CE4200"/>
    <w:rsid w:val="00CE45B2"/>
    <w:rsid w:val="00CE4651"/>
    <w:rsid w:val="00CE4B12"/>
    <w:rsid w:val="00CE4B86"/>
    <w:rsid w:val="00CE4CE2"/>
    <w:rsid w:val="00CE4D68"/>
    <w:rsid w:val="00CE4ECF"/>
    <w:rsid w:val="00CE5028"/>
    <w:rsid w:val="00CE5182"/>
    <w:rsid w:val="00CE5235"/>
    <w:rsid w:val="00CE5562"/>
    <w:rsid w:val="00CE55DB"/>
    <w:rsid w:val="00CE5E8A"/>
    <w:rsid w:val="00CE61FD"/>
    <w:rsid w:val="00CE64D7"/>
    <w:rsid w:val="00CE6606"/>
    <w:rsid w:val="00CE661E"/>
    <w:rsid w:val="00CE68D9"/>
    <w:rsid w:val="00CE6AF9"/>
    <w:rsid w:val="00CE6B9C"/>
    <w:rsid w:val="00CE6ED0"/>
    <w:rsid w:val="00CE6EFD"/>
    <w:rsid w:val="00CE73EF"/>
    <w:rsid w:val="00CE7628"/>
    <w:rsid w:val="00CE781F"/>
    <w:rsid w:val="00CE7AC6"/>
    <w:rsid w:val="00CE7D2A"/>
    <w:rsid w:val="00CE7E34"/>
    <w:rsid w:val="00CE7F0D"/>
    <w:rsid w:val="00CF02E8"/>
    <w:rsid w:val="00CF0471"/>
    <w:rsid w:val="00CF09FA"/>
    <w:rsid w:val="00CF0E0B"/>
    <w:rsid w:val="00CF0ED0"/>
    <w:rsid w:val="00CF1105"/>
    <w:rsid w:val="00CF11A6"/>
    <w:rsid w:val="00CF11D6"/>
    <w:rsid w:val="00CF16DA"/>
    <w:rsid w:val="00CF19E2"/>
    <w:rsid w:val="00CF1A42"/>
    <w:rsid w:val="00CF1A8C"/>
    <w:rsid w:val="00CF255E"/>
    <w:rsid w:val="00CF3470"/>
    <w:rsid w:val="00CF377F"/>
    <w:rsid w:val="00CF3827"/>
    <w:rsid w:val="00CF3B0A"/>
    <w:rsid w:val="00CF3E24"/>
    <w:rsid w:val="00CF3F06"/>
    <w:rsid w:val="00CF4761"/>
    <w:rsid w:val="00CF4BFB"/>
    <w:rsid w:val="00CF4FB8"/>
    <w:rsid w:val="00CF508A"/>
    <w:rsid w:val="00CF50B2"/>
    <w:rsid w:val="00CF50C6"/>
    <w:rsid w:val="00CF5B92"/>
    <w:rsid w:val="00CF5D83"/>
    <w:rsid w:val="00CF5DA6"/>
    <w:rsid w:val="00CF5DDF"/>
    <w:rsid w:val="00CF5F04"/>
    <w:rsid w:val="00CF60B7"/>
    <w:rsid w:val="00CF684E"/>
    <w:rsid w:val="00CF6DED"/>
    <w:rsid w:val="00CF6E50"/>
    <w:rsid w:val="00CF6EDD"/>
    <w:rsid w:val="00CF73FE"/>
    <w:rsid w:val="00CF742C"/>
    <w:rsid w:val="00CF776F"/>
    <w:rsid w:val="00CF79B0"/>
    <w:rsid w:val="00CF7CF6"/>
    <w:rsid w:val="00CF7E11"/>
    <w:rsid w:val="00D005C2"/>
    <w:rsid w:val="00D00849"/>
    <w:rsid w:val="00D008D6"/>
    <w:rsid w:val="00D009D8"/>
    <w:rsid w:val="00D00A5E"/>
    <w:rsid w:val="00D00BD3"/>
    <w:rsid w:val="00D01205"/>
    <w:rsid w:val="00D012C4"/>
    <w:rsid w:val="00D013E1"/>
    <w:rsid w:val="00D0149B"/>
    <w:rsid w:val="00D016C3"/>
    <w:rsid w:val="00D01833"/>
    <w:rsid w:val="00D02022"/>
    <w:rsid w:val="00D022E9"/>
    <w:rsid w:val="00D02AC5"/>
    <w:rsid w:val="00D0330D"/>
    <w:rsid w:val="00D03389"/>
    <w:rsid w:val="00D033C8"/>
    <w:rsid w:val="00D03824"/>
    <w:rsid w:val="00D03871"/>
    <w:rsid w:val="00D039B6"/>
    <w:rsid w:val="00D03A53"/>
    <w:rsid w:val="00D03E74"/>
    <w:rsid w:val="00D03F6A"/>
    <w:rsid w:val="00D045DD"/>
    <w:rsid w:val="00D04DDE"/>
    <w:rsid w:val="00D04F0F"/>
    <w:rsid w:val="00D04F25"/>
    <w:rsid w:val="00D05330"/>
    <w:rsid w:val="00D0539B"/>
    <w:rsid w:val="00D05599"/>
    <w:rsid w:val="00D055DE"/>
    <w:rsid w:val="00D0582D"/>
    <w:rsid w:val="00D0588E"/>
    <w:rsid w:val="00D05B9F"/>
    <w:rsid w:val="00D05DCB"/>
    <w:rsid w:val="00D06233"/>
    <w:rsid w:val="00D0631D"/>
    <w:rsid w:val="00D064EF"/>
    <w:rsid w:val="00D06554"/>
    <w:rsid w:val="00D06C72"/>
    <w:rsid w:val="00D06E3E"/>
    <w:rsid w:val="00D06EED"/>
    <w:rsid w:val="00D07845"/>
    <w:rsid w:val="00D07A02"/>
    <w:rsid w:val="00D07A98"/>
    <w:rsid w:val="00D07E13"/>
    <w:rsid w:val="00D07E68"/>
    <w:rsid w:val="00D07E6D"/>
    <w:rsid w:val="00D1041A"/>
    <w:rsid w:val="00D105EE"/>
    <w:rsid w:val="00D1068C"/>
    <w:rsid w:val="00D1069D"/>
    <w:rsid w:val="00D10AB6"/>
    <w:rsid w:val="00D10F62"/>
    <w:rsid w:val="00D1104A"/>
    <w:rsid w:val="00D119E8"/>
    <w:rsid w:val="00D11C88"/>
    <w:rsid w:val="00D11D20"/>
    <w:rsid w:val="00D11F0F"/>
    <w:rsid w:val="00D11F67"/>
    <w:rsid w:val="00D122F9"/>
    <w:rsid w:val="00D1282D"/>
    <w:rsid w:val="00D12D87"/>
    <w:rsid w:val="00D12DBF"/>
    <w:rsid w:val="00D12F24"/>
    <w:rsid w:val="00D131E0"/>
    <w:rsid w:val="00D134B3"/>
    <w:rsid w:val="00D1356C"/>
    <w:rsid w:val="00D1382E"/>
    <w:rsid w:val="00D13DA3"/>
    <w:rsid w:val="00D13EF0"/>
    <w:rsid w:val="00D14186"/>
    <w:rsid w:val="00D141E9"/>
    <w:rsid w:val="00D143C5"/>
    <w:rsid w:val="00D144B6"/>
    <w:rsid w:val="00D144CA"/>
    <w:rsid w:val="00D1451B"/>
    <w:rsid w:val="00D14982"/>
    <w:rsid w:val="00D14CE1"/>
    <w:rsid w:val="00D14D8D"/>
    <w:rsid w:val="00D14F32"/>
    <w:rsid w:val="00D15116"/>
    <w:rsid w:val="00D15135"/>
    <w:rsid w:val="00D151A7"/>
    <w:rsid w:val="00D154DF"/>
    <w:rsid w:val="00D1577D"/>
    <w:rsid w:val="00D157D1"/>
    <w:rsid w:val="00D15FBB"/>
    <w:rsid w:val="00D162F1"/>
    <w:rsid w:val="00D16655"/>
    <w:rsid w:val="00D1679A"/>
    <w:rsid w:val="00D167C2"/>
    <w:rsid w:val="00D16A2E"/>
    <w:rsid w:val="00D16B74"/>
    <w:rsid w:val="00D170F2"/>
    <w:rsid w:val="00D173DE"/>
    <w:rsid w:val="00D173F1"/>
    <w:rsid w:val="00D1745A"/>
    <w:rsid w:val="00D1758B"/>
    <w:rsid w:val="00D17C1B"/>
    <w:rsid w:val="00D202F1"/>
    <w:rsid w:val="00D2042F"/>
    <w:rsid w:val="00D205CD"/>
    <w:rsid w:val="00D206BE"/>
    <w:rsid w:val="00D206DD"/>
    <w:rsid w:val="00D20F46"/>
    <w:rsid w:val="00D21531"/>
    <w:rsid w:val="00D21FEE"/>
    <w:rsid w:val="00D22680"/>
    <w:rsid w:val="00D2283B"/>
    <w:rsid w:val="00D22AB3"/>
    <w:rsid w:val="00D23107"/>
    <w:rsid w:val="00D232D7"/>
    <w:rsid w:val="00D2334C"/>
    <w:rsid w:val="00D23C3D"/>
    <w:rsid w:val="00D23CBC"/>
    <w:rsid w:val="00D23CD3"/>
    <w:rsid w:val="00D23EA0"/>
    <w:rsid w:val="00D23FBE"/>
    <w:rsid w:val="00D24265"/>
    <w:rsid w:val="00D247A2"/>
    <w:rsid w:val="00D24880"/>
    <w:rsid w:val="00D248CE"/>
    <w:rsid w:val="00D24AAB"/>
    <w:rsid w:val="00D25278"/>
    <w:rsid w:val="00D256DA"/>
    <w:rsid w:val="00D256DF"/>
    <w:rsid w:val="00D25EC0"/>
    <w:rsid w:val="00D26390"/>
    <w:rsid w:val="00D26657"/>
    <w:rsid w:val="00D26A8A"/>
    <w:rsid w:val="00D26C2F"/>
    <w:rsid w:val="00D270DC"/>
    <w:rsid w:val="00D2723E"/>
    <w:rsid w:val="00D274C3"/>
    <w:rsid w:val="00D2760C"/>
    <w:rsid w:val="00D27A0B"/>
    <w:rsid w:val="00D27B36"/>
    <w:rsid w:val="00D304C4"/>
    <w:rsid w:val="00D30656"/>
    <w:rsid w:val="00D30731"/>
    <w:rsid w:val="00D30869"/>
    <w:rsid w:val="00D30916"/>
    <w:rsid w:val="00D30C30"/>
    <w:rsid w:val="00D30CA1"/>
    <w:rsid w:val="00D30DE3"/>
    <w:rsid w:val="00D31511"/>
    <w:rsid w:val="00D317FE"/>
    <w:rsid w:val="00D31831"/>
    <w:rsid w:val="00D318B8"/>
    <w:rsid w:val="00D31ECC"/>
    <w:rsid w:val="00D320F7"/>
    <w:rsid w:val="00D323DE"/>
    <w:rsid w:val="00D32639"/>
    <w:rsid w:val="00D328D4"/>
    <w:rsid w:val="00D329FE"/>
    <w:rsid w:val="00D32D58"/>
    <w:rsid w:val="00D32EEE"/>
    <w:rsid w:val="00D33422"/>
    <w:rsid w:val="00D336AA"/>
    <w:rsid w:val="00D336B0"/>
    <w:rsid w:val="00D33A35"/>
    <w:rsid w:val="00D33E1C"/>
    <w:rsid w:val="00D34922"/>
    <w:rsid w:val="00D349FE"/>
    <w:rsid w:val="00D34D10"/>
    <w:rsid w:val="00D34DEA"/>
    <w:rsid w:val="00D35546"/>
    <w:rsid w:val="00D35566"/>
    <w:rsid w:val="00D356D3"/>
    <w:rsid w:val="00D3586B"/>
    <w:rsid w:val="00D358D5"/>
    <w:rsid w:val="00D3598C"/>
    <w:rsid w:val="00D35A20"/>
    <w:rsid w:val="00D35C41"/>
    <w:rsid w:val="00D35E51"/>
    <w:rsid w:val="00D36023"/>
    <w:rsid w:val="00D36106"/>
    <w:rsid w:val="00D36209"/>
    <w:rsid w:val="00D36355"/>
    <w:rsid w:val="00D365D7"/>
    <w:rsid w:val="00D369B5"/>
    <w:rsid w:val="00D36B37"/>
    <w:rsid w:val="00D36C4D"/>
    <w:rsid w:val="00D36D65"/>
    <w:rsid w:val="00D374BD"/>
    <w:rsid w:val="00D37657"/>
    <w:rsid w:val="00D377F5"/>
    <w:rsid w:val="00D379A9"/>
    <w:rsid w:val="00D379C6"/>
    <w:rsid w:val="00D37A3E"/>
    <w:rsid w:val="00D37DEC"/>
    <w:rsid w:val="00D37E82"/>
    <w:rsid w:val="00D37F36"/>
    <w:rsid w:val="00D4082E"/>
    <w:rsid w:val="00D408E4"/>
    <w:rsid w:val="00D40920"/>
    <w:rsid w:val="00D40DF4"/>
    <w:rsid w:val="00D41004"/>
    <w:rsid w:val="00D41141"/>
    <w:rsid w:val="00D4128E"/>
    <w:rsid w:val="00D417A5"/>
    <w:rsid w:val="00D41826"/>
    <w:rsid w:val="00D418C2"/>
    <w:rsid w:val="00D41E27"/>
    <w:rsid w:val="00D42A9C"/>
    <w:rsid w:val="00D42DBC"/>
    <w:rsid w:val="00D42F46"/>
    <w:rsid w:val="00D435BD"/>
    <w:rsid w:val="00D43C96"/>
    <w:rsid w:val="00D43F3C"/>
    <w:rsid w:val="00D44203"/>
    <w:rsid w:val="00D44711"/>
    <w:rsid w:val="00D447C4"/>
    <w:rsid w:val="00D44F47"/>
    <w:rsid w:val="00D44FBA"/>
    <w:rsid w:val="00D44FC9"/>
    <w:rsid w:val="00D4511C"/>
    <w:rsid w:val="00D4511D"/>
    <w:rsid w:val="00D45339"/>
    <w:rsid w:val="00D45D00"/>
    <w:rsid w:val="00D45E02"/>
    <w:rsid w:val="00D46549"/>
    <w:rsid w:val="00D466BF"/>
    <w:rsid w:val="00D46838"/>
    <w:rsid w:val="00D46A5B"/>
    <w:rsid w:val="00D46C3D"/>
    <w:rsid w:val="00D46E24"/>
    <w:rsid w:val="00D46E51"/>
    <w:rsid w:val="00D47170"/>
    <w:rsid w:val="00D47506"/>
    <w:rsid w:val="00D4758D"/>
    <w:rsid w:val="00D47715"/>
    <w:rsid w:val="00D479BE"/>
    <w:rsid w:val="00D47FAD"/>
    <w:rsid w:val="00D50008"/>
    <w:rsid w:val="00D50946"/>
    <w:rsid w:val="00D50E49"/>
    <w:rsid w:val="00D5111B"/>
    <w:rsid w:val="00D512E7"/>
    <w:rsid w:val="00D5132B"/>
    <w:rsid w:val="00D513FA"/>
    <w:rsid w:val="00D51544"/>
    <w:rsid w:val="00D51641"/>
    <w:rsid w:val="00D51838"/>
    <w:rsid w:val="00D51FD7"/>
    <w:rsid w:val="00D524E1"/>
    <w:rsid w:val="00D52654"/>
    <w:rsid w:val="00D52ECE"/>
    <w:rsid w:val="00D52F10"/>
    <w:rsid w:val="00D535F9"/>
    <w:rsid w:val="00D53B51"/>
    <w:rsid w:val="00D53BCA"/>
    <w:rsid w:val="00D53D5D"/>
    <w:rsid w:val="00D5417F"/>
    <w:rsid w:val="00D542AC"/>
    <w:rsid w:val="00D545D4"/>
    <w:rsid w:val="00D54675"/>
    <w:rsid w:val="00D54784"/>
    <w:rsid w:val="00D54E06"/>
    <w:rsid w:val="00D55290"/>
    <w:rsid w:val="00D552F8"/>
    <w:rsid w:val="00D5569E"/>
    <w:rsid w:val="00D55C4A"/>
    <w:rsid w:val="00D55D2D"/>
    <w:rsid w:val="00D55FD7"/>
    <w:rsid w:val="00D560FA"/>
    <w:rsid w:val="00D562C5"/>
    <w:rsid w:val="00D56388"/>
    <w:rsid w:val="00D56770"/>
    <w:rsid w:val="00D569C2"/>
    <w:rsid w:val="00D56B4A"/>
    <w:rsid w:val="00D56B7C"/>
    <w:rsid w:val="00D56B7D"/>
    <w:rsid w:val="00D56EBB"/>
    <w:rsid w:val="00D56F3F"/>
    <w:rsid w:val="00D5709A"/>
    <w:rsid w:val="00D5773A"/>
    <w:rsid w:val="00D57ADE"/>
    <w:rsid w:val="00D57AF3"/>
    <w:rsid w:val="00D57D5F"/>
    <w:rsid w:val="00D603D8"/>
    <w:rsid w:val="00D604AA"/>
    <w:rsid w:val="00D608D4"/>
    <w:rsid w:val="00D6109F"/>
    <w:rsid w:val="00D6143E"/>
    <w:rsid w:val="00D61727"/>
    <w:rsid w:val="00D61A08"/>
    <w:rsid w:val="00D61F7C"/>
    <w:rsid w:val="00D6215F"/>
    <w:rsid w:val="00D622DC"/>
    <w:rsid w:val="00D62526"/>
    <w:rsid w:val="00D625A3"/>
    <w:rsid w:val="00D62709"/>
    <w:rsid w:val="00D62972"/>
    <w:rsid w:val="00D62994"/>
    <w:rsid w:val="00D62C85"/>
    <w:rsid w:val="00D62FA4"/>
    <w:rsid w:val="00D63110"/>
    <w:rsid w:val="00D63156"/>
    <w:rsid w:val="00D63281"/>
    <w:rsid w:val="00D63431"/>
    <w:rsid w:val="00D638B7"/>
    <w:rsid w:val="00D63A9F"/>
    <w:rsid w:val="00D63B99"/>
    <w:rsid w:val="00D63D72"/>
    <w:rsid w:val="00D64A64"/>
    <w:rsid w:val="00D64BC6"/>
    <w:rsid w:val="00D64CE6"/>
    <w:rsid w:val="00D64FE5"/>
    <w:rsid w:val="00D652C1"/>
    <w:rsid w:val="00D653AE"/>
    <w:rsid w:val="00D65468"/>
    <w:rsid w:val="00D65587"/>
    <w:rsid w:val="00D655B3"/>
    <w:rsid w:val="00D65D54"/>
    <w:rsid w:val="00D66137"/>
    <w:rsid w:val="00D66154"/>
    <w:rsid w:val="00D66462"/>
    <w:rsid w:val="00D66B60"/>
    <w:rsid w:val="00D67148"/>
    <w:rsid w:val="00D67334"/>
    <w:rsid w:val="00D67517"/>
    <w:rsid w:val="00D675A7"/>
    <w:rsid w:val="00D67715"/>
    <w:rsid w:val="00D677D9"/>
    <w:rsid w:val="00D67E6A"/>
    <w:rsid w:val="00D70160"/>
    <w:rsid w:val="00D7029D"/>
    <w:rsid w:val="00D70627"/>
    <w:rsid w:val="00D7072C"/>
    <w:rsid w:val="00D70978"/>
    <w:rsid w:val="00D70A62"/>
    <w:rsid w:val="00D70D9B"/>
    <w:rsid w:val="00D71186"/>
    <w:rsid w:val="00D717F5"/>
    <w:rsid w:val="00D7181F"/>
    <w:rsid w:val="00D71A1F"/>
    <w:rsid w:val="00D72223"/>
    <w:rsid w:val="00D72496"/>
    <w:rsid w:val="00D7272C"/>
    <w:rsid w:val="00D72842"/>
    <w:rsid w:val="00D72B6D"/>
    <w:rsid w:val="00D72DF9"/>
    <w:rsid w:val="00D72EB1"/>
    <w:rsid w:val="00D7308F"/>
    <w:rsid w:val="00D7318B"/>
    <w:rsid w:val="00D734D2"/>
    <w:rsid w:val="00D73580"/>
    <w:rsid w:val="00D73788"/>
    <w:rsid w:val="00D7379C"/>
    <w:rsid w:val="00D74232"/>
    <w:rsid w:val="00D742A8"/>
    <w:rsid w:val="00D74E10"/>
    <w:rsid w:val="00D74FD3"/>
    <w:rsid w:val="00D75326"/>
    <w:rsid w:val="00D753BC"/>
    <w:rsid w:val="00D75460"/>
    <w:rsid w:val="00D7551D"/>
    <w:rsid w:val="00D757BE"/>
    <w:rsid w:val="00D75AB5"/>
    <w:rsid w:val="00D75C1B"/>
    <w:rsid w:val="00D75DCA"/>
    <w:rsid w:val="00D761CA"/>
    <w:rsid w:val="00D761CD"/>
    <w:rsid w:val="00D7635D"/>
    <w:rsid w:val="00D763AC"/>
    <w:rsid w:val="00D7657F"/>
    <w:rsid w:val="00D767E2"/>
    <w:rsid w:val="00D76BFC"/>
    <w:rsid w:val="00D76DD8"/>
    <w:rsid w:val="00D77025"/>
    <w:rsid w:val="00D770D0"/>
    <w:rsid w:val="00D771B9"/>
    <w:rsid w:val="00D7748A"/>
    <w:rsid w:val="00D7751C"/>
    <w:rsid w:val="00D779C3"/>
    <w:rsid w:val="00D77C20"/>
    <w:rsid w:val="00D77CD1"/>
    <w:rsid w:val="00D80420"/>
    <w:rsid w:val="00D8053E"/>
    <w:rsid w:val="00D80677"/>
    <w:rsid w:val="00D80B48"/>
    <w:rsid w:val="00D81134"/>
    <w:rsid w:val="00D813D7"/>
    <w:rsid w:val="00D815D6"/>
    <w:rsid w:val="00D81BF8"/>
    <w:rsid w:val="00D81CD1"/>
    <w:rsid w:val="00D81F79"/>
    <w:rsid w:val="00D82211"/>
    <w:rsid w:val="00D82313"/>
    <w:rsid w:val="00D823CE"/>
    <w:rsid w:val="00D82612"/>
    <w:rsid w:val="00D82630"/>
    <w:rsid w:val="00D82796"/>
    <w:rsid w:val="00D82C7E"/>
    <w:rsid w:val="00D82E59"/>
    <w:rsid w:val="00D83714"/>
    <w:rsid w:val="00D83E8A"/>
    <w:rsid w:val="00D8450D"/>
    <w:rsid w:val="00D85152"/>
    <w:rsid w:val="00D856A7"/>
    <w:rsid w:val="00D857E4"/>
    <w:rsid w:val="00D85945"/>
    <w:rsid w:val="00D85958"/>
    <w:rsid w:val="00D85A08"/>
    <w:rsid w:val="00D85BA9"/>
    <w:rsid w:val="00D85C6A"/>
    <w:rsid w:val="00D85FE8"/>
    <w:rsid w:val="00D860C8"/>
    <w:rsid w:val="00D86276"/>
    <w:rsid w:val="00D86405"/>
    <w:rsid w:val="00D868ED"/>
    <w:rsid w:val="00D86A72"/>
    <w:rsid w:val="00D86A83"/>
    <w:rsid w:val="00D86B59"/>
    <w:rsid w:val="00D86BFB"/>
    <w:rsid w:val="00D86D3B"/>
    <w:rsid w:val="00D86D7B"/>
    <w:rsid w:val="00D86E29"/>
    <w:rsid w:val="00D86F37"/>
    <w:rsid w:val="00D870E0"/>
    <w:rsid w:val="00D871C2"/>
    <w:rsid w:val="00D8738E"/>
    <w:rsid w:val="00D87743"/>
    <w:rsid w:val="00D87AB0"/>
    <w:rsid w:val="00D87B5A"/>
    <w:rsid w:val="00D900BE"/>
    <w:rsid w:val="00D903B3"/>
    <w:rsid w:val="00D9040F"/>
    <w:rsid w:val="00D9046C"/>
    <w:rsid w:val="00D9055D"/>
    <w:rsid w:val="00D909E2"/>
    <w:rsid w:val="00D90A00"/>
    <w:rsid w:val="00D91221"/>
    <w:rsid w:val="00D914A7"/>
    <w:rsid w:val="00D919C8"/>
    <w:rsid w:val="00D919F1"/>
    <w:rsid w:val="00D91A28"/>
    <w:rsid w:val="00D91A79"/>
    <w:rsid w:val="00D91B32"/>
    <w:rsid w:val="00D91B95"/>
    <w:rsid w:val="00D91D06"/>
    <w:rsid w:val="00D9270E"/>
    <w:rsid w:val="00D9287B"/>
    <w:rsid w:val="00D92F9F"/>
    <w:rsid w:val="00D93036"/>
    <w:rsid w:val="00D9333E"/>
    <w:rsid w:val="00D9396B"/>
    <w:rsid w:val="00D93A5F"/>
    <w:rsid w:val="00D93BDB"/>
    <w:rsid w:val="00D945B2"/>
    <w:rsid w:val="00D94679"/>
    <w:rsid w:val="00D94D3C"/>
    <w:rsid w:val="00D94E00"/>
    <w:rsid w:val="00D94EBE"/>
    <w:rsid w:val="00D94FEE"/>
    <w:rsid w:val="00D95106"/>
    <w:rsid w:val="00D954FE"/>
    <w:rsid w:val="00D957C1"/>
    <w:rsid w:val="00D95B8C"/>
    <w:rsid w:val="00D95BFF"/>
    <w:rsid w:val="00D95F2A"/>
    <w:rsid w:val="00D96043"/>
    <w:rsid w:val="00D964FE"/>
    <w:rsid w:val="00D96546"/>
    <w:rsid w:val="00D96590"/>
    <w:rsid w:val="00D96A4C"/>
    <w:rsid w:val="00D96B93"/>
    <w:rsid w:val="00D96D04"/>
    <w:rsid w:val="00D96E85"/>
    <w:rsid w:val="00D96F5B"/>
    <w:rsid w:val="00D96FB5"/>
    <w:rsid w:val="00D97147"/>
    <w:rsid w:val="00D9721A"/>
    <w:rsid w:val="00D97444"/>
    <w:rsid w:val="00D974B8"/>
    <w:rsid w:val="00D977A1"/>
    <w:rsid w:val="00D97BE4"/>
    <w:rsid w:val="00D97C3C"/>
    <w:rsid w:val="00DA015F"/>
    <w:rsid w:val="00DA016F"/>
    <w:rsid w:val="00DA04D7"/>
    <w:rsid w:val="00DA06A8"/>
    <w:rsid w:val="00DA0BDD"/>
    <w:rsid w:val="00DA0C85"/>
    <w:rsid w:val="00DA1027"/>
    <w:rsid w:val="00DA111A"/>
    <w:rsid w:val="00DA11B6"/>
    <w:rsid w:val="00DA11F9"/>
    <w:rsid w:val="00DA12EB"/>
    <w:rsid w:val="00DA1620"/>
    <w:rsid w:val="00DA16D2"/>
    <w:rsid w:val="00DA18B3"/>
    <w:rsid w:val="00DA1D22"/>
    <w:rsid w:val="00DA1E5B"/>
    <w:rsid w:val="00DA1F05"/>
    <w:rsid w:val="00DA208A"/>
    <w:rsid w:val="00DA20CA"/>
    <w:rsid w:val="00DA220B"/>
    <w:rsid w:val="00DA2236"/>
    <w:rsid w:val="00DA2788"/>
    <w:rsid w:val="00DA2E17"/>
    <w:rsid w:val="00DA2FED"/>
    <w:rsid w:val="00DA306B"/>
    <w:rsid w:val="00DA31FF"/>
    <w:rsid w:val="00DA368F"/>
    <w:rsid w:val="00DA380A"/>
    <w:rsid w:val="00DA3A62"/>
    <w:rsid w:val="00DA3C8C"/>
    <w:rsid w:val="00DA3F54"/>
    <w:rsid w:val="00DA3F95"/>
    <w:rsid w:val="00DA4592"/>
    <w:rsid w:val="00DA4653"/>
    <w:rsid w:val="00DA48CF"/>
    <w:rsid w:val="00DA4A8E"/>
    <w:rsid w:val="00DA4B8A"/>
    <w:rsid w:val="00DA4C16"/>
    <w:rsid w:val="00DA4D36"/>
    <w:rsid w:val="00DA4E3C"/>
    <w:rsid w:val="00DA5002"/>
    <w:rsid w:val="00DA532E"/>
    <w:rsid w:val="00DA54D5"/>
    <w:rsid w:val="00DA5507"/>
    <w:rsid w:val="00DA5BBD"/>
    <w:rsid w:val="00DA5D9E"/>
    <w:rsid w:val="00DA5E2A"/>
    <w:rsid w:val="00DA6241"/>
    <w:rsid w:val="00DA635D"/>
    <w:rsid w:val="00DA655A"/>
    <w:rsid w:val="00DA6A03"/>
    <w:rsid w:val="00DA6F0E"/>
    <w:rsid w:val="00DA70B4"/>
    <w:rsid w:val="00DA71C5"/>
    <w:rsid w:val="00DA71CF"/>
    <w:rsid w:val="00DA79F1"/>
    <w:rsid w:val="00DA7F68"/>
    <w:rsid w:val="00DB01C3"/>
    <w:rsid w:val="00DB01D7"/>
    <w:rsid w:val="00DB07B5"/>
    <w:rsid w:val="00DB0855"/>
    <w:rsid w:val="00DB10D6"/>
    <w:rsid w:val="00DB1581"/>
    <w:rsid w:val="00DB168B"/>
    <w:rsid w:val="00DB189C"/>
    <w:rsid w:val="00DB1AAF"/>
    <w:rsid w:val="00DB1AD8"/>
    <w:rsid w:val="00DB1AEA"/>
    <w:rsid w:val="00DB2469"/>
    <w:rsid w:val="00DB2934"/>
    <w:rsid w:val="00DB2AEA"/>
    <w:rsid w:val="00DB2D9A"/>
    <w:rsid w:val="00DB3072"/>
    <w:rsid w:val="00DB30A9"/>
    <w:rsid w:val="00DB3288"/>
    <w:rsid w:val="00DB328B"/>
    <w:rsid w:val="00DB3574"/>
    <w:rsid w:val="00DB36B9"/>
    <w:rsid w:val="00DB3B66"/>
    <w:rsid w:val="00DB3D69"/>
    <w:rsid w:val="00DB3E68"/>
    <w:rsid w:val="00DB40A1"/>
    <w:rsid w:val="00DB44D1"/>
    <w:rsid w:val="00DB4854"/>
    <w:rsid w:val="00DB4C52"/>
    <w:rsid w:val="00DB5077"/>
    <w:rsid w:val="00DB5354"/>
    <w:rsid w:val="00DB58F1"/>
    <w:rsid w:val="00DB5C88"/>
    <w:rsid w:val="00DB6144"/>
    <w:rsid w:val="00DB63DB"/>
    <w:rsid w:val="00DB6545"/>
    <w:rsid w:val="00DB6674"/>
    <w:rsid w:val="00DB667E"/>
    <w:rsid w:val="00DB6794"/>
    <w:rsid w:val="00DB6DB4"/>
    <w:rsid w:val="00DB6ECE"/>
    <w:rsid w:val="00DB723D"/>
    <w:rsid w:val="00DB7292"/>
    <w:rsid w:val="00DB741F"/>
    <w:rsid w:val="00DB750F"/>
    <w:rsid w:val="00DB7C56"/>
    <w:rsid w:val="00DB7FA7"/>
    <w:rsid w:val="00DC00AE"/>
    <w:rsid w:val="00DC015B"/>
    <w:rsid w:val="00DC0187"/>
    <w:rsid w:val="00DC0522"/>
    <w:rsid w:val="00DC0552"/>
    <w:rsid w:val="00DC0953"/>
    <w:rsid w:val="00DC0D9A"/>
    <w:rsid w:val="00DC11BF"/>
    <w:rsid w:val="00DC1474"/>
    <w:rsid w:val="00DC171F"/>
    <w:rsid w:val="00DC1726"/>
    <w:rsid w:val="00DC17C4"/>
    <w:rsid w:val="00DC1C99"/>
    <w:rsid w:val="00DC1CF3"/>
    <w:rsid w:val="00DC1D4F"/>
    <w:rsid w:val="00DC2686"/>
    <w:rsid w:val="00DC2AC1"/>
    <w:rsid w:val="00DC2E9F"/>
    <w:rsid w:val="00DC2F88"/>
    <w:rsid w:val="00DC3400"/>
    <w:rsid w:val="00DC3971"/>
    <w:rsid w:val="00DC3A64"/>
    <w:rsid w:val="00DC3D5F"/>
    <w:rsid w:val="00DC4670"/>
    <w:rsid w:val="00DC4680"/>
    <w:rsid w:val="00DC47EE"/>
    <w:rsid w:val="00DC4AAC"/>
    <w:rsid w:val="00DC4F31"/>
    <w:rsid w:val="00DC54F4"/>
    <w:rsid w:val="00DC5547"/>
    <w:rsid w:val="00DC574B"/>
    <w:rsid w:val="00DC579E"/>
    <w:rsid w:val="00DC59B7"/>
    <w:rsid w:val="00DC6457"/>
    <w:rsid w:val="00DC6FD4"/>
    <w:rsid w:val="00DC705C"/>
    <w:rsid w:val="00DC7623"/>
    <w:rsid w:val="00DC76FA"/>
    <w:rsid w:val="00DC7B12"/>
    <w:rsid w:val="00DD0247"/>
    <w:rsid w:val="00DD04C4"/>
    <w:rsid w:val="00DD0548"/>
    <w:rsid w:val="00DD0714"/>
    <w:rsid w:val="00DD0736"/>
    <w:rsid w:val="00DD0759"/>
    <w:rsid w:val="00DD0973"/>
    <w:rsid w:val="00DD0CBB"/>
    <w:rsid w:val="00DD0D19"/>
    <w:rsid w:val="00DD0DD4"/>
    <w:rsid w:val="00DD0EFF"/>
    <w:rsid w:val="00DD102A"/>
    <w:rsid w:val="00DD1869"/>
    <w:rsid w:val="00DD1B54"/>
    <w:rsid w:val="00DD1DC7"/>
    <w:rsid w:val="00DD1EC6"/>
    <w:rsid w:val="00DD1EF3"/>
    <w:rsid w:val="00DD212A"/>
    <w:rsid w:val="00DD22A5"/>
    <w:rsid w:val="00DD23EC"/>
    <w:rsid w:val="00DD250B"/>
    <w:rsid w:val="00DD2635"/>
    <w:rsid w:val="00DD26D2"/>
    <w:rsid w:val="00DD273E"/>
    <w:rsid w:val="00DD2A22"/>
    <w:rsid w:val="00DD2A37"/>
    <w:rsid w:val="00DD2A65"/>
    <w:rsid w:val="00DD2AAC"/>
    <w:rsid w:val="00DD2BA9"/>
    <w:rsid w:val="00DD2E7D"/>
    <w:rsid w:val="00DD2F94"/>
    <w:rsid w:val="00DD31E5"/>
    <w:rsid w:val="00DD335C"/>
    <w:rsid w:val="00DD33F2"/>
    <w:rsid w:val="00DD3574"/>
    <w:rsid w:val="00DD3DBD"/>
    <w:rsid w:val="00DD3E64"/>
    <w:rsid w:val="00DD48AF"/>
    <w:rsid w:val="00DD4AEE"/>
    <w:rsid w:val="00DD524B"/>
    <w:rsid w:val="00DD53E9"/>
    <w:rsid w:val="00DD5472"/>
    <w:rsid w:val="00DD62BA"/>
    <w:rsid w:val="00DD64D3"/>
    <w:rsid w:val="00DD6604"/>
    <w:rsid w:val="00DD677B"/>
    <w:rsid w:val="00DD67D7"/>
    <w:rsid w:val="00DD6B02"/>
    <w:rsid w:val="00DD7112"/>
    <w:rsid w:val="00DD7245"/>
    <w:rsid w:val="00DD7A84"/>
    <w:rsid w:val="00DD7B76"/>
    <w:rsid w:val="00DD7CF7"/>
    <w:rsid w:val="00DD7D2B"/>
    <w:rsid w:val="00DE090D"/>
    <w:rsid w:val="00DE0945"/>
    <w:rsid w:val="00DE0FF7"/>
    <w:rsid w:val="00DE12C3"/>
    <w:rsid w:val="00DE151B"/>
    <w:rsid w:val="00DE151E"/>
    <w:rsid w:val="00DE1955"/>
    <w:rsid w:val="00DE1B00"/>
    <w:rsid w:val="00DE1C89"/>
    <w:rsid w:val="00DE1CBD"/>
    <w:rsid w:val="00DE1D68"/>
    <w:rsid w:val="00DE1FB1"/>
    <w:rsid w:val="00DE210E"/>
    <w:rsid w:val="00DE2267"/>
    <w:rsid w:val="00DE2516"/>
    <w:rsid w:val="00DE261A"/>
    <w:rsid w:val="00DE29CA"/>
    <w:rsid w:val="00DE2E63"/>
    <w:rsid w:val="00DE2F4E"/>
    <w:rsid w:val="00DE3060"/>
    <w:rsid w:val="00DE41D1"/>
    <w:rsid w:val="00DE43CE"/>
    <w:rsid w:val="00DE45D8"/>
    <w:rsid w:val="00DE45E9"/>
    <w:rsid w:val="00DE53E1"/>
    <w:rsid w:val="00DE56C2"/>
    <w:rsid w:val="00DE57D1"/>
    <w:rsid w:val="00DE59CF"/>
    <w:rsid w:val="00DE5E5B"/>
    <w:rsid w:val="00DE608F"/>
    <w:rsid w:val="00DE6142"/>
    <w:rsid w:val="00DE614E"/>
    <w:rsid w:val="00DE61D6"/>
    <w:rsid w:val="00DE6462"/>
    <w:rsid w:val="00DE670A"/>
    <w:rsid w:val="00DE69F4"/>
    <w:rsid w:val="00DE6E06"/>
    <w:rsid w:val="00DE6ED8"/>
    <w:rsid w:val="00DE70CB"/>
    <w:rsid w:val="00DE763A"/>
    <w:rsid w:val="00DE7A4D"/>
    <w:rsid w:val="00DE7E0B"/>
    <w:rsid w:val="00DF095F"/>
    <w:rsid w:val="00DF0969"/>
    <w:rsid w:val="00DF0D5F"/>
    <w:rsid w:val="00DF1023"/>
    <w:rsid w:val="00DF103E"/>
    <w:rsid w:val="00DF1652"/>
    <w:rsid w:val="00DF168B"/>
    <w:rsid w:val="00DF177C"/>
    <w:rsid w:val="00DF1E61"/>
    <w:rsid w:val="00DF2040"/>
    <w:rsid w:val="00DF20D4"/>
    <w:rsid w:val="00DF25EF"/>
    <w:rsid w:val="00DF27A8"/>
    <w:rsid w:val="00DF2A17"/>
    <w:rsid w:val="00DF2A48"/>
    <w:rsid w:val="00DF2F66"/>
    <w:rsid w:val="00DF2FD2"/>
    <w:rsid w:val="00DF30F1"/>
    <w:rsid w:val="00DF3271"/>
    <w:rsid w:val="00DF34CF"/>
    <w:rsid w:val="00DF34D1"/>
    <w:rsid w:val="00DF37AE"/>
    <w:rsid w:val="00DF38EB"/>
    <w:rsid w:val="00DF3ADA"/>
    <w:rsid w:val="00DF3F34"/>
    <w:rsid w:val="00DF46EF"/>
    <w:rsid w:val="00DF4AF1"/>
    <w:rsid w:val="00DF50BD"/>
    <w:rsid w:val="00DF520D"/>
    <w:rsid w:val="00DF52B0"/>
    <w:rsid w:val="00DF603D"/>
    <w:rsid w:val="00DF6233"/>
    <w:rsid w:val="00DF6301"/>
    <w:rsid w:val="00DF63A7"/>
    <w:rsid w:val="00DF6716"/>
    <w:rsid w:val="00DF69E9"/>
    <w:rsid w:val="00DF7030"/>
    <w:rsid w:val="00DF7154"/>
    <w:rsid w:val="00DF71C9"/>
    <w:rsid w:val="00DF74D1"/>
    <w:rsid w:val="00DF74FD"/>
    <w:rsid w:val="00E0016B"/>
    <w:rsid w:val="00E002A3"/>
    <w:rsid w:val="00E00695"/>
    <w:rsid w:val="00E0096F"/>
    <w:rsid w:val="00E00A21"/>
    <w:rsid w:val="00E00A34"/>
    <w:rsid w:val="00E00BAE"/>
    <w:rsid w:val="00E00D89"/>
    <w:rsid w:val="00E00F88"/>
    <w:rsid w:val="00E010F8"/>
    <w:rsid w:val="00E01ADD"/>
    <w:rsid w:val="00E01BEB"/>
    <w:rsid w:val="00E01D3E"/>
    <w:rsid w:val="00E01EF0"/>
    <w:rsid w:val="00E022BB"/>
    <w:rsid w:val="00E02311"/>
    <w:rsid w:val="00E0231D"/>
    <w:rsid w:val="00E02AAC"/>
    <w:rsid w:val="00E0335C"/>
    <w:rsid w:val="00E035CC"/>
    <w:rsid w:val="00E0384B"/>
    <w:rsid w:val="00E039E4"/>
    <w:rsid w:val="00E03A64"/>
    <w:rsid w:val="00E03DF0"/>
    <w:rsid w:val="00E03F6C"/>
    <w:rsid w:val="00E040B9"/>
    <w:rsid w:val="00E041D2"/>
    <w:rsid w:val="00E047F0"/>
    <w:rsid w:val="00E04C94"/>
    <w:rsid w:val="00E051C1"/>
    <w:rsid w:val="00E05312"/>
    <w:rsid w:val="00E05330"/>
    <w:rsid w:val="00E055A4"/>
    <w:rsid w:val="00E068A0"/>
    <w:rsid w:val="00E06917"/>
    <w:rsid w:val="00E06A90"/>
    <w:rsid w:val="00E06B8B"/>
    <w:rsid w:val="00E06DC6"/>
    <w:rsid w:val="00E06FC2"/>
    <w:rsid w:val="00E07043"/>
    <w:rsid w:val="00E071EA"/>
    <w:rsid w:val="00E0720C"/>
    <w:rsid w:val="00E07BE2"/>
    <w:rsid w:val="00E105A8"/>
    <w:rsid w:val="00E105E8"/>
    <w:rsid w:val="00E106BA"/>
    <w:rsid w:val="00E10785"/>
    <w:rsid w:val="00E10B74"/>
    <w:rsid w:val="00E11091"/>
    <w:rsid w:val="00E11703"/>
    <w:rsid w:val="00E11B32"/>
    <w:rsid w:val="00E11EAB"/>
    <w:rsid w:val="00E12163"/>
    <w:rsid w:val="00E12272"/>
    <w:rsid w:val="00E12284"/>
    <w:rsid w:val="00E125EE"/>
    <w:rsid w:val="00E12706"/>
    <w:rsid w:val="00E12923"/>
    <w:rsid w:val="00E12FB5"/>
    <w:rsid w:val="00E131A1"/>
    <w:rsid w:val="00E131EA"/>
    <w:rsid w:val="00E132A5"/>
    <w:rsid w:val="00E1352B"/>
    <w:rsid w:val="00E13674"/>
    <w:rsid w:val="00E13E5A"/>
    <w:rsid w:val="00E14641"/>
    <w:rsid w:val="00E1524F"/>
    <w:rsid w:val="00E15303"/>
    <w:rsid w:val="00E154B6"/>
    <w:rsid w:val="00E15902"/>
    <w:rsid w:val="00E159BB"/>
    <w:rsid w:val="00E164BD"/>
    <w:rsid w:val="00E16AEE"/>
    <w:rsid w:val="00E16D5F"/>
    <w:rsid w:val="00E17239"/>
    <w:rsid w:val="00E17329"/>
    <w:rsid w:val="00E17703"/>
    <w:rsid w:val="00E178BE"/>
    <w:rsid w:val="00E17A10"/>
    <w:rsid w:val="00E17AC4"/>
    <w:rsid w:val="00E17D7B"/>
    <w:rsid w:val="00E17DC0"/>
    <w:rsid w:val="00E17EB4"/>
    <w:rsid w:val="00E17FA3"/>
    <w:rsid w:val="00E2033D"/>
    <w:rsid w:val="00E2064C"/>
    <w:rsid w:val="00E20830"/>
    <w:rsid w:val="00E20B03"/>
    <w:rsid w:val="00E20B33"/>
    <w:rsid w:val="00E2104C"/>
    <w:rsid w:val="00E212C2"/>
    <w:rsid w:val="00E214A5"/>
    <w:rsid w:val="00E217C0"/>
    <w:rsid w:val="00E2186B"/>
    <w:rsid w:val="00E219A8"/>
    <w:rsid w:val="00E21A06"/>
    <w:rsid w:val="00E21B77"/>
    <w:rsid w:val="00E21C03"/>
    <w:rsid w:val="00E21E37"/>
    <w:rsid w:val="00E224CC"/>
    <w:rsid w:val="00E227E5"/>
    <w:rsid w:val="00E228C4"/>
    <w:rsid w:val="00E22B13"/>
    <w:rsid w:val="00E22DE1"/>
    <w:rsid w:val="00E22FE7"/>
    <w:rsid w:val="00E230C2"/>
    <w:rsid w:val="00E231EC"/>
    <w:rsid w:val="00E2333F"/>
    <w:rsid w:val="00E234C0"/>
    <w:rsid w:val="00E23A51"/>
    <w:rsid w:val="00E23DE7"/>
    <w:rsid w:val="00E23E66"/>
    <w:rsid w:val="00E244C3"/>
    <w:rsid w:val="00E24771"/>
    <w:rsid w:val="00E24B18"/>
    <w:rsid w:val="00E24BEC"/>
    <w:rsid w:val="00E24F18"/>
    <w:rsid w:val="00E250FD"/>
    <w:rsid w:val="00E25103"/>
    <w:rsid w:val="00E254A6"/>
    <w:rsid w:val="00E25D08"/>
    <w:rsid w:val="00E25F31"/>
    <w:rsid w:val="00E25F43"/>
    <w:rsid w:val="00E25F59"/>
    <w:rsid w:val="00E25F97"/>
    <w:rsid w:val="00E25FEB"/>
    <w:rsid w:val="00E25FF5"/>
    <w:rsid w:val="00E26427"/>
    <w:rsid w:val="00E265B4"/>
    <w:rsid w:val="00E26655"/>
    <w:rsid w:val="00E266F7"/>
    <w:rsid w:val="00E26EA5"/>
    <w:rsid w:val="00E26EEA"/>
    <w:rsid w:val="00E2735F"/>
    <w:rsid w:val="00E27DB4"/>
    <w:rsid w:val="00E305E5"/>
    <w:rsid w:val="00E3151F"/>
    <w:rsid w:val="00E31ABF"/>
    <w:rsid w:val="00E31D04"/>
    <w:rsid w:val="00E32C52"/>
    <w:rsid w:val="00E32D8C"/>
    <w:rsid w:val="00E32E11"/>
    <w:rsid w:val="00E33436"/>
    <w:rsid w:val="00E337D2"/>
    <w:rsid w:val="00E33966"/>
    <w:rsid w:val="00E339AA"/>
    <w:rsid w:val="00E33E66"/>
    <w:rsid w:val="00E344E4"/>
    <w:rsid w:val="00E34A44"/>
    <w:rsid w:val="00E34C8C"/>
    <w:rsid w:val="00E34E47"/>
    <w:rsid w:val="00E353FD"/>
    <w:rsid w:val="00E35580"/>
    <w:rsid w:val="00E35607"/>
    <w:rsid w:val="00E3586B"/>
    <w:rsid w:val="00E35A0D"/>
    <w:rsid w:val="00E35BB9"/>
    <w:rsid w:val="00E35E0F"/>
    <w:rsid w:val="00E35E73"/>
    <w:rsid w:val="00E362B8"/>
    <w:rsid w:val="00E3682B"/>
    <w:rsid w:val="00E36920"/>
    <w:rsid w:val="00E36BFC"/>
    <w:rsid w:val="00E36D9E"/>
    <w:rsid w:val="00E36DE5"/>
    <w:rsid w:val="00E370FA"/>
    <w:rsid w:val="00E371C0"/>
    <w:rsid w:val="00E373C3"/>
    <w:rsid w:val="00E374F8"/>
    <w:rsid w:val="00E37750"/>
    <w:rsid w:val="00E37827"/>
    <w:rsid w:val="00E378C3"/>
    <w:rsid w:val="00E37948"/>
    <w:rsid w:val="00E37B0E"/>
    <w:rsid w:val="00E37BEE"/>
    <w:rsid w:val="00E37C31"/>
    <w:rsid w:val="00E400B9"/>
    <w:rsid w:val="00E4013B"/>
    <w:rsid w:val="00E401F3"/>
    <w:rsid w:val="00E40358"/>
    <w:rsid w:val="00E408BA"/>
    <w:rsid w:val="00E40904"/>
    <w:rsid w:val="00E40C28"/>
    <w:rsid w:val="00E40C57"/>
    <w:rsid w:val="00E40D42"/>
    <w:rsid w:val="00E40EB5"/>
    <w:rsid w:val="00E41084"/>
    <w:rsid w:val="00E4109B"/>
    <w:rsid w:val="00E41205"/>
    <w:rsid w:val="00E41431"/>
    <w:rsid w:val="00E414D1"/>
    <w:rsid w:val="00E414F5"/>
    <w:rsid w:val="00E4165C"/>
    <w:rsid w:val="00E41B14"/>
    <w:rsid w:val="00E41FC3"/>
    <w:rsid w:val="00E420F8"/>
    <w:rsid w:val="00E42275"/>
    <w:rsid w:val="00E4245E"/>
    <w:rsid w:val="00E4249D"/>
    <w:rsid w:val="00E4257E"/>
    <w:rsid w:val="00E42AFC"/>
    <w:rsid w:val="00E42B14"/>
    <w:rsid w:val="00E430B6"/>
    <w:rsid w:val="00E43675"/>
    <w:rsid w:val="00E437C7"/>
    <w:rsid w:val="00E437CD"/>
    <w:rsid w:val="00E43992"/>
    <w:rsid w:val="00E43A10"/>
    <w:rsid w:val="00E43CA5"/>
    <w:rsid w:val="00E43D73"/>
    <w:rsid w:val="00E43F3A"/>
    <w:rsid w:val="00E44238"/>
    <w:rsid w:val="00E443B8"/>
    <w:rsid w:val="00E44486"/>
    <w:rsid w:val="00E4453A"/>
    <w:rsid w:val="00E447DF"/>
    <w:rsid w:val="00E448E8"/>
    <w:rsid w:val="00E44C29"/>
    <w:rsid w:val="00E44F9F"/>
    <w:rsid w:val="00E453F0"/>
    <w:rsid w:val="00E4575F"/>
    <w:rsid w:val="00E45A0C"/>
    <w:rsid w:val="00E45A28"/>
    <w:rsid w:val="00E45C66"/>
    <w:rsid w:val="00E45CA7"/>
    <w:rsid w:val="00E45D8E"/>
    <w:rsid w:val="00E45FB4"/>
    <w:rsid w:val="00E45FCD"/>
    <w:rsid w:val="00E45FE8"/>
    <w:rsid w:val="00E462DC"/>
    <w:rsid w:val="00E462F0"/>
    <w:rsid w:val="00E4649D"/>
    <w:rsid w:val="00E46578"/>
    <w:rsid w:val="00E46AF8"/>
    <w:rsid w:val="00E46D20"/>
    <w:rsid w:val="00E46F16"/>
    <w:rsid w:val="00E46FB1"/>
    <w:rsid w:val="00E47088"/>
    <w:rsid w:val="00E473CC"/>
    <w:rsid w:val="00E4741B"/>
    <w:rsid w:val="00E47752"/>
    <w:rsid w:val="00E478EA"/>
    <w:rsid w:val="00E47A09"/>
    <w:rsid w:val="00E47B52"/>
    <w:rsid w:val="00E47C73"/>
    <w:rsid w:val="00E47D1D"/>
    <w:rsid w:val="00E47D52"/>
    <w:rsid w:val="00E47E71"/>
    <w:rsid w:val="00E47EF6"/>
    <w:rsid w:val="00E50074"/>
    <w:rsid w:val="00E506A8"/>
    <w:rsid w:val="00E5071A"/>
    <w:rsid w:val="00E50A2C"/>
    <w:rsid w:val="00E50C27"/>
    <w:rsid w:val="00E50E0C"/>
    <w:rsid w:val="00E50ED3"/>
    <w:rsid w:val="00E50F6D"/>
    <w:rsid w:val="00E5113A"/>
    <w:rsid w:val="00E51346"/>
    <w:rsid w:val="00E51723"/>
    <w:rsid w:val="00E5181B"/>
    <w:rsid w:val="00E51970"/>
    <w:rsid w:val="00E51A50"/>
    <w:rsid w:val="00E51F35"/>
    <w:rsid w:val="00E5213E"/>
    <w:rsid w:val="00E52593"/>
    <w:rsid w:val="00E52816"/>
    <w:rsid w:val="00E52B1F"/>
    <w:rsid w:val="00E52DA8"/>
    <w:rsid w:val="00E5312A"/>
    <w:rsid w:val="00E535D2"/>
    <w:rsid w:val="00E53732"/>
    <w:rsid w:val="00E53980"/>
    <w:rsid w:val="00E53B24"/>
    <w:rsid w:val="00E53C9C"/>
    <w:rsid w:val="00E53ED3"/>
    <w:rsid w:val="00E5496D"/>
    <w:rsid w:val="00E54C45"/>
    <w:rsid w:val="00E5539D"/>
    <w:rsid w:val="00E55F20"/>
    <w:rsid w:val="00E56615"/>
    <w:rsid w:val="00E56B67"/>
    <w:rsid w:val="00E56C07"/>
    <w:rsid w:val="00E56CB5"/>
    <w:rsid w:val="00E56D78"/>
    <w:rsid w:val="00E573F6"/>
    <w:rsid w:val="00E5770D"/>
    <w:rsid w:val="00E57BED"/>
    <w:rsid w:val="00E6005E"/>
    <w:rsid w:val="00E602D2"/>
    <w:rsid w:val="00E60D4D"/>
    <w:rsid w:val="00E60DF5"/>
    <w:rsid w:val="00E61005"/>
    <w:rsid w:val="00E610F8"/>
    <w:rsid w:val="00E61387"/>
    <w:rsid w:val="00E613D4"/>
    <w:rsid w:val="00E61641"/>
    <w:rsid w:val="00E6195A"/>
    <w:rsid w:val="00E619D8"/>
    <w:rsid w:val="00E62414"/>
    <w:rsid w:val="00E62A27"/>
    <w:rsid w:val="00E62EC8"/>
    <w:rsid w:val="00E632DA"/>
    <w:rsid w:val="00E633F1"/>
    <w:rsid w:val="00E6340D"/>
    <w:rsid w:val="00E63927"/>
    <w:rsid w:val="00E63A8B"/>
    <w:rsid w:val="00E64314"/>
    <w:rsid w:val="00E64420"/>
    <w:rsid w:val="00E64A2F"/>
    <w:rsid w:val="00E64C5E"/>
    <w:rsid w:val="00E64EF4"/>
    <w:rsid w:val="00E64F46"/>
    <w:rsid w:val="00E650F6"/>
    <w:rsid w:val="00E6565C"/>
    <w:rsid w:val="00E6578F"/>
    <w:rsid w:val="00E6598D"/>
    <w:rsid w:val="00E65B10"/>
    <w:rsid w:val="00E65D0C"/>
    <w:rsid w:val="00E65E74"/>
    <w:rsid w:val="00E65E98"/>
    <w:rsid w:val="00E6600C"/>
    <w:rsid w:val="00E6603C"/>
    <w:rsid w:val="00E6604D"/>
    <w:rsid w:val="00E662B7"/>
    <w:rsid w:val="00E66413"/>
    <w:rsid w:val="00E6672B"/>
    <w:rsid w:val="00E66787"/>
    <w:rsid w:val="00E66828"/>
    <w:rsid w:val="00E66926"/>
    <w:rsid w:val="00E669A2"/>
    <w:rsid w:val="00E66BCE"/>
    <w:rsid w:val="00E66DCC"/>
    <w:rsid w:val="00E671D5"/>
    <w:rsid w:val="00E6799F"/>
    <w:rsid w:val="00E67A30"/>
    <w:rsid w:val="00E67A64"/>
    <w:rsid w:val="00E67C2D"/>
    <w:rsid w:val="00E67E91"/>
    <w:rsid w:val="00E7026A"/>
    <w:rsid w:val="00E70651"/>
    <w:rsid w:val="00E7066C"/>
    <w:rsid w:val="00E70882"/>
    <w:rsid w:val="00E70A75"/>
    <w:rsid w:val="00E70C4A"/>
    <w:rsid w:val="00E71674"/>
    <w:rsid w:val="00E7196E"/>
    <w:rsid w:val="00E719CB"/>
    <w:rsid w:val="00E71C94"/>
    <w:rsid w:val="00E71D19"/>
    <w:rsid w:val="00E720E3"/>
    <w:rsid w:val="00E7228B"/>
    <w:rsid w:val="00E72700"/>
    <w:rsid w:val="00E72C61"/>
    <w:rsid w:val="00E73B5E"/>
    <w:rsid w:val="00E73DF0"/>
    <w:rsid w:val="00E7418E"/>
    <w:rsid w:val="00E742FA"/>
    <w:rsid w:val="00E7432A"/>
    <w:rsid w:val="00E745A2"/>
    <w:rsid w:val="00E747FA"/>
    <w:rsid w:val="00E748C2"/>
    <w:rsid w:val="00E74B5A"/>
    <w:rsid w:val="00E7517A"/>
    <w:rsid w:val="00E751A1"/>
    <w:rsid w:val="00E75242"/>
    <w:rsid w:val="00E75313"/>
    <w:rsid w:val="00E75D6F"/>
    <w:rsid w:val="00E75F62"/>
    <w:rsid w:val="00E75F68"/>
    <w:rsid w:val="00E763C7"/>
    <w:rsid w:val="00E76415"/>
    <w:rsid w:val="00E769FD"/>
    <w:rsid w:val="00E77050"/>
    <w:rsid w:val="00E77249"/>
    <w:rsid w:val="00E77625"/>
    <w:rsid w:val="00E77715"/>
    <w:rsid w:val="00E7779C"/>
    <w:rsid w:val="00E77EC6"/>
    <w:rsid w:val="00E8050F"/>
    <w:rsid w:val="00E80576"/>
    <w:rsid w:val="00E8065B"/>
    <w:rsid w:val="00E81542"/>
    <w:rsid w:val="00E8170E"/>
    <w:rsid w:val="00E81FF3"/>
    <w:rsid w:val="00E82281"/>
    <w:rsid w:val="00E823EC"/>
    <w:rsid w:val="00E8287F"/>
    <w:rsid w:val="00E82A62"/>
    <w:rsid w:val="00E82ABF"/>
    <w:rsid w:val="00E82C10"/>
    <w:rsid w:val="00E8300C"/>
    <w:rsid w:val="00E8310F"/>
    <w:rsid w:val="00E8317C"/>
    <w:rsid w:val="00E832E9"/>
    <w:rsid w:val="00E8379E"/>
    <w:rsid w:val="00E83BF0"/>
    <w:rsid w:val="00E83D5A"/>
    <w:rsid w:val="00E84058"/>
    <w:rsid w:val="00E843E2"/>
    <w:rsid w:val="00E844CE"/>
    <w:rsid w:val="00E8464B"/>
    <w:rsid w:val="00E846CC"/>
    <w:rsid w:val="00E84888"/>
    <w:rsid w:val="00E84E65"/>
    <w:rsid w:val="00E851A4"/>
    <w:rsid w:val="00E8523F"/>
    <w:rsid w:val="00E85304"/>
    <w:rsid w:val="00E854E1"/>
    <w:rsid w:val="00E855CE"/>
    <w:rsid w:val="00E85A04"/>
    <w:rsid w:val="00E85B0F"/>
    <w:rsid w:val="00E85C20"/>
    <w:rsid w:val="00E85CA6"/>
    <w:rsid w:val="00E85F72"/>
    <w:rsid w:val="00E8617A"/>
    <w:rsid w:val="00E865B2"/>
    <w:rsid w:val="00E86C27"/>
    <w:rsid w:val="00E86E7A"/>
    <w:rsid w:val="00E8722C"/>
    <w:rsid w:val="00E872B6"/>
    <w:rsid w:val="00E872FC"/>
    <w:rsid w:val="00E874E2"/>
    <w:rsid w:val="00E87783"/>
    <w:rsid w:val="00E87C5D"/>
    <w:rsid w:val="00E87DF0"/>
    <w:rsid w:val="00E87E82"/>
    <w:rsid w:val="00E90173"/>
    <w:rsid w:val="00E9035A"/>
    <w:rsid w:val="00E9060C"/>
    <w:rsid w:val="00E90654"/>
    <w:rsid w:val="00E90B93"/>
    <w:rsid w:val="00E9190B"/>
    <w:rsid w:val="00E91D12"/>
    <w:rsid w:val="00E92350"/>
    <w:rsid w:val="00E92807"/>
    <w:rsid w:val="00E9285C"/>
    <w:rsid w:val="00E928FD"/>
    <w:rsid w:val="00E92927"/>
    <w:rsid w:val="00E92CC0"/>
    <w:rsid w:val="00E92FE2"/>
    <w:rsid w:val="00E93145"/>
    <w:rsid w:val="00E93336"/>
    <w:rsid w:val="00E9350F"/>
    <w:rsid w:val="00E935A0"/>
    <w:rsid w:val="00E937EE"/>
    <w:rsid w:val="00E93AD9"/>
    <w:rsid w:val="00E93C2F"/>
    <w:rsid w:val="00E93DD2"/>
    <w:rsid w:val="00E94207"/>
    <w:rsid w:val="00E944E5"/>
    <w:rsid w:val="00E947E8"/>
    <w:rsid w:val="00E9486C"/>
    <w:rsid w:val="00E949DA"/>
    <w:rsid w:val="00E94CF1"/>
    <w:rsid w:val="00E95095"/>
    <w:rsid w:val="00E95362"/>
    <w:rsid w:val="00E9548A"/>
    <w:rsid w:val="00E954F9"/>
    <w:rsid w:val="00E95673"/>
    <w:rsid w:val="00E956B5"/>
    <w:rsid w:val="00E958B6"/>
    <w:rsid w:val="00E95BD9"/>
    <w:rsid w:val="00E96388"/>
    <w:rsid w:val="00E96433"/>
    <w:rsid w:val="00E96789"/>
    <w:rsid w:val="00E9682D"/>
    <w:rsid w:val="00E9682E"/>
    <w:rsid w:val="00E96EC0"/>
    <w:rsid w:val="00E972D1"/>
    <w:rsid w:val="00E972D5"/>
    <w:rsid w:val="00E97698"/>
    <w:rsid w:val="00E97934"/>
    <w:rsid w:val="00E97FD3"/>
    <w:rsid w:val="00EA00CC"/>
    <w:rsid w:val="00EA0242"/>
    <w:rsid w:val="00EA03C9"/>
    <w:rsid w:val="00EA08F8"/>
    <w:rsid w:val="00EA0ADB"/>
    <w:rsid w:val="00EA0B4E"/>
    <w:rsid w:val="00EA0DCF"/>
    <w:rsid w:val="00EA0E4D"/>
    <w:rsid w:val="00EA1ED5"/>
    <w:rsid w:val="00EA21A2"/>
    <w:rsid w:val="00EA2995"/>
    <w:rsid w:val="00EA3091"/>
    <w:rsid w:val="00EA31E6"/>
    <w:rsid w:val="00EA3661"/>
    <w:rsid w:val="00EA3838"/>
    <w:rsid w:val="00EA393A"/>
    <w:rsid w:val="00EA3CAF"/>
    <w:rsid w:val="00EA3F56"/>
    <w:rsid w:val="00EA4181"/>
    <w:rsid w:val="00EA4472"/>
    <w:rsid w:val="00EA48D1"/>
    <w:rsid w:val="00EA496D"/>
    <w:rsid w:val="00EA4D12"/>
    <w:rsid w:val="00EA4DD4"/>
    <w:rsid w:val="00EA4F5D"/>
    <w:rsid w:val="00EA5052"/>
    <w:rsid w:val="00EA52D2"/>
    <w:rsid w:val="00EA539F"/>
    <w:rsid w:val="00EA542B"/>
    <w:rsid w:val="00EA5F94"/>
    <w:rsid w:val="00EA6189"/>
    <w:rsid w:val="00EA6542"/>
    <w:rsid w:val="00EA6BFB"/>
    <w:rsid w:val="00EA6C04"/>
    <w:rsid w:val="00EA72E1"/>
    <w:rsid w:val="00EA7601"/>
    <w:rsid w:val="00EA764D"/>
    <w:rsid w:val="00EA787F"/>
    <w:rsid w:val="00EA7AC2"/>
    <w:rsid w:val="00EA7B9B"/>
    <w:rsid w:val="00EB0550"/>
    <w:rsid w:val="00EB0970"/>
    <w:rsid w:val="00EB1584"/>
    <w:rsid w:val="00EB15BD"/>
    <w:rsid w:val="00EB16CD"/>
    <w:rsid w:val="00EB1CDD"/>
    <w:rsid w:val="00EB1D1E"/>
    <w:rsid w:val="00EB1E63"/>
    <w:rsid w:val="00EB200C"/>
    <w:rsid w:val="00EB2658"/>
    <w:rsid w:val="00EB28D7"/>
    <w:rsid w:val="00EB2BEF"/>
    <w:rsid w:val="00EB2CA5"/>
    <w:rsid w:val="00EB2D8C"/>
    <w:rsid w:val="00EB2DF3"/>
    <w:rsid w:val="00EB2F0E"/>
    <w:rsid w:val="00EB3115"/>
    <w:rsid w:val="00EB3B67"/>
    <w:rsid w:val="00EB3CE6"/>
    <w:rsid w:val="00EB3E59"/>
    <w:rsid w:val="00EB498C"/>
    <w:rsid w:val="00EB4A0E"/>
    <w:rsid w:val="00EB4A28"/>
    <w:rsid w:val="00EB4A95"/>
    <w:rsid w:val="00EB4FBE"/>
    <w:rsid w:val="00EB5033"/>
    <w:rsid w:val="00EB5291"/>
    <w:rsid w:val="00EB52AA"/>
    <w:rsid w:val="00EB53AC"/>
    <w:rsid w:val="00EB5499"/>
    <w:rsid w:val="00EB5510"/>
    <w:rsid w:val="00EB5A96"/>
    <w:rsid w:val="00EB5CB2"/>
    <w:rsid w:val="00EB620E"/>
    <w:rsid w:val="00EB69FC"/>
    <w:rsid w:val="00EB6B55"/>
    <w:rsid w:val="00EB6B95"/>
    <w:rsid w:val="00EB738F"/>
    <w:rsid w:val="00EB74A0"/>
    <w:rsid w:val="00EB7617"/>
    <w:rsid w:val="00EB775D"/>
    <w:rsid w:val="00EB7B71"/>
    <w:rsid w:val="00EBD0B7"/>
    <w:rsid w:val="00EC02DC"/>
    <w:rsid w:val="00EC0398"/>
    <w:rsid w:val="00EC03FF"/>
    <w:rsid w:val="00EC06C2"/>
    <w:rsid w:val="00EC0947"/>
    <w:rsid w:val="00EC09D4"/>
    <w:rsid w:val="00EC0BE3"/>
    <w:rsid w:val="00EC0BF9"/>
    <w:rsid w:val="00EC0DEA"/>
    <w:rsid w:val="00EC14B3"/>
    <w:rsid w:val="00EC16B2"/>
    <w:rsid w:val="00EC18A7"/>
    <w:rsid w:val="00EC1E49"/>
    <w:rsid w:val="00EC2034"/>
    <w:rsid w:val="00EC2063"/>
    <w:rsid w:val="00EC213B"/>
    <w:rsid w:val="00EC21AF"/>
    <w:rsid w:val="00EC21DE"/>
    <w:rsid w:val="00EC23CA"/>
    <w:rsid w:val="00EC2A2D"/>
    <w:rsid w:val="00EC2BA9"/>
    <w:rsid w:val="00EC2E79"/>
    <w:rsid w:val="00EC2F7D"/>
    <w:rsid w:val="00EC315E"/>
    <w:rsid w:val="00EC352B"/>
    <w:rsid w:val="00EC40B9"/>
    <w:rsid w:val="00EC43BD"/>
    <w:rsid w:val="00EC4B23"/>
    <w:rsid w:val="00EC4EA2"/>
    <w:rsid w:val="00EC57F6"/>
    <w:rsid w:val="00EC5C05"/>
    <w:rsid w:val="00EC5FDB"/>
    <w:rsid w:val="00EC665C"/>
    <w:rsid w:val="00EC66C0"/>
    <w:rsid w:val="00EC670D"/>
    <w:rsid w:val="00EC70A6"/>
    <w:rsid w:val="00EC715A"/>
    <w:rsid w:val="00EC769A"/>
    <w:rsid w:val="00EC7C92"/>
    <w:rsid w:val="00EC7F32"/>
    <w:rsid w:val="00ED0431"/>
    <w:rsid w:val="00ED095A"/>
    <w:rsid w:val="00ED1289"/>
    <w:rsid w:val="00ED16A7"/>
    <w:rsid w:val="00ED17E5"/>
    <w:rsid w:val="00ED233F"/>
    <w:rsid w:val="00ED2491"/>
    <w:rsid w:val="00ED2894"/>
    <w:rsid w:val="00ED2A9D"/>
    <w:rsid w:val="00ED2C5B"/>
    <w:rsid w:val="00ED34BB"/>
    <w:rsid w:val="00ED35AA"/>
    <w:rsid w:val="00ED38E6"/>
    <w:rsid w:val="00ED3AB7"/>
    <w:rsid w:val="00ED3D0D"/>
    <w:rsid w:val="00ED42A1"/>
    <w:rsid w:val="00ED4454"/>
    <w:rsid w:val="00ED44E6"/>
    <w:rsid w:val="00ED485D"/>
    <w:rsid w:val="00ED4CD2"/>
    <w:rsid w:val="00ED500F"/>
    <w:rsid w:val="00ED5160"/>
    <w:rsid w:val="00ED5203"/>
    <w:rsid w:val="00ED5475"/>
    <w:rsid w:val="00ED55D9"/>
    <w:rsid w:val="00ED584A"/>
    <w:rsid w:val="00ED5989"/>
    <w:rsid w:val="00ED5A22"/>
    <w:rsid w:val="00ED5B76"/>
    <w:rsid w:val="00ED60BE"/>
    <w:rsid w:val="00ED689C"/>
    <w:rsid w:val="00ED6912"/>
    <w:rsid w:val="00ED6C86"/>
    <w:rsid w:val="00ED6EC0"/>
    <w:rsid w:val="00ED6F5F"/>
    <w:rsid w:val="00ED76A2"/>
    <w:rsid w:val="00ED7B3C"/>
    <w:rsid w:val="00ED7D64"/>
    <w:rsid w:val="00ED7E59"/>
    <w:rsid w:val="00EE00D4"/>
    <w:rsid w:val="00EE0162"/>
    <w:rsid w:val="00EE05CB"/>
    <w:rsid w:val="00EE06A7"/>
    <w:rsid w:val="00EE06B2"/>
    <w:rsid w:val="00EE07FE"/>
    <w:rsid w:val="00EE0C4E"/>
    <w:rsid w:val="00EE10B1"/>
    <w:rsid w:val="00EE1921"/>
    <w:rsid w:val="00EE1F6E"/>
    <w:rsid w:val="00EE2262"/>
    <w:rsid w:val="00EE24D3"/>
    <w:rsid w:val="00EE2C0C"/>
    <w:rsid w:val="00EE300B"/>
    <w:rsid w:val="00EE309B"/>
    <w:rsid w:val="00EE32D0"/>
    <w:rsid w:val="00EE3367"/>
    <w:rsid w:val="00EE33FD"/>
    <w:rsid w:val="00EE3573"/>
    <w:rsid w:val="00EE39A1"/>
    <w:rsid w:val="00EE3E2D"/>
    <w:rsid w:val="00EE3FF5"/>
    <w:rsid w:val="00EE4413"/>
    <w:rsid w:val="00EE44E4"/>
    <w:rsid w:val="00EE47D6"/>
    <w:rsid w:val="00EE4932"/>
    <w:rsid w:val="00EE4939"/>
    <w:rsid w:val="00EE4CA1"/>
    <w:rsid w:val="00EE5019"/>
    <w:rsid w:val="00EE51C9"/>
    <w:rsid w:val="00EE5C86"/>
    <w:rsid w:val="00EE5CD3"/>
    <w:rsid w:val="00EE5D39"/>
    <w:rsid w:val="00EE601D"/>
    <w:rsid w:val="00EE682B"/>
    <w:rsid w:val="00EE6A89"/>
    <w:rsid w:val="00EE6CDA"/>
    <w:rsid w:val="00EE7069"/>
    <w:rsid w:val="00EE715B"/>
    <w:rsid w:val="00EE7177"/>
    <w:rsid w:val="00EE722A"/>
    <w:rsid w:val="00EE73C6"/>
    <w:rsid w:val="00EE755B"/>
    <w:rsid w:val="00EE77E2"/>
    <w:rsid w:val="00EE79EB"/>
    <w:rsid w:val="00EE7AF1"/>
    <w:rsid w:val="00EE7B80"/>
    <w:rsid w:val="00EE7C64"/>
    <w:rsid w:val="00EF08B6"/>
    <w:rsid w:val="00EF107D"/>
    <w:rsid w:val="00EF18AC"/>
    <w:rsid w:val="00EF20D8"/>
    <w:rsid w:val="00EF26E8"/>
    <w:rsid w:val="00EF28F7"/>
    <w:rsid w:val="00EF29B6"/>
    <w:rsid w:val="00EF2DF0"/>
    <w:rsid w:val="00EF30C1"/>
    <w:rsid w:val="00EF312E"/>
    <w:rsid w:val="00EF31D4"/>
    <w:rsid w:val="00EF35DE"/>
    <w:rsid w:val="00EF3B73"/>
    <w:rsid w:val="00EF3F96"/>
    <w:rsid w:val="00EF3FAE"/>
    <w:rsid w:val="00EF4189"/>
    <w:rsid w:val="00EF44EC"/>
    <w:rsid w:val="00EF457F"/>
    <w:rsid w:val="00EF465B"/>
    <w:rsid w:val="00EF4752"/>
    <w:rsid w:val="00EF487E"/>
    <w:rsid w:val="00EF4D38"/>
    <w:rsid w:val="00EF511F"/>
    <w:rsid w:val="00EF5141"/>
    <w:rsid w:val="00EF514B"/>
    <w:rsid w:val="00EF51F1"/>
    <w:rsid w:val="00EF524F"/>
    <w:rsid w:val="00EF5339"/>
    <w:rsid w:val="00EF59D4"/>
    <w:rsid w:val="00EF5DE0"/>
    <w:rsid w:val="00EF5ED9"/>
    <w:rsid w:val="00EF60F8"/>
    <w:rsid w:val="00EF61D7"/>
    <w:rsid w:val="00EF64F5"/>
    <w:rsid w:val="00EF6640"/>
    <w:rsid w:val="00EF6A77"/>
    <w:rsid w:val="00EF6B0C"/>
    <w:rsid w:val="00EF6C41"/>
    <w:rsid w:val="00EF6CFE"/>
    <w:rsid w:val="00EF6D65"/>
    <w:rsid w:val="00EF6E54"/>
    <w:rsid w:val="00EF6E95"/>
    <w:rsid w:val="00EF71C3"/>
    <w:rsid w:val="00EF720B"/>
    <w:rsid w:val="00EF7500"/>
    <w:rsid w:val="00EF765F"/>
    <w:rsid w:val="00EF77E1"/>
    <w:rsid w:val="00EF7B50"/>
    <w:rsid w:val="00EF7BA7"/>
    <w:rsid w:val="00EF7BB3"/>
    <w:rsid w:val="00EF7FDA"/>
    <w:rsid w:val="00F00912"/>
    <w:rsid w:val="00F0099F"/>
    <w:rsid w:val="00F00B82"/>
    <w:rsid w:val="00F00DB1"/>
    <w:rsid w:val="00F00F46"/>
    <w:rsid w:val="00F01049"/>
    <w:rsid w:val="00F0117E"/>
    <w:rsid w:val="00F011A6"/>
    <w:rsid w:val="00F012CA"/>
    <w:rsid w:val="00F0132F"/>
    <w:rsid w:val="00F017BD"/>
    <w:rsid w:val="00F017D7"/>
    <w:rsid w:val="00F01B7B"/>
    <w:rsid w:val="00F01C38"/>
    <w:rsid w:val="00F01C8D"/>
    <w:rsid w:val="00F01EC0"/>
    <w:rsid w:val="00F021AD"/>
    <w:rsid w:val="00F0226E"/>
    <w:rsid w:val="00F02434"/>
    <w:rsid w:val="00F025A4"/>
    <w:rsid w:val="00F0272E"/>
    <w:rsid w:val="00F027FA"/>
    <w:rsid w:val="00F02E42"/>
    <w:rsid w:val="00F02E93"/>
    <w:rsid w:val="00F02EC7"/>
    <w:rsid w:val="00F03152"/>
    <w:rsid w:val="00F03208"/>
    <w:rsid w:val="00F03213"/>
    <w:rsid w:val="00F0336C"/>
    <w:rsid w:val="00F03A93"/>
    <w:rsid w:val="00F04035"/>
    <w:rsid w:val="00F0424D"/>
    <w:rsid w:val="00F04329"/>
    <w:rsid w:val="00F0449A"/>
    <w:rsid w:val="00F04577"/>
    <w:rsid w:val="00F04624"/>
    <w:rsid w:val="00F04DE2"/>
    <w:rsid w:val="00F04E47"/>
    <w:rsid w:val="00F05353"/>
    <w:rsid w:val="00F05774"/>
    <w:rsid w:val="00F05A24"/>
    <w:rsid w:val="00F05AF2"/>
    <w:rsid w:val="00F05C9C"/>
    <w:rsid w:val="00F062F6"/>
    <w:rsid w:val="00F063DB"/>
    <w:rsid w:val="00F06526"/>
    <w:rsid w:val="00F06760"/>
    <w:rsid w:val="00F06E12"/>
    <w:rsid w:val="00F06E95"/>
    <w:rsid w:val="00F071E3"/>
    <w:rsid w:val="00F07485"/>
    <w:rsid w:val="00F074E4"/>
    <w:rsid w:val="00F07ABE"/>
    <w:rsid w:val="00F07C19"/>
    <w:rsid w:val="00F07DF8"/>
    <w:rsid w:val="00F1037F"/>
    <w:rsid w:val="00F105E5"/>
    <w:rsid w:val="00F10840"/>
    <w:rsid w:val="00F10846"/>
    <w:rsid w:val="00F108DB"/>
    <w:rsid w:val="00F111C9"/>
    <w:rsid w:val="00F116C5"/>
    <w:rsid w:val="00F11E0E"/>
    <w:rsid w:val="00F12309"/>
    <w:rsid w:val="00F12F5C"/>
    <w:rsid w:val="00F1329B"/>
    <w:rsid w:val="00F13EEA"/>
    <w:rsid w:val="00F14055"/>
    <w:rsid w:val="00F1408B"/>
    <w:rsid w:val="00F140D4"/>
    <w:rsid w:val="00F145FA"/>
    <w:rsid w:val="00F147F3"/>
    <w:rsid w:val="00F14B1E"/>
    <w:rsid w:val="00F14C64"/>
    <w:rsid w:val="00F14D0E"/>
    <w:rsid w:val="00F1531B"/>
    <w:rsid w:val="00F15B24"/>
    <w:rsid w:val="00F15D24"/>
    <w:rsid w:val="00F160D4"/>
    <w:rsid w:val="00F165A4"/>
    <w:rsid w:val="00F1662D"/>
    <w:rsid w:val="00F16743"/>
    <w:rsid w:val="00F167F5"/>
    <w:rsid w:val="00F16C02"/>
    <w:rsid w:val="00F16E46"/>
    <w:rsid w:val="00F16F46"/>
    <w:rsid w:val="00F17E63"/>
    <w:rsid w:val="00F17E83"/>
    <w:rsid w:val="00F20301"/>
    <w:rsid w:val="00F20501"/>
    <w:rsid w:val="00F208F8"/>
    <w:rsid w:val="00F20902"/>
    <w:rsid w:val="00F209CD"/>
    <w:rsid w:val="00F20C99"/>
    <w:rsid w:val="00F20E59"/>
    <w:rsid w:val="00F2150B"/>
    <w:rsid w:val="00F21DA9"/>
    <w:rsid w:val="00F21E54"/>
    <w:rsid w:val="00F22204"/>
    <w:rsid w:val="00F22650"/>
    <w:rsid w:val="00F22665"/>
    <w:rsid w:val="00F22997"/>
    <w:rsid w:val="00F22A3F"/>
    <w:rsid w:val="00F22E8F"/>
    <w:rsid w:val="00F235BE"/>
    <w:rsid w:val="00F2380D"/>
    <w:rsid w:val="00F23AE4"/>
    <w:rsid w:val="00F23B77"/>
    <w:rsid w:val="00F23B8E"/>
    <w:rsid w:val="00F23ECA"/>
    <w:rsid w:val="00F23FDD"/>
    <w:rsid w:val="00F24069"/>
    <w:rsid w:val="00F24079"/>
    <w:rsid w:val="00F240EF"/>
    <w:rsid w:val="00F2491E"/>
    <w:rsid w:val="00F24939"/>
    <w:rsid w:val="00F252EF"/>
    <w:rsid w:val="00F25960"/>
    <w:rsid w:val="00F25BF9"/>
    <w:rsid w:val="00F2610C"/>
    <w:rsid w:val="00F263C6"/>
    <w:rsid w:val="00F26494"/>
    <w:rsid w:val="00F268AB"/>
    <w:rsid w:val="00F272CC"/>
    <w:rsid w:val="00F27381"/>
    <w:rsid w:val="00F273AA"/>
    <w:rsid w:val="00F27539"/>
    <w:rsid w:val="00F27563"/>
    <w:rsid w:val="00F277C5"/>
    <w:rsid w:val="00F2792E"/>
    <w:rsid w:val="00F279FE"/>
    <w:rsid w:val="00F27AA3"/>
    <w:rsid w:val="00F27FD6"/>
    <w:rsid w:val="00F300E0"/>
    <w:rsid w:val="00F303DD"/>
    <w:rsid w:val="00F307B4"/>
    <w:rsid w:val="00F30B94"/>
    <w:rsid w:val="00F31237"/>
    <w:rsid w:val="00F31336"/>
    <w:rsid w:val="00F31442"/>
    <w:rsid w:val="00F3175D"/>
    <w:rsid w:val="00F3179D"/>
    <w:rsid w:val="00F3193E"/>
    <w:rsid w:val="00F31BB3"/>
    <w:rsid w:val="00F3205F"/>
    <w:rsid w:val="00F32235"/>
    <w:rsid w:val="00F3267F"/>
    <w:rsid w:val="00F32830"/>
    <w:rsid w:val="00F32AA4"/>
    <w:rsid w:val="00F32C3B"/>
    <w:rsid w:val="00F33028"/>
    <w:rsid w:val="00F33052"/>
    <w:rsid w:val="00F33363"/>
    <w:rsid w:val="00F33370"/>
    <w:rsid w:val="00F33488"/>
    <w:rsid w:val="00F335C0"/>
    <w:rsid w:val="00F33722"/>
    <w:rsid w:val="00F339C4"/>
    <w:rsid w:val="00F33E8A"/>
    <w:rsid w:val="00F3403C"/>
    <w:rsid w:val="00F340B2"/>
    <w:rsid w:val="00F34284"/>
    <w:rsid w:val="00F3461D"/>
    <w:rsid w:val="00F34B28"/>
    <w:rsid w:val="00F34C40"/>
    <w:rsid w:val="00F34D14"/>
    <w:rsid w:val="00F350F2"/>
    <w:rsid w:val="00F351E5"/>
    <w:rsid w:val="00F35604"/>
    <w:rsid w:val="00F35735"/>
    <w:rsid w:val="00F35812"/>
    <w:rsid w:val="00F359C9"/>
    <w:rsid w:val="00F35C2B"/>
    <w:rsid w:val="00F36581"/>
    <w:rsid w:val="00F3660C"/>
    <w:rsid w:val="00F36BF6"/>
    <w:rsid w:val="00F36FE9"/>
    <w:rsid w:val="00F37102"/>
    <w:rsid w:val="00F37AB9"/>
    <w:rsid w:val="00F37D73"/>
    <w:rsid w:val="00F37D7B"/>
    <w:rsid w:val="00F37F14"/>
    <w:rsid w:val="00F40011"/>
    <w:rsid w:val="00F400DC"/>
    <w:rsid w:val="00F40177"/>
    <w:rsid w:val="00F4049A"/>
    <w:rsid w:val="00F40976"/>
    <w:rsid w:val="00F40B25"/>
    <w:rsid w:val="00F40BF2"/>
    <w:rsid w:val="00F411DB"/>
    <w:rsid w:val="00F41828"/>
    <w:rsid w:val="00F41986"/>
    <w:rsid w:val="00F41BBC"/>
    <w:rsid w:val="00F42226"/>
    <w:rsid w:val="00F427AF"/>
    <w:rsid w:val="00F42A8A"/>
    <w:rsid w:val="00F42C95"/>
    <w:rsid w:val="00F42EFB"/>
    <w:rsid w:val="00F42F57"/>
    <w:rsid w:val="00F4388E"/>
    <w:rsid w:val="00F438FC"/>
    <w:rsid w:val="00F4409D"/>
    <w:rsid w:val="00F443BD"/>
    <w:rsid w:val="00F446D8"/>
    <w:rsid w:val="00F447A8"/>
    <w:rsid w:val="00F447F2"/>
    <w:rsid w:val="00F44B57"/>
    <w:rsid w:val="00F45239"/>
    <w:rsid w:val="00F45E0B"/>
    <w:rsid w:val="00F4634A"/>
    <w:rsid w:val="00F463D6"/>
    <w:rsid w:val="00F4661F"/>
    <w:rsid w:val="00F46962"/>
    <w:rsid w:val="00F46A23"/>
    <w:rsid w:val="00F46C84"/>
    <w:rsid w:val="00F475E9"/>
    <w:rsid w:val="00F47722"/>
    <w:rsid w:val="00F47785"/>
    <w:rsid w:val="00F47BB6"/>
    <w:rsid w:val="00F47DD1"/>
    <w:rsid w:val="00F47E48"/>
    <w:rsid w:val="00F500D5"/>
    <w:rsid w:val="00F500EA"/>
    <w:rsid w:val="00F5026F"/>
    <w:rsid w:val="00F5052E"/>
    <w:rsid w:val="00F50621"/>
    <w:rsid w:val="00F5116C"/>
    <w:rsid w:val="00F51394"/>
    <w:rsid w:val="00F5166F"/>
    <w:rsid w:val="00F51C32"/>
    <w:rsid w:val="00F51C3A"/>
    <w:rsid w:val="00F51CC6"/>
    <w:rsid w:val="00F522B6"/>
    <w:rsid w:val="00F523F0"/>
    <w:rsid w:val="00F524F7"/>
    <w:rsid w:val="00F52521"/>
    <w:rsid w:val="00F52956"/>
    <w:rsid w:val="00F529B8"/>
    <w:rsid w:val="00F52CBE"/>
    <w:rsid w:val="00F5307B"/>
    <w:rsid w:val="00F5386F"/>
    <w:rsid w:val="00F53D6E"/>
    <w:rsid w:val="00F54029"/>
    <w:rsid w:val="00F54500"/>
    <w:rsid w:val="00F54789"/>
    <w:rsid w:val="00F5486C"/>
    <w:rsid w:val="00F549B2"/>
    <w:rsid w:val="00F54CCD"/>
    <w:rsid w:val="00F54D3F"/>
    <w:rsid w:val="00F54E58"/>
    <w:rsid w:val="00F55833"/>
    <w:rsid w:val="00F558A9"/>
    <w:rsid w:val="00F558AC"/>
    <w:rsid w:val="00F5590B"/>
    <w:rsid w:val="00F55B93"/>
    <w:rsid w:val="00F55BCD"/>
    <w:rsid w:val="00F55BEA"/>
    <w:rsid w:val="00F56181"/>
    <w:rsid w:val="00F569E4"/>
    <w:rsid w:val="00F5711C"/>
    <w:rsid w:val="00F573C3"/>
    <w:rsid w:val="00F578D0"/>
    <w:rsid w:val="00F578D6"/>
    <w:rsid w:val="00F57A3E"/>
    <w:rsid w:val="00F57C08"/>
    <w:rsid w:val="00F57E6E"/>
    <w:rsid w:val="00F600DC"/>
    <w:rsid w:val="00F606D0"/>
    <w:rsid w:val="00F60772"/>
    <w:rsid w:val="00F60A36"/>
    <w:rsid w:val="00F60B47"/>
    <w:rsid w:val="00F61174"/>
    <w:rsid w:val="00F614AE"/>
    <w:rsid w:val="00F615BA"/>
    <w:rsid w:val="00F61754"/>
    <w:rsid w:val="00F6183A"/>
    <w:rsid w:val="00F618F4"/>
    <w:rsid w:val="00F61C1B"/>
    <w:rsid w:val="00F61C30"/>
    <w:rsid w:val="00F61D1C"/>
    <w:rsid w:val="00F61FE4"/>
    <w:rsid w:val="00F623E0"/>
    <w:rsid w:val="00F62471"/>
    <w:rsid w:val="00F62752"/>
    <w:rsid w:val="00F62942"/>
    <w:rsid w:val="00F62B5A"/>
    <w:rsid w:val="00F62B78"/>
    <w:rsid w:val="00F631C4"/>
    <w:rsid w:val="00F6341B"/>
    <w:rsid w:val="00F63637"/>
    <w:rsid w:val="00F636EE"/>
    <w:rsid w:val="00F637E6"/>
    <w:rsid w:val="00F63EED"/>
    <w:rsid w:val="00F63F7D"/>
    <w:rsid w:val="00F64207"/>
    <w:rsid w:val="00F64377"/>
    <w:rsid w:val="00F64413"/>
    <w:rsid w:val="00F647A3"/>
    <w:rsid w:val="00F64BDF"/>
    <w:rsid w:val="00F64E31"/>
    <w:rsid w:val="00F64EF8"/>
    <w:rsid w:val="00F651E0"/>
    <w:rsid w:val="00F6563F"/>
    <w:rsid w:val="00F65685"/>
    <w:rsid w:val="00F657AA"/>
    <w:rsid w:val="00F6594F"/>
    <w:rsid w:val="00F65AE3"/>
    <w:rsid w:val="00F65B27"/>
    <w:rsid w:val="00F6600E"/>
    <w:rsid w:val="00F66476"/>
    <w:rsid w:val="00F66712"/>
    <w:rsid w:val="00F668B0"/>
    <w:rsid w:val="00F66FBF"/>
    <w:rsid w:val="00F670DA"/>
    <w:rsid w:val="00F6737B"/>
    <w:rsid w:val="00F6738C"/>
    <w:rsid w:val="00F6755E"/>
    <w:rsid w:val="00F676DD"/>
    <w:rsid w:val="00F67983"/>
    <w:rsid w:val="00F679F8"/>
    <w:rsid w:val="00F67CE3"/>
    <w:rsid w:val="00F67EB8"/>
    <w:rsid w:val="00F70446"/>
    <w:rsid w:val="00F709F9"/>
    <w:rsid w:val="00F70CEF"/>
    <w:rsid w:val="00F70D15"/>
    <w:rsid w:val="00F70FB2"/>
    <w:rsid w:val="00F71537"/>
    <w:rsid w:val="00F71668"/>
    <w:rsid w:val="00F71AF1"/>
    <w:rsid w:val="00F71DC9"/>
    <w:rsid w:val="00F71E99"/>
    <w:rsid w:val="00F71EEB"/>
    <w:rsid w:val="00F71F7B"/>
    <w:rsid w:val="00F7256E"/>
    <w:rsid w:val="00F72BE4"/>
    <w:rsid w:val="00F72CFC"/>
    <w:rsid w:val="00F72E63"/>
    <w:rsid w:val="00F7301F"/>
    <w:rsid w:val="00F7358A"/>
    <w:rsid w:val="00F73614"/>
    <w:rsid w:val="00F73748"/>
    <w:rsid w:val="00F73930"/>
    <w:rsid w:val="00F73CAF"/>
    <w:rsid w:val="00F74305"/>
    <w:rsid w:val="00F74469"/>
    <w:rsid w:val="00F74732"/>
    <w:rsid w:val="00F748FB"/>
    <w:rsid w:val="00F74939"/>
    <w:rsid w:val="00F74CD9"/>
    <w:rsid w:val="00F751B9"/>
    <w:rsid w:val="00F7598D"/>
    <w:rsid w:val="00F759A0"/>
    <w:rsid w:val="00F75B96"/>
    <w:rsid w:val="00F75D4D"/>
    <w:rsid w:val="00F75D6C"/>
    <w:rsid w:val="00F75EF8"/>
    <w:rsid w:val="00F765B1"/>
    <w:rsid w:val="00F7691C"/>
    <w:rsid w:val="00F76CE9"/>
    <w:rsid w:val="00F76E3C"/>
    <w:rsid w:val="00F77290"/>
    <w:rsid w:val="00F77548"/>
    <w:rsid w:val="00F77566"/>
    <w:rsid w:val="00F776F7"/>
    <w:rsid w:val="00F77F20"/>
    <w:rsid w:val="00F801F8"/>
    <w:rsid w:val="00F80B23"/>
    <w:rsid w:val="00F81468"/>
    <w:rsid w:val="00F814FA"/>
    <w:rsid w:val="00F8196D"/>
    <w:rsid w:val="00F81A7C"/>
    <w:rsid w:val="00F81C04"/>
    <w:rsid w:val="00F81FC8"/>
    <w:rsid w:val="00F82430"/>
    <w:rsid w:val="00F82439"/>
    <w:rsid w:val="00F82872"/>
    <w:rsid w:val="00F82C6F"/>
    <w:rsid w:val="00F82F3D"/>
    <w:rsid w:val="00F8303F"/>
    <w:rsid w:val="00F830BA"/>
    <w:rsid w:val="00F836FE"/>
    <w:rsid w:val="00F8393D"/>
    <w:rsid w:val="00F839A1"/>
    <w:rsid w:val="00F839FF"/>
    <w:rsid w:val="00F83BC4"/>
    <w:rsid w:val="00F840BE"/>
    <w:rsid w:val="00F84326"/>
    <w:rsid w:val="00F84574"/>
    <w:rsid w:val="00F8461E"/>
    <w:rsid w:val="00F84D87"/>
    <w:rsid w:val="00F84ECF"/>
    <w:rsid w:val="00F854FD"/>
    <w:rsid w:val="00F85647"/>
    <w:rsid w:val="00F85BC6"/>
    <w:rsid w:val="00F85D78"/>
    <w:rsid w:val="00F85FFE"/>
    <w:rsid w:val="00F8607B"/>
    <w:rsid w:val="00F86168"/>
    <w:rsid w:val="00F86BE8"/>
    <w:rsid w:val="00F86DD1"/>
    <w:rsid w:val="00F86EF3"/>
    <w:rsid w:val="00F87417"/>
    <w:rsid w:val="00F87475"/>
    <w:rsid w:val="00F87C31"/>
    <w:rsid w:val="00F87D3C"/>
    <w:rsid w:val="00F903D3"/>
    <w:rsid w:val="00F907B4"/>
    <w:rsid w:val="00F907BC"/>
    <w:rsid w:val="00F909E4"/>
    <w:rsid w:val="00F90DB9"/>
    <w:rsid w:val="00F91068"/>
    <w:rsid w:val="00F913F0"/>
    <w:rsid w:val="00F91481"/>
    <w:rsid w:val="00F915AC"/>
    <w:rsid w:val="00F91618"/>
    <w:rsid w:val="00F91B36"/>
    <w:rsid w:val="00F91CFD"/>
    <w:rsid w:val="00F92722"/>
    <w:rsid w:val="00F929FA"/>
    <w:rsid w:val="00F92CDD"/>
    <w:rsid w:val="00F92DC4"/>
    <w:rsid w:val="00F93423"/>
    <w:rsid w:val="00F939E7"/>
    <w:rsid w:val="00F93A56"/>
    <w:rsid w:val="00F93D17"/>
    <w:rsid w:val="00F94168"/>
    <w:rsid w:val="00F9464B"/>
    <w:rsid w:val="00F94799"/>
    <w:rsid w:val="00F94A58"/>
    <w:rsid w:val="00F94F74"/>
    <w:rsid w:val="00F95356"/>
    <w:rsid w:val="00F954BB"/>
    <w:rsid w:val="00F957CE"/>
    <w:rsid w:val="00F9586E"/>
    <w:rsid w:val="00F95874"/>
    <w:rsid w:val="00F95991"/>
    <w:rsid w:val="00F95C55"/>
    <w:rsid w:val="00F95EC8"/>
    <w:rsid w:val="00F96908"/>
    <w:rsid w:val="00F96984"/>
    <w:rsid w:val="00F96CA6"/>
    <w:rsid w:val="00F96D4A"/>
    <w:rsid w:val="00F97725"/>
    <w:rsid w:val="00FA0256"/>
    <w:rsid w:val="00FA0318"/>
    <w:rsid w:val="00FA06D7"/>
    <w:rsid w:val="00FA08AD"/>
    <w:rsid w:val="00FA0B7B"/>
    <w:rsid w:val="00FA0CC1"/>
    <w:rsid w:val="00FA0F44"/>
    <w:rsid w:val="00FA1080"/>
    <w:rsid w:val="00FA11CD"/>
    <w:rsid w:val="00FA1734"/>
    <w:rsid w:val="00FA17A4"/>
    <w:rsid w:val="00FA184C"/>
    <w:rsid w:val="00FA1A7D"/>
    <w:rsid w:val="00FA1A8E"/>
    <w:rsid w:val="00FA2064"/>
    <w:rsid w:val="00FA2365"/>
    <w:rsid w:val="00FA2632"/>
    <w:rsid w:val="00FA2789"/>
    <w:rsid w:val="00FA2DA6"/>
    <w:rsid w:val="00FA2E8C"/>
    <w:rsid w:val="00FA2FF5"/>
    <w:rsid w:val="00FA3366"/>
    <w:rsid w:val="00FA34C6"/>
    <w:rsid w:val="00FA352A"/>
    <w:rsid w:val="00FA367C"/>
    <w:rsid w:val="00FA36D9"/>
    <w:rsid w:val="00FA3A94"/>
    <w:rsid w:val="00FA4015"/>
    <w:rsid w:val="00FA409E"/>
    <w:rsid w:val="00FA4244"/>
    <w:rsid w:val="00FA4B7F"/>
    <w:rsid w:val="00FA4CE4"/>
    <w:rsid w:val="00FA5382"/>
    <w:rsid w:val="00FA5784"/>
    <w:rsid w:val="00FA5BD8"/>
    <w:rsid w:val="00FA5C5F"/>
    <w:rsid w:val="00FA601D"/>
    <w:rsid w:val="00FA603A"/>
    <w:rsid w:val="00FA658A"/>
    <w:rsid w:val="00FA66F3"/>
    <w:rsid w:val="00FA686C"/>
    <w:rsid w:val="00FA6950"/>
    <w:rsid w:val="00FA69D1"/>
    <w:rsid w:val="00FA6B8F"/>
    <w:rsid w:val="00FA6D10"/>
    <w:rsid w:val="00FA6DE0"/>
    <w:rsid w:val="00FA771A"/>
    <w:rsid w:val="00FA7B41"/>
    <w:rsid w:val="00FA7D54"/>
    <w:rsid w:val="00FB03B1"/>
    <w:rsid w:val="00FB0515"/>
    <w:rsid w:val="00FB0571"/>
    <w:rsid w:val="00FB07E5"/>
    <w:rsid w:val="00FB11EA"/>
    <w:rsid w:val="00FB121E"/>
    <w:rsid w:val="00FB1616"/>
    <w:rsid w:val="00FB16A4"/>
    <w:rsid w:val="00FB1891"/>
    <w:rsid w:val="00FB1A76"/>
    <w:rsid w:val="00FB1B91"/>
    <w:rsid w:val="00FB1CD3"/>
    <w:rsid w:val="00FB1F15"/>
    <w:rsid w:val="00FB209E"/>
    <w:rsid w:val="00FB266F"/>
    <w:rsid w:val="00FB3047"/>
    <w:rsid w:val="00FB3DF7"/>
    <w:rsid w:val="00FB3F69"/>
    <w:rsid w:val="00FB43D9"/>
    <w:rsid w:val="00FB4477"/>
    <w:rsid w:val="00FB45DE"/>
    <w:rsid w:val="00FB45E9"/>
    <w:rsid w:val="00FB4709"/>
    <w:rsid w:val="00FB4D20"/>
    <w:rsid w:val="00FB4F2F"/>
    <w:rsid w:val="00FB531F"/>
    <w:rsid w:val="00FB57A6"/>
    <w:rsid w:val="00FB5A02"/>
    <w:rsid w:val="00FB5B1A"/>
    <w:rsid w:val="00FB5CB3"/>
    <w:rsid w:val="00FB5D86"/>
    <w:rsid w:val="00FB5F13"/>
    <w:rsid w:val="00FB65CE"/>
    <w:rsid w:val="00FB6BF7"/>
    <w:rsid w:val="00FB792D"/>
    <w:rsid w:val="00FB7DFE"/>
    <w:rsid w:val="00FB7E38"/>
    <w:rsid w:val="00FC019F"/>
    <w:rsid w:val="00FC0686"/>
    <w:rsid w:val="00FC0C16"/>
    <w:rsid w:val="00FC0CFF"/>
    <w:rsid w:val="00FC0D90"/>
    <w:rsid w:val="00FC1971"/>
    <w:rsid w:val="00FC1B74"/>
    <w:rsid w:val="00FC1E34"/>
    <w:rsid w:val="00FC2149"/>
    <w:rsid w:val="00FC2994"/>
    <w:rsid w:val="00FC2C84"/>
    <w:rsid w:val="00FC2D62"/>
    <w:rsid w:val="00FC2FB6"/>
    <w:rsid w:val="00FC3487"/>
    <w:rsid w:val="00FC3574"/>
    <w:rsid w:val="00FC390E"/>
    <w:rsid w:val="00FC4164"/>
    <w:rsid w:val="00FC43D4"/>
    <w:rsid w:val="00FC48A6"/>
    <w:rsid w:val="00FC4CAF"/>
    <w:rsid w:val="00FC5829"/>
    <w:rsid w:val="00FC599A"/>
    <w:rsid w:val="00FC5FEF"/>
    <w:rsid w:val="00FC6DD7"/>
    <w:rsid w:val="00FC6F57"/>
    <w:rsid w:val="00FC777C"/>
    <w:rsid w:val="00FC79A5"/>
    <w:rsid w:val="00FC7AD1"/>
    <w:rsid w:val="00FD01A6"/>
    <w:rsid w:val="00FD0CBF"/>
    <w:rsid w:val="00FD0EC5"/>
    <w:rsid w:val="00FD0F0F"/>
    <w:rsid w:val="00FD0F18"/>
    <w:rsid w:val="00FD0FD9"/>
    <w:rsid w:val="00FD12BC"/>
    <w:rsid w:val="00FD152E"/>
    <w:rsid w:val="00FD154F"/>
    <w:rsid w:val="00FD15D3"/>
    <w:rsid w:val="00FD17CE"/>
    <w:rsid w:val="00FD1901"/>
    <w:rsid w:val="00FD1A95"/>
    <w:rsid w:val="00FD1B15"/>
    <w:rsid w:val="00FD1B3E"/>
    <w:rsid w:val="00FD1F2C"/>
    <w:rsid w:val="00FD1F2E"/>
    <w:rsid w:val="00FD23F2"/>
    <w:rsid w:val="00FD274A"/>
    <w:rsid w:val="00FD2964"/>
    <w:rsid w:val="00FD2D97"/>
    <w:rsid w:val="00FD2E23"/>
    <w:rsid w:val="00FD3197"/>
    <w:rsid w:val="00FD32E9"/>
    <w:rsid w:val="00FD3604"/>
    <w:rsid w:val="00FD3850"/>
    <w:rsid w:val="00FD3BA4"/>
    <w:rsid w:val="00FD3E98"/>
    <w:rsid w:val="00FD4083"/>
    <w:rsid w:val="00FD42D2"/>
    <w:rsid w:val="00FD4389"/>
    <w:rsid w:val="00FD43D1"/>
    <w:rsid w:val="00FD44F5"/>
    <w:rsid w:val="00FD46C4"/>
    <w:rsid w:val="00FD46D4"/>
    <w:rsid w:val="00FD4725"/>
    <w:rsid w:val="00FD4B4C"/>
    <w:rsid w:val="00FD4E39"/>
    <w:rsid w:val="00FD4F32"/>
    <w:rsid w:val="00FD4FCF"/>
    <w:rsid w:val="00FD500E"/>
    <w:rsid w:val="00FD516B"/>
    <w:rsid w:val="00FD52C9"/>
    <w:rsid w:val="00FD531E"/>
    <w:rsid w:val="00FD5715"/>
    <w:rsid w:val="00FD590E"/>
    <w:rsid w:val="00FD5A0A"/>
    <w:rsid w:val="00FD5AC2"/>
    <w:rsid w:val="00FD5DDA"/>
    <w:rsid w:val="00FD5F1D"/>
    <w:rsid w:val="00FD6239"/>
    <w:rsid w:val="00FD6323"/>
    <w:rsid w:val="00FD6417"/>
    <w:rsid w:val="00FD6C4A"/>
    <w:rsid w:val="00FD6E28"/>
    <w:rsid w:val="00FD7586"/>
    <w:rsid w:val="00FD77C0"/>
    <w:rsid w:val="00FD7A8B"/>
    <w:rsid w:val="00FE002C"/>
    <w:rsid w:val="00FE0450"/>
    <w:rsid w:val="00FE048E"/>
    <w:rsid w:val="00FE04AC"/>
    <w:rsid w:val="00FE07AE"/>
    <w:rsid w:val="00FE07DE"/>
    <w:rsid w:val="00FE08C4"/>
    <w:rsid w:val="00FE0ADC"/>
    <w:rsid w:val="00FE146F"/>
    <w:rsid w:val="00FE1869"/>
    <w:rsid w:val="00FE1C83"/>
    <w:rsid w:val="00FE1E5E"/>
    <w:rsid w:val="00FE1E61"/>
    <w:rsid w:val="00FE1E74"/>
    <w:rsid w:val="00FE22A1"/>
    <w:rsid w:val="00FE22E5"/>
    <w:rsid w:val="00FE23E2"/>
    <w:rsid w:val="00FE2447"/>
    <w:rsid w:val="00FE25E0"/>
    <w:rsid w:val="00FE2938"/>
    <w:rsid w:val="00FE2AE1"/>
    <w:rsid w:val="00FE305F"/>
    <w:rsid w:val="00FE3256"/>
    <w:rsid w:val="00FE327D"/>
    <w:rsid w:val="00FE33DC"/>
    <w:rsid w:val="00FE3534"/>
    <w:rsid w:val="00FE401F"/>
    <w:rsid w:val="00FE4115"/>
    <w:rsid w:val="00FE41DB"/>
    <w:rsid w:val="00FE45A5"/>
    <w:rsid w:val="00FE4B2F"/>
    <w:rsid w:val="00FE4B40"/>
    <w:rsid w:val="00FE4E1A"/>
    <w:rsid w:val="00FE4F0C"/>
    <w:rsid w:val="00FE505A"/>
    <w:rsid w:val="00FE50E3"/>
    <w:rsid w:val="00FE5361"/>
    <w:rsid w:val="00FE5DA9"/>
    <w:rsid w:val="00FE5EC6"/>
    <w:rsid w:val="00FE613F"/>
    <w:rsid w:val="00FE6170"/>
    <w:rsid w:val="00FE6518"/>
    <w:rsid w:val="00FE6546"/>
    <w:rsid w:val="00FE6632"/>
    <w:rsid w:val="00FE6E58"/>
    <w:rsid w:val="00FE77F3"/>
    <w:rsid w:val="00FE7B0D"/>
    <w:rsid w:val="00FE7B1E"/>
    <w:rsid w:val="00FE7CB2"/>
    <w:rsid w:val="00FE7E80"/>
    <w:rsid w:val="00FE7ED9"/>
    <w:rsid w:val="00FF0196"/>
    <w:rsid w:val="00FF0520"/>
    <w:rsid w:val="00FF0637"/>
    <w:rsid w:val="00FF0947"/>
    <w:rsid w:val="00FF0A5A"/>
    <w:rsid w:val="00FF0FA0"/>
    <w:rsid w:val="00FF11B7"/>
    <w:rsid w:val="00FF2475"/>
    <w:rsid w:val="00FF25EB"/>
    <w:rsid w:val="00FF2664"/>
    <w:rsid w:val="00FF279E"/>
    <w:rsid w:val="00FF27B7"/>
    <w:rsid w:val="00FF2E0A"/>
    <w:rsid w:val="00FF306C"/>
    <w:rsid w:val="00FF3170"/>
    <w:rsid w:val="00FF34D3"/>
    <w:rsid w:val="00FF368B"/>
    <w:rsid w:val="00FF3802"/>
    <w:rsid w:val="00FF3A96"/>
    <w:rsid w:val="00FF3C79"/>
    <w:rsid w:val="00FF3CED"/>
    <w:rsid w:val="00FF3CFB"/>
    <w:rsid w:val="00FF3FE0"/>
    <w:rsid w:val="00FF4137"/>
    <w:rsid w:val="00FF425A"/>
    <w:rsid w:val="00FF47A4"/>
    <w:rsid w:val="00FF4A2A"/>
    <w:rsid w:val="00FF5602"/>
    <w:rsid w:val="00FF59F1"/>
    <w:rsid w:val="00FF5C74"/>
    <w:rsid w:val="00FF5EEE"/>
    <w:rsid w:val="00FF60F0"/>
    <w:rsid w:val="00FF6514"/>
    <w:rsid w:val="00FF6557"/>
    <w:rsid w:val="00FF7102"/>
    <w:rsid w:val="00FF71A1"/>
    <w:rsid w:val="00FF72F6"/>
    <w:rsid w:val="00FF7514"/>
    <w:rsid w:val="00FF759F"/>
    <w:rsid w:val="00FF77F2"/>
    <w:rsid w:val="00FF7B77"/>
    <w:rsid w:val="00FF7E72"/>
    <w:rsid w:val="0118BB4D"/>
    <w:rsid w:val="011C8C55"/>
    <w:rsid w:val="01226480"/>
    <w:rsid w:val="01324982"/>
    <w:rsid w:val="013749CF"/>
    <w:rsid w:val="01426805"/>
    <w:rsid w:val="014C2CED"/>
    <w:rsid w:val="015950B6"/>
    <w:rsid w:val="016750D4"/>
    <w:rsid w:val="016AC41E"/>
    <w:rsid w:val="0180989A"/>
    <w:rsid w:val="01C44BED"/>
    <w:rsid w:val="01C46557"/>
    <w:rsid w:val="01CBAB2F"/>
    <w:rsid w:val="01CCE568"/>
    <w:rsid w:val="01D03DC4"/>
    <w:rsid w:val="01D24174"/>
    <w:rsid w:val="01D24D86"/>
    <w:rsid w:val="01D337AE"/>
    <w:rsid w:val="0214D541"/>
    <w:rsid w:val="02254D2F"/>
    <w:rsid w:val="02297E77"/>
    <w:rsid w:val="0229EA21"/>
    <w:rsid w:val="022C3AAF"/>
    <w:rsid w:val="023489CB"/>
    <w:rsid w:val="0234B17C"/>
    <w:rsid w:val="0243AB3A"/>
    <w:rsid w:val="024E6214"/>
    <w:rsid w:val="025FC4BD"/>
    <w:rsid w:val="02627432"/>
    <w:rsid w:val="0284C8C9"/>
    <w:rsid w:val="028AC2BC"/>
    <w:rsid w:val="029862B6"/>
    <w:rsid w:val="02D424B3"/>
    <w:rsid w:val="02DDBB19"/>
    <w:rsid w:val="0314C108"/>
    <w:rsid w:val="032F3C10"/>
    <w:rsid w:val="034DC8F6"/>
    <w:rsid w:val="0356F0FF"/>
    <w:rsid w:val="035B9324"/>
    <w:rsid w:val="035EDDD5"/>
    <w:rsid w:val="03875625"/>
    <w:rsid w:val="03935F61"/>
    <w:rsid w:val="03979C44"/>
    <w:rsid w:val="039F8A52"/>
    <w:rsid w:val="03A2E7A1"/>
    <w:rsid w:val="03B4060B"/>
    <w:rsid w:val="03B7B4D8"/>
    <w:rsid w:val="03BEC20F"/>
    <w:rsid w:val="03CAB90A"/>
    <w:rsid w:val="03D33A10"/>
    <w:rsid w:val="03DC21EE"/>
    <w:rsid w:val="03F42B6B"/>
    <w:rsid w:val="03FC3433"/>
    <w:rsid w:val="03FCB52A"/>
    <w:rsid w:val="03FCCAF1"/>
    <w:rsid w:val="0429B5C9"/>
    <w:rsid w:val="042A79DA"/>
    <w:rsid w:val="043F08EB"/>
    <w:rsid w:val="0469063E"/>
    <w:rsid w:val="047C7749"/>
    <w:rsid w:val="04882CD7"/>
    <w:rsid w:val="048D89EE"/>
    <w:rsid w:val="04C5919A"/>
    <w:rsid w:val="04D1C635"/>
    <w:rsid w:val="04E510B6"/>
    <w:rsid w:val="04E8B316"/>
    <w:rsid w:val="04EC0D83"/>
    <w:rsid w:val="04EF0F47"/>
    <w:rsid w:val="051874F4"/>
    <w:rsid w:val="051FF15C"/>
    <w:rsid w:val="05264E6A"/>
    <w:rsid w:val="052895B5"/>
    <w:rsid w:val="053F9093"/>
    <w:rsid w:val="05724A3A"/>
    <w:rsid w:val="0576F5DE"/>
    <w:rsid w:val="05789938"/>
    <w:rsid w:val="057A7A47"/>
    <w:rsid w:val="05A9D0A0"/>
    <w:rsid w:val="05C45B20"/>
    <w:rsid w:val="05C7CBA9"/>
    <w:rsid w:val="05CEC965"/>
    <w:rsid w:val="05D6D10F"/>
    <w:rsid w:val="05E33BDC"/>
    <w:rsid w:val="05E6C983"/>
    <w:rsid w:val="05FD64E6"/>
    <w:rsid w:val="05FEB0B2"/>
    <w:rsid w:val="06082F88"/>
    <w:rsid w:val="0631ED96"/>
    <w:rsid w:val="0656B7AE"/>
    <w:rsid w:val="0660D33A"/>
    <w:rsid w:val="06618895"/>
    <w:rsid w:val="06697CDD"/>
    <w:rsid w:val="0698D53B"/>
    <w:rsid w:val="06B5045F"/>
    <w:rsid w:val="06CB7813"/>
    <w:rsid w:val="06F66A05"/>
    <w:rsid w:val="06FFB417"/>
    <w:rsid w:val="07003CDB"/>
    <w:rsid w:val="072DBB45"/>
    <w:rsid w:val="07557DD2"/>
    <w:rsid w:val="076BC505"/>
    <w:rsid w:val="077F29AF"/>
    <w:rsid w:val="079EA809"/>
    <w:rsid w:val="07BB8F72"/>
    <w:rsid w:val="07D001EA"/>
    <w:rsid w:val="07D3A7A9"/>
    <w:rsid w:val="07DD2981"/>
    <w:rsid w:val="07E98F2A"/>
    <w:rsid w:val="07F6794C"/>
    <w:rsid w:val="080E03A4"/>
    <w:rsid w:val="0820485C"/>
    <w:rsid w:val="082AA52C"/>
    <w:rsid w:val="082FE14E"/>
    <w:rsid w:val="0836D4C0"/>
    <w:rsid w:val="0843372D"/>
    <w:rsid w:val="085D77E3"/>
    <w:rsid w:val="087221EA"/>
    <w:rsid w:val="087463EC"/>
    <w:rsid w:val="0876B340"/>
    <w:rsid w:val="087BA150"/>
    <w:rsid w:val="089041F6"/>
    <w:rsid w:val="08AF0EDA"/>
    <w:rsid w:val="08B2C5C1"/>
    <w:rsid w:val="08B704B8"/>
    <w:rsid w:val="08C83F1A"/>
    <w:rsid w:val="08C89659"/>
    <w:rsid w:val="08CC82DF"/>
    <w:rsid w:val="08DC342C"/>
    <w:rsid w:val="08E78CBB"/>
    <w:rsid w:val="08FE3201"/>
    <w:rsid w:val="08FE6411"/>
    <w:rsid w:val="090129A6"/>
    <w:rsid w:val="091852DF"/>
    <w:rsid w:val="091EEF52"/>
    <w:rsid w:val="094ECF0E"/>
    <w:rsid w:val="095A6686"/>
    <w:rsid w:val="09703D58"/>
    <w:rsid w:val="097385FE"/>
    <w:rsid w:val="098A4EB6"/>
    <w:rsid w:val="098ABDC2"/>
    <w:rsid w:val="09AD3BBF"/>
    <w:rsid w:val="09B99850"/>
    <w:rsid w:val="09C533F9"/>
    <w:rsid w:val="09D7CB91"/>
    <w:rsid w:val="09E76C22"/>
    <w:rsid w:val="09E8AAB3"/>
    <w:rsid w:val="0A05F3E7"/>
    <w:rsid w:val="0A0B786A"/>
    <w:rsid w:val="0A17CFC5"/>
    <w:rsid w:val="0A21B855"/>
    <w:rsid w:val="0A2B86A7"/>
    <w:rsid w:val="0A50F9E1"/>
    <w:rsid w:val="0A5B2E97"/>
    <w:rsid w:val="0A62B0A4"/>
    <w:rsid w:val="0A6DC5AF"/>
    <w:rsid w:val="0A7B7F4B"/>
    <w:rsid w:val="0A7C45F4"/>
    <w:rsid w:val="0A7DAA7B"/>
    <w:rsid w:val="0A877820"/>
    <w:rsid w:val="0A88F7AA"/>
    <w:rsid w:val="0A8A59EC"/>
    <w:rsid w:val="0A8B5B14"/>
    <w:rsid w:val="0AB3CF0F"/>
    <w:rsid w:val="0ADC82C3"/>
    <w:rsid w:val="0AE0132A"/>
    <w:rsid w:val="0AE3D99B"/>
    <w:rsid w:val="0B061DDE"/>
    <w:rsid w:val="0B06F8A7"/>
    <w:rsid w:val="0B09068D"/>
    <w:rsid w:val="0B2697BA"/>
    <w:rsid w:val="0B280429"/>
    <w:rsid w:val="0B368E1F"/>
    <w:rsid w:val="0B3D0FC2"/>
    <w:rsid w:val="0B410F6C"/>
    <w:rsid w:val="0B48946E"/>
    <w:rsid w:val="0B4BD39C"/>
    <w:rsid w:val="0B4CD000"/>
    <w:rsid w:val="0B50D3E1"/>
    <w:rsid w:val="0B589C45"/>
    <w:rsid w:val="0B58D641"/>
    <w:rsid w:val="0B666EBB"/>
    <w:rsid w:val="0B7F6A14"/>
    <w:rsid w:val="0BBB4D77"/>
    <w:rsid w:val="0BC4A5EE"/>
    <w:rsid w:val="0BC592FC"/>
    <w:rsid w:val="0BC9AC99"/>
    <w:rsid w:val="0BCD90F8"/>
    <w:rsid w:val="0BE73BD4"/>
    <w:rsid w:val="0BEA9ABF"/>
    <w:rsid w:val="0C08E8E9"/>
    <w:rsid w:val="0C0CD48F"/>
    <w:rsid w:val="0C1BEDB1"/>
    <w:rsid w:val="0C2ED91D"/>
    <w:rsid w:val="0C43B77B"/>
    <w:rsid w:val="0C44A14A"/>
    <w:rsid w:val="0C50EE18"/>
    <w:rsid w:val="0C532485"/>
    <w:rsid w:val="0C6E10E4"/>
    <w:rsid w:val="0C765618"/>
    <w:rsid w:val="0C7AA652"/>
    <w:rsid w:val="0C93560E"/>
    <w:rsid w:val="0CA5AB51"/>
    <w:rsid w:val="0CAA84D1"/>
    <w:rsid w:val="0CB4974A"/>
    <w:rsid w:val="0CB668B7"/>
    <w:rsid w:val="0CDDA882"/>
    <w:rsid w:val="0D0091FC"/>
    <w:rsid w:val="0D0184F6"/>
    <w:rsid w:val="0D190D89"/>
    <w:rsid w:val="0D2124D4"/>
    <w:rsid w:val="0D360FAE"/>
    <w:rsid w:val="0D3F9382"/>
    <w:rsid w:val="0D575EF0"/>
    <w:rsid w:val="0D808703"/>
    <w:rsid w:val="0D90F5C8"/>
    <w:rsid w:val="0D933AE2"/>
    <w:rsid w:val="0D96DD1C"/>
    <w:rsid w:val="0DA87909"/>
    <w:rsid w:val="0DBAB35B"/>
    <w:rsid w:val="0DBBEFFF"/>
    <w:rsid w:val="0DD01C59"/>
    <w:rsid w:val="0DD561EF"/>
    <w:rsid w:val="0DEF697B"/>
    <w:rsid w:val="0E1B470F"/>
    <w:rsid w:val="0E285A90"/>
    <w:rsid w:val="0E28C53E"/>
    <w:rsid w:val="0E30163F"/>
    <w:rsid w:val="0E35C74E"/>
    <w:rsid w:val="0E3900AF"/>
    <w:rsid w:val="0E3AF6FE"/>
    <w:rsid w:val="0E3B943A"/>
    <w:rsid w:val="0E45D974"/>
    <w:rsid w:val="0E5B19A1"/>
    <w:rsid w:val="0E5F73B1"/>
    <w:rsid w:val="0E8335C4"/>
    <w:rsid w:val="0E9A6F8E"/>
    <w:rsid w:val="0EA1E529"/>
    <w:rsid w:val="0EA32A91"/>
    <w:rsid w:val="0EB27249"/>
    <w:rsid w:val="0EC7EAFA"/>
    <w:rsid w:val="0ECC9192"/>
    <w:rsid w:val="0ED0AD8C"/>
    <w:rsid w:val="0EE1AD1F"/>
    <w:rsid w:val="0EEDCD13"/>
    <w:rsid w:val="0EFAC3B8"/>
    <w:rsid w:val="0EFCC8D7"/>
    <w:rsid w:val="0F17CC86"/>
    <w:rsid w:val="0F261E18"/>
    <w:rsid w:val="0F3DE3C6"/>
    <w:rsid w:val="0F41E48E"/>
    <w:rsid w:val="0F44AE17"/>
    <w:rsid w:val="0F7F3258"/>
    <w:rsid w:val="0F805529"/>
    <w:rsid w:val="0F89FD5A"/>
    <w:rsid w:val="0F948D70"/>
    <w:rsid w:val="0FB8D9EF"/>
    <w:rsid w:val="0FCACC65"/>
    <w:rsid w:val="0FCB641B"/>
    <w:rsid w:val="0FD999A1"/>
    <w:rsid w:val="0FDB4FA5"/>
    <w:rsid w:val="0FEA7BA5"/>
    <w:rsid w:val="0FED10B8"/>
    <w:rsid w:val="1005A4FB"/>
    <w:rsid w:val="10253211"/>
    <w:rsid w:val="1033F818"/>
    <w:rsid w:val="1034AF21"/>
    <w:rsid w:val="103DBA55"/>
    <w:rsid w:val="10528585"/>
    <w:rsid w:val="10569C9F"/>
    <w:rsid w:val="105F0495"/>
    <w:rsid w:val="107E558E"/>
    <w:rsid w:val="109175E5"/>
    <w:rsid w:val="10C3D90E"/>
    <w:rsid w:val="10DDC822"/>
    <w:rsid w:val="10EADE27"/>
    <w:rsid w:val="10EBAC23"/>
    <w:rsid w:val="10EF4A05"/>
    <w:rsid w:val="10F7DF88"/>
    <w:rsid w:val="10FCF470"/>
    <w:rsid w:val="11027CEB"/>
    <w:rsid w:val="110B5215"/>
    <w:rsid w:val="111A519C"/>
    <w:rsid w:val="1127498C"/>
    <w:rsid w:val="112EA7DB"/>
    <w:rsid w:val="11391451"/>
    <w:rsid w:val="117BB06A"/>
    <w:rsid w:val="11910D2F"/>
    <w:rsid w:val="11926554"/>
    <w:rsid w:val="11948E6B"/>
    <w:rsid w:val="119F0F77"/>
    <w:rsid w:val="11CAA4D9"/>
    <w:rsid w:val="11D3AC20"/>
    <w:rsid w:val="11E6F443"/>
    <w:rsid w:val="11EC6D58"/>
    <w:rsid w:val="11F0961E"/>
    <w:rsid w:val="11F1071C"/>
    <w:rsid w:val="11F3E90D"/>
    <w:rsid w:val="121BFDBE"/>
    <w:rsid w:val="121DA1DB"/>
    <w:rsid w:val="1220019C"/>
    <w:rsid w:val="12237597"/>
    <w:rsid w:val="1244F836"/>
    <w:rsid w:val="1245F62B"/>
    <w:rsid w:val="124EA021"/>
    <w:rsid w:val="127B296A"/>
    <w:rsid w:val="12C84910"/>
    <w:rsid w:val="12CF4105"/>
    <w:rsid w:val="12E4B4A8"/>
    <w:rsid w:val="12E85FDA"/>
    <w:rsid w:val="12EDD8D7"/>
    <w:rsid w:val="12F4F627"/>
    <w:rsid w:val="12FDB6EA"/>
    <w:rsid w:val="132A5415"/>
    <w:rsid w:val="1339310E"/>
    <w:rsid w:val="1348F16F"/>
    <w:rsid w:val="135116A2"/>
    <w:rsid w:val="13543F6E"/>
    <w:rsid w:val="136FBA9C"/>
    <w:rsid w:val="137FAF32"/>
    <w:rsid w:val="13801521"/>
    <w:rsid w:val="138B3F11"/>
    <w:rsid w:val="13A3CE10"/>
    <w:rsid w:val="13AD8D0A"/>
    <w:rsid w:val="13CEF500"/>
    <w:rsid w:val="13D3A25F"/>
    <w:rsid w:val="13D4A42E"/>
    <w:rsid w:val="13E2E1FA"/>
    <w:rsid w:val="13FD405B"/>
    <w:rsid w:val="13FD45B2"/>
    <w:rsid w:val="13FFD9FE"/>
    <w:rsid w:val="14381014"/>
    <w:rsid w:val="144A6792"/>
    <w:rsid w:val="14515DC1"/>
    <w:rsid w:val="14567307"/>
    <w:rsid w:val="146266CF"/>
    <w:rsid w:val="1478E9B2"/>
    <w:rsid w:val="148D17C5"/>
    <w:rsid w:val="149AFA6F"/>
    <w:rsid w:val="149CCA5C"/>
    <w:rsid w:val="14D2182D"/>
    <w:rsid w:val="14D90D68"/>
    <w:rsid w:val="14DBFE23"/>
    <w:rsid w:val="14DD2F8E"/>
    <w:rsid w:val="14FCC552"/>
    <w:rsid w:val="150DC9E9"/>
    <w:rsid w:val="152BE976"/>
    <w:rsid w:val="152C8EE4"/>
    <w:rsid w:val="153254A4"/>
    <w:rsid w:val="15391EC6"/>
    <w:rsid w:val="1545790B"/>
    <w:rsid w:val="154985BB"/>
    <w:rsid w:val="154A5572"/>
    <w:rsid w:val="15626148"/>
    <w:rsid w:val="156B6301"/>
    <w:rsid w:val="156BE533"/>
    <w:rsid w:val="1574C704"/>
    <w:rsid w:val="15794E37"/>
    <w:rsid w:val="15A64B65"/>
    <w:rsid w:val="15B997E6"/>
    <w:rsid w:val="15BB3386"/>
    <w:rsid w:val="15C1E732"/>
    <w:rsid w:val="15D9722C"/>
    <w:rsid w:val="15F0244A"/>
    <w:rsid w:val="15F66FDF"/>
    <w:rsid w:val="162273D8"/>
    <w:rsid w:val="1643F70D"/>
    <w:rsid w:val="164B7458"/>
    <w:rsid w:val="167D3FAB"/>
    <w:rsid w:val="167F6BFB"/>
    <w:rsid w:val="16860EB1"/>
    <w:rsid w:val="169987D9"/>
    <w:rsid w:val="16B0FB16"/>
    <w:rsid w:val="16B8936E"/>
    <w:rsid w:val="16BB0E00"/>
    <w:rsid w:val="16BDA82E"/>
    <w:rsid w:val="16C832F7"/>
    <w:rsid w:val="16D549BD"/>
    <w:rsid w:val="170879DA"/>
    <w:rsid w:val="171EAAAF"/>
    <w:rsid w:val="1754333F"/>
    <w:rsid w:val="1768B1F5"/>
    <w:rsid w:val="1772DDC6"/>
    <w:rsid w:val="1784C0EF"/>
    <w:rsid w:val="17A70318"/>
    <w:rsid w:val="17A79E91"/>
    <w:rsid w:val="17AFE7A9"/>
    <w:rsid w:val="17B0B7E5"/>
    <w:rsid w:val="17C20525"/>
    <w:rsid w:val="17D104C5"/>
    <w:rsid w:val="17D6CBFF"/>
    <w:rsid w:val="17DC5E50"/>
    <w:rsid w:val="17F67059"/>
    <w:rsid w:val="17F95AA5"/>
    <w:rsid w:val="180D81EB"/>
    <w:rsid w:val="182D2CC8"/>
    <w:rsid w:val="18310BE1"/>
    <w:rsid w:val="184E3AD3"/>
    <w:rsid w:val="18591975"/>
    <w:rsid w:val="185A2C98"/>
    <w:rsid w:val="188465F9"/>
    <w:rsid w:val="18A06B7D"/>
    <w:rsid w:val="18D73F2B"/>
    <w:rsid w:val="18E092D5"/>
    <w:rsid w:val="18E738C6"/>
    <w:rsid w:val="18F3DD79"/>
    <w:rsid w:val="18F6D1E0"/>
    <w:rsid w:val="18FC3D33"/>
    <w:rsid w:val="190FA2D2"/>
    <w:rsid w:val="191086D1"/>
    <w:rsid w:val="1915FC21"/>
    <w:rsid w:val="19255F40"/>
    <w:rsid w:val="19274E8E"/>
    <w:rsid w:val="192BC51C"/>
    <w:rsid w:val="193D97E5"/>
    <w:rsid w:val="19413106"/>
    <w:rsid w:val="1942970A"/>
    <w:rsid w:val="1946FAB5"/>
    <w:rsid w:val="196CD576"/>
    <w:rsid w:val="19889E0A"/>
    <w:rsid w:val="198EAADE"/>
    <w:rsid w:val="19A18F8E"/>
    <w:rsid w:val="19B8EDCC"/>
    <w:rsid w:val="19C3BFF8"/>
    <w:rsid w:val="19C54C13"/>
    <w:rsid w:val="19CC06C6"/>
    <w:rsid w:val="19DDDE85"/>
    <w:rsid w:val="19EE9108"/>
    <w:rsid w:val="1A273DFF"/>
    <w:rsid w:val="1A30214E"/>
    <w:rsid w:val="1A335A68"/>
    <w:rsid w:val="1A3F669F"/>
    <w:rsid w:val="1A3FA950"/>
    <w:rsid w:val="1A463949"/>
    <w:rsid w:val="1A5579DD"/>
    <w:rsid w:val="1A5ECE6F"/>
    <w:rsid w:val="1A5FE008"/>
    <w:rsid w:val="1A65FC40"/>
    <w:rsid w:val="1A756AE8"/>
    <w:rsid w:val="1A76BD13"/>
    <w:rsid w:val="1A78CA07"/>
    <w:rsid w:val="1A79FE0F"/>
    <w:rsid w:val="1A910EC5"/>
    <w:rsid w:val="1AA45A32"/>
    <w:rsid w:val="1AB7EB6C"/>
    <w:rsid w:val="1ABB0DE4"/>
    <w:rsid w:val="1AC833AD"/>
    <w:rsid w:val="1ACB85E1"/>
    <w:rsid w:val="1ADCA8A9"/>
    <w:rsid w:val="1ADF3DB3"/>
    <w:rsid w:val="1B0733CF"/>
    <w:rsid w:val="1B2B0D60"/>
    <w:rsid w:val="1B42F0C2"/>
    <w:rsid w:val="1B4383B1"/>
    <w:rsid w:val="1B4D7938"/>
    <w:rsid w:val="1B842DC1"/>
    <w:rsid w:val="1BC7BCA4"/>
    <w:rsid w:val="1BFBF2F1"/>
    <w:rsid w:val="1C04520D"/>
    <w:rsid w:val="1C0CC53D"/>
    <w:rsid w:val="1C15577F"/>
    <w:rsid w:val="1C263D9F"/>
    <w:rsid w:val="1C410A7D"/>
    <w:rsid w:val="1C66CC52"/>
    <w:rsid w:val="1C79B156"/>
    <w:rsid w:val="1C93CF68"/>
    <w:rsid w:val="1C9B1064"/>
    <w:rsid w:val="1CAABFAA"/>
    <w:rsid w:val="1CAC834F"/>
    <w:rsid w:val="1CBEA839"/>
    <w:rsid w:val="1CCFB430"/>
    <w:rsid w:val="1CF7DDE0"/>
    <w:rsid w:val="1D037EAB"/>
    <w:rsid w:val="1D0BFC77"/>
    <w:rsid w:val="1D25FE4E"/>
    <w:rsid w:val="1D2C51A7"/>
    <w:rsid w:val="1D32B0F7"/>
    <w:rsid w:val="1D5143A8"/>
    <w:rsid w:val="1D565EDF"/>
    <w:rsid w:val="1D599FDC"/>
    <w:rsid w:val="1D5A5284"/>
    <w:rsid w:val="1D7C83C9"/>
    <w:rsid w:val="1D8DEE41"/>
    <w:rsid w:val="1D97034F"/>
    <w:rsid w:val="1D99B3D9"/>
    <w:rsid w:val="1DA02080"/>
    <w:rsid w:val="1DADB351"/>
    <w:rsid w:val="1DBECB00"/>
    <w:rsid w:val="1DBF467C"/>
    <w:rsid w:val="1DD3C823"/>
    <w:rsid w:val="1DF28336"/>
    <w:rsid w:val="1DF98927"/>
    <w:rsid w:val="1DFEF2AD"/>
    <w:rsid w:val="1E020C16"/>
    <w:rsid w:val="1E075673"/>
    <w:rsid w:val="1E349916"/>
    <w:rsid w:val="1E3E5F61"/>
    <w:rsid w:val="1E46DC71"/>
    <w:rsid w:val="1E47595A"/>
    <w:rsid w:val="1E482D69"/>
    <w:rsid w:val="1E4D8277"/>
    <w:rsid w:val="1E4E7674"/>
    <w:rsid w:val="1E57ECA9"/>
    <w:rsid w:val="1E844AE3"/>
    <w:rsid w:val="1E938630"/>
    <w:rsid w:val="1E997F5B"/>
    <w:rsid w:val="1E9E50FC"/>
    <w:rsid w:val="1EB5E2C3"/>
    <w:rsid w:val="1EE66505"/>
    <w:rsid w:val="1EED905B"/>
    <w:rsid w:val="1EF8895B"/>
    <w:rsid w:val="1F03A2DE"/>
    <w:rsid w:val="1F23018B"/>
    <w:rsid w:val="1F3DE142"/>
    <w:rsid w:val="1F5092D4"/>
    <w:rsid w:val="1F50FEF1"/>
    <w:rsid w:val="1F623391"/>
    <w:rsid w:val="1F6749A5"/>
    <w:rsid w:val="1FB02B03"/>
    <w:rsid w:val="1FB29C9F"/>
    <w:rsid w:val="1FCFD098"/>
    <w:rsid w:val="2002E790"/>
    <w:rsid w:val="201F8C46"/>
    <w:rsid w:val="2021009B"/>
    <w:rsid w:val="2041444D"/>
    <w:rsid w:val="20632BC1"/>
    <w:rsid w:val="206C68D2"/>
    <w:rsid w:val="2075ABBD"/>
    <w:rsid w:val="20760431"/>
    <w:rsid w:val="208101A8"/>
    <w:rsid w:val="2086A499"/>
    <w:rsid w:val="20AFFF1F"/>
    <w:rsid w:val="20B5FC87"/>
    <w:rsid w:val="20E65870"/>
    <w:rsid w:val="20FA3160"/>
    <w:rsid w:val="210CDCC1"/>
    <w:rsid w:val="21393319"/>
    <w:rsid w:val="213DE404"/>
    <w:rsid w:val="214162EF"/>
    <w:rsid w:val="21542DB3"/>
    <w:rsid w:val="21562B33"/>
    <w:rsid w:val="215CB0EA"/>
    <w:rsid w:val="215D0AFA"/>
    <w:rsid w:val="215EBE59"/>
    <w:rsid w:val="2196DAF1"/>
    <w:rsid w:val="21B9E4F8"/>
    <w:rsid w:val="21D023E2"/>
    <w:rsid w:val="21D153C1"/>
    <w:rsid w:val="21D4BFDF"/>
    <w:rsid w:val="21E0903B"/>
    <w:rsid w:val="21F39A13"/>
    <w:rsid w:val="220D3F28"/>
    <w:rsid w:val="22347FD1"/>
    <w:rsid w:val="22444B95"/>
    <w:rsid w:val="225BFD5B"/>
    <w:rsid w:val="226E9F0F"/>
    <w:rsid w:val="229A4400"/>
    <w:rsid w:val="22AAA67A"/>
    <w:rsid w:val="22B838FF"/>
    <w:rsid w:val="22BC6D4A"/>
    <w:rsid w:val="22DB8D81"/>
    <w:rsid w:val="22E093BC"/>
    <w:rsid w:val="23095C57"/>
    <w:rsid w:val="230F63D4"/>
    <w:rsid w:val="234B225B"/>
    <w:rsid w:val="238722C5"/>
    <w:rsid w:val="23A09C96"/>
    <w:rsid w:val="23A69A07"/>
    <w:rsid w:val="23CDA411"/>
    <w:rsid w:val="23E0B711"/>
    <w:rsid w:val="23F3AC0F"/>
    <w:rsid w:val="23F5D34B"/>
    <w:rsid w:val="241CE1D5"/>
    <w:rsid w:val="242CDA89"/>
    <w:rsid w:val="242FB5C4"/>
    <w:rsid w:val="24627E29"/>
    <w:rsid w:val="2488355E"/>
    <w:rsid w:val="24958158"/>
    <w:rsid w:val="24C8035B"/>
    <w:rsid w:val="24CFC9BC"/>
    <w:rsid w:val="250E07C1"/>
    <w:rsid w:val="252C006A"/>
    <w:rsid w:val="253B964F"/>
    <w:rsid w:val="2548C063"/>
    <w:rsid w:val="254EF809"/>
    <w:rsid w:val="255EF2E4"/>
    <w:rsid w:val="2569B99C"/>
    <w:rsid w:val="2576D182"/>
    <w:rsid w:val="259F100C"/>
    <w:rsid w:val="25A996E4"/>
    <w:rsid w:val="25B0FA22"/>
    <w:rsid w:val="25D31DE7"/>
    <w:rsid w:val="25DC7A17"/>
    <w:rsid w:val="25DE4717"/>
    <w:rsid w:val="25EA2A1F"/>
    <w:rsid w:val="260632B6"/>
    <w:rsid w:val="26069277"/>
    <w:rsid w:val="2642FDC3"/>
    <w:rsid w:val="264FC473"/>
    <w:rsid w:val="2674E6EE"/>
    <w:rsid w:val="267ABE6A"/>
    <w:rsid w:val="26AA42D2"/>
    <w:rsid w:val="26D44648"/>
    <w:rsid w:val="271902C8"/>
    <w:rsid w:val="276894CE"/>
    <w:rsid w:val="27690BED"/>
    <w:rsid w:val="279D3315"/>
    <w:rsid w:val="27A9FFA9"/>
    <w:rsid w:val="27AD86C1"/>
    <w:rsid w:val="27C3E692"/>
    <w:rsid w:val="27C81707"/>
    <w:rsid w:val="27DF26D9"/>
    <w:rsid w:val="27DFBD17"/>
    <w:rsid w:val="27E1BEA9"/>
    <w:rsid w:val="281EBC68"/>
    <w:rsid w:val="28244027"/>
    <w:rsid w:val="2836D98E"/>
    <w:rsid w:val="283E050F"/>
    <w:rsid w:val="2847B7DA"/>
    <w:rsid w:val="284D74FC"/>
    <w:rsid w:val="28542924"/>
    <w:rsid w:val="28770094"/>
    <w:rsid w:val="288B10F7"/>
    <w:rsid w:val="28A2766F"/>
    <w:rsid w:val="28A3295E"/>
    <w:rsid w:val="28ABD4F2"/>
    <w:rsid w:val="28BD56B3"/>
    <w:rsid w:val="28D9C8E9"/>
    <w:rsid w:val="28DDBE4F"/>
    <w:rsid w:val="28E03F09"/>
    <w:rsid w:val="29179D32"/>
    <w:rsid w:val="2931F577"/>
    <w:rsid w:val="293B3D35"/>
    <w:rsid w:val="29431330"/>
    <w:rsid w:val="294A8B00"/>
    <w:rsid w:val="294E02F7"/>
    <w:rsid w:val="294E8FEA"/>
    <w:rsid w:val="295479C7"/>
    <w:rsid w:val="2980DECC"/>
    <w:rsid w:val="2991000F"/>
    <w:rsid w:val="29DAEB94"/>
    <w:rsid w:val="29DDB21F"/>
    <w:rsid w:val="29E303B3"/>
    <w:rsid w:val="29F8D74B"/>
    <w:rsid w:val="2A071B23"/>
    <w:rsid w:val="2A2078FB"/>
    <w:rsid w:val="2A3C282C"/>
    <w:rsid w:val="2A58898C"/>
    <w:rsid w:val="2A58B102"/>
    <w:rsid w:val="2A67AEA9"/>
    <w:rsid w:val="2A8C84D6"/>
    <w:rsid w:val="2AA31A2C"/>
    <w:rsid w:val="2AA671F7"/>
    <w:rsid w:val="2AA77150"/>
    <w:rsid w:val="2AAAFA2A"/>
    <w:rsid w:val="2ABB4F58"/>
    <w:rsid w:val="2AC714E7"/>
    <w:rsid w:val="2ACBE4D6"/>
    <w:rsid w:val="2AE5F336"/>
    <w:rsid w:val="2AE7F63A"/>
    <w:rsid w:val="2AEB2DBF"/>
    <w:rsid w:val="2AFF0DC7"/>
    <w:rsid w:val="2B06867C"/>
    <w:rsid w:val="2B164DDC"/>
    <w:rsid w:val="2B2E2D3D"/>
    <w:rsid w:val="2B2E5442"/>
    <w:rsid w:val="2B34D132"/>
    <w:rsid w:val="2B443448"/>
    <w:rsid w:val="2B524492"/>
    <w:rsid w:val="2B59AF8A"/>
    <w:rsid w:val="2B5CE7BE"/>
    <w:rsid w:val="2B614D6B"/>
    <w:rsid w:val="2B943B61"/>
    <w:rsid w:val="2BA8350D"/>
    <w:rsid w:val="2BA9E395"/>
    <w:rsid w:val="2BC95E35"/>
    <w:rsid w:val="2BCA1F39"/>
    <w:rsid w:val="2BCDD35A"/>
    <w:rsid w:val="2BCEF194"/>
    <w:rsid w:val="2BD21AF0"/>
    <w:rsid w:val="2BD50008"/>
    <w:rsid w:val="2BEC0B5D"/>
    <w:rsid w:val="2BEED3DE"/>
    <w:rsid w:val="2C1673B4"/>
    <w:rsid w:val="2C1B8F5F"/>
    <w:rsid w:val="2C228A60"/>
    <w:rsid w:val="2C48D4AA"/>
    <w:rsid w:val="2C5C9E16"/>
    <w:rsid w:val="2C67DAB6"/>
    <w:rsid w:val="2C699F35"/>
    <w:rsid w:val="2C712EC8"/>
    <w:rsid w:val="2C82E315"/>
    <w:rsid w:val="2C89320E"/>
    <w:rsid w:val="2C894B7A"/>
    <w:rsid w:val="2CACD7F7"/>
    <w:rsid w:val="2CBAD2B7"/>
    <w:rsid w:val="2CBB0331"/>
    <w:rsid w:val="2CCFEF14"/>
    <w:rsid w:val="2CD0D201"/>
    <w:rsid w:val="2CDD8651"/>
    <w:rsid w:val="2CE55FB2"/>
    <w:rsid w:val="2CE999D0"/>
    <w:rsid w:val="2D01FBF8"/>
    <w:rsid w:val="2D102414"/>
    <w:rsid w:val="2D176690"/>
    <w:rsid w:val="2D3C34EF"/>
    <w:rsid w:val="2D4114BA"/>
    <w:rsid w:val="2D4CCA10"/>
    <w:rsid w:val="2D570943"/>
    <w:rsid w:val="2D62C105"/>
    <w:rsid w:val="2D6B70F2"/>
    <w:rsid w:val="2D9247BB"/>
    <w:rsid w:val="2DA52649"/>
    <w:rsid w:val="2DCB17E1"/>
    <w:rsid w:val="2DF3CDE2"/>
    <w:rsid w:val="2DFA781F"/>
    <w:rsid w:val="2E084C24"/>
    <w:rsid w:val="2E370621"/>
    <w:rsid w:val="2E39F78C"/>
    <w:rsid w:val="2E49DDD2"/>
    <w:rsid w:val="2E5DE259"/>
    <w:rsid w:val="2E6490EE"/>
    <w:rsid w:val="2E649FC2"/>
    <w:rsid w:val="2E809D02"/>
    <w:rsid w:val="2E80FCD5"/>
    <w:rsid w:val="2E849175"/>
    <w:rsid w:val="2E87818D"/>
    <w:rsid w:val="2E8F9033"/>
    <w:rsid w:val="2E9AA06B"/>
    <w:rsid w:val="2EB248B3"/>
    <w:rsid w:val="2EB7B581"/>
    <w:rsid w:val="2EBBC2B5"/>
    <w:rsid w:val="2EC2F204"/>
    <w:rsid w:val="2ECA77A9"/>
    <w:rsid w:val="2EE38F01"/>
    <w:rsid w:val="2EEE9451"/>
    <w:rsid w:val="2EF42884"/>
    <w:rsid w:val="2F03323F"/>
    <w:rsid w:val="2F1B64D4"/>
    <w:rsid w:val="2F1C5257"/>
    <w:rsid w:val="2F213676"/>
    <w:rsid w:val="2F4E9BFF"/>
    <w:rsid w:val="2F7BCC64"/>
    <w:rsid w:val="2FAEEBA4"/>
    <w:rsid w:val="2FBBF1C1"/>
    <w:rsid w:val="2FC3E821"/>
    <w:rsid w:val="2FCD7E36"/>
    <w:rsid w:val="2FD1E57A"/>
    <w:rsid w:val="2FD9150A"/>
    <w:rsid w:val="2FF4097C"/>
    <w:rsid w:val="30118D33"/>
    <w:rsid w:val="302C1CBE"/>
    <w:rsid w:val="3054CBF0"/>
    <w:rsid w:val="30958326"/>
    <w:rsid w:val="30A29D92"/>
    <w:rsid w:val="30A42572"/>
    <w:rsid w:val="30A8F25E"/>
    <w:rsid w:val="30CFFE32"/>
    <w:rsid w:val="30D13D2D"/>
    <w:rsid w:val="30D5E2F7"/>
    <w:rsid w:val="30D83F22"/>
    <w:rsid w:val="30E264DA"/>
    <w:rsid w:val="30FA20A8"/>
    <w:rsid w:val="30FC6D8F"/>
    <w:rsid w:val="3112E332"/>
    <w:rsid w:val="311A3B0F"/>
    <w:rsid w:val="31222C7A"/>
    <w:rsid w:val="312F54DC"/>
    <w:rsid w:val="314CC811"/>
    <w:rsid w:val="31610661"/>
    <w:rsid w:val="31742A09"/>
    <w:rsid w:val="317F956C"/>
    <w:rsid w:val="31829EB6"/>
    <w:rsid w:val="31853DC7"/>
    <w:rsid w:val="31861524"/>
    <w:rsid w:val="31A726AA"/>
    <w:rsid w:val="31C2459A"/>
    <w:rsid w:val="31C44D6B"/>
    <w:rsid w:val="31E6F7D2"/>
    <w:rsid w:val="31EE6864"/>
    <w:rsid w:val="31FF592E"/>
    <w:rsid w:val="321BAD5A"/>
    <w:rsid w:val="322C536A"/>
    <w:rsid w:val="322D5711"/>
    <w:rsid w:val="32407EB5"/>
    <w:rsid w:val="3244FEE9"/>
    <w:rsid w:val="3245CAD3"/>
    <w:rsid w:val="3245F52D"/>
    <w:rsid w:val="3255DEE4"/>
    <w:rsid w:val="32565FB8"/>
    <w:rsid w:val="32647227"/>
    <w:rsid w:val="327999DC"/>
    <w:rsid w:val="32ADFE4C"/>
    <w:rsid w:val="32AF3572"/>
    <w:rsid w:val="32CC46A1"/>
    <w:rsid w:val="32D3712F"/>
    <w:rsid w:val="32E4922E"/>
    <w:rsid w:val="32E6BEC5"/>
    <w:rsid w:val="32E82D4F"/>
    <w:rsid w:val="32FAB859"/>
    <w:rsid w:val="3309883F"/>
    <w:rsid w:val="333A19E6"/>
    <w:rsid w:val="333E92FE"/>
    <w:rsid w:val="3341CFCC"/>
    <w:rsid w:val="3355556A"/>
    <w:rsid w:val="335B5AAF"/>
    <w:rsid w:val="335D23EB"/>
    <w:rsid w:val="3363406C"/>
    <w:rsid w:val="336B889A"/>
    <w:rsid w:val="33743831"/>
    <w:rsid w:val="337665DC"/>
    <w:rsid w:val="339E1784"/>
    <w:rsid w:val="33A1BF40"/>
    <w:rsid w:val="33B29C0C"/>
    <w:rsid w:val="33B5AD45"/>
    <w:rsid w:val="33D8E3D3"/>
    <w:rsid w:val="33DF7D11"/>
    <w:rsid w:val="33EED689"/>
    <w:rsid w:val="34037010"/>
    <w:rsid w:val="340A6A89"/>
    <w:rsid w:val="341E1D9B"/>
    <w:rsid w:val="3421FEE7"/>
    <w:rsid w:val="344F29E4"/>
    <w:rsid w:val="3457AF90"/>
    <w:rsid w:val="347DAD00"/>
    <w:rsid w:val="34A31BAE"/>
    <w:rsid w:val="34A938D3"/>
    <w:rsid w:val="34BCB346"/>
    <w:rsid w:val="34E62000"/>
    <w:rsid w:val="34EDD672"/>
    <w:rsid w:val="34F42FFD"/>
    <w:rsid w:val="34FF2F3E"/>
    <w:rsid w:val="3510F273"/>
    <w:rsid w:val="35175A64"/>
    <w:rsid w:val="35459E4A"/>
    <w:rsid w:val="355E5B5A"/>
    <w:rsid w:val="356CF0E9"/>
    <w:rsid w:val="356E43E3"/>
    <w:rsid w:val="3585A29F"/>
    <w:rsid w:val="3590CC07"/>
    <w:rsid w:val="35A494B9"/>
    <w:rsid w:val="35BC8CD3"/>
    <w:rsid w:val="35ED5B54"/>
    <w:rsid w:val="35F4FE8F"/>
    <w:rsid w:val="36181DF0"/>
    <w:rsid w:val="361AFA3B"/>
    <w:rsid w:val="365E2011"/>
    <w:rsid w:val="36632C07"/>
    <w:rsid w:val="3664E0B2"/>
    <w:rsid w:val="3677CEDD"/>
    <w:rsid w:val="367D485E"/>
    <w:rsid w:val="36FDF9E4"/>
    <w:rsid w:val="37237A9D"/>
    <w:rsid w:val="37385360"/>
    <w:rsid w:val="3759A497"/>
    <w:rsid w:val="376953B8"/>
    <w:rsid w:val="3776C8B1"/>
    <w:rsid w:val="378E3B96"/>
    <w:rsid w:val="3795F3F4"/>
    <w:rsid w:val="37A03F67"/>
    <w:rsid w:val="37A0ECC0"/>
    <w:rsid w:val="37B4AE37"/>
    <w:rsid w:val="37C13C36"/>
    <w:rsid w:val="37C45A2E"/>
    <w:rsid w:val="37DF2614"/>
    <w:rsid w:val="37E70DD9"/>
    <w:rsid w:val="37FFDCCE"/>
    <w:rsid w:val="3805EA80"/>
    <w:rsid w:val="385A7861"/>
    <w:rsid w:val="387DCAE5"/>
    <w:rsid w:val="38917E37"/>
    <w:rsid w:val="38D3645D"/>
    <w:rsid w:val="38F7F93A"/>
    <w:rsid w:val="38FA9EAB"/>
    <w:rsid w:val="391D777B"/>
    <w:rsid w:val="3921F1CF"/>
    <w:rsid w:val="392A0ADB"/>
    <w:rsid w:val="398D1E99"/>
    <w:rsid w:val="3995BCF8"/>
    <w:rsid w:val="3997B19C"/>
    <w:rsid w:val="3998A731"/>
    <w:rsid w:val="39B27EF8"/>
    <w:rsid w:val="39C04FCE"/>
    <w:rsid w:val="39C71CF9"/>
    <w:rsid w:val="39E5CD0B"/>
    <w:rsid w:val="3A035287"/>
    <w:rsid w:val="3A061195"/>
    <w:rsid w:val="3A2C37CF"/>
    <w:rsid w:val="3A55262C"/>
    <w:rsid w:val="3A59B22D"/>
    <w:rsid w:val="3A8819C9"/>
    <w:rsid w:val="3AA98877"/>
    <w:rsid w:val="3AAF0C87"/>
    <w:rsid w:val="3ACB19C8"/>
    <w:rsid w:val="3ACF41FD"/>
    <w:rsid w:val="3AD5DC78"/>
    <w:rsid w:val="3AD67438"/>
    <w:rsid w:val="3B033012"/>
    <w:rsid w:val="3B0341E3"/>
    <w:rsid w:val="3B12AEBB"/>
    <w:rsid w:val="3B1E21A8"/>
    <w:rsid w:val="3B28F29C"/>
    <w:rsid w:val="3B54E53C"/>
    <w:rsid w:val="3B68C44A"/>
    <w:rsid w:val="3B6A583E"/>
    <w:rsid w:val="3B7E8D90"/>
    <w:rsid w:val="3B87FFAD"/>
    <w:rsid w:val="3BBAD84A"/>
    <w:rsid w:val="3BE5ED65"/>
    <w:rsid w:val="3BEB57E0"/>
    <w:rsid w:val="3BEE5E8D"/>
    <w:rsid w:val="3BFAE27D"/>
    <w:rsid w:val="3C02FC8B"/>
    <w:rsid w:val="3C1DCEDA"/>
    <w:rsid w:val="3C28FC78"/>
    <w:rsid w:val="3C2CC054"/>
    <w:rsid w:val="3C35DA1C"/>
    <w:rsid w:val="3C4AD1AC"/>
    <w:rsid w:val="3C66606F"/>
    <w:rsid w:val="3C6E0DD2"/>
    <w:rsid w:val="3C8163E8"/>
    <w:rsid w:val="3C85D85F"/>
    <w:rsid w:val="3CB0E77D"/>
    <w:rsid w:val="3CD67F8C"/>
    <w:rsid w:val="3CDC7548"/>
    <w:rsid w:val="3CE29681"/>
    <w:rsid w:val="3CF737A7"/>
    <w:rsid w:val="3D087CAD"/>
    <w:rsid w:val="3D20586F"/>
    <w:rsid w:val="3D2A7DB2"/>
    <w:rsid w:val="3D2D48FA"/>
    <w:rsid w:val="3D2F376A"/>
    <w:rsid w:val="3D3D1A91"/>
    <w:rsid w:val="3D3DAD1B"/>
    <w:rsid w:val="3D410136"/>
    <w:rsid w:val="3D43D699"/>
    <w:rsid w:val="3D9775E2"/>
    <w:rsid w:val="3D979229"/>
    <w:rsid w:val="3DA66B32"/>
    <w:rsid w:val="3DB25D45"/>
    <w:rsid w:val="3DCA6CF0"/>
    <w:rsid w:val="3DDE6709"/>
    <w:rsid w:val="3DF3EEED"/>
    <w:rsid w:val="3E0B8BFD"/>
    <w:rsid w:val="3E0B9C37"/>
    <w:rsid w:val="3E1CC3FA"/>
    <w:rsid w:val="3E430D2A"/>
    <w:rsid w:val="3E43691B"/>
    <w:rsid w:val="3E53B0F8"/>
    <w:rsid w:val="3E54B0A3"/>
    <w:rsid w:val="3E56C5B7"/>
    <w:rsid w:val="3E591ECE"/>
    <w:rsid w:val="3E7DD31F"/>
    <w:rsid w:val="3E8039B9"/>
    <w:rsid w:val="3E86B68A"/>
    <w:rsid w:val="3E8FF1BD"/>
    <w:rsid w:val="3EA2AFAB"/>
    <w:rsid w:val="3EAAB491"/>
    <w:rsid w:val="3EB528F4"/>
    <w:rsid w:val="3EB9DA2F"/>
    <w:rsid w:val="3EBA4818"/>
    <w:rsid w:val="3EBD10EA"/>
    <w:rsid w:val="3EC27059"/>
    <w:rsid w:val="3EC4A79E"/>
    <w:rsid w:val="3ED11941"/>
    <w:rsid w:val="3ED5B4D6"/>
    <w:rsid w:val="3ED6BEFA"/>
    <w:rsid w:val="3EFBD7CC"/>
    <w:rsid w:val="3EFF0359"/>
    <w:rsid w:val="3F00B1B3"/>
    <w:rsid w:val="3F22BEDF"/>
    <w:rsid w:val="3F299DB4"/>
    <w:rsid w:val="3F3E2B9B"/>
    <w:rsid w:val="3F45874A"/>
    <w:rsid w:val="3F47A2A6"/>
    <w:rsid w:val="3F624793"/>
    <w:rsid w:val="3F74651B"/>
    <w:rsid w:val="3FA98D94"/>
    <w:rsid w:val="3FC0E5B1"/>
    <w:rsid w:val="3FE9CA25"/>
    <w:rsid w:val="3FEB537E"/>
    <w:rsid w:val="3FF20225"/>
    <w:rsid w:val="3FFF911E"/>
    <w:rsid w:val="4002E0F1"/>
    <w:rsid w:val="400F9237"/>
    <w:rsid w:val="40194EE5"/>
    <w:rsid w:val="401C997F"/>
    <w:rsid w:val="402D105F"/>
    <w:rsid w:val="4052F136"/>
    <w:rsid w:val="4098BFFA"/>
    <w:rsid w:val="409B2C22"/>
    <w:rsid w:val="409BDBA3"/>
    <w:rsid w:val="40A14E2B"/>
    <w:rsid w:val="40A90E3A"/>
    <w:rsid w:val="40DD9503"/>
    <w:rsid w:val="40E88B9C"/>
    <w:rsid w:val="40FB0EFF"/>
    <w:rsid w:val="4117B5E9"/>
    <w:rsid w:val="411AE061"/>
    <w:rsid w:val="411D1B06"/>
    <w:rsid w:val="412123E7"/>
    <w:rsid w:val="41497989"/>
    <w:rsid w:val="414BDD9F"/>
    <w:rsid w:val="414C022E"/>
    <w:rsid w:val="415CE73C"/>
    <w:rsid w:val="4166EAF3"/>
    <w:rsid w:val="4173D711"/>
    <w:rsid w:val="41773646"/>
    <w:rsid w:val="41834A0B"/>
    <w:rsid w:val="41858847"/>
    <w:rsid w:val="4196C437"/>
    <w:rsid w:val="41C0D0B7"/>
    <w:rsid w:val="41C52EE5"/>
    <w:rsid w:val="41C8C8F8"/>
    <w:rsid w:val="41CF2808"/>
    <w:rsid w:val="41D89ACA"/>
    <w:rsid w:val="41F6FFB9"/>
    <w:rsid w:val="41F80BB4"/>
    <w:rsid w:val="42036574"/>
    <w:rsid w:val="4237DADC"/>
    <w:rsid w:val="424AFCB1"/>
    <w:rsid w:val="424CAD34"/>
    <w:rsid w:val="425B445B"/>
    <w:rsid w:val="4265CF5B"/>
    <w:rsid w:val="42709B58"/>
    <w:rsid w:val="42825EC4"/>
    <w:rsid w:val="42A93FAF"/>
    <w:rsid w:val="42C2BC79"/>
    <w:rsid w:val="42D6194F"/>
    <w:rsid w:val="42E9F891"/>
    <w:rsid w:val="430ACC9F"/>
    <w:rsid w:val="4319A0C3"/>
    <w:rsid w:val="432A8C6A"/>
    <w:rsid w:val="433A980C"/>
    <w:rsid w:val="43437F3F"/>
    <w:rsid w:val="43465CF5"/>
    <w:rsid w:val="43767763"/>
    <w:rsid w:val="438F990E"/>
    <w:rsid w:val="44022080"/>
    <w:rsid w:val="440AD423"/>
    <w:rsid w:val="440C9A84"/>
    <w:rsid w:val="440EB496"/>
    <w:rsid w:val="442230BE"/>
    <w:rsid w:val="442CD619"/>
    <w:rsid w:val="4433885D"/>
    <w:rsid w:val="4493658A"/>
    <w:rsid w:val="449C8AD9"/>
    <w:rsid w:val="449F549A"/>
    <w:rsid w:val="44B6B321"/>
    <w:rsid w:val="44BC4BCB"/>
    <w:rsid w:val="44CE9E68"/>
    <w:rsid w:val="44D84F92"/>
    <w:rsid w:val="44D8CE93"/>
    <w:rsid w:val="44FD88EB"/>
    <w:rsid w:val="45051484"/>
    <w:rsid w:val="4507C485"/>
    <w:rsid w:val="452A6CB3"/>
    <w:rsid w:val="452EA713"/>
    <w:rsid w:val="45364183"/>
    <w:rsid w:val="4541A95E"/>
    <w:rsid w:val="4547BE19"/>
    <w:rsid w:val="4598E596"/>
    <w:rsid w:val="459EAA99"/>
    <w:rsid w:val="45A31EB4"/>
    <w:rsid w:val="45ABFA57"/>
    <w:rsid w:val="45C941CE"/>
    <w:rsid w:val="45E60B27"/>
    <w:rsid w:val="45EDED8C"/>
    <w:rsid w:val="45F3599F"/>
    <w:rsid w:val="45FCBF8C"/>
    <w:rsid w:val="45FF3119"/>
    <w:rsid w:val="4608E340"/>
    <w:rsid w:val="46143302"/>
    <w:rsid w:val="461B817E"/>
    <w:rsid w:val="4633F658"/>
    <w:rsid w:val="46532C3C"/>
    <w:rsid w:val="4662DE64"/>
    <w:rsid w:val="46741D3B"/>
    <w:rsid w:val="4693489E"/>
    <w:rsid w:val="469812A3"/>
    <w:rsid w:val="469AFD86"/>
    <w:rsid w:val="469E75A0"/>
    <w:rsid w:val="46CDFD57"/>
    <w:rsid w:val="46D3268A"/>
    <w:rsid w:val="46D985C6"/>
    <w:rsid w:val="46DC6BE2"/>
    <w:rsid w:val="46EF458C"/>
    <w:rsid w:val="4701715E"/>
    <w:rsid w:val="472FF99E"/>
    <w:rsid w:val="47619D3A"/>
    <w:rsid w:val="4765CB44"/>
    <w:rsid w:val="476FE110"/>
    <w:rsid w:val="477ABDB1"/>
    <w:rsid w:val="479897E8"/>
    <w:rsid w:val="47C258B6"/>
    <w:rsid w:val="47D94EC3"/>
    <w:rsid w:val="47E11902"/>
    <w:rsid w:val="47F79C03"/>
    <w:rsid w:val="4807984F"/>
    <w:rsid w:val="480ACA27"/>
    <w:rsid w:val="480DC017"/>
    <w:rsid w:val="48120739"/>
    <w:rsid w:val="48302FD2"/>
    <w:rsid w:val="4835A89D"/>
    <w:rsid w:val="4838468C"/>
    <w:rsid w:val="4846C2F2"/>
    <w:rsid w:val="48564D26"/>
    <w:rsid w:val="48578619"/>
    <w:rsid w:val="4866DA81"/>
    <w:rsid w:val="486A74B3"/>
    <w:rsid w:val="486BCE71"/>
    <w:rsid w:val="486D2D2C"/>
    <w:rsid w:val="486EC222"/>
    <w:rsid w:val="48835BAE"/>
    <w:rsid w:val="48878B46"/>
    <w:rsid w:val="489159CA"/>
    <w:rsid w:val="489C79B3"/>
    <w:rsid w:val="489CA758"/>
    <w:rsid w:val="48AA782D"/>
    <w:rsid w:val="48ACBE1B"/>
    <w:rsid w:val="48BAD20B"/>
    <w:rsid w:val="48BED178"/>
    <w:rsid w:val="48E4813F"/>
    <w:rsid w:val="490618EA"/>
    <w:rsid w:val="490AAAAC"/>
    <w:rsid w:val="490E515E"/>
    <w:rsid w:val="4910258E"/>
    <w:rsid w:val="4915D60D"/>
    <w:rsid w:val="49240631"/>
    <w:rsid w:val="492A0801"/>
    <w:rsid w:val="492B4CE8"/>
    <w:rsid w:val="492B8D5C"/>
    <w:rsid w:val="493FD339"/>
    <w:rsid w:val="4955E58F"/>
    <w:rsid w:val="495D8D9F"/>
    <w:rsid w:val="496798C3"/>
    <w:rsid w:val="4989D50C"/>
    <w:rsid w:val="49A65851"/>
    <w:rsid w:val="49B3F2E1"/>
    <w:rsid w:val="49B73E40"/>
    <w:rsid w:val="49BF431F"/>
    <w:rsid w:val="49CF4F38"/>
    <w:rsid w:val="4A220182"/>
    <w:rsid w:val="4A293F0B"/>
    <w:rsid w:val="4A2CBD5C"/>
    <w:rsid w:val="4A3BD822"/>
    <w:rsid w:val="4A3F6A8E"/>
    <w:rsid w:val="4A5D6D0E"/>
    <w:rsid w:val="4A664F69"/>
    <w:rsid w:val="4A67AE5A"/>
    <w:rsid w:val="4A7FA25D"/>
    <w:rsid w:val="4A857CA8"/>
    <w:rsid w:val="4A8BA20E"/>
    <w:rsid w:val="4A96353C"/>
    <w:rsid w:val="4A96E7F2"/>
    <w:rsid w:val="4AA1F919"/>
    <w:rsid w:val="4AA2FD7B"/>
    <w:rsid w:val="4ABCAAD0"/>
    <w:rsid w:val="4ACD87A5"/>
    <w:rsid w:val="4AE90470"/>
    <w:rsid w:val="4B0E20FF"/>
    <w:rsid w:val="4B10B5E9"/>
    <w:rsid w:val="4B175074"/>
    <w:rsid w:val="4B22D011"/>
    <w:rsid w:val="4B25F657"/>
    <w:rsid w:val="4B5C9C8B"/>
    <w:rsid w:val="4B6DBF6F"/>
    <w:rsid w:val="4BDD59CC"/>
    <w:rsid w:val="4BEBCFD2"/>
    <w:rsid w:val="4BF27E10"/>
    <w:rsid w:val="4C06B921"/>
    <w:rsid w:val="4C1B29FC"/>
    <w:rsid w:val="4C259886"/>
    <w:rsid w:val="4C4E85C9"/>
    <w:rsid w:val="4C4FDE17"/>
    <w:rsid w:val="4C55F74B"/>
    <w:rsid w:val="4CCE9AB0"/>
    <w:rsid w:val="4CD42185"/>
    <w:rsid w:val="4CD5C4CA"/>
    <w:rsid w:val="4D30E4F7"/>
    <w:rsid w:val="4D336685"/>
    <w:rsid w:val="4D34608C"/>
    <w:rsid w:val="4D39CE9C"/>
    <w:rsid w:val="4D3C6A48"/>
    <w:rsid w:val="4D44070F"/>
    <w:rsid w:val="4D448460"/>
    <w:rsid w:val="4D48AC37"/>
    <w:rsid w:val="4D69A509"/>
    <w:rsid w:val="4D6C3483"/>
    <w:rsid w:val="4D78A13C"/>
    <w:rsid w:val="4D9F6D45"/>
    <w:rsid w:val="4DAA4872"/>
    <w:rsid w:val="4DCEBAB2"/>
    <w:rsid w:val="4E0CC5AB"/>
    <w:rsid w:val="4E6F22DD"/>
    <w:rsid w:val="4E8DDE45"/>
    <w:rsid w:val="4EA60AEB"/>
    <w:rsid w:val="4EB1C3C8"/>
    <w:rsid w:val="4EBA9949"/>
    <w:rsid w:val="4EBAEEAD"/>
    <w:rsid w:val="4EC531AF"/>
    <w:rsid w:val="4EC94BAB"/>
    <w:rsid w:val="4ED0D1CC"/>
    <w:rsid w:val="4EDE6328"/>
    <w:rsid w:val="4EDF7EFB"/>
    <w:rsid w:val="4EF1FCA9"/>
    <w:rsid w:val="4F0DEB64"/>
    <w:rsid w:val="4F1A1C24"/>
    <w:rsid w:val="4F1D9139"/>
    <w:rsid w:val="4F50D591"/>
    <w:rsid w:val="4F55B1A8"/>
    <w:rsid w:val="4F59E5A0"/>
    <w:rsid w:val="4F73FC09"/>
    <w:rsid w:val="4F844C82"/>
    <w:rsid w:val="4F9433AE"/>
    <w:rsid w:val="4F95E86D"/>
    <w:rsid w:val="4F9DC594"/>
    <w:rsid w:val="4FE42A84"/>
    <w:rsid w:val="4FF3F16E"/>
    <w:rsid w:val="5021AF85"/>
    <w:rsid w:val="50485D24"/>
    <w:rsid w:val="506F9719"/>
    <w:rsid w:val="5087342A"/>
    <w:rsid w:val="509C2B10"/>
    <w:rsid w:val="50A0C111"/>
    <w:rsid w:val="50B0A5E4"/>
    <w:rsid w:val="50B20931"/>
    <w:rsid w:val="50C3194E"/>
    <w:rsid w:val="510592E5"/>
    <w:rsid w:val="51235FF8"/>
    <w:rsid w:val="51259D1B"/>
    <w:rsid w:val="512C23EB"/>
    <w:rsid w:val="5134F542"/>
    <w:rsid w:val="51495C71"/>
    <w:rsid w:val="51724679"/>
    <w:rsid w:val="51A539CD"/>
    <w:rsid w:val="51C899E1"/>
    <w:rsid w:val="51CD9ACF"/>
    <w:rsid w:val="51DCAED0"/>
    <w:rsid w:val="51EBE8A8"/>
    <w:rsid w:val="51ED6D00"/>
    <w:rsid w:val="52026836"/>
    <w:rsid w:val="521423D2"/>
    <w:rsid w:val="52284874"/>
    <w:rsid w:val="52287D55"/>
    <w:rsid w:val="52296AC4"/>
    <w:rsid w:val="5242F558"/>
    <w:rsid w:val="5250FF0A"/>
    <w:rsid w:val="525761A3"/>
    <w:rsid w:val="5273E7AA"/>
    <w:rsid w:val="5295802F"/>
    <w:rsid w:val="52B7F3D6"/>
    <w:rsid w:val="52C2021C"/>
    <w:rsid w:val="52D02D12"/>
    <w:rsid w:val="52E3776C"/>
    <w:rsid w:val="52ED5AAB"/>
    <w:rsid w:val="53033DF9"/>
    <w:rsid w:val="5346C500"/>
    <w:rsid w:val="53554CC2"/>
    <w:rsid w:val="535735CB"/>
    <w:rsid w:val="5360D47B"/>
    <w:rsid w:val="53624824"/>
    <w:rsid w:val="53684820"/>
    <w:rsid w:val="53AE331D"/>
    <w:rsid w:val="53D3C5F5"/>
    <w:rsid w:val="53E22351"/>
    <w:rsid w:val="53ED54AE"/>
    <w:rsid w:val="54151D41"/>
    <w:rsid w:val="543B68BC"/>
    <w:rsid w:val="5445ED11"/>
    <w:rsid w:val="5452B80E"/>
    <w:rsid w:val="5467EDDB"/>
    <w:rsid w:val="547550AE"/>
    <w:rsid w:val="547D8E2C"/>
    <w:rsid w:val="549405E7"/>
    <w:rsid w:val="54B6A289"/>
    <w:rsid w:val="54B7187C"/>
    <w:rsid w:val="54C42425"/>
    <w:rsid w:val="54D9601C"/>
    <w:rsid w:val="54EF5A6F"/>
    <w:rsid w:val="54F0205E"/>
    <w:rsid w:val="54F1FD71"/>
    <w:rsid w:val="55078EA0"/>
    <w:rsid w:val="552DDFA6"/>
    <w:rsid w:val="553B4D56"/>
    <w:rsid w:val="554B50B1"/>
    <w:rsid w:val="554C36AA"/>
    <w:rsid w:val="55539C79"/>
    <w:rsid w:val="55568BC9"/>
    <w:rsid w:val="555720F7"/>
    <w:rsid w:val="555E636E"/>
    <w:rsid w:val="55667EA2"/>
    <w:rsid w:val="556B0C78"/>
    <w:rsid w:val="55775739"/>
    <w:rsid w:val="55966F86"/>
    <w:rsid w:val="559FA35E"/>
    <w:rsid w:val="55AE41AF"/>
    <w:rsid w:val="55B8B8F6"/>
    <w:rsid w:val="55BE6322"/>
    <w:rsid w:val="55C54C61"/>
    <w:rsid w:val="55D7F159"/>
    <w:rsid w:val="55E4128B"/>
    <w:rsid w:val="561A73DA"/>
    <w:rsid w:val="5636F2A7"/>
    <w:rsid w:val="563DED18"/>
    <w:rsid w:val="5662CC20"/>
    <w:rsid w:val="5662FC31"/>
    <w:rsid w:val="56642A84"/>
    <w:rsid w:val="566A626E"/>
    <w:rsid w:val="569B767D"/>
    <w:rsid w:val="56A19DAD"/>
    <w:rsid w:val="56A49316"/>
    <w:rsid w:val="56D0B812"/>
    <w:rsid w:val="56E60EDF"/>
    <w:rsid w:val="56E754EE"/>
    <w:rsid w:val="56EE2C8D"/>
    <w:rsid w:val="5715DAD6"/>
    <w:rsid w:val="5720F387"/>
    <w:rsid w:val="5734657E"/>
    <w:rsid w:val="5734B946"/>
    <w:rsid w:val="573830C3"/>
    <w:rsid w:val="57387F7F"/>
    <w:rsid w:val="5777EA35"/>
    <w:rsid w:val="57811B22"/>
    <w:rsid w:val="57932A12"/>
    <w:rsid w:val="579AE79F"/>
    <w:rsid w:val="579D295A"/>
    <w:rsid w:val="57A92D71"/>
    <w:rsid w:val="57AD973F"/>
    <w:rsid w:val="57BDA360"/>
    <w:rsid w:val="57C22018"/>
    <w:rsid w:val="57CA8C48"/>
    <w:rsid w:val="57CD715D"/>
    <w:rsid w:val="57DC116C"/>
    <w:rsid w:val="57DF214E"/>
    <w:rsid w:val="57EF502F"/>
    <w:rsid w:val="57F8C2D1"/>
    <w:rsid w:val="57FCAC98"/>
    <w:rsid w:val="581F4217"/>
    <w:rsid w:val="584A809D"/>
    <w:rsid w:val="584CD2AF"/>
    <w:rsid w:val="585E243E"/>
    <w:rsid w:val="586A5BEB"/>
    <w:rsid w:val="587F42A6"/>
    <w:rsid w:val="587F526B"/>
    <w:rsid w:val="58913B14"/>
    <w:rsid w:val="589C805C"/>
    <w:rsid w:val="58ABD453"/>
    <w:rsid w:val="58B20F51"/>
    <w:rsid w:val="58B80687"/>
    <w:rsid w:val="58B8D318"/>
    <w:rsid w:val="58D2D837"/>
    <w:rsid w:val="58D77305"/>
    <w:rsid w:val="59021554"/>
    <w:rsid w:val="5907906F"/>
    <w:rsid w:val="5907B93F"/>
    <w:rsid w:val="591E7B50"/>
    <w:rsid w:val="592FCFDA"/>
    <w:rsid w:val="59371E40"/>
    <w:rsid w:val="594769E8"/>
    <w:rsid w:val="5947E819"/>
    <w:rsid w:val="594ADBC8"/>
    <w:rsid w:val="594C997D"/>
    <w:rsid w:val="594E75BC"/>
    <w:rsid w:val="59523DDC"/>
    <w:rsid w:val="5953EA2A"/>
    <w:rsid w:val="595B0F5F"/>
    <w:rsid w:val="596EDC6C"/>
    <w:rsid w:val="59877C9E"/>
    <w:rsid w:val="598B71D5"/>
    <w:rsid w:val="59B73030"/>
    <w:rsid w:val="59D29416"/>
    <w:rsid w:val="59DB8FC1"/>
    <w:rsid w:val="59F16485"/>
    <w:rsid w:val="5A000EBC"/>
    <w:rsid w:val="5A1C1514"/>
    <w:rsid w:val="5A2165F2"/>
    <w:rsid w:val="5A234814"/>
    <w:rsid w:val="5A243BA5"/>
    <w:rsid w:val="5A3F4994"/>
    <w:rsid w:val="5A4315F3"/>
    <w:rsid w:val="5A60CEA2"/>
    <w:rsid w:val="5A618746"/>
    <w:rsid w:val="5A63A012"/>
    <w:rsid w:val="5A687AC1"/>
    <w:rsid w:val="5A9AC798"/>
    <w:rsid w:val="5A9C5A6E"/>
    <w:rsid w:val="5AB94CE8"/>
    <w:rsid w:val="5ABC37B6"/>
    <w:rsid w:val="5AC54798"/>
    <w:rsid w:val="5AF1E4FC"/>
    <w:rsid w:val="5AF3B273"/>
    <w:rsid w:val="5AFFB37E"/>
    <w:rsid w:val="5B0D4929"/>
    <w:rsid w:val="5B13CC5A"/>
    <w:rsid w:val="5B2E26F7"/>
    <w:rsid w:val="5B3AF0A2"/>
    <w:rsid w:val="5B4CE501"/>
    <w:rsid w:val="5B4D7E49"/>
    <w:rsid w:val="5B5B399F"/>
    <w:rsid w:val="5B5B3DA1"/>
    <w:rsid w:val="5B6CCF89"/>
    <w:rsid w:val="5BBFADE3"/>
    <w:rsid w:val="5BD2A2DB"/>
    <w:rsid w:val="5BF86850"/>
    <w:rsid w:val="5BFB33E4"/>
    <w:rsid w:val="5C16C678"/>
    <w:rsid w:val="5C190284"/>
    <w:rsid w:val="5C198072"/>
    <w:rsid w:val="5C27FA00"/>
    <w:rsid w:val="5C28466F"/>
    <w:rsid w:val="5C3DE408"/>
    <w:rsid w:val="5C43FC79"/>
    <w:rsid w:val="5C5236AF"/>
    <w:rsid w:val="5C5684BC"/>
    <w:rsid w:val="5C7C8731"/>
    <w:rsid w:val="5CAB3E70"/>
    <w:rsid w:val="5CAC1C2D"/>
    <w:rsid w:val="5CB88591"/>
    <w:rsid w:val="5CC20C59"/>
    <w:rsid w:val="5CC89149"/>
    <w:rsid w:val="5CD522EA"/>
    <w:rsid w:val="5CF24739"/>
    <w:rsid w:val="5D00D88F"/>
    <w:rsid w:val="5D11433C"/>
    <w:rsid w:val="5D1251AB"/>
    <w:rsid w:val="5D24283C"/>
    <w:rsid w:val="5D24779F"/>
    <w:rsid w:val="5D3A896A"/>
    <w:rsid w:val="5D487C97"/>
    <w:rsid w:val="5D4C321E"/>
    <w:rsid w:val="5D5CACE6"/>
    <w:rsid w:val="5D5ED354"/>
    <w:rsid w:val="5D600B59"/>
    <w:rsid w:val="5D6A33B3"/>
    <w:rsid w:val="5D7A197E"/>
    <w:rsid w:val="5D8F2E92"/>
    <w:rsid w:val="5DB2DE37"/>
    <w:rsid w:val="5DB7CE41"/>
    <w:rsid w:val="5DC047EA"/>
    <w:rsid w:val="5DD7DAAB"/>
    <w:rsid w:val="5DF7EF9B"/>
    <w:rsid w:val="5DFA9F70"/>
    <w:rsid w:val="5E17081C"/>
    <w:rsid w:val="5E1802D2"/>
    <w:rsid w:val="5E55DF96"/>
    <w:rsid w:val="5E5B7713"/>
    <w:rsid w:val="5E5CD91F"/>
    <w:rsid w:val="5E76ADC7"/>
    <w:rsid w:val="5E84C259"/>
    <w:rsid w:val="5E87CA07"/>
    <w:rsid w:val="5E8BE284"/>
    <w:rsid w:val="5E981C18"/>
    <w:rsid w:val="5EAA4164"/>
    <w:rsid w:val="5EB31C0A"/>
    <w:rsid w:val="5EC8A1DB"/>
    <w:rsid w:val="5EC96F88"/>
    <w:rsid w:val="5ED493BF"/>
    <w:rsid w:val="5EE0C6D5"/>
    <w:rsid w:val="5F06E61F"/>
    <w:rsid w:val="5F0F4627"/>
    <w:rsid w:val="5F24C9FF"/>
    <w:rsid w:val="5F2E0423"/>
    <w:rsid w:val="5F2E98C1"/>
    <w:rsid w:val="5F3595F3"/>
    <w:rsid w:val="5F3EDC46"/>
    <w:rsid w:val="5F42B370"/>
    <w:rsid w:val="5F500EA0"/>
    <w:rsid w:val="5F60934C"/>
    <w:rsid w:val="5F7EC7C5"/>
    <w:rsid w:val="5F923634"/>
    <w:rsid w:val="601BBBED"/>
    <w:rsid w:val="6033CFDB"/>
    <w:rsid w:val="60343312"/>
    <w:rsid w:val="603BDE29"/>
    <w:rsid w:val="603C41E9"/>
    <w:rsid w:val="60475724"/>
    <w:rsid w:val="606461C4"/>
    <w:rsid w:val="607FFFE5"/>
    <w:rsid w:val="608E0D0A"/>
    <w:rsid w:val="608F2DD9"/>
    <w:rsid w:val="60CCFD0E"/>
    <w:rsid w:val="60D2107C"/>
    <w:rsid w:val="60F11952"/>
    <w:rsid w:val="60FAE3B3"/>
    <w:rsid w:val="61005EEC"/>
    <w:rsid w:val="6101845E"/>
    <w:rsid w:val="610B5B95"/>
    <w:rsid w:val="613BB6C5"/>
    <w:rsid w:val="614D3F8E"/>
    <w:rsid w:val="6154BFE6"/>
    <w:rsid w:val="6166750C"/>
    <w:rsid w:val="617AD3AE"/>
    <w:rsid w:val="61A104A6"/>
    <w:rsid w:val="61B2894B"/>
    <w:rsid w:val="61B64C3D"/>
    <w:rsid w:val="61C1E317"/>
    <w:rsid w:val="61C74244"/>
    <w:rsid w:val="61E0C04D"/>
    <w:rsid w:val="62068D11"/>
    <w:rsid w:val="620931AD"/>
    <w:rsid w:val="62331DE6"/>
    <w:rsid w:val="625C8838"/>
    <w:rsid w:val="6261885B"/>
    <w:rsid w:val="62732466"/>
    <w:rsid w:val="62842F34"/>
    <w:rsid w:val="6284842D"/>
    <w:rsid w:val="628AE7C2"/>
    <w:rsid w:val="62903941"/>
    <w:rsid w:val="629437DF"/>
    <w:rsid w:val="62A03909"/>
    <w:rsid w:val="62AB99EA"/>
    <w:rsid w:val="62C9A317"/>
    <w:rsid w:val="62E6958D"/>
    <w:rsid w:val="62F1E8CF"/>
    <w:rsid w:val="630A1777"/>
    <w:rsid w:val="632097D9"/>
    <w:rsid w:val="63344FCE"/>
    <w:rsid w:val="636164B7"/>
    <w:rsid w:val="63649BCF"/>
    <w:rsid w:val="636F4D6F"/>
    <w:rsid w:val="6393867C"/>
    <w:rsid w:val="639416C1"/>
    <w:rsid w:val="63C957ED"/>
    <w:rsid w:val="63D02FAD"/>
    <w:rsid w:val="63F6A031"/>
    <w:rsid w:val="6410613C"/>
    <w:rsid w:val="64142A93"/>
    <w:rsid w:val="64512F88"/>
    <w:rsid w:val="64543789"/>
    <w:rsid w:val="6464F3E1"/>
    <w:rsid w:val="646EB648"/>
    <w:rsid w:val="6480038F"/>
    <w:rsid w:val="6487572B"/>
    <w:rsid w:val="6492AE00"/>
    <w:rsid w:val="649A4DC4"/>
    <w:rsid w:val="649C55AB"/>
    <w:rsid w:val="64AF05C3"/>
    <w:rsid w:val="64CB5170"/>
    <w:rsid w:val="64D840C9"/>
    <w:rsid w:val="65059540"/>
    <w:rsid w:val="6506A5B4"/>
    <w:rsid w:val="650BE53C"/>
    <w:rsid w:val="65230C81"/>
    <w:rsid w:val="652FA45F"/>
    <w:rsid w:val="6537A7AA"/>
    <w:rsid w:val="653F79E9"/>
    <w:rsid w:val="6541339B"/>
    <w:rsid w:val="65417AAE"/>
    <w:rsid w:val="655512FE"/>
    <w:rsid w:val="65716B39"/>
    <w:rsid w:val="657FE051"/>
    <w:rsid w:val="65A32046"/>
    <w:rsid w:val="65B987BE"/>
    <w:rsid w:val="65C5B0CA"/>
    <w:rsid w:val="65CC3A94"/>
    <w:rsid w:val="660111FF"/>
    <w:rsid w:val="661AAAB7"/>
    <w:rsid w:val="66424FF3"/>
    <w:rsid w:val="664429E9"/>
    <w:rsid w:val="6651BC5A"/>
    <w:rsid w:val="6673F60E"/>
    <w:rsid w:val="6678AD31"/>
    <w:rsid w:val="66806C7B"/>
    <w:rsid w:val="66B2617E"/>
    <w:rsid w:val="66BD19CE"/>
    <w:rsid w:val="66C6884C"/>
    <w:rsid w:val="66E38FA9"/>
    <w:rsid w:val="671B6E9A"/>
    <w:rsid w:val="672401FC"/>
    <w:rsid w:val="672D990E"/>
    <w:rsid w:val="6730316D"/>
    <w:rsid w:val="6780D542"/>
    <w:rsid w:val="6798A88A"/>
    <w:rsid w:val="67C2D006"/>
    <w:rsid w:val="67D19881"/>
    <w:rsid w:val="68272D6D"/>
    <w:rsid w:val="6827D957"/>
    <w:rsid w:val="68367DA3"/>
    <w:rsid w:val="6838FBF4"/>
    <w:rsid w:val="683B3C99"/>
    <w:rsid w:val="685DB739"/>
    <w:rsid w:val="686338AC"/>
    <w:rsid w:val="689A1375"/>
    <w:rsid w:val="68B3C23A"/>
    <w:rsid w:val="68B61D22"/>
    <w:rsid w:val="68B8A700"/>
    <w:rsid w:val="68BAB3DB"/>
    <w:rsid w:val="68C5C350"/>
    <w:rsid w:val="68F58289"/>
    <w:rsid w:val="691EF98C"/>
    <w:rsid w:val="6931615D"/>
    <w:rsid w:val="69331182"/>
    <w:rsid w:val="696B86DD"/>
    <w:rsid w:val="69711085"/>
    <w:rsid w:val="69729142"/>
    <w:rsid w:val="6982E8C1"/>
    <w:rsid w:val="698B7FB2"/>
    <w:rsid w:val="6996426D"/>
    <w:rsid w:val="699C6ADD"/>
    <w:rsid w:val="69A5C474"/>
    <w:rsid w:val="69A797BE"/>
    <w:rsid w:val="69B38995"/>
    <w:rsid w:val="69BBCC8A"/>
    <w:rsid w:val="69E5CB8D"/>
    <w:rsid w:val="6A044E5D"/>
    <w:rsid w:val="6A193933"/>
    <w:rsid w:val="6A246AFE"/>
    <w:rsid w:val="6A2E39AD"/>
    <w:rsid w:val="6A3B2B99"/>
    <w:rsid w:val="6A5B7030"/>
    <w:rsid w:val="6A6BE10D"/>
    <w:rsid w:val="6A7215D3"/>
    <w:rsid w:val="6AA0A3CC"/>
    <w:rsid w:val="6AA411E8"/>
    <w:rsid w:val="6AAF0304"/>
    <w:rsid w:val="6AC4C9EE"/>
    <w:rsid w:val="6AD5C455"/>
    <w:rsid w:val="6AD8ED09"/>
    <w:rsid w:val="6AD9137F"/>
    <w:rsid w:val="6AE6915D"/>
    <w:rsid w:val="6B2BEB95"/>
    <w:rsid w:val="6B33FBB8"/>
    <w:rsid w:val="6B3B9DED"/>
    <w:rsid w:val="6B97485B"/>
    <w:rsid w:val="6BDA6A94"/>
    <w:rsid w:val="6BDAF999"/>
    <w:rsid w:val="6BDBD0B0"/>
    <w:rsid w:val="6BFC7764"/>
    <w:rsid w:val="6C0D44CD"/>
    <w:rsid w:val="6C1451A5"/>
    <w:rsid w:val="6C17D310"/>
    <w:rsid w:val="6C2B51FB"/>
    <w:rsid w:val="6C46DBA5"/>
    <w:rsid w:val="6C4C808D"/>
    <w:rsid w:val="6C5126CA"/>
    <w:rsid w:val="6C628DED"/>
    <w:rsid w:val="6CB44C6F"/>
    <w:rsid w:val="6CC82D93"/>
    <w:rsid w:val="6CE78754"/>
    <w:rsid w:val="6CF7321B"/>
    <w:rsid w:val="6D042AA9"/>
    <w:rsid w:val="6D053E69"/>
    <w:rsid w:val="6D11442C"/>
    <w:rsid w:val="6D271151"/>
    <w:rsid w:val="6D4A9DD2"/>
    <w:rsid w:val="6D57C78D"/>
    <w:rsid w:val="6D93CAA2"/>
    <w:rsid w:val="6DA8A4EC"/>
    <w:rsid w:val="6DAA2F25"/>
    <w:rsid w:val="6DB331E3"/>
    <w:rsid w:val="6DD509CC"/>
    <w:rsid w:val="6DEF62F9"/>
    <w:rsid w:val="6E022945"/>
    <w:rsid w:val="6E07F10B"/>
    <w:rsid w:val="6E36BE97"/>
    <w:rsid w:val="6E4CC6DE"/>
    <w:rsid w:val="6E50280F"/>
    <w:rsid w:val="6E5568E7"/>
    <w:rsid w:val="6E5EBDFF"/>
    <w:rsid w:val="6E676DA4"/>
    <w:rsid w:val="6E78669A"/>
    <w:rsid w:val="6E83223D"/>
    <w:rsid w:val="6E876F08"/>
    <w:rsid w:val="6E9E3A50"/>
    <w:rsid w:val="6EB827DA"/>
    <w:rsid w:val="6EBC25F1"/>
    <w:rsid w:val="6ED6B112"/>
    <w:rsid w:val="6EDA920A"/>
    <w:rsid w:val="6EDDF081"/>
    <w:rsid w:val="6F007DD1"/>
    <w:rsid w:val="6F022A37"/>
    <w:rsid w:val="6F1914DB"/>
    <w:rsid w:val="6F2C0DA2"/>
    <w:rsid w:val="6F59A015"/>
    <w:rsid w:val="6F62DF91"/>
    <w:rsid w:val="6F688209"/>
    <w:rsid w:val="6F7384F3"/>
    <w:rsid w:val="6F82B44F"/>
    <w:rsid w:val="6F83EACB"/>
    <w:rsid w:val="6F8BF517"/>
    <w:rsid w:val="6FBD0726"/>
    <w:rsid w:val="6FC0385A"/>
    <w:rsid w:val="6FC1591D"/>
    <w:rsid w:val="6FCA9DA7"/>
    <w:rsid w:val="6FD1E64D"/>
    <w:rsid w:val="6FE78219"/>
    <w:rsid w:val="70007FEA"/>
    <w:rsid w:val="70271A12"/>
    <w:rsid w:val="7035D59D"/>
    <w:rsid w:val="703B53DF"/>
    <w:rsid w:val="7075C698"/>
    <w:rsid w:val="707CE798"/>
    <w:rsid w:val="707FE402"/>
    <w:rsid w:val="7080B55F"/>
    <w:rsid w:val="708ED57A"/>
    <w:rsid w:val="70902FD8"/>
    <w:rsid w:val="70920B4A"/>
    <w:rsid w:val="709285F7"/>
    <w:rsid w:val="70A6016E"/>
    <w:rsid w:val="70B62F04"/>
    <w:rsid w:val="70B73839"/>
    <w:rsid w:val="70BD8D6E"/>
    <w:rsid w:val="70D47592"/>
    <w:rsid w:val="70E8DC23"/>
    <w:rsid w:val="70FFC59C"/>
    <w:rsid w:val="71132AAD"/>
    <w:rsid w:val="7113ECAF"/>
    <w:rsid w:val="712B4229"/>
    <w:rsid w:val="7145C49A"/>
    <w:rsid w:val="7147C30E"/>
    <w:rsid w:val="714DC0A0"/>
    <w:rsid w:val="7164D0FB"/>
    <w:rsid w:val="71877835"/>
    <w:rsid w:val="71C1E241"/>
    <w:rsid w:val="71CD873E"/>
    <w:rsid w:val="71E6557E"/>
    <w:rsid w:val="71F0DFCF"/>
    <w:rsid w:val="71F3FB44"/>
    <w:rsid w:val="72122496"/>
    <w:rsid w:val="721BCCCA"/>
    <w:rsid w:val="721DC982"/>
    <w:rsid w:val="7226A34C"/>
    <w:rsid w:val="723928FC"/>
    <w:rsid w:val="72453DF0"/>
    <w:rsid w:val="728A2AA8"/>
    <w:rsid w:val="72BDB7D7"/>
    <w:rsid w:val="72C42C48"/>
    <w:rsid w:val="72ECF715"/>
    <w:rsid w:val="731DF4D9"/>
    <w:rsid w:val="7322B12D"/>
    <w:rsid w:val="73238890"/>
    <w:rsid w:val="733635B9"/>
    <w:rsid w:val="73546013"/>
    <w:rsid w:val="735CB6C3"/>
    <w:rsid w:val="7372498F"/>
    <w:rsid w:val="7374476E"/>
    <w:rsid w:val="7374CFCA"/>
    <w:rsid w:val="738E33D3"/>
    <w:rsid w:val="73C69528"/>
    <w:rsid w:val="73C85832"/>
    <w:rsid w:val="73EB7EA7"/>
    <w:rsid w:val="73FB8621"/>
    <w:rsid w:val="741C7A92"/>
    <w:rsid w:val="74288552"/>
    <w:rsid w:val="745186EF"/>
    <w:rsid w:val="74682B79"/>
    <w:rsid w:val="74735921"/>
    <w:rsid w:val="74801C87"/>
    <w:rsid w:val="749235C1"/>
    <w:rsid w:val="7496E692"/>
    <w:rsid w:val="7498F811"/>
    <w:rsid w:val="74A29CE8"/>
    <w:rsid w:val="74AECF1C"/>
    <w:rsid w:val="74B03CC9"/>
    <w:rsid w:val="74B60B01"/>
    <w:rsid w:val="74CCB72C"/>
    <w:rsid w:val="74D8B52F"/>
    <w:rsid w:val="74ED5B51"/>
    <w:rsid w:val="74F8D717"/>
    <w:rsid w:val="752FAB3A"/>
    <w:rsid w:val="753339CB"/>
    <w:rsid w:val="75333C3B"/>
    <w:rsid w:val="753A7F37"/>
    <w:rsid w:val="75404721"/>
    <w:rsid w:val="75424CA6"/>
    <w:rsid w:val="75532CFC"/>
    <w:rsid w:val="7557BF9F"/>
    <w:rsid w:val="757957A1"/>
    <w:rsid w:val="757B1413"/>
    <w:rsid w:val="757F6B46"/>
    <w:rsid w:val="7580F93B"/>
    <w:rsid w:val="7591A33D"/>
    <w:rsid w:val="7599884C"/>
    <w:rsid w:val="759D0D61"/>
    <w:rsid w:val="75C12A96"/>
    <w:rsid w:val="75E52CDB"/>
    <w:rsid w:val="76225270"/>
    <w:rsid w:val="76388569"/>
    <w:rsid w:val="7638D159"/>
    <w:rsid w:val="76430727"/>
    <w:rsid w:val="7646154D"/>
    <w:rsid w:val="76538037"/>
    <w:rsid w:val="7665DE31"/>
    <w:rsid w:val="7686368E"/>
    <w:rsid w:val="769DC354"/>
    <w:rsid w:val="76A963CB"/>
    <w:rsid w:val="76B65A9C"/>
    <w:rsid w:val="76DA8A7A"/>
    <w:rsid w:val="77091F87"/>
    <w:rsid w:val="77202B5B"/>
    <w:rsid w:val="772E5D91"/>
    <w:rsid w:val="773ABEBA"/>
    <w:rsid w:val="774365DE"/>
    <w:rsid w:val="77469F5C"/>
    <w:rsid w:val="7746BE54"/>
    <w:rsid w:val="77474DED"/>
    <w:rsid w:val="776664B4"/>
    <w:rsid w:val="777212A1"/>
    <w:rsid w:val="7784C306"/>
    <w:rsid w:val="779839FB"/>
    <w:rsid w:val="779A2945"/>
    <w:rsid w:val="779F4080"/>
    <w:rsid w:val="77A271F9"/>
    <w:rsid w:val="77C3EDCC"/>
    <w:rsid w:val="77C5809B"/>
    <w:rsid w:val="77C969BB"/>
    <w:rsid w:val="77E2FD32"/>
    <w:rsid w:val="77E82B7E"/>
    <w:rsid w:val="78018403"/>
    <w:rsid w:val="783003D8"/>
    <w:rsid w:val="783270C9"/>
    <w:rsid w:val="7837609E"/>
    <w:rsid w:val="78404660"/>
    <w:rsid w:val="78482819"/>
    <w:rsid w:val="784E94B6"/>
    <w:rsid w:val="78575F14"/>
    <w:rsid w:val="7882A725"/>
    <w:rsid w:val="789B262C"/>
    <w:rsid w:val="78A4C3D0"/>
    <w:rsid w:val="78AFD4AB"/>
    <w:rsid w:val="78B9443D"/>
    <w:rsid w:val="78D3F9CA"/>
    <w:rsid w:val="790621B4"/>
    <w:rsid w:val="790D1449"/>
    <w:rsid w:val="791DC319"/>
    <w:rsid w:val="792BCBF3"/>
    <w:rsid w:val="7947B6B4"/>
    <w:rsid w:val="79510CB3"/>
    <w:rsid w:val="79731A08"/>
    <w:rsid w:val="798D5832"/>
    <w:rsid w:val="798EB488"/>
    <w:rsid w:val="799F61A7"/>
    <w:rsid w:val="79B014E8"/>
    <w:rsid w:val="79E470F2"/>
    <w:rsid w:val="79F7B9EC"/>
    <w:rsid w:val="79FCA81E"/>
    <w:rsid w:val="7A078434"/>
    <w:rsid w:val="7A0E1B82"/>
    <w:rsid w:val="7A171575"/>
    <w:rsid w:val="7A35371E"/>
    <w:rsid w:val="7A4C81A0"/>
    <w:rsid w:val="7A53EA22"/>
    <w:rsid w:val="7A5421F1"/>
    <w:rsid w:val="7A5EDCCA"/>
    <w:rsid w:val="7A8113E0"/>
    <w:rsid w:val="7A9BA8B4"/>
    <w:rsid w:val="7A9E55A8"/>
    <w:rsid w:val="7AAA1A38"/>
    <w:rsid w:val="7AAD27A7"/>
    <w:rsid w:val="7AAF969D"/>
    <w:rsid w:val="7AE5E7C0"/>
    <w:rsid w:val="7AEDDB05"/>
    <w:rsid w:val="7B0EA75F"/>
    <w:rsid w:val="7B189D86"/>
    <w:rsid w:val="7B1DC949"/>
    <w:rsid w:val="7B2104A0"/>
    <w:rsid w:val="7B240368"/>
    <w:rsid w:val="7B292EBF"/>
    <w:rsid w:val="7B41A901"/>
    <w:rsid w:val="7B4DFC65"/>
    <w:rsid w:val="7B4F6764"/>
    <w:rsid w:val="7B547099"/>
    <w:rsid w:val="7B571B4C"/>
    <w:rsid w:val="7B5D77E6"/>
    <w:rsid w:val="7B81289D"/>
    <w:rsid w:val="7B83ADFE"/>
    <w:rsid w:val="7BCBF4BF"/>
    <w:rsid w:val="7BD95ADD"/>
    <w:rsid w:val="7BE13AB8"/>
    <w:rsid w:val="7BF985F8"/>
    <w:rsid w:val="7C002265"/>
    <w:rsid w:val="7C02849F"/>
    <w:rsid w:val="7C199A39"/>
    <w:rsid w:val="7C2396B4"/>
    <w:rsid w:val="7C3516A9"/>
    <w:rsid w:val="7C395A22"/>
    <w:rsid w:val="7C56A9A5"/>
    <w:rsid w:val="7C6D8118"/>
    <w:rsid w:val="7C78C9F2"/>
    <w:rsid w:val="7C8913BC"/>
    <w:rsid w:val="7CA15C2E"/>
    <w:rsid w:val="7CB0DEB6"/>
    <w:rsid w:val="7CB3A92C"/>
    <w:rsid w:val="7CC45C72"/>
    <w:rsid w:val="7CDC93CA"/>
    <w:rsid w:val="7CEA4930"/>
    <w:rsid w:val="7CF7FD45"/>
    <w:rsid w:val="7D06CBF7"/>
    <w:rsid w:val="7D28F38F"/>
    <w:rsid w:val="7D4A86FC"/>
    <w:rsid w:val="7D58B7F1"/>
    <w:rsid w:val="7D5E65A1"/>
    <w:rsid w:val="7D6C6C8B"/>
    <w:rsid w:val="7D6E85FD"/>
    <w:rsid w:val="7D79F2B4"/>
    <w:rsid w:val="7DC72912"/>
    <w:rsid w:val="7DC7BFFF"/>
    <w:rsid w:val="7DCC97F2"/>
    <w:rsid w:val="7DCF20A3"/>
    <w:rsid w:val="7DD71A6E"/>
    <w:rsid w:val="7DD91D0E"/>
    <w:rsid w:val="7E16A2BC"/>
    <w:rsid w:val="7E2BED5D"/>
    <w:rsid w:val="7E31FE74"/>
    <w:rsid w:val="7E3E6384"/>
    <w:rsid w:val="7E9CE31E"/>
    <w:rsid w:val="7EA01284"/>
    <w:rsid w:val="7EA07586"/>
    <w:rsid w:val="7EA80C73"/>
    <w:rsid w:val="7EA97D20"/>
    <w:rsid w:val="7EAF773C"/>
    <w:rsid w:val="7EC3636D"/>
    <w:rsid w:val="7EEA8418"/>
    <w:rsid w:val="7F15A834"/>
    <w:rsid w:val="7F337F9D"/>
    <w:rsid w:val="7F6059AA"/>
    <w:rsid w:val="7F81D149"/>
    <w:rsid w:val="7F84F65A"/>
    <w:rsid w:val="7F9523DA"/>
    <w:rsid w:val="7FA0196C"/>
    <w:rsid w:val="7FA3714B"/>
    <w:rsid w:val="7FA5B41C"/>
    <w:rsid w:val="7FBC9D35"/>
    <w:rsid w:val="7FEB3FF7"/>
    <w:rsid w:val="7FF959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962FB8"/>
  <w15:docId w15:val="{E6B85362-3291-48FA-938F-719E260C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CE"/>
    <w:pPr>
      <w:spacing w:after="120"/>
    </w:pPr>
    <w:rPr>
      <w:sz w:val="22"/>
    </w:rPr>
  </w:style>
  <w:style w:type="paragraph" w:styleId="Heading1">
    <w:name w:val="heading 1"/>
    <w:basedOn w:val="Normal"/>
    <w:next w:val="Heading2"/>
    <w:link w:val="Heading1Char"/>
    <w:uiPriority w:val="99"/>
    <w:qFormat/>
    <w:rsid w:val="00F558AC"/>
    <w:pPr>
      <w:keepNext/>
      <w:keepLines/>
      <w:shd w:val="pct15" w:color="000000" w:fill="FFFFFF"/>
      <w:spacing w:before="240" w:after="240"/>
      <w:outlineLvl w:val="0"/>
    </w:pPr>
    <w:rPr>
      <w:b/>
      <w:kern w:val="28"/>
      <w:sz w:val="32"/>
    </w:rPr>
  </w:style>
  <w:style w:type="paragraph" w:styleId="Heading2">
    <w:name w:val="heading 2"/>
    <w:aliases w:val="Heading 2 Char1,Heading 2 Char Char"/>
    <w:basedOn w:val="Normal"/>
    <w:next w:val="Heading3"/>
    <w:link w:val="Heading2Char"/>
    <w:uiPriority w:val="99"/>
    <w:qFormat/>
    <w:rsid w:val="0033547C"/>
    <w:pPr>
      <w:keepNext/>
      <w:spacing w:before="120"/>
      <w:outlineLvl w:val="1"/>
    </w:pPr>
    <w:rPr>
      <w:rFonts w:cs="Times New Roman"/>
      <w:b/>
      <w:smallCaps/>
      <w:sz w:val="28"/>
    </w:rPr>
  </w:style>
  <w:style w:type="paragraph" w:styleId="Heading3">
    <w:name w:val="heading 3"/>
    <w:aliases w:val="Section"/>
    <w:basedOn w:val="Normal"/>
    <w:link w:val="Heading3Char"/>
    <w:uiPriority w:val="99"/>
    <w:qFormat/>
    <w:rsid w:val="00461BE0"/>
    <w:pPr>
      <w:keepNext/>
      <w:keepLines/>
      <w:spacing w:before="60" w:after="60"/>
      <w:jc w:val="both"/>
      <w:outlineLvl w:val="2"/>
    </w:pPr>
    <w:rPr>
      <w:b/>
    </w:rPr>
  </w:style>
  <w:style w:type="paragraph" w:styleId="Heading4">
    <w:name w:val="heading 4"/>
    <w:basedOn w:val="Normal"/>
    <w:next w:val="Normal"/>
    <w:link w:val="Heading4Char"/>
    <w:uiPriority w:val="99"/>
    <w:qFormat/>
    <w:rsid w:val="007066AA"/>
    <w:pPr>
      <w:numPr>
        <w:numId w:val="10"/>
      </w:numPr>
      <w:outlineLvl w:val="3"/>
    </w:pPr>
    <w:rPr>
      <w:rFonts w:cs="Times New Roman"/>
      <w:b/>
      <w:smallCaps/>
    </w:rPr>
  </w:style>
  <w:style w:type="paragraph" w:styleId="Heading5">
    <w:name w:val="heading 5"/>
    <w:basedOn w:val="Normal"/>
    <w:next w:val="Normal"/>
    <w:link w:val="Heading5Char"/>
    <w:uiPriority w:val="99"/>
    <w:qFormat/>
    <w:rsid w:val="00222DFC"/>
    <w:pPr>
      <w:keepNext/>
      <w:shd w:val="pct15" w:color="auto" w:fill="auto"/>
      <w:spacing w:after="240"/>
      <w:outlineLvl w:val="4"/>
    </w:pPr>
    <w:rPr>
      <w:b/>
      <w:sz w:val="32"/>
    </w:rPr>
  </w:style>
  <w:style w:type="paragraph" w:styleId="Heading6">
    <w:name w:val="heading 6"/>
    <w:basedOn w:val="Normal"/>
    <w:next w:val="Normal"/>
    <w:link w:val="Heading6Char"/>
    <w:uiPriority w:val="99"/>
    <w:qFormat/>
    <w:rsid w:val="0061041F"/>
    <w:pPr>
      <w:keepNext/>
      <w:outlineLvl w:val="5"/>
    </w:pPr>
    <w:rPr>
      <w:rFonts w:eastAsia="Arial"/>
      <w:i/>
      <w:iCs/>
      <w:color w:val="00B050"/>
      <w:szCs w:val="22"/>
    </w:rPr>
  </w:style>
  <w:style w:type="paragraph" w:styleId="Heading7">
    <w:name w:val="heading 7"/>
    <w:basedOn w:val="Normal"/>
    <w:next w:val="Normal"/>
    <w:link w:val="Heading7Char"/>
    <w:uiPriority w:val="99"/>
    <w:qFormat/>
    <w:rsid w:val="00222DFC"/>
    <w:pPr>
      <w:keepNext/>
      <w:ind w:left="882"/>
      <w:outlineLvl w:val="6"/>
    </w:pPr>
    <w:rPr>
      <w:b/>
    </w:rPr>
  </w:style>
  <w:style w:type="paragraph" w:styleId="Heading8">
    <w:name w:val="heading 8"/>
    <w:basedOn w:val="Normal"/>
    <w:next w:val="Normal"/>
    <w:link w:val="Heading8Char"/>
    <w:uiPriority w:val="99"/>
    <w:qFormat/>
    <w:rsid w:val="00222DFC"/>
    <w:pPr>
      <w:keepNext/>
      <w:ind w:right="-14"/>
      <w:jc w:val="center"/>
      <w:outlineLvl w:val="7"/>
    </w:pPr>
    <w:rPr>
      <w:b/>
    </w:rPr>
  </w:style>
  <w:style w:type="paragraph" w:styleId="Heading9">
    <w:name w:val="heading 9"/>
    <w:basedOn w:val="Normal"/>
    <w:next w:val="Normal"/>
    <w:link w:val="Heading9Char"/>
    <w:uiPriority w:val="99"/>
    <w:qFormat/>
    <w:rsid w:val="00222DFC"/>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3DAC"/>
    <w:rPr>
      <w:rFonts w:cs="Times New Roman"/>
      <w:b/>
      <w:kern w:val="28"/>
      <w:sz w:val="32"/>
      <w:shd w:val="pct15" w:color="000000" w:fill="FFFFFF"/>
    </w:rPr>
  </w:style>
  <w:style w:type="character" w:customStyle="1" w:styleId="Heading2Char">
    <w:name w:val="Heading 2 Char"/>
    <w:aliases w:val="Heading 2 Char1 Char,Heading 2 Char Char Char"/>
    <w:basedOn w:val="DefaultParagraphFont"/>
    <w:link w:val="Heading2"/>
    <w:uiPriority w:val="99"/>
    <w:locked/>
    <w:rsid w:val="0033547C"/>
    <w:rPr>
      <w:rFonts w:cs="Times New Roman"/>
      <w:b/>
      <w:smallCaps/>
      <w:sz w:val="28"/>
    </w:rPr>
  </w:style>
  <w:style w:type="character" w:customStyle="1" w:styleId="Heading3Char">
    <w:name w:val="Heading 3 Char"/>
    <w:aliases w:val="Section Char"/>
    <w:basedOn w:val="DefaultParagraphFont"/>
    <w:link w:val="Heading3"/>
    <w:uiPriority w:val="99"/>
    <w:locked/>
    <w:rsid w:val="009371C5"/>
    <w:rPr>
      <w:rFonts w:ascii="Arial" w:hAnsi="Arial" w:cs="Times New Roman"/>
      <w:b/>
      <w:sz w:val="24"/>
      <w:lang w:val="en-US" w:eastAsia="en-US"/>
    </w:rPr>
  </w:style>
  <w:style w:type="character" w:customStyle="1" w:styleId="Heading4Char">
    <w:name w:val="Heading 4 Char"/>
    <w:basedOn w:val="DefaultParagraphFont"/>
    <w:link w:val="Heading4"/>
    <w:uiPriority w:val="99"/>
    <w:locked/>
    <w:rsid w:val="007066AA"/>
    <w:rPr>
      <w:rFonts w:cs="Times New Roman"/>
      <w:b/>
      <w:smallCaps/>
      <w:sz w:val="22"/>
    </w:rPr>
  </w:style>
  <w:style w:type="character" w:customStyle="1" w:styleId="Heading5Char">
    <w:name w:val="Heading 5 Char"/>
    <w:basedOn w:val="DefaultParagraphFont"/>
    <w:link w:val="Heading5"/>
    <w:uiPriority w:val="99"/>
    <w:semiHidden/>
    <w:locked/>
    <w:rsid w:val="00C36BFE"/>
    <w:rPr>
      <w:rFonts w:ascii="Calibri" w:hAnsi="Calibri" w:cs="Times New Roman"/>
      <w:b/>
      <w:bCs/>
      <w:i/>
      <w:iCs/>
      <w:sz w:val="26"/>
      <w:szCs w:val="26"/>
    </w:rPr>
  </w:style>
  <w:style w:type="character" w:customStyle="1" w:styleId="Heading6Char">
    <w:name w:val="Heading 6 Char"/>
    <w:basedOn w:val="DefaultParagraphFont"/>
    <w:link w:val="Heading6"/>
    <w:uiPriority w:val="99"/>
    <w:locked/>
    <w:rsid w:val="0061041F"/>
    <w:rPr>
      <w:rFonts w:eastAsia="Arial"/>
      <w:i/>
      <w:iCs/>
      <w:color w:val="00B050"/>
      <w:sz w:val="22"/>
      <w:szCs w:val="22"/>
    </w:rPr>
  </w:style>
  <w:style w:type="character" w:customStyle="1" w:styleId="Heading7Char">
    <w:name w:val="Heading 7 Char"/>
    <w:basedOn w:val="DefaultParagraphFont"/>
    <w:link w:val="Heading7"/>
    <w:uiPriority w:val="99"/>
    <w:locked/>
    <w:rsid w:val="00203DAC"/>
    <w:rPr>
      <w:rFonts w:cs="Times New Roman"/>
      <w:b/>
      <w:sz w:val="22"/>
    </w:rPr>
  </w:style>
  <w:style w:type="character" w:customStyle="1" w:styleId="Heading8Char">
    <w:name w:val="Heading 8 Char"/>
    <w:basedOn w:val="DefaultParagraphFont"/>
    <w:link w:val="Heading8"/>
    <w:uiPriority w:val="99"/>
    <w:locked/>
    <w:rsid w:val="00203DAC"/>
    <w:rPr>
      <w:rFonts w:cs="Times New Roman"/>
      <w:b/>
      <w:sz w:val="22"/>
    </w:rPr>
  </w:style>
  <w:style w:type="character" w:customStyle="1" w:styleId="Heading9Char">
    <w:name w:val="Heading 9 Char"/>
    <w:basedOn w:val="DefaultParagraphFont"/>
    <w:link w:val="Heading9"/>
    <w:uiPriority w:val="99"/>
    <w:semiHidden/>
    <w:locked/>
    <w:rsid w:val="00C36BFE"/>
    <w:rPr>
      <w:rFonts w:ascii="Cambria" w:hAnsi="Cambria" w:cs="Times New Roman"/>
    </w:rPr>
  </w:style>
  <w:style w:type="paragraph" w:customStyle="1" w:styleId="ContinuedOnNextPa">
    <w:name w:val="Continued On Next Pa"/>
    <w:basedOn w:val="Normal"/>
    <w:next w:val="Normal"/>
    <w:uiPriority w:val="99"/>
    <w:rsid w:val="00222DFC"/>
    <w:pPr>
      <w:pBdr>
        <w:top w:val="single" w:sz="6" w:space="1" w:color="auto"/>
        <w:between w:val="single" w:sz="6" w:space="1" w:color="auto"/>
      </w:pBdr>
      <w:ind w:left="1700"/>
      <w:jc w:val="right"/>
    </w:pPr>
    <w:rPr>
      <w:i/>
      <w:sz w:val="20"/>
    </w:rPr>
  </w:style>
  <w:style w:type="paragraph" w:styleId="BlockText">
    <w:name w:val="Block Text"/>
    <w:basedOn w:val="Normal"/>
    <w:uiPriority w:val="99"/>
    <w:rsid w:val="00222DFC"/>
    <w:pPr>
      <w:ind w:left="1440"/>
      <w:jc w:val="center"/>
    </w:pPr>
    <w:rPr>
      <w:b/>
      <w:sz w:val="32"/>
    </w:rPr>
  </w:style>
  <w:style w:type="paragraph" w:styleId="Header">
    <w:name w:val="header"/>
    <w:basedOn w:val="Normal"/>
    <w:link w:val="HeaderChar"/>
    <w:uiPriority w:val="99"/>
    <w:rsid w:val="00222DFC"/>
    <w:pPr>
      <w:tabs>
        <w:tab w:val="center" w:pos="4320"/>
        <w:tab w:val="right" w:pos="8640"/>
      </w:tabs>
    </w:pPr>
    <w:rPr>
      <w:rFonts w:cs="Times New Roman"/>
      <w:sz w:val="24"/>
    </w:rPr>
  </w:style>
  <w:style w:type="character" w:customStyle="1" w:styleId="HeaderChar">
    <w:name w:val="Header Char"/>
    <w:basedOn w:val="DefaultParagraphFont"/>
    <w:link w:val="Header"/>
    <w:uiPriority w:val="99"/>
    <w:locked/>
    <w:rsid w:val="00B90E32"/>
    <w:rPr>
      <w:rFonts w:cs="Times New Roman"/>
      <w:sz w:val="24"/>
    </w:rPr>
  </w:style>
  <w:style w:type="paragraph" w:styleId="Footer">
    <w:name w:val="footer"/>
    <w:basedOn w:val="Normal"/>
    <w:link w:val="FooterChar"/>
    <w:uiPriority w:val="99"/>
    <w:rsid w:val="00222DFC"/>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B4408A"/>
    <w:rPr>
      <w:rFonts w:cs="Times New Roman"/>
      <w:sz w:val="22"/>
    </w:rPr>
  </w:style>
  <w:style w:type="paragraph" w:styleId="BodyText">
    <w:name w:val="Body Text"/>
    <w:aliases w:val="Body 1,Body Text Char1,Body Text Char Char,bt"/>
    <w:basedOn w:val="Normal"/>
    <w:link w:val="BodyTextChar"/>
    <w:uiPriority w:val="99"/>
    <w:rsid w:val="00222DFC"/>
    <w:pPr>
      <w:spacing w:before="240" w:after="240"/>
      <w:ind w:right="-14"/>
    </w:pPr>
    <w:rPr>
      <w:rFonts w:cs="Times New Roman"/>
      <w:sz w:val="24"/>
    </w:rPr>
  </w:style>
  <w:style w:type="character" w:customStyle="1" w:styleId="BodyTextChar">
    <w:name w:val="Body Text Char"/>
    <w:aliases w:val="Body 1 Char,Body Text Char1 Char,Body Text Char Char Char,bt Char"/>
    <w:basedOn w:val="DefaultParagraphFont"/>
    <w:link w:val="BodyText"/>
    <w:uiPriority w:val="99"/>
    <w:locked/>
    <w:rsid w:val="008479D3"/>
    <w:rPr>
      <w:rFonts w:cs="Times New Roman"/>
      <w:sz w:val="24"/>
    </w:rPr>
  </w:style>
  <w:style w:type="character" w:styleId="PageNumber">
    <w:name w:val="page number"/>
    <w:basedOn w:val="DefaultParagraphFont"/>
    <w:uiPriority w:val="99"/>
    <w:rsid w:val="00222DFC"/>
    <w:rPr>
      <w:rFonts w:cs="Times New Roman"/>
    </w:rPr>
  </w:style>
  <w:style w:type="paragraph" w:styleId="MacroText">
    <w:name w:val="macro"/>
    <w:link w:val="MacroTextChar"/>
    <w:uiPriority w:val="99"/>
    <w:semiHidden/>
    <w:rsid w:val="00222DF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character" w:customStyle="1" w:styleId="MacroTextChar">
    <w:name w:val="Macro Text Char"/>
    <w:basedOn w:val="DefaultParagraphFont"/>
    <w:link w:val="MacroText"/>
    <w:uiPriority w:val="99"/>
    <w:semiHidden/>
    <w:locked/>
    <w:rsid w:val="00C36BFE"/>
    <w:rPr>
      <w:rFonts w:ascii="Courier New" w:hAnsi="Courier New"/>
      <w:sz w:val="24"/>
      <w:lang w:val="en-US" w:eastAsia="en-US" w:bidi="ar-SA"/>
    </w:rPr>
  </w:style>
  <w:style w:type="paragraph" w:styleId="TOC2">
    <w:name w:val="toc 2"/>
    <w:basedOn w:val="Normal"/>
    <w:next w:val="Normal"/>
    <w:autoRedefine/>
    <w:uiPriority w:val="39"/>
    <w:qFormat/>
    <w:rsid w:val="0074071F"/>
    <w:pPr>
      <w:tabs>
        <w:tab w:val="left" w:pos="660"/>
        <w:tab w:val="right" w:leader="dot" w:pos="9350"/>
      </w:tabs>
      <w:spacing w:after="0"/>
      <w:ind w:left="220"/>
    </w:pPr>
    <w:rPr>
      <w:rFonts w:ascii="Calibri" w:hAnsi="Calibri"/>
      <w:smallCaps/>
      <w:noProof/>
      <w:szCs w:val="22"/>
    </w:rPr>
  </w:style>
  <w:style w:type="paragraph" w:styleId="TOC1">
    <w:name w:val="toc 1"/>
    <w:basedOn w:val="Normal"/>
    <w:next w:val="Normal"/>
    <w:autoRedefine/>
    <w:uiPriority w:val="39"/>
    <w:qFormat/>
    <w:rsid w:val="006732BA"/>
    <w:pPr>
      <w:tabs>
        <w:tab w:val="left" w:pos="440"/>
        <w:tab w:val="right" w:leader="dot" w:pos="9350"/>
      </w:tabs>
      <w:spacing w:before="120"/>
    </w:pPr>
    <w:rPr>
      <w:rFonts w:ascii="Calibri" w:hAnsi="Calibri"/>
      <w:b/>
      <w:bCs/>
      <w:caps/>
      <w:noProof/>
      <w:szCs w:val="22"/>
    </w:rPr>
  </w:style>
  <w:style w:type="paragraph" w:styleId="TOC3">
    <w:name w:val="toc 3"/>
    <w:basedOn w:val="Normal"/>
    <w:next w:val="Normal"/>
    <w:autoRedefine/>
    <w:uiPriority w:val="39"/>
    <w:qFormat/>
    <w:rsid w:val="002E6A73"/>
    <w:pPr>
      <w:spacing w:after="0"/>
      <w:ind w:left="440"/>
    </w:pPr>
    <w:rPr>
      <w:rFonts w:ascii="Calibri" w:hAnsi="Calibri"/>
      <w:i/>
      <w:iCs/>
      <w:sz w:val="20"/>
    </w:rPr>
  </w:style>
  <w:style w:type="paragraph" w:styleId="TOC4">
    <w:name w:val="toc 4"/>
    <w:basedOn w:val="Normal"/>
    <w:next w:val="Normal"/>
    <w:autoRedefine/>
    <w:uiPriority w:val="99"/>
    <w:rsid w:val="00240032"/>
    <w:pPr>
      <w:spacing w:after="0"/>
      <w:ind w:left="660"/>
    </w:pPr>
    <w:rPr>
      <w:rFonts w:ascii="Calibri" w:hAnsi="Calibri"/>
      <w:sz w:val="18"/>
      <w:szCs w:val="18"/>
    </w:rPr>
  </w:style>
  <w:style w:type="paragraph" w:styleId="TOC5">
    <w:name w:val="toc 5"/>
    <w:basedOn w:val="Normal"/>
    <w:next w:val="Normal"/>
    <w:autoRedefine/>
    <w:uiPriority w:val="99"/>
    <w:rsid w:val="00240032"/>
    <w:pPr>
      <w:spacing w:after="0"/>
      <w:ind w:left="880"/>
    </w:pPr>
    <w:rPr>
      <w:rFonts w:ascii="Calibri" w:hAnsi="Calibri"/>
      <w:sz w:val="18"/>
      <w:szCs w:val="18"/>
    </w:rPr>
  </w:style>
  <w:style w:type="paragraph" w:styleId="TOC6">
    <w:name w:val="toc 6"/>
    <w:basedOn w:val="Normal"/>
    <w:next w:val="Normal"/>
    <w:autoRedefine/>
    <w:uiPriority w:val="99"/>
    <w:rsid w:val="00222DFC"/>
    <w:pPr>
      <w:spacing w:after="0"/>
      <w:ind w:left="1100"/>
    </w:pPr>
    <w:rPr>
      <w:rFonts w:ascii="Calibri" w:hAnsi="Calibri"/>
      <w:sz w:val="18"/>
      <w:szCs w:val="18"/>
    </w:rPr>
  </w:style>
  <w:style w:type="paragraph" w:styleId="TOC7">
    <w:name w:val="toc 7"/>
    <w:basedOn w:val="Normal"/>
    <w:next w:val="Normal"/>
    <w:autoRedefine/>
    <w:uiPriority w:val="99"/>
    <w:rsid w:val="00222DFC"/>
    <w:pPr>
      <w:spacing w:after="0"/>
      <w:ind w:left="1320"/>
    </w:pPr>
    <w:rPr>
      <w:rFonts w:ascii="Calibri" w:hAnsi="Calibri"/>
      <w:sz w:val="18"/>
      <w:szCs w:val="18"/>
    </w:rPr>
  </w:style>
  <w:style w:type="paragraph" w:styleId="TOC8">
    <w:name w:val="toc 8"/>
    <w:basedOn w:val="Normal"/>
    <w:next w:val="Normal"/>
    <w:autoRedefine/>
    <w:uiPriority w:val="99"/>
    <w:rsid w:val="00222DFC"/>
    <w:pPr>
      <w:spacing w:after="0"/>
      <w:ind w:left="1540"/>
    </w:pPr>
    <w:rPr>
      <w:rFonts w:ascii="Calibri" w:hAnsi="Calibri"/>
      <w:sz w:val="18"/>
      <w:szCs w:val="18"/>
    </w:rPr>
  </w:style>
  <w:style w:type="paragraph" w:styleId="TOC9">
    <w:name w:val="toc 9"/>
    <w:basedOn w:val="Normal"/>
    <w:next w:val="Normal"/>
    <w:autoRedefine/>
    <w:uiPriority w:val="99"/>
    <w:rsid w:val="00222DFC"/>
    <w:pPr>
      <w:spacing w:after="0"/>
      <w:ind w:left="1760"/>
    </w:pPr>
    <w:rPr>
      <w:rFonts w:ascii="Calibri" w:hAnsi="Calibri"/>
      <w:sz w:val="18"/>
      <w:szCs w:val="18"/>
    </w:rPr>
  </w:style>
  <w:style w:type="paragraph" w:customStyle="1" w:styleId="TableHeaderText">
    <w:name w:val="Table Header Text"/>
    <w:basedOn w:val="TableText"/>
    <w:uiPriority w:val="99"/>
    <w:rsid w:val="00222DFC"/>
    <w:pPr>
      <w:jc w:val="center"/>
    </w:pPr>
    <w:rPr>
      <w:b/>
    </w:rPr>
  </w:style>
  <w:style w:type="paragraph" w:customStyle="1" w:styleId="TableText">
    <w:name w:val="Table Text"/>
    <w:basedOn w:val="Normal"/>
    <w:uiPriority w:val="99"/>
    <w:rsid w:val="00222DFC"/>
  </w:style>
  <w:style w:type="character" w:styleId="CommentReference">
    <w:name w:val="annotation reference"/>
    <w:basedOn w:val="DefaultParagraphFont"/>
    <w:uiPriority w:val="99"/>
    <w:semiHidden/>
    <w:rsid w:val="00222DFC"/>
    <w:rPr>
      <w:rFonts w:cs="Times New Roman"/>
      <w:sz w:val="16"/>
    </w:rPr>
  </w:style>
  <w:style w:type="character" w:styleId="Hyperlink">
    <w:name w:val="Hyperlink"/>
    <w:basedOn w:val="DefaultParagraphFont"/>
    <w:uiPriority w:val="99"/>
    <w:rsid w:val="00222DFC"/>
    <w:rPr>
      <w:rFonts w:cs="Times New Roman"/>
      <w:color w:val="0000FF"/>
      <w:u w:val="single"/>
    </w:rPr>
  </w:style>
  <w:style w:type="paragraph" w:customStyle="1" w:styleId="NoteText">
    <w:name w:val="Note Text"/>
    <w:basedOn w:val="BlockText"/>
    <w:uiPriority w:val="99"/>
    <w:rsid w:val="00222DFC"/>
    <w:pPr>
      <w:ind w:left="0"/>
      <w:jc w:val="left"/>
    </w:pPr>
    <w:rPr>
      <w:b w:val="0"/>
      <w:sz w:val="22"/>
    </w:rPr>
  </w:style>
  <w:style w:type="paragraph" w:styleId="BodyTextIndent">
    <w:name w:val="Body Text Indent"/>
    <w:basedOn w:val="Normal"/>
    <w:link w:val="BodyTextIndentChar"/>
    <w:uiPriority w:val="99"/>
    <w:rsid w:val="00222DFC"/>
    <w:pPr>
      <w:ind w:left="1440"/>
      <w:jc w:val="both"/>
    </w:pPr>
    <w:rPr>
      <w:rFonts w:cs="Times New Roman"/>
      <w:sz w:val="24"/>
    </w:rPr>
  </w:style>
  <w:style w:type="character" w:customStyle="1" w:styleId="BodyTextIndentChar">
    <w:name w:val="Body Text Indent Char"/>
    <w:basedOn w:val="DefaultParagraphFont"/>
    <w:link w:val="BodyTextIndent"/>
    <w:uiPriority w:val="99"/>
    <w:locked/>
    <w:rsid w:val="008479D3"/>
    <w:rPr>
      <w:rFonts w:cs="Times New Roman"/>
      <w:sz w:val="24"/>
    </w:rPr>
  </w:style>
  <w:style w:type="paragraph" w:styleId="BodyText2">
    <w:name w:val="Body Text 2"/>
    <w:basedOn w:val="Normal"/>
    <w:link w:val="BodyText2Char"/>
    <w:uiPriority w:val="99"/>
    <w:rsid w:val="00222DFC"/>
    <w:rPr>
      <w:sz w:val="24"/>
    </w:rPr>
  </w:style>
  <w:style w:type="character" w:customStyle="1" w:styleId="BodyText2Char">
    <w:name w:val="Body Text 2 Char"/>
    <w:basedOn w:val="DefaultParagraphFont"/>
    <w:link w:val="BodyText2"/>
    <w:uiPriority w:val="99"/>
    <w:locked/>
    <w:rsid w:val="001D1163"/>
    <w:rPr>
      <w:rFonts w:cs="Times New Roman"/>
      <w:sz w:val="24"/>
    </w:rPr>
  </w:style>
  <w:style w:type="paragraph" w:styleId="BodyTextIndent2">
    <w:name w:val="Body Text Indent 2"/>
    <w:basedOn w:val="Normal"/>
    <w:link w:val="BodyTextIndent2Char"/>
    <w:uiPriority w:val="99"/>
    <w:rsid w:val="00222DFC"/>
    <w:pPr>
      <w:ind w:left="2160"/>
    </w:pPr>
    <w:rPr>
      <w:sz w:val="24"/>
    </w:rPr>
  </w:style>
  <w:style w:type="character" w:customStyle="1" w:styleId="BodyTextIndent2Char">
    <w:name w:val="Body Text Indent 2 Char"/>
    <w:basedOn w:val="DefaultParagraphFont"/>
    <w:link w:val="BodyTextIndent2"/>
    <w:uiPriority w:val="99"/>
    <w:semiHidden/>
    <w:locked/>
    <w:rsid w:val="00C36BFE"/>
    <w:rPr>
      <w:rFonts w:cs="Times New Roman"/>
      <w:sz w:val="20"/>
      <w:szCs w:val="20"/>
    </w:rPr>
  </w:style>
  <w:style w:type="paragraph" w:styleId="DocumentMap">
    <w:name w:val="Document Map"/>
    <w:basedOn w:val="Normal"/>
    <w:link w:val="DocumentMapChar"/>
    <w:uiPriority w:val="99"/>
    <w:semiHidden/>
    <w:rsid w:val="00222DFC"/>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C36BFE"/>
    <w:rPr>
      <w:rFonts w:ascii="Times New Roman" w:hAnsi="Times New Roman" w:cs="Times New Roman"/>
      <w:sz w:val="2"/>
    </w:rPr>
  </w:style>
  <w:style w:type="paragraph" w:styleId="CommentText">
    <w:name w:val="annotation text"/>
    <w:basedOn w:val="Normal"/>
    <w:link w:val="CommentTextChar"/>
    <w:uiPriority w:val="99"/>
    <w:semiHidden/>
    <w:rsid w:val="00222DFC"/>
    <w:rPr>
      <w:sz w:val="20"/>
    </w:rPr>
  </w:style>
  <w:style w:type="character" w:customStyle="1" w:styleId="CommentTextChar">
    <w:name w:val="Comment Text Char"/>
    <w:basedOn w:val="DefaultParagraphFont"/>
    <w:link w:val="CommentText"/>
    <w:uiPriority w:val="99"/>
    <w:semiHidden/>
    <w:locked/>
    <w:rsid w:val="008479D3"/>
    <w:rPr>
      <w:rFonts w:cs="Times New Roman"/>
    </w:rPr>
  </w:style>
  <w:style w:type="paragraph" w:styleId="Title">
    <w:name w:val="Title"/>
    <w:basedOn w:val="Normal"/>
    <w:link w:val="TitleChar"/>
    <w:uiPriority w:val="99"/>
    <w:qFormat/>
    <w:rsid w:val="00222DFC"/>
    <w:pPr>
      <w:jc w:val="center"/>
    </w:pPr>
    <w:rPr>
      <w:b/>
      <w:sz w:val="32"/>
    </w:rPr>
  </w:style>
  <w:style w:type="character" w:customStyle="1" w:styleId="TitleChar">
    <w:name w:val="Title Char"/>
    <w:basedOn w:val="DefaultParagraphFont"/>
    <w:link w:val="Title"/>
    <w:uiPriority w:val="99"/>
    <w:locked/>
    <w:rsid w:val="00C36BFE"/>
    <w:rPr>
      <w:rFonts w:ascii="Cambria" w:hAnsi="Cambria" w:cs="Times New Roman"/>
      <w:b/>
      <w:bCs/>
      <w:kern w:val="28"/>
      <w:sz w:val="32"/>
      <w:szCs w:val="32"/>
    </w:r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222DFC"/>
    <w:rPr>
      <w:sz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locked/>
    <w:rsid w:val="00AB356A"/>
    <w:rPr>
      <w:rFonts w:cs="Times New Roman"/>
    </w:rPr>
  </w:style>
  <w:style w:type="character" w:styleId="FootnoteReference">
    <w:name w:val="footnote reference"/>
    <w:aliases w:val="0 PIER Footnote Reference,o,fr,Style 3,o1,o2,o3,o4,o5,o6,o11,o21,o7,o + Times New Roman"/>
    <w:basedOn w:val="DefaultParagraphFont"/>
    <w:uiPriority w:val="99"/>
    <w:qFormat/>
    <w:rsid w:val="00222DFC"/>
    <w:rPr>
      <w:rFonts w:cs="Times New Roman"/>
      <w:vertAlign w:val="superscript"/>
    </w:rPr>
  </w:style>
  <w:style w:type="paragraph" w:styleId="BodyText3">
    <w:name w:val="Body Text 3"/>
    <w:basedOn w:val="Normal"/>
    <w:link w:val="BodyText3Char"/>
    <w:uiPriority w:val="99"/>
    <w:rsid w:val="00222DFC"/>
    <w:pPr>
      <w:suppressAutoHyphens/>
      <w:jc w:val="both"/>
    </w:pPr>
    <w:rPr>
      <w:sz w:val="24"/>
    </w:rPr>
  </w:style>
  <w:style w:type="character" w:customStyle="1" w:styleId="BodyText3Char">
    <w:name w:val="Body Text 3 Char"/>
    <w:basedOn w:val="DefaultParagraphFont"/>
    <w:link w:val="BodyText3"/>
    <w:uiPriority w:val="99"/>
    <w:locked/>
    <w:rsid w:val="00203DAC"/>
    <w:rPr>
      <w:rFonts w:cs="Times New Roman"/>
      <w:sz w:val="24"/>
    </w:rPr>
  </w:style>
  <w:style w:type="paragraph" w:styleId="BodyTextIndent3">
    <w:name w:val="Body Text Indent 3"/>
    <w:basedOn w:val="Normal"/>
    <w:link w:val="BodyTextIndent3Char"/>
    <w:uiPriority w:val="99"/>
    <w:rsid w:val="00222DFC"/>
    <w:pPr>
      <w:tabs>
        <w:tab w:val="left" w:pos="-720"/>
        <w:tab w:val="left" w:pos="0"/>
      </w:tabs>
      <w:suppressAutoHyphens/>
      <w:spacing w:before="120"/>
      <w:ind w:left="-14" w:firstLine="14"/>
      <w:jc w:val="both"/>
    </w:pPr>
    <w:rPr>
      <w:sz w:val="24"/>
    </w:rPr>
  </w:style>
  <w:style w:type="character" w:customStyle="1" w:styleId="BodyTextIndent3Char">
    <w:name w:val="Body Text Indent 3 Char"/>
    <w:basedOn w:val="DefaultParagraphFont"/>
    <w:link w:val="BodyTextIndent3"/>
    <w:uiPriority w:val="99"/>
    <w:semiHidden/>
    <w:locked/>
    <w:rsid w:val="00C36BFE"/>
    <w:rPr>
      <w:rFonts w:cs="Times New Roman"/>
      <w:sz w:val="16"/>
      <w:szCs w:val="16"/>
    </w:rPr>
  </w:style>
  <w:style w:type="paragraph" w:styleId="NormalWeb">
    <w:name w:val="Normal (Web)"/>
    <w:basedOn w:val="Normal"/>
    <w:link w:val="NormalWebChar"/>
    <w:uiPriority w:val="99"/>
    <w:rsid w:val="00297DE2"/>
    <w:pPr>
      <w:spacing w:before="100" w:beforeAutospacing="1" w:after="100" w:afterAutospacing="1"/>
    </w:pPr>
    <w:rPr>
      <w:rFonts w:cs="Times New Roman"/>
      <w:sz w:val="24"/>
    </w:rPr>
  </w:style>
  <w:style w:type="paragraph" w:styleId="BalloonText">
    <w:name w:val="Balloon Text"/>
    <w:basedOn w:val="Normal"/>
    <w:link w:val="BalloonTextChar"/>
    <w:uiPriority w:val="99"/>
    <w:semiHidden/>
    <w:rsid w:val="00BB7A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AC"/>
    <w:rPr>
      <w:rFonts w:ascii="Tahoma" w:hAnsi="Tahoma" w:cs="Tahoma"/>
      <w:sz w:val="16"/>
      <w:szCs w:val="16"/>
    </w:rPr>
  </w:style>
  <w:style w:type="table" w:styleId="TableGrid">
    <w:name w:val="Table Grid"/>
    <w:basedOn w:val="TableNormal"/>
    <w:uiPriority w:val="59"/>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rsid w:val="005A49F3"/>
    <w:rPr>
      <w:rFonts w:cs="Times New Roman"/>
      <w:color w:val="800080"/>
      <w:u w:val="single"/>
    </w:rPr>
  </w:style>
  <w:style w:type="character" w:styleId="IntenseEmphasis">
    <w:name w:val="Intense Emphasis"/>
    <w:basedOn w:val="DefaultParagraphFont"/>
    <w:uiPriority w:val="99"/>
    <w:qFormat/>
    <w:rsid w:val="00003BC0"/>
    <w:rPr>
      <w:rFonts w:cs="Times New Roman"/>
      <w:b/>
      <w:i/>
      <w:color w:val="4F81BD"/>
    </w:rPr>
  </w:style>
  <w:style w:type="character" w:styleId="Strong">
    <w:name w:val="Strong"/>
    <w:basedOn w:val="DefaultParagraphFont"/>
    <w:uiPriority w:val="99"/>
    <w:qFormat/>
    <w:rsid w:val="00003BC0"/>
    <w:rPr>
      <w:rFonts w:cs="Times New Roman"/>
      <w:b/>
    </w:rPr>
  </w:style>
  <w:style w:type="paragraph" w:customStyle="1" w:styleId="Technical4">
    <w:name w:val="Technical 4"/>
    <w:uiPriority w:val="99"/>
    <w:rsid w:val="007323DD"/>
    <w:pPr>
      <w:tabs>
        <w:tab w:val="left" w:pos="-720"/>
      </w:tabs>
      <w:suppressAutoHyphens/>
    </w:pPr>
    <w:rPr>
      <w:rFonts w:ascii="Courier New" w:hAnsi="Courier New" w:cs="Times New Roman"/>
      <w:b/>
      <w:sz w:val="24"/>
    </w:rPr>
  </w:style>
  <w:style w:type="paragraph" w:styleId="ListBullet">
    <w:name w:val="List Bullet"/>
    <w:basedOn w:val="Normal"/>
    <w:autoRedefine/>
    <w:uiPriority w:val="99"/>
    <w:rsid w:val="00B332F3"/>
    <w:pPr>
      <w:keepLines/>
      <w:widowControl w:val="0"/>
      <w:ind w:left="360"/>
    </w:pPr>
    <w:rPr>
      <w:rFonts w:cs="Times New Roman"/>
      <w:szCs w:val="22"/>
    </w:rPr>
  </w:style>
  <w:style w:type="paragraph" w:styleId="TOCHeading">
    <w:name w:val="TOC Heading"/>
    <w:basedOn w:val="Heading1"/>
    <w:next w:val="Normal"/>
    <w:uiPriority w:val="39"/>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character" w:styleId="LineNumber">
    <w:name w:val="line number"/>
    <w:basedOn w:val="DefaultParagraphFont"/>
    <w:uiPriority w:val="99"/>
    <w:rsid w:val="008479D3"/>
    <w:rPr>
      <w:rFonts w:cs="Times New Roman"/>
    </w:rPr>
  </w:style>
  <w:style w:type="paragraph" w:customStyle="1" w:styleId="StyleHeading2Heading2Char1Heading2CharCharAfter3pt">
    <w:name w:val="Style Heading 2Heading 2 Char1Heading 2 Char Char + After:  3 pt"/>
    <w:basedOn w:val="Heading2"/>
    <w:uiPriority w:val="99"/>
    <w:rsid w:val="003064BF"/>
    <w:rPr>
      <w:bCs/>
    </w:rPr>
  </w:style>
  <w:style w:type="paragraph" w:customStyle="1" w:styleId="StyleHeading2Heading2Char1Heading2CharCharAfter3pt1">
    <w:name w:val="Style Heading 2Heading 2 Char1Heading 2 Char Char + After:  3 pt1"/>
    <w:basedOn w:val="Heading2"/>
    <w:uiPriority w:val="99"/>
    <w:rsid w:val="003064BF"/>
    <w:rPr>
      <w:bCs/>
    </w:rPr>
  </w:style>
  <w:style w:type="paragraph" w:styleId="ListParagraph">
    <w:name w:val="List Paragraph"/>
    <w:basedOn w:val="Normal"/>
    <w:link w:val="ListParagraphChar"/>
    <w:uiPriority w:val="34"/>
    <w:qFormat/>
    <w:rsid w:val="001B47C6"/>
    <w:pPr>
      <w:ind w:left="720"/>
    </w:pPr>
  </w:style>
  <w:style w:type="paragraph" w:styleId="CommentSubject">
    <w:name w:val="annotation subject"/>
    <w:basedOn w:val="CommentText"/>
    <w:next w:val="CommentText"/>
    <w:link w:val="CommentSubjectChar"/>
    <w:uiPriority w:val="99"/>
    <w:semiHidden/>
    <w:rsid w:val="00862238"/>
    <w:rPr>
      <w:rFonts w:cs="Times New Roman"/>
      <w:b/>
      <w:bCs/>
    </w:rPr>
  </w:style>
  <w:style w:type="character" w:customStyle="1" w:styleId="CommentSubjectChar">
    <w:name w:val="Comment Subject Char"/>
    <w:basedOn w:val="CommentTextChar"/>
    <w:link w:val="CommentSubject"/>
    <w:uiPriority w:val="99"/>
    <w:semiHidden/>
    <w:locked/>
    <w:rsid w:val="00862238"/>
    <w:rPr>
      <w:rFonts w:cs="Times New Roman"/>
      <w:b/>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uiPriority w:val="99"/>
    <w:rsid w:val="00623873"/>
    <w:pPr>
      <w:autoSpaceDE w:val="0"/>
      <w:autoSpaceDN w:val="0"/>
      <w:adjustRightInd w:val="0"/>
    </w:pPr>
    <w:rPr>
      <w:color w:val="000000"/>
      <w:sz w:val="24"/>
      <w:szCs w:val="24"/>
    </w:rPr>
  </w:style>
  <w:style w:type="paragraph" w:styleId="Subtitle">
    <w:name w:val="Subtitle"/>
    <w:basedOn w:val="Normal"/>
    <w:next w:val="Normal"/>
    <w:link w:val="SubtitleChar"/>
    <w:uiPriority w:val="99"/>
    <w:qFormat/>
    <w:rsid w:val="00AB356A"/>
    <w:pPr>
      <w:autoSpaceDE w:val="0"/>
      <w:autoSpaceDN w:val="0"/>
      <w:adjustRightInd w:val="0"/>
      <w:spacing w:after="0"/>
    </w:pPr>
    <w:rPr>
      <w:rFonts w:cs="Times New Roman"/>
      <w:sz w:val="24"/>
      <w:szCs w:val="24"/>
    </w:rPr>
  </w:style>
  <w:style w:type="character" w:customStyle="1" w:styleId="SubtitleChar">
    <w:name w:val="Subtitle Char"/>
    <w:basedOn w:val="DefaultParagraphFont"/>
    <w:link w:val="Subtitle"/>
    <w:uiPriority w:val="99"/>
    <w:locked/>
    <w:rsid w:val="00AB356A"/>
    <w:rPr>
      <w:rFonts w:cs="Times New Roman"/>
      <w:sz w:val="24"/>
    </w:rPr>
  </w:style>
  <w:style w:type="paragraph" w:customStyle="1" w:styleId="CECDelNumber">
    <w:name w:val="CEC Del. Number"/>
    <w:basedOn w:val="Normal"/>
    <w:autoRedefine/>
    <w:uiPriority w:val="99"/>
    <w:rsid w:val="003D2ACC"/>
    <w:pPr>
      <w:widowControl w:val="0"/>
      <w:tabs>
        <w:tab w:val="left" w:pos="720"/>
      </w:tabs>
      <w:suppressAutoHyphens/>
      <w:spacing w:after="0"/>
      <w:ind w:left="360"/>
      <w:jc w:val="both"/>
    </w:pPr>
    <w:rPr>
      <w:szCs w:val="22"/>
    </w:rPr>
  </w:style>
  <w:style w:type="paragraph" w:customStyle="1" w:styleId="Attachment">
    <w:name w:val="Attachment"/>
    <w:basedOn w:val="Normal"/>
    <w:uiPriority w:val="99"/>
    <w:rsid w:val="00AB356A"/>
    <w:pPr>
      <w:spacing w:after="0"/>
      <w:jc w:val="center"/>
      <w:outlineLvl w:val="0"/>
    </w:pPr>
    <w:rPr>
      <w:rFonts w:cs="Times New Roman"/>
      <w:b/>
      <w:sz w:val="32"/>
      <w:szCs w:val="32"/>
    </w:rPr>
  </w:style>
  <w:style w:type="paragraph" w:customStyle="1" w:styleId="1AutoList1">
    <w:name w:val="1AutoList1"/>
    <w:uiPriority w:val="99"/>
    <w:rsid w:val="00AB356A"/>
    <w:pPr>
      <w:widowControl w:val="0"/>
      <w:tabs>
        <w:tab w:val="left" w:pos="720"/>
      </w:tabs>
      <w:ind w:left="720" w:hanging="720"/>
      <w:jc w:val="both"/>
    </w:pPr>
    <w:rPr>
      <w:rFonts w:ascii="CG Times" w:hAnsi="CG Times" w:cs="Times New Roman"/>
      <w:sz w:val="24"/>
    </w:rPr>
  </w:style>
  <w:style w:type="character" w:customStyle="1" w:styleId="NormalWebChar">
    <w:name w:val="Normal (Web) Char"/>
    <w:link w:val="NormalWeb"/>
    <w:uiPriority w:val="99"/>
    <w:locked/>
    <w:rsid w:val="00AB356A"/>
    <w:rPr>
      <w:sz w:val="24"/>
    </w:rPr>
  </w:style>
  <w:style w:type="paragraph" w:styleId="Closing">
    <w:name w:val="Closing"/>
    <w:basedOn w:val="Normal"/>
    <w:link w:val="ClosingChar"/>
    <w:uiPriority w:val="99"/>
    <w:rsid w:val="0059572F"/>
    <w:pPr>
      <w:keepLines/>
      <w:ind w:left="4320"/>
    </w:pPr>
    <w:rPr>
      <w:rFonts w:ascii="Times New Roman" w:hAnsi="Times New Roman" w:cs="Times New Roman"/>
      <w:sz w:val="20"/>
    </w:rPr>
  </w:style>
  <w:style w:type="character" w:customStyle="1" w:styleId="ClosingChar">
    <w:name w:val="Closing Char"/>
    <w:basedOn w:val="DefaultParagraphFont"/>
    <w:link w:val="Closing"/>
    <w:uiPriority w:val="99"/>
    <w:locked/>
    <w:rsid w:val="0059572F"/>
    <w:rPr>
      <w:rFonts w:ascii="Times New Roman" w:hAnsi="Times New Roman" w:cs="Times New Roman"/>
    </w:rPr>
  </w:style>
  <w:style w:type="paragraph" w:styleId="ListBullet2">
    <w:name w:val="List Bullet 2"/>
    <w:basedOn w:val="Normal"/>
    <w:uiPriority w:val="99"/>
    <w:semiHidden/>
    <w:rsid w:val="007102C1"/>
    <w:pPr>
      <w:keepLines/>
      <w:tabs>
        <w:tab w:val="num" w:pos="720"/>
      </w:tabs>
      <w:ind w:left="720" w:hanging="360"/>
      <w:contextualSpacing/>
    </w:pPr>
    <w:rPr>
      <w:szCs w:val="22"/>
    </w:rPr>
  </w:style>
  <w:style w:type="paragraph" w:styleId="Revision">
    <w:name w:val="Revision"/>
    <w:hidden/>
    <w:uiPriority w:val="99"/>
    <w:semiHidden/>
    <w:rsid w:val="00181BC5"/>
    <w:rPr>
      <w:sz w:val="22"/>
    </w:rPr>
  </w:style>
  <w:style w:type="character" w:customStyle="1" w:styleId="answerbagvibrant">
    <w:name w:val="answerbag_vibrant"/>
    <w:basedOn w:val="DefaultParagraphFont"/>
    <w:uiPriority w:val="99"/>
    <w:rsid w:val="00BA09E3"/>
    <w:rPr>
      <w:rFonts w:cs="Times New Roman"/>
    </w:rPr>
  </w:style>
  <w:style w:type="character" w:customStyle="1" w:styleId="Style10pt">
    <w:name w:val="Style 10 pt"/>
    <w:basedOn w:val="DefaultParagraphFont"/>
    <w:uiPriority w:val="99"/>
    <w:rsid w:val="003258CA"/>
    <w:rPr>
      <w:rFonts w:ascii="Arial" w:hAnsi="Arial" w:cs="Times New Roman"/>
      <w:sz w:val="22"/>
    </w:rPr>
  </w:style>
  <w:style w:type="numbering" w:customStyle="1" w:styleId="StyleNumbered11ptLeft025Hanging05">
    <w:name w:val="Style Numbered 11 pt Left:  0.25&quot; Hanging:  0.5&quot;"/>
    <w:rsid w:val="00EC33F8"/>
    <w:pPr>
      <w:numPr>
        <w:numId w:val="13"/>
      </w:numPr>
    </w:pPr>
  </w:style>
  <w:style w:type="numbering" w:customStyle="1" w:styleId="RFP2">
    <w:name w:val="RFP2"/>
    <w:rsid w:val="00EC33F8"/>
    <w:pPr>
      <w:numPr>
        <w:numId w:val="58"/>
      </w:numPr>
    </w:pPr>
  </w:style>
  <w:style w:type="numbering" w:customStyle="1" w:styleId="RFP">
    <w:name w:val="RFP"/>
    <w:rsid w:val="00EC33F8"/>
    <w:pPr>
      <w:numPr>
        <w:numId w:val="11"/>
      </w:numPr>
    </w:pPr>
  </w:style>
  <w:style w:type="numbering" w:customStyle="1" w:styleId="StyleNumberedLeft25Hanging075">
    <w:name w:val="Style Numbered Left: .25&quot; Hanging:  0.75&quot;"/>
    <w:rsid w:val="00EC33F8"/>
    <w:pPr>
      <w:numPr>
        <w:numId w:val="14"/>
      </w:numPr>
    </w:pPr>
  </w:style>
  <w:style w:type="paragraph" w:customStyle="1" w:styleId="0PIERNormal">
    <w:name w:val="0  PIER Normal"/>
    <w:link w:val="0PIERNormalChar"/>
    <w:qFormat/>
    <w:rsid w:val="002E358C"/>
    <w:pPr>
      <w:spacing w:after="160" w:line="280" w:lineRule="atLeast"/>
    </w:pPr>
    <w:rPr>
      <w:rFonts w:ascii="Palatino Linotype" w:hAnsi="Palatino Linotype" w:cs="Times New Roman"/>
      <w:color w:val="000000"/>
      <w:sz w:val="22"/>
    </w:rPr>
  </w:style>
  <w:style w:type="character" w:customStyle="1" w:styleId="0PIERNormalChar">
    <w:name w:val="0  PIER Normal Char"/>
    <w:basedOn w:val="DefaultParagraphFont"/>
    <w:link w:val="0PIERNormal"/>
    <w:locked/>
    <w:rsid w:val="002E358C"/>
    <w:rPr>
      <w:rFonts w:ascii="Palatino Linotype" w:hAnsi="Palatino Linotype" w:cs="Times New Roman"/>
      <w:color w:val="000000"/>
      <w:sz w:val="22"/>
      <w:lang w:val="en-US" w:eastAsia="en-US" w:bidi="ar-SA"/>
    </w:rPr>
  </w:style>
  <w:style w:type="paragraph" w:customStyle="1" w:styleId="HeadingNew1">
    <w:name w:val="Heading_New1"/>
    <w:basedOn w:val="Normal"/>
    <w:link w:val="HeadingNew1Char"/>
    <w:qFormat/>
    <w:rsid w:val="002C6F52"/>
    <w:pPr>
      <w:numPr>
        <w:numId w:val="23"/>
      </w:numPr>
      <w:jc w:val="both"/>
    </w:pPr>
    <w:rPr>
      <w:b/>
      <w:szCs w:val="22"/>
    </w:rPr>
  </w:style>
  <w:style w:type="character" w:customStyle="1" w:styleId="HeadingNew1Char">
    <w:name w:val="Heading_New1 Char"/>
    <w:basedOn w:val="DefaultParagraphFont"/>
    <w:link w:val="HeadingNew1"/>
    <w:rsid w:val="002C6F52"/>
    <w:rPr>
      <w:b/>
      <w:sz w:val="22"/>
      <w:szCs w:val="22"/>
    </w:rPr>
  </w:style>
  <w:style w:type="paragraph" w:customStyle="1" w:styleId="FillIn">
    <w:name w:val="Fill In"/>
    <w:basedOn w:val="Normal"/>
    <w:rsid w:val="00344986"/>
    <w:pPr>
      <w:overflowPunct w:val="0"/>
      <w:autoSpaceDE w:val="0"/>
      <w:autoSpaceDN w:val="0"/>
      <w:adjustRightInd w:val="0"/>
      <w:spacing w:after="0" w:line="240" w:lineRule="exact"/>
      <w:textAlignment w:val="baseline"/>
    </w:pPr>
    <w:rPr>
      <w:rFonts w:ascii="Times New Roman" w:hAnsi="Times New Roman" w:cs="Times New Roman"/>
      <w:color w:val="000000"/>
      <w:sz w:val="20"/>
    </w:rPr>
  </w:style>
  <w:style w:type="character" w:customStyle="1" w:styleId="apple-converted-space">
    <w:name w:val="apple-converted-space"/>
    <w:basedOn w:val="DefaultParagraphFont"/>
    <w:rsid w:val="00103EB3"/>
  </w:style>
  <w:style w:type="paragraph" w:styleId="HTMLPreformatted">
    <w:name w:val="HTML Preformatted"/>
    <w:basedOn w:val="Normal"/>
    <w:link w:val="HTMLPreformattedChar"/>
    <w:locked/>
    <w:rsid w:val="00AD2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rPr>
  </w:style>
  <w:style w:type="character" w:customStyle="1" w:styleId="HTMLPreformattedChar">
    <w:name w:val="HTML Preformatted Char"/>
    <w:basedOn w:val="DefaultParagraphFont"/>
    <w:link w:val="HTMLPreformatted"/>
    <w:rsid w:val="00AD2D4A"/>
    <w:rPr>
      <w:rFonts w:ascii="Courier New" w:hAnsi="Courier New" w:cs="Courier New"/>
    </w:rPr>
  </w:style>
  <w:style w:type="table" w:customStyle="1" w:styleId="TableGrid1">
    <w:name w:val="Table Grid1"/>
    <w:basedOn w:val="TableNormal"/>
    <w:next w:val="TableGrid"/>
    <w:uiPriority w:val="59"/>
    <w:rsid w:val="000E5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3F614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auto"/>
      </w:rPr>
      <w:tblPr/>
      <w:tcPr>
        <w:shd w:val="clear" w:color="auto" w:fill="A6A6A6" w:themeFill="background1" w:themeFillShade="A6"/>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
    <w:name w:val="List Table 31"/>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TableNormal"/>
    <w:next w:val="ListTable3"/>
    <w:uiPriority w:val="48"/>
    <w:rsid w:val="005B073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2">
    <w:name w:val="Table Grid2"/>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table" w:customStyle="1" w:styleId="TableGrid3">
    <w:name w:val="Table Grid3"/>
    <w:basedOn w:val="TableNormal"/>
    <w:next w:val="TableGrid"/>
    <w:uiPriority w:val="59"/>
    <w:rsid w:val="00CE5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cPr>
        <w:shd w:val="clear" w:color="auto" w:fill="D9D9D9"/>
        <w:vAlign w:val="center"/>
      </w:tcPr>
    </w:tblStylePr>
  </w:style>
  <w:style w:type="paragraph" w:styleId="EndnoteText">
    <w:name w:val="endnote text"/>
    <w:basedOn w:val="Normal"/>
    <w:link w:val="EndnoteTextChar"/>
    <w:uiPriority w:val="99"/>
    <w:semiHidden/>
    <w:unhideWhenUsed/>
    <w:locked/>
    <w:rsid w:val="0081043E"/>
    <w:pPr>
      <w:spacing w:after="0"/>
    </w:pPr>
    <w:rPr>
      <w:sz w:val="20"/>
    </w:rPr>
  </w:style>
  <w:style w:type="character" w:customStyle="1" w:styleId="EndnoteTextChar">
    <w:name w:val="Endnote Text Char"/>
    <w:basedOn w:val="DefaultParagraphFont"/>
    <w:link w:val="EndnoteText"/>
    <w:uiPriority w:val="99"/>
    <w:semiHidden/>
    <w:rsid w:val="0081043E"/>
  </w:style>
  <w:style w:type="character" w:styleId="EndnoteReference">
    <w:name w:val="endnote reference"/>
    <w:basedOn w:val="DefaultParagraphFont"/>
    <w:uiPriority w:val="99"/>
    <w:semiHidden/>
    <w:unhideWhenUsed/>
    <w:locked/>
    <w:rsid w:val="0081043E"/>
    <w:rPr>
      <w:vertAlign w:val="superscript"/>
    </w:rPr>
  </w:style>
  <w:style w:type="table" w:customStyle="1" w:styleId="ListTable33">
    <w:name w:val="List Table 33"/>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1">
    <w:name w:val="List Table 321"/>
    <w:basedOn w:val="TableNormal"/>
    <w:next w:val="ListTable3"/>
    <w:uiPriority w:val="48"/>
    <w:rsid w:val="00A511B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pPr>
        <w:jc w:val="left"/>
      </w:pPr>
      <w:rPr>
        <w:b/>
        <w:bCs/>
        <w:color w:val="auto"/>
      </w:rPr>
      <w:tblPr/>
      <w:tcPr>
        <w:shd w:val="clear" w:color="auto" w:fill="BFBFBF"/>
        <w:vAlign w:val="center"/>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paragraph">
    <w:name w:val="paragraph"/>
    <w:basedOn w:val="Normal"/>
    <w:rsid w:val="001C398B"/>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1C398B"/>
  </w:style>
  <w:style w:type="character" w:customStyle="1" w:styleId="eop">
    <w:name w:val="eop"/>
    <w:basedOn w:val="DefaultParagraphFont"/>
    <w:rsid w:val="001C398B"/>
  </w:style>
  <w:style w:type="character" w:styleId="Mention">
    <w:name w:val="Mention"/>
    <w:basedOn w:val="DefaultParagraphFont"/>
    <w:uiPriority w:val="99"/>
    <w:unhideWhenUsed/>
    <w:rsid w:val="007B00F5"/>
    <w:rPr>
      <w:color w:val="2B579A"/>
      <w:shd w:val="clear" w:color="auto" w:fill="E6E6E6"/>
    </w:rPr>
  </w:style>
  <w:style w:type="character" w:styleId="UnresolvedMention">
    <w:name w:val="Unresolved Mention"/>
    <w:basedOn w:val="DefaultParagraphFont"/>
    <w:uiPriority w:val="99"/>
    <w:semiHidden/>
    <w:unhideWhenUsed/>
    <w:rsid w:val="00B76325"/>
    <w:rPr>
      <w:color w:val="605E5C"/>
      <w:shd w:val="clear" w:color="auto" w:fill="E1DFDD"/>
    </w:rPr>
  </w:style>
  <w:style w:type="character" w:customStyle="1" w:styleId="ListParagraphChar">
    <w:name w:val="List Paragraph Char"/>
    <w:basedOn w:val="DefaultParagraphFont"/>
    <w:link w:val="ListParagraph"/>
    <w:uiPriority w:val="34"/>
    <w:locked/>
    <w:rsid w:val="00576F60"/>
    <w:rPr>
      <w:sz w:val="22"/>
    </w:rPr>
  </w:style>
  <w:style w:type="character" w:customStyle="1" w:styleId="added-material">
    <w:name w:val="added-material"/>
    <w:basedOn w:val="DefaultParagraphFont"/>
    <w:rsid w:val="00D274C3"/>
  </w:style>
  <w:style w:type="table" w:customStyle="1" w:styleId="TableGrid4">
    <w:name w:val="Table Grid4"/>
    <w:basedOn w:val="TableNormal"/>
    <w:next w:val="TableGrid"/>
    <w:uiPriority w:val="59"/>
    <w:rsid w:val="00A75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8523">
      <w:bodyDiv w:val="1"/>
      <w:marLeft w:val="0"/>
      <w:marRight w:val="0"/>
      <w:marTop w:val="0"/>
      <w:marBottom w:val="0"/>
      <w:divBdr>
        <w:top w:val="none" w:sz="0" w:space="0" w:color="auto"/>
        <w:left w:val="none" w:sz="0" w:space="0" w:color="auto"/>
        <w:bottom w:val="none" w:sz="0" w:space="0" w:color="auto"/>
        <w:right w:val="none" w:sz="0" w:space="0" w:color="auto"/>
      </w:divBdr>
    </w:div>
    <w:div w:id="357512567">
      <w:bodyDiv w:val="1"/>
      <w:marLeft w:val="0"/>
      <w:marRight w:val="0"/>
      <w:marTop w:val="0"/>
      <w:marBottom w:val="0"/>
      <w:divBdr>
        <w:top w:val="none" w:sz="0" w:space="0" w:color="auto"/>
        <w:left w:val="none" w:sz="0" w:space="0" w:color="auto"/>
        <w:bottom w:val="none" w:sz="0" w:space="0" w:color="auto"/>
        <w:right w:val="none" w:sz="0" w:space="0" w:color="auto"/>
      </w:divBdr>
    </w:div>
    <w:div w:id="468017168">
      <w:bodyDiv w:val="1"/>
      <w:marLeft w:val="0"/>
      <w:marRight w:val="0"/>
      <w:marTop w:val="0"/>
      <w:marBottom w:val="0"/>
      <w:divBdr>
        <w:top w:val="none" w:sz="0" w:space="0" w:color="auto"/>
        <w:left w:val="none" w:sz="0" w:space="0" w:color="auto"/>
        <w:bottom w:val="none" w:sz="0" w:space="0" w:color="auto"/>
        <w:right w:val="none" w:sz="0" w:space="0" w:color="auto"/>
      </w:divBdr>
    </w:div>
    <w:div w:id="607811683">
      <w:bodyDiv w:val="1"/>
      <w:marLeft w:val="0"/>
      <w:marRight w:val="0"/>
      <w:marTop w:val="0"/>
      <w:marBottom w:val="0"/>
      <w:divBdr>
        <w:top w:val="none" w:sz="0" w:space="0" w:color="auto"/>
        <w:left w:val="none" w:sz="0" w:space="0" w:color="auto"/>
        <w:bottom w:val="none" w:sz="0" w:space="0" w:color="auto"/>
        <w:right w:val="none" w:sz="0" w:space="0" w:color="auto"/>
      </w:divBdr>
    </w:div>
    <w:div w:id="1220090304">
      <w:bodyDiv w:val="1"/>
      <w:marLeft w:val="0"/>
      <w:marRight w:val="0"/>
      <w:marTop w:val="0"/>
      <w:marBottom w:val="0"/>
      <w:divBdr>
        <w:top w:val="none" w:sz="0" w:space="0" w:color="auto"/>
        <w:left w:val="none" w:sz="0" w:space="0" w:color="auto"/>
        <w:bottom w:val="none" w:sz="0" w:space="0" w:color="auto"/>
        <w:right w:val="none" w:sz="0" w:space="0" w:color="auto"/>
      </w:divBdr>
    </w:div>
    <w:div w:id="1281842090">
      <w:bodyDiv w:val="1"/>
      <w:marLeft w:val="0"/>
      <w:marRight w:val="0"/>
      <w:marTop w:val="0"/>
      <w:marBottom w:val="0"/>
      <w:divBdr>
        <w:top w:val="none" w:sz="0" w:space="0" w:color="auto"/>
        <w:left w:val="none" w:sz="0" w:space="0" w:color="auto"/>
        <w:bottom w:val="none" w:sz="0" w:space="0" w:color="auto"/>
        <w:right w:val="none" w:sz="0" w:space="0" w:color="auto"/>
      </w:divBdr>
    </w:div>
    <w:div w:id="1412584915">
      <w:bodyDiv w:val="1"/>
      <w:marLeft w:val="0"/>
      <w:marRight w:val="0"/>
      <w:marTop w:val="0"/>
      <w:marBottom w:val="0"/>
      <w:divBdr>
        <w:top w:val="none" w:sz="0" w:space="0" w:color="auto"/>
        <w:left w:val="none" w:sz="0" w:space="0" w:color="auto"/>
        <w:bottom w:val="none" w:sz="0" w:space="0" w:color="auto"/>
        <w:right w:val="none" w:sz="0" w:space="0" w:color="auto"/>
      </w:divBdr>
    </w:div>
    <w:div w:id="1596086640">
      <w:marLeft w:val="0"/>
      <w:marRight w:val="0"/>
      <w:marTop w:val="0"/>
      <w:marBottom w:val="0"/>
      <w:divBdr>
        <w:top w:val="none" w:sz="0" w:space="0" w:color="auto"/>
        <w:left w:val="none" w:sz="0" w:space="0" w:color="auto"/>
        <w:bottom w:val="none" w:sz="0" w:space="0" w:color="auto"/>
        <w:right w:val="none" w:sz="0" w:space="0" w:color="auto"/>
      </w:divBdr>
    </w:div>
    <w:div w:id="1596086641">
      <w:marLeft w:val="0"/>
      <w:marRight w:val="0"/>
      <w:marTop w:val="0"/>
      <w:marBottom w:val="0"/>
      <w:divBdr>
        <w:top w:val="none" w:sz="0" w:space="0" w:color="auto"/>
        <w:left w:val="none" w:sz="0" w:space="0" w:color="auto"/>
        <w:bottom w:val="none" w:sz="0" w:space="0" w:color="auto"/>
        <w:right w:val="none" w:sz="0" w:space="0" w:color="auto"/>
      </w:divBdr>
    </w:div>
    <w:div w:id="1596086643">
      <w:marLeft w:val="0"/>
      <w:marRight w:val="0"/>
      <w:marTop w:val="0"/>
      <w:marBottom w:val="0"/>
      <w:divBdr>
        <w:top w:val="single" w:sz="24" w:space="0" w:color="FF3300"/>
        <w:left w:val="none" w:sz="0" w:space="0" w:color="auto"/>
        <w:bottom w:val="none" w:sz="0" w:space="0" w:color="auto"/>
        <w:right w:val="none" w:sz="0" w:space="0" w:color="auto"/>
      </w:divBdr>
      <w:divsChild>
        <w:div w:id="1596086650">
          <w:marLeft w:val="0"/>
          <w:marRight w:val="0"/>
          <w:marTop w:val="0"/>
          <w:marBottom w:val="180"/>
          <w:divBdr>
            <w:top w:val="none" w:sz="0" w:space="0" w:color="auto"/>
            <w:left w:val="none" w:sz="0" w:space="0" w:color="auto"/>
            <w:bottom w:val="none" w:sz="0" w:space="0" w:color="auto"/>
            <w:right w:val="none" w:sz="0" w:space="0" w:color="auto"/>
          </w:divBdr>
          <w:divsChild>
            <w:div w:id="1596086657">
              <w:marLeft w:val="0"/>
              <w:marRight w:val="0"/>
              <w:marTop w:val="0"/>
              <w:marBottom w:val="0"/>
              <w:divBdr>
                <w:top w:val="none" w:sz="0" w:space="0" w:color="auto"/>
                <w:left w:val="none" w:sz="0" w:space="0" w:color="auto"/>
                <w:bottom w:val="none" w:sz="0" w:space="0" w:color="auto"/>
                <w:right w:val="none" w:sz="0" w:space="0" w:color="auto"/>
              </w:divBdr>
              <w:divsChild>
                <w:div w:id="1596086658">
                  <w:marLeft w:val="0"/>
                  <w:marRight w:val="0"/>
                  <w:marTop w:val="0"/>
                  <w:marBottom w:val="0"/>
                  <w:divBdr>
                    <w:top w:val="none" w:sz="0" w:space="0" w:color="auto"/>
                    <w:left w:val="none" w:sz="0" w:space="0" w:color="auto"/>
                    <w:bottom w:val="none" w:sz="0" w:space="0" w:color="auto"/>
                    <w:right w:val="none" w:sz="0" w:space="0" w:color="auto"/>
                  </w:divBdr>
                  <w:divsChild>
                    <w:div w:id="1596086646">
                      <w:marLeft w:val="0"/>
                      <w:marRight w:val="0"/>
                      <w:marTop w:val="0"/>
                      <w:marBottom w:val="0"/>
                      <w:divBdr>
                        <w:top w:val="none" w:sz="0" w:space="0" w:color="auto"/>
                        <w:left w:val="none" w:sz="0" w:space="0" w:color="auto"/>
                        <w:bottom w:val="none" w:sz="0" w:space="0" w:color="auto"/>
                        <w:right w:val="none" w:sz="0" w:space="0" w:color="auto"/>
                      </w:divBdr>
                      <w:divsChild>
                        <w:div w:id="1596086655">
                          <w:marLeft w:val="0"/>
                          <w:marRight w:val="0"/>
                          <w:marTop w:val="0"/>
                          <w:marBottom w:val="0"/>
                          <w:divBdr>
                            <w:top w:val="none" w:sz="0" w:space="0" w:color="auto"/>
                            <w:left w:val="none" w:sz="0" w:space="0" w:color="auto"/>
                            <w:bottom w:val="none" w:sz="0" w:space="0" w:color="auto"/>
                            <w:right w:val="none" w:sz="0" w:space="0" w:color="auto"/>
                          </w:divBdr>
                          <w:divsChild>
                            <w:div w:id="159608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086644">
      <w:marLeft w:val="0"/>
      <w:marRight w:val="0"/>
      <w:marTop w:val="0"/>
      <w:marBottom w:val="0"/>
      <w:divBdr>
        <w:top w:val="none" w:sz="0" w:space="0" w:color="auto"/>
        <w:left w:val="none" w:sz="0" w:space="0" w:color="auto"/>
        <w:bottom w:val="none" w:sz="0" w:space="0" w:color="auto"/>
        <w:right w:val="none" w:sz="0" w:space="0" w:color="auto"/>
      </w:divBdr>
    </w:div>
    <w:div w:id="1596086645">
      <w:marLeft w:val="0"/>
      <w:marRight w:val="0"/>
      <w:marTop w:val="0"/>
      <w:marBottom w:val="0"/>
      <w:divBdr>
        <w:top w:val="none" w:sz="0" w:space="0" w:color="auto"/>
        <w:left w:val="none" w:sz="0" w:space="0" w:color="auto"/>
        <w:bottom w:val="none" w:sz="0" w:space="0" w:color="auto"/>
        <w:right w:val="none" w:sz="0" w:space="0" w:color="auto"/>
      </w:divBdr>
    </w:div>
    <w:div w:id="1596086647">
      <w:marLeft w:val="0"/>
      <w:marRight w:val="0"/>
      <w:marTop w:val="0"/>
      <w:marBottom w:val="0"/>
      <w:divBdr>
        <w:top w:val="none" w:sz="0" w:space="0" w:color="auto"/>
        <w:left w:val="none" w:sz="0" w:space="0" w:color="auto"/>
        <w:bottom w:val="none" w:sz="0" w:space="0" w:color="auto"/>
        <w:right w:val="none" w:sz="0" w:space="0" w:color="auto"/>
      </w:divBdr>
      <w:divsChild>
        <w:div w:id="1596086639">
          <w:marLeft w:val="0"/>
          <w:marRight w:val="0"/>
          <w:marTop w:val="0"/>
          <w:marBottom w:val="0"/>
          <w:divBdr>
            <w:top w:val="none" w:sz="0" w:space="0" w:color="auto"/>
            <w:left w:val="none" w:sz="0" w:space="0" w:color="auto"/>
            <w:bottom w:val="none" w:sz="0" w:space="0" w:color="auto"/>
            <w:right w:val="none" w:sz="0" w:space="0" w:color="auto"/>
          </w:divBdr>
          <w:divsChild>
            <w:div w:id="1596086651">
              <w:marLeft w:val="0"/>
              <w:marRight w:val="0"/>
              <w:marTop w:val="0"/>
              <w:marBottom w:val="0"/>
              <w:divBdr>
                <w:top w:val="none" w:sz="0" w:space="0" w:color="auto"/>
                <w:left w:val="none" w:sz="0" w:space="0" w:color="auto"/>
                <w:bottom w:val="none" w:sz="0" w:space="0" w:color="auto"/>
                <w:right w:val="none" w:sz="0" w:space="0" w:color="auto"/>
              </w:divBdr>
              <w:divsChild>
                <w:div w:id="159608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48">
      <w:marLeft w:val="0"/>
      <w:marRight w:val="0"/>
      <w:marTop w:val="0"/>
      <w:marBottom w:val="0"/>
      <w:divBdr>
        <w:top w:val="none" w:sz="0" w:space="0" w:color="auto"/>
        <w:left w:val="none" w:sz="0" w:space="0" w:color="auto"/>
        <w:bottom w:val="none" w:sz="0" w:space="0" w:color="auto"/>
        <w:right w:val="none" w:sz="0" w:space="0" w:color="auto"/>
      </w:divBdr>
    </w:div>
    <w:div w:id="1596086652">
      <w:marLeft w:val="0"/>
      <w:marRight w:val="0"/>
      <w:marTop w:val="0"/>
      <w:marBottom w:val="0"/>
      <w:divBdr>
        <w:top w:val="none" w:sz="0" w:space="0" w:color="auto"/>
        <w:left w:val="none" w:sz="0" w:space="0" w:color="auto"/>
        <w:bottom w:val="none" w:sz="0" w:space="0" w:color="auto"/>
        <w:right w:val="none" w:sz="0" w:space="0" w:color="auto"/>
      </w:divBdr>
      <w:divsChild>
        <w:div w:id="1596086664">
          <w:marLeft w:val="0"/>
          <w:marRight w:val="0"/>
          <w:marTop w:val="0"/>
          <w:marBottom w:val="0"/>
          <w:divBdr>
            <w:top w:val="none" w:sz="0" w:space="0" w:color="auto"/>
            <w:left w:val="none" w:sz="0" w:space="0" w:color="auto"/>
            <w:bottom w:val="none" w:sz="0" w:space="0" w:color="auto"/>
            <w:right w:val="none" w:sz="0" w:space="0" w:color="auto"/>
          </w:divBdr>
          <w:divsChild>
            <w:div w:id="1596086656">
              <w:marLeft w:val="0"/>
              <w:marRight w:val="0"/>
              <w:marTop w:val="0"/>
              <w:marBottom w:val="0"/>
              <w:divBdr>
                <w:top w:val="none" w:sz="0" w:space="0" w:color="auto"/>
                <w:left w:val="none" w:sz="0" w:space="0" w:color="auto"/>
                <w:bottom w:val="none" w:sz="0" w:space="0" w:color="auto"/>
                <w:right w:val="none" w:sz="0" w:space="0" w:color="auto"/>
              </w:divBdr>
              <w:divsChild>
                <w:div w:id="15960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54">
      <w:marLeft w:val="0"/>
      <w:marRight w:val="0"/>
      <w:marTop w:val="0"/>
      <w:marBottom w:val="0"/>
      <w:divBdr>
        <w:top w:val="none" w:sz="0" w:space="0" w:color="auto"/>
        <w:left w:val="none" w:sz="0" w:space="0" w:color="auto"/>
        <w:bottom w:val="none" w:sz="0" w:space="0" w:color="auto"/>
        <w:right w:val="none" w:sz="0" w:space="0" w:color="auto"/>
      </w:divBdr>
    </w:div>
    <w:div w:id="1596086659">
      <w:marLeft w:val="0"/>
      <w:marRight w:val="0"/>
      <w:marTop w:val="0"/>
      <w:marBottom w:val="0"/>
      <w:divBdr>
        <w:top w:val="none" w:sz="0" w:space="0" w:color="auto"/>
        <w:left w:val="none" w:sz="0" w:space="0" w:color="auto"/>
        <w:bottom w:val="none" w:sz="0" w:space="0" w:color="auto"/>
        <w:right w:val="none" w:sz="0" w:space="0" w:color="auto"/>
      </w:divBdr>
      <w:divsChild>
        <w:div w:id="1596086663">
          <w:marLeft w:val="0"/>
          <w:marRight w:val="0"/>
          <w:marTop w:val="0"/>
          <w:marBottom w:val="0"/>
          <w:divBdr>
            <w:top w:val="none" w:sz="0" w:space="0" w:color="auto"/>
            <w:left w:val="none" w:sz="0" w:space="0" w:color="auto"/>
            <w:bottom w:val="none" w:sz="0" w:space="0" w:color="auto"/>
            <w:right w:val="none" w:sz="0" w:space="0" w:color="auto"/>
          </w:divBdr>
          <w:divsChild>
            <w:div w:id="1596086660">
              <w:marLeft w:val="0"/>
              <w:marRight w:val="0"/>
              <w:marTop w:val="0"/>
              <w:marBottom w:val="0"/>
              <w:divBdr>
                <w:top w:val="none" w:sz="0" w:space="0" w:color="auto"/>
                <w:left w:val="none" w:sz="0" w:space="0" w:color="auto"/>
                <w:bottom w:val="none" w:sz="0" w:space="0" w:color="auto"/>
                <w:right w:val="none" w:sz="0" w:space="0" w:color="auto"/>
              </w:divBdr>
              <w:divsChild>
                <w:div w:id="15960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6661">
      <w:marLeft w:val="0"/>
      <w:marRight w:val="0"/>
      <w:marTop w:val="0"/>
      <w:marBottom w:val="0"/>
      <w:divBdr>
        <w:top w:val="none" w:sz="0" w:space="0" w:color="auto"/>
        <w:left w:val="none" w:sz="0" w:space="0" w:color="auto"/>
        <w:bottom w:val="none" w:sz="0" w:space="0" w:color="auto"/>
        <w:right w:val="none" w:sz="0" w:space="0" w:color="auto"/>
      </w:divBdr>
    </w:div>
    <w:div w:id="17791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nergy.ca.gov/funding-opportunities/solicitations" TargetMode="External"/><Relationship Id="rId18" Type="http://schemas.openxmlformats.org/officeDocument/2006/relationships/hyperlink" Target="https://www.sos.ca.gov" TargetMode="External"/><Relationship Id="rId26" Type="http://schemas.openxmlformats.org/officeDocument/2006/relationships/hyperlink" Target="https://support.zoom.us/hc/en-us/articles/201362023-System-requirements-for-Windows-macOS-and-Linux" TargetMode="External"/><Relationship Id="rId39" Type="http://schemas.openxmlformats.org/officeDocument/2006/relationships/hyperlink" Target="http://www.caclimateinvestments.ca.gov/tools" TargetMode="External"/><Relationship Id="rId21" Type="http://schemas.openxmlformats.org/officeDocument/2006/relationships/hyperlink" Target="https://www2.lbl.gov/dir/assets/docs/TRL%20guide.pdf" TargetMode="External"/><Relationship Id="rId34" Type="http://schemas.openxmlformats.org/officeDocument/2006/relationships/hyperlink" Target="https://calepa.ca.gov/envjustice/ghginvest/" TargetMode="External"/><Relationship Id="rId42" Type="http://schemas.openxmlformats.org/officeDocument/2006/relationships/hyperlink" Target="http://www.caclimateinvestments.ca.gov/tool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energy.ca.gov/funding-opportunities/funding-resources" TargetMode="External"/><Relationship Id="rId11" Type="http://schemas.openxmlformats.org/officeDocument/2006/relationships/image" Target="media/image1.png"/><Relationship Id="rId24" Type="http://schemas.openxmlformats.org/officeDocument/2006/relationships/hyperlink" Target="https://energy.zoom.us/u/adjzKUXvoy" TargetMode="External"/><Relationship Id="rId32" Type="http://schemas.openxmlformats.org/officeDocument/2006/relationships/hyperlink" Target="https://leginfo.legislature.ca.gov/faces/billNavClient.xhtml?bill_id=201520160SB32" TargetMode="External"/><Relationship Id="rId37" Type="http://schemas.openxmlformats.org/officeDocument/2006/relationships/hyperlink" Target="https://www.caclimateinvestments.ca.gov/avoiding-harms" TargetMode="External"/><Relationship Id="rId40" Type="http://schemas.openxmlformats.org/officeDocument/2006/relationships/hyperlink" Target="https://www.energy.ca.gov/funding-opportunities/funding-resources" TargetMode="External"/><Relationship Id="rId45" Type="http://schemas.openxmlformats.org/officeDocument/2006/relationships/hyperlink" Target="http://www.arb.ca.gov/cci-fundingguideline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zoom.us/join" TargetMode="External"/><Relationship Id="rId28" Type="http://schemas.openxmlformats.org/officeDocument/2006/relationships/hyperlink" Target="https://www.energy.ca.&#8203;gov/funding-opportunities/solicitations" TargetMode="External"/><Relationship Id="rId36" Type="http://schemas.openxmlformats.org/officeDocument/2006/relationships/hyperlink" Target="https://www.caclimateinvestments.ca.gov/priority-populations" TargetMode="External"/><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oehha.ca.gov/calenviroscreen/report/calenviroscreen-50" TargetMode="External"/><Relationship Id="rId31" Type="http://schemas.openxmlformats.org/officeDocument/2006/relationships/hyperlink" Target="https://ww2.arb.ca.gov/our-work/programs/ab-32-climate-change-scoping-plan" TargetMode="External"/><Relationship Id="rId44" Type="http://schemas.openxmlformats.org/officeDocument/2006/relationships/hyperlink" Target="http://www.caclimateinvestments.ca.gov/benefit-assessment-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nergy.ca.gov/funding-opportunities/solicitations" TargetMode="External"/><Relationship Id="rId27" Type="http://schemas.openxmlformats.org/officeDocument/2006/relationships/hyperlink" Target="mailto:ECAMS.SalesforceSupport@energy.ca.gov" TargetMode="External"/><Relationship Id="rId30" Type="http://schemas.openxmlformats.org/officeDocument/2006/relationships/hyperlink" Target="https://leginfo.legislature.ca.gov/faces/billNavClient.xhtml?bill_id=200520060AB32" TargetMode="External"/><Relationship Id="rId35" Type="http://schemas.openxmlformats.org/officeDocument/2006/relationships/hyperlink" Target="https://leginfo.legislature.ca.gov/faces/billTextClient.xhtml?bill_id=202120220AB209" TargetMode="External"/><Relationship Id="rId43" Type="http://schemas.openxmlformats.org/officeDocument/2006/relationships/hyperlink" Target="http://www.caclimateinvestments.ca.gov/resource-portal-priority-populations/"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empowerinnovation.net/" TargetMode="External"/><Relationship Id="rId25" Type="http://schemas.openxmlformats.org/officeDocument/2006/relationships/hyperlink" Target="https://energy.zoom.us/download" TargetMode="External"/><Relationship Id="rId33" Type="http://schemas.openxmlformats.org/officeDocument/2006/relationships/hyperlink" Target="https://www.leginfo.ca.gov/pub/15-16/bill/sen/sb_0001-0050/sb_32_bill_20160908_chaptered.htm" TargetMode="External"/><Relationship Id="rId38" Type="http://schemas.openxmlformats.org/officeDocument/2006/relationships/hyperlink" Target="http://www.arb.ca.gov/cci-fundingguidelines" TargetMode="External"/><Relationship Id="rId46" Type="http://schemas.openxmlformats.org/officeDocument/2006/relationships/header" Target="header3.xml"/><Relationship Id="rId20" Type="http://schemas.openxmlformats.org/officeDocument/2006/relationships/hyperlink" Target="https://www.hcd.ca.gov/grants-and-funding/income-limits" TargetMode="External"/><Relationship Id="rId41" Type="http://schemas.openxmlformats.org/officeDocument/2006/relationships/hyperlink" Target="https://www.caclimateinvestments.ca.gov/tools"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CONTRACT\RFP%20Template.dot" TargetMode="External"/></Relationships>
</file>

<file path=word/documenttasks/documenttasks1.xml><?xml version="1.0" encoding="utf-8"?>
<t:Tasks xmlns:t="http://schemas.microsoft.com/office/tasks/2019/documenttasks" xmlns:oel="http://schemas.microsoft.com/office/2019/extlst">
  <t:Task id="{1D0A81E7-51C4-444E-ADCC-94386945F59F}">
    <t:Anchor>
      <t:Comment id="330220449"/>
    </t:Anchor>
    <t:History>
      <t:Event id="{5098B343-8084-4C43-A002-E67524759098}" time="2022-12-08T00:18:52.454Z">
        <t:Attribution userId="S::christina.evola@energy.ca.gov::0c8512a9-0ef2-4ce9-9eff-d2f3aa1ee740" userProvider="AD" userName="Evola, Christina@Energy"/>
        <t:Anchor>
          <t:Comment id="330220449"/>
        </t:Anchor>
        <t:Create/>
      </t:Event>
      <t:Event id="{66CB3862-9DAA-473C-90B4-61D50B7344B7}" time="2022-12-08T00:18:52.454Z">
        <t:Attribution userId="S::christina.evola@energy.ca.gov::0c8512a9-0ef2-4ce9-9eff-d2f3aa1ee740" userProvider="AD" userName="Evola, Christina@Energy"/>
        <t:Anchor>
          <t:Comment id="330220449"/>
        </t:Anchor>
        <t:Assign userId="S::Reta.Ortiz@energy.ca.gov::064befe7-b6ba-4c4b-92a8-90233459d806" userProvider="AD" userName="Ortiz, Reta@Energy"/>
      </t:Event>
      <t:Event id="{19ADF55B-37C7-4D55-BB34-E000280A32EA}" time="2022-12-08T00:18:52.454Z">
        <t:Attribution userId="S::christina.evola@energy.ca.gov::0c8512a9-0ef2-4ce9-9eff-d2f3aa1ee740" userProvider="AD" userName="Evola, Christina@Energy"/>
        <t:Anchor>
          <t:Comment id="330220449"/>
        </t:Anchor>
        <t:SetTitle title="@Ortiz, Reta@Energy realized this should be added due to the &quot;ing&quot; t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Evola, Christina@Energy</DisplayName>
        <AccountId>14372</AccountId>
        <AccountType/>
      </UserInfo>
      <UserInfo>
        <DisplayName>Werner, Misa@Energy</DisplayName>
        <AccountId>16064</AccountId>
        <AccountType/>
      </UserInfo>
      <UserInfo>
        <DisplayName>Worster, Brad@Energy</DisplayName>
        <AccountId>20</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CDE09-3465-4776-AB3C-AF1DC4D8864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5E37759F-EFDE-40D0-B4CE-694A35F09275}">
  <ds:schemaRefs>
    <ds:schemaRef ds:uri="http://schemas.microsoft.com/sharepoint/v3/contenttype/forms"/>
  </ds:schemaRefs>
</ds:datastoreItem>
</file>

<file path=customXml/itemProps3.xml><?xml version="1.0" encoding="utf-8"?>
<ds:datastoreItem xmlns:ds="http://schemas.openxmlformats.org/officeDocument/2006/customXml" ds:itemID="{89E626B5-1300-4739-9C30-BC27E57F9833}">
  <ds:schemaRefs>
    <ds:schemaRef ds:uri="http://schemas.openxmlformats.org/officeDocument/2006/bibliography"/>
  </ds:schemaRefs>
</ds:datastoreItem>
</file>

<file path=customXml/itemProps4.xml><?xml version="1.0" encoding="utf-8"?>
<ds:datastoreItem xmlns:ds="http://schemas.openxmlformats.org/officeDocument/2006/customXml" ds:itemID="{D44E535A-F4AC-45D1-A9FD-33C90000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RFP Template</Template>
  <TotalTime>37</TotalTime>
  <Pages>42</Pages>
  <Words>15556</Words>
  <Characters>88670</Characters>
  <Application>Microsoft Office Word</Application>
  <DocSecurity>0</DocSecurity>
  <Lines>738</Lines>
  <Paragraphs>208</Paragraphs>
  <ScaleCrop>false</ScaleCrop>
  <Company>Hewlett-Packard Company</Company>
  <LinksUpToDate>false</LinksUpToDate>
  <CharactersWithSpaces>104018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GFO-26-302 Solicitation Manual FPIP 2026</dc:title>
  <dc:subject/>
  <dc:creator>CA Energy Commission</dc:creator>
  <cp:keywords/>
  <dc:description/>
  <cp:lastModifiedBy>Cary, Eilene@Energy</cp:lastModifiedBy>
  <cp:revision>1911</cp:revision>
  <cp:lastPrinted>2020-10-23T20:23:00Z</cp:lastPrinted>
  <dcterms:created xsi:type="dcterms:W3CDTF">2025-05-14T21:32:00Z</dcterms:created>
  <dcterms:modified xsi:type="dcterms:W3CDTF">2026-09-14T19:40:00Z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991700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17f6966f-91fa-4901-b142-d716b92a5e1a</vt:lpwstr>
  </property>
  <property fmtid="{D5CDD505-2E9C-101B-9397-08002B2CF9AE}" pid="12" name="docLang">
    <vt:lpwstr>en</vt:lpwstr>
  </property>
</Properties>
</file>