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84C9" w14:textId="77777777" w:rsidR="00526531" w:rsidRDefault="00526531" w:rsidP="00526531">
      <w:pPr>
        <w:pStyle w:val="Heading1"/>
        <w:spacing w:after="240"/>
        <w:jc w:val="center"/>
        <w:rPr>
          <w:rFonts w:ascii="Arial" w:hAnsi="Arial" w:cs="Arial"/>
          <w:b/>
          <w:bCs/>
          <w:color w:val="auto"/>
          <w:sz w:val="24"/>
          <w:szCs w:val="24"/>
        </w:rPr>
      </w:pPr>
      <w:r w:rsidRPr="00033EFB">
        <w:rPr>
          <w:rFonts w:ascii="Arial" w:hAnsi="Arial" w:cs="Arial"/>
          <w:b/>
          <w:bCs/>
          <w:color w:val="auto"/>
          <w:sz w:val="24"/>
          <w:szCs w:val="24"/>
        </w:rPr>
        <w:t>PROJECT NARRATIVE FORM</w:t>
      </w:r>
    </w:p>
    <w:p w14:paraId="0D0E1C51" w14:textId="14B0FE3E" w:rsidR="00B07986" w:rsidRPr="00701F98" w:rsidRDefault="00526531" w:rsidP="3F1E6B77">
      <w:pPr>
        <w:spacing w:after="240"/>
        <w:rPr>
          <w:i/>
          <w:iCs/>
        </w:rPr>
      </w:pPr>
      <w:r>
        <w:t xml:space="preserve">The Project Narrative must respond to each sub-criterion below. </w:t>
      </w:r>
      <w:r w:rsidR="00181B6A">
        <w:t>See the Solicitation</w:t>
      </w:r>
      <w:r w:rsidR="79CFCBBB">
        <w:t xml:space="preserve"> Manual Section III.A</w:t>
      </w:r>
      <w:r w:rsidR="7CF798E5">
        <w:t xml:space="preserve"> </w:t>
      </w:r>
      <w:r w:rsidR="73D5FCF7">
        <w:t xml:space="preserve">for formatting </w:t>
      </w:r>
      <w:r w:rsidR="00181B6A">
        <w:t>instructions</w:t>
      </w:r>
      <w:r w:rsidR="37E7ED0C">
        <w:t>.</w:t>
      </w:r>
    </w:p>
    <w:p w14:paraId="7FB8F015" w14:textId="39A5E700" w:rsidR="00E45742" w:rsidRPr="005460FA" w:rsidRDefault="00E45742" w:rsidP="002C3FBD">
      <w:pPr>
        <w:pStyle w:val="ListParagraph"/>
        <w:numPr>
          <w:ilvl w:val="0"/>
          <w:numId w:val="8"/>
        </w:numPr>
        <w:rPr>
          <w:rFonts w:eastAsia="Arial"/>
          <w:b/>
        </w:rPr>
      </w:pPr>
      <w:r w:rsidRPr="005460FA">
        <w:rPr>
          <w:b/>
        </w:rPr>
        <w:t>Technical Merit</w:t>
      </w:r>
      <w:r w:rsidR="00A94D1D" w:rsidRPr="005460FA">
        <w:rPr>
          <w:b/>
        </w:rPr>
        <w:t xml:space="preserve"> and Need</w:t>
      </w:r>
    </w:p>
    <w:p w14:paraId="41EDDFB2" w14:textId="20634C1C" w:rsidR="005A49EB" w:rsidRPr="005A49EB" w:rsidRDefault="00A21054" w:rsidP="00BB6BEB">
      <w:pPr>
        <w:pStyle w:val="ListParagraph"/>
        <w:numPr>
          <w:ilvl w:val="0"/>
          <w:numId w:val="3"/>
        </w:numPr>
        <w:spacing w:after="0"/>
        <w:rPr>
          <w:color w:val="000000" w:themeColor="text1"/>
        </w:rPr>
      </w:pPr>
      <w:r w:rsidRPr="00A21054">
        <w:t>Provide background information on:</w:t>
      </w:r>
    </w:p>
    <w:p w14:paraId="192E66E2" w14:textId="3A2F59BC" w:rsidR="005A49EB" w:rsidRDefault="005A49EB" w:rsidP="00BB6BEB">
      <w:pPr>
        <w:pStyle w:val="ListParagraph"/>
        <w:numPr>
          <w:ilvl w:val="0"/>
          <w:numId w:val="16"/>
        </w:numPr>
        <w:spacing w:after="0"/>
        <w:rPr>
          <w:color w:val="000000" w:themeColor="text1"/>
        </w:rPr>
      </w:pPr>
      <w:r w:rsidRPr="7E96B829">
        <w:rPr>
          <w:color w:val="000000" w:themeColor="text1"/>
        </w:rPr>
        <w:t>Describe the</w:t>
      </w:r>
      <w:r w:rsidR="004A75A6">
        <w:rPr>
          <w:color w:val="000000" w:themeColor="text1"/>
        </w:rPr>
        <w:t xml:space="preserve"> </w:t>
      </w:r>
      <w:r w:rsidRPr="7E96B829">
        <w:rPr>
          <w:color w:val="000000" w:themeColor="text1"/>
        </w:rPr>
        <w:t>company/facility including food products produced</w:t>
      </w:r>
      <w:r w:rsidR="00073986">
        <w:rPr>
          <w:color w:val="000000" w:themeColor="text1"/>
        </w:rPr>
        <w:t xml:space="preserve"> </w:t>
      </w:r>
      <w:r w:rsidRPr="7E96B829">
        <w:rPr>
          <w:color w:val="000000" w:themeColor="text1"/>
        </w:rPr>
        <w:t xml:space="preserve">and any </w:t>
      </w:r>
      <w:r w:rsidR="006C2080">
        <w:rPr>
          <w:color w:val="000000" w:themeColor="text1"/>
        </w:rPr>
        <w:t>n</w:t>
      </w:r>
      <w:r w:rsidRPr="7E96B829">
        <w:rPr>
          <w:color w:val="000000" w:themeColor="text1"/>
        </w:rPr>
        <w:t>otable</w:t>
      </w:r>
      <w:r w:rsidR="004A75A6">
        <w:rPr>
          <w:color w:val="000000" w:themeColor="text1"/>
        </w:rPr>
        <w:t xml:space="preserve"> </w:t>
      </w:r>
      <w:r w:rsidRPr="7E96B829">
        <w:rPr>
          <w:color w:val="000000" w:themeColor="text1"/>
        </w:rPr>
        <w:t>characteristics</w:t>
      </w:r>
      <w:r w:rsidR="00073986">
        <w:rPr>
          <w:color w:val="000000" w:themeColor="text1"/>
        </w:rPr>
        <w:t xml:space="preserve"> </w:t>
      </w:r>
      <w:r w:rsidRPr="7E96B829">
        <w:rPr>
          <w:color w:val="000000" w:themeColor="text1"/>
        </w:rPr>
        <w:t>(e.g., ownership structure,</w:t>
      </w:r>
      <w:r w:rsidR="004A75A6">
        <w:rPr>
          <w:color w:val="000000" w:themeColor="text1"/>
        </w:rPr>
        <w:t xml:space="preserve"> </w:t>
      </w:r>
      <w:r w:rsidRPr="7E96B829">
        <w:rPr>
          <w:color w:val="000000" w:themeColor="text1"/>
        </w:rPr>
        <w:t>facility size, production capacity,</w:t>
      </w:r>
      <w:r w:rsidR="005F2DDA">
        <w:rPr>
          <w:color w:val="000000" w:themeColor="text1"/>
        </w:rPr>
        <w:t xml:space="preserve"> </w:t>
      </w:r>
      <w:r w:rsidRPr="7E96B829">
        <w:rPr>
          <w:color w:val="000000" w:themeColor="text1"/>
        </w:rPr>
        <w:t>sustainability goals</w:t>
      </w:r>
      <w:r w:rsidR="005F2DDA">
        <w:rPr>
          <w:color w:val="000000" w:themeColor="text1"/>
        </w:rPr>
        <w:t xml:space="preserve"> </w:t>
      </w:r>
      <w:r w:rsidRPr="7E96B829">
        <w:rPr>
          <w:color w:val="000000" w:themeColor="text1"/>
        </w:rPr>
        <w:t>etc.).</w:t>
      </w:r>
    </w:p>
    <w:p w14:paraId="1C7B8619" w14:textId="201F8965" w:rsidR="005A49EB" w:rsidRPr="005A49EB" w:rsidRDefault="005A49EB" w:rsidP="00BB6BEB">
      <w:pPr>
        <w:pStyle w:val="ListParagraph"/>
        <w:numPr>
          <w:ilvl w:val="0"/>
          <w:numId w:val="16"/>
        </w:numPr>
        <w:rPr>
          <w:color w:val="000000" w:themeColor="text1"/>
        </w:rPr>
      </w:pPr>
      <w:r w:rsidRPr="7E96B829">
        <w:rPr>
          <w:color w:val="000000" w:themeColor="text1"/>
        </w:rPr>
        <w:t>Describe</w:t>
      </w:r>
      <w:r w:rsidR="004A75A6">
        <w:rPr>
          <w:color w:val="000000" w:themeColor="text1"/>
        </w:rPr>
        <w:t xml:space="preserve"> </w:t>
      </w:r>
      <w:r w:rsidRPr="7E96B829">
        <w:rPr>
          <w:color w:val="000000" w:themeColor="text1"/>
        </w:rPr>
        <w:t>the existing issues</w:t>
      </w:r>
      <w:r w:rsidR="004A75A6">
        <w:rPr>
          <w:color w:val="000000" w:themeColor="text1"/>
        </w:rPr>
        <w:t xml:space="preserve"> </w:t>
      </w:r>
      <w:r w:rsidRPr="7E96B829">
        <w:rPr>
          <w:color w:val="000000" w:themeColor="text1"/>
        </w:rPr>
        <w:t>the proposed project will address</w:t>
      </w:r>
      <w:r w:rsidR="004A75A6">
        <w:rPr>
          <w:color w:val="000000" w:themeColor="text1"/>
        </w:rPr>
        <w:t xml:space="preserve"> </w:t>
      </w:r>
      <w:r w:rsidRPr="7E96B829">
        <w:rPr>
          <w:color w:val="000000" w:themeColor="text1"/>
        </w:rPr>
        <w:t>and the function the affected equipment or systems serve in the facility.</w:t>
      </w:r>
    </w:p>
    <w:p w14:paraId="00E31A49" w14:textId="08A520F4" w:rsidR="007038DB" w:rsidRPr="005A49EB" w:rsidRDefault="007038DB" w:rsidP="00BB6BEB">
      <w:pPr>
        <w:pStyle w:val="ListParagraph"/>
        <w:numPr>
          <w:ilvl w:val="0"/>
          <w:numId w:val="3"/>
        </w:numPr>
        <w:spacing w:after="0"/>
        <w:rPr>
          <w:color w:val="000000" w:themeColor="text1"/>
        </w:rPr>
      </w:pPr>
      <w:r w:rsidRPr="633C12B2">
        <w:t xml:space="preserve">What </w:t>
      </w:r>
      <w:proofErr w:type="gramStart"/>
      <w:r w:rsidRPr="633C12B2">
        <w:t>technology(</w:t>
      </w:r>
      <w:proofErr w:type="spellStart"/>
      <w:r w:rsidRPr="633C12B2">
        <w:t>ies</w:t>
      </w:r>
      <w:proofErr w:type="spellEnd"/>
      <w:r w:rsidRPr="633C12B2">
        <w:t>)</w:t>
      </w:r>
      <w:proofErr w:type="gramEnd"/>
      <w:r w:rsidRPr="633C12B2">
        <w:t xml:space="preserve"> will be implemented?</w:t>
      </w:r>
    </w:p>
    <w:p w14:paraId="228DF297" w14:textId="7890DE95" w:rsidR="005A49EB" w:rsidRPr="001B329D" w:rsidRDefault="002954B4" w:rsidP="00BB6BEB">
      <w:pPr>
        <w:pStyle w:val="ListParagraph"/>
        <w:numPr>
          <w:ilvl w:val="0"/>
          <w:numId w:val="17"/>
        </w:numPr>
        <w:spacing w:after="0"/>
        <w:rPr>
          <w:color w:val="000000" w:themeColor="text1"/>
        </w:rPr>
      </w:pPr>
      <w:r w:rsidRPr="001B329D">
        <w:rPr>
          <w:color w:val="000000" w:themeColor="text1"/>
        </w:rPr>
        <w:t>Provide and compare the technical specifications of the existing and proposed technologies.</w:t>
      </w:r>
      <w:r w:rsidR="00DE0066" w:rsidRPr="001B329D">
        <w:rPr>
          <w:color w:val="000000" w:themeColor="text1"/>
        </w:rPr>
        <w:t xml:space="preserve"> </w:t>
      </w:r>
      <w:r w:rsidRPr="001B329D">
        <w:rPr>
          <w:color w:val="000000" w:themeColor="text1"/>
        </w:rPr>
        <w:t>Describe how the project will meet or exceed the technical specifications by the end of the project.</w:t>
      </w:r>
    </w:p>
    <w:p w14:paraId="48EAA5D6" w14:textId="6A1AC5B4" w:rsidR="002954B4" w:rsidRPr="001B329D" w:rsidRDefault="002954B4" w:rsidP="00BB6BEB">
      <w:pPr>
        <w:pStyle w:val="ListParagraph"/>
        <w:numPr>
          <w:ilvl w:val="0"/>
          <w:numId w:val="17"/>
        </w:numPr>
        <w:rPr>
          <w:color w:val="000000" w:themeColor="text1"/>
        </w:rPr>
      </w:pPr>
      <w:r w:rsidRPr="001B329D">
        <w:rPr>
          <w:color w:val="000000" w:themeColor="text1"/>
        </w:rPr>
        <w:t>Describe at what scale the technology has been successfully</w:t>
      </w:r>
      <w:r w:rsidR="00DE0066" w:rsidRPr="001B329D">
        <w:rPr>
          <w:color w:val="000000" w:themeColor="text1"/>
        </w:rPr>
        <w:t xml:space="preserve"> </w:t>
      </w:r>
      <w:r w:rsidRPr="001B329D">
        <w:rPr>
          <w:color w:val="000000" w:themeColor="text1"/>
        </w:rPr>
        <w:t>demonstrated,</w:t>
      </w:r>
      <w:r w:rsidR="00DE0066" w:rsidRPr="001B329D">
        <w:rPr>
          <w:color w:val="000000" w:themeColor="text1"/>
        </w:rPr>
        <w:t xml:space="preserve"> </w:t>
      </w:r>
      <w:r w:rsidRPr="001B329D">
        <w:rPr>
          <w:color w:val="000000" w:themeColor="text1"/>
        </w:rPr>
        <w:t>including size or capacity, number of previous installations, location and duration, results, etc.</w:t>
      </w:r>
    </w:p>
    <w:p w14:paraId="2A005F79" w14:textId="1D16F73F" w:rsidR="005E1365" w:rsidRPr="005E1365" w:rsidRDefault="002954B4" w:rsidP="00BB6BEB">
      <w:pPr>
        <w:pStyle w:val="ListParagraph"/>
        <w:numPr>
          <w:ilvl w:val="0"/>
          <w:numId w:val="3"/>
        </w:numPr>
        <w:rPr>
          <w:color w:val="000000" w:themeColor="text1"/>
        </w:rPr>
      </w:pPr>
      <w:r w:rsidRPr="002954B4">
        <w:t>Describe how the technology(</w:t>
      </w:r>
      <w:proofErr w:type="spellStart"/>
      <w:r w:rsidRPr="002954B4">
        <w:t>ies</w:t>
      </w:r>
      <w:proofErr w:type="spellEnd"/>
      <w:r w:rsidRPr="002954B4">
        <w:t xml:space="preserve">) will reduce greenhouse gas (GHG) emissions, energy reductions, and provide grid support in each </w:t>
      </w:r>
      <w:r w:rsidR="002C3FBD">
        <w:t xml:space="preserve">facility </w:t>
      </w:r>
      <w:r>
        <w:t>identified</w:t>
      </w:r>
      <w:r w:rsidR="145DF549">
        <w:t xml:space="preserve"> </w:t>
      </w:r>
      <w:r>
        <w:t>in</w:t>
      </w:r>
      <w:r w:rsidRPr="002954B4">
        <w:t xml:space="preserve"> the application. </w:t>
      </w:r>
    </w:p>
    <w:p w14:paraId="382EE14B" w14:textId="3F5E917E" w:rsidR="007038DB" w:rsidRPr="00AF067F" w:rsidRDefault="007038DB" w:rsidP="00BB6BEB">
      <w:pPr>
        <w:pStyle w:val="ListParagraph"/>
        <w:numPr>
          <w:ilvl w:val="0"/>
          <w:numId w:val="3"/>
        </w:numPr>
        <w:spacing w:after="0"/>
        <w:rPr>
          <w:color w:val="000000" w:themeColor="text1"/>
        </w:rPr>
      </w:pPr>
      <w:r w:rsidRPr="633C12B2">
        <w:t>Justify why the proposed technology(</w:t>
      </w:r>
      <w:proofErr w:type="spellStart"/>
      <w:r w:rsidRPr="633C12B2">
        <w:t>ies</w:t>
      </w:r>
      <w:proofErr w:type="spellEnd"/>
      <w:r w:rsidRPr="633C12B2">
        <w:t>) meets all the following:</w:t>
      </w:r>
    </w:p>
    <w:p w14:paraId="4BF0C34A" w14:textId="24ECADBD" w:rsidR="005E1365" w:rsidRPr="005E1365" w:rsidRDefault="005E1365" w:rsidP="00BB6BEB">
      <w:pPr>
        <w:pStyle w:val="ListParagraph"/>
        <w:numPr>
          <w:ilvl w:val="0"/>
          <w:numId w:val="4"/>
        </w:numPr>
        <w:spacing w:after="0"/>
        <w:ind w:left="1080" w:hanging="360"/>
        <w:rPr>
          <w:color w:val="000000" w:themeColor="text1"/>
        </w:rPr>
      </w:pPr>
      <w:r w:rsidRPr="005E1365">
        <w:rPr>
          <w:color w:val="000000" w:themeColor="text1"/>
        </w:rPr>
        <w:t>Commercially available.</w:t>
      </w:r>
    </w:p>
    <w:p w14:paraId="6E80DD60" w14:textId="4E2C9A5C" w:rsidR="005E1365" w:rsidRPr="005E1365" w:rsidRDefault="63508786" w:rsidP="00BB6BEB">
      <w:pPr>
        <w:pStyle w:val="ListParagraph"/>
        <w:numPr>
          <w:ilvl w:val="0"/>
          <w:numId w:val="4"/>
        </w:numPr>
        <w:spacing w:after="0"/>
        <w:ind w:left="1080" w:hanging="360"/>
        <w:rPr>
          <w:color w:val="000000" w:themeColor="text1"/>
        </w:rPr>
      </w:pPr>
      <w:r w:rsidRPr="6FCD3AA2">
        <w:rPr>
          <w:color w:val="000000" w:themeColor="text1"/>
        </w:rPr>
        <w:t>D</w:t>
      </w:r>
      <w:r w:rsidR="005E1365" w:rsidRPr="6FCD3AA2">
        <w:rPr>
          <w:color w:val="000000" w:themeColor="text1"/>
        </w:rPr>
        <w:t>rop-in ready replacement equipment or an addition to current systems.</w:t>
      </w:r>
    </w:p>
    <w:p w14:paraId="60B99081" w14:textId="5D054C67" w:rsidR="005E1365" w:rsidRPr="005E1365" w:rsidRDefault="005E1365" w:rsidP="00BB6BEB">
      <w:pPr>
        <w:pStyle w:val="ListParagraph"/>
        <w:numPr>
          <w:ilvl w:val="0"/>
          <w:numId w:val="4"/>
        </w:numPr>
        <w:spacing w:after="0"/>
        <w:ind w:left="1080" w:hanging="360"/>
        <w:rPr>
          <w:color w:val="000000" w:themeColor="text1"/>
        </w:rPr>
      </w:pPr>
      <w:r w:rsidRPr="005E1365">
        <w:rPr>
          <w:color w:val="000000" w:themeColor="text1"/>
        </w:rPr>
        <w:t>Result in greater GHG emission reductions, energy efficiency, and/or grid support than current best practices or industry-standard equipment.</w:t>
      </w:r>
    </w:p>
    <w:p w14:paraId="49E97C9B" w14:textId="48555714" w:rsidR="005E1365" w:rsidRPr="005E1365" w:rsidRDefault="6E9E725B" w:rsidP="00BB6BEB">
      <w:pPr>
        <w:pStyle w:val="ListParagraph"/>
        <w:numPr>
          <w:ilvl w:val="0"/>
          <w:numId w:val="4"/>
        </w:numPr>
        <w:spacing w:after="0"/>
        <w:ind w:left="1080" w:hanging="360"/>
        <w:rPr>
          <w:color w:val="000000" w:themeColor="text1"/>
        </w:rPr>
      </w:pPr>
      <w:r w:rsidRPr="22D1CE39">
        <w:rPr>
          <w:color w:val="000000" w:themeColor="text1"/>
        </w:rPr>
        <w:t xml:space="preserve">Provide a clear and concise description of the </w:t>
      </w:r>
      <w:r w:rsidR="7A5F5A94" w:rsidRPr="22D1CE39">
        <w:rPr>
          <w:color w:val="000000" w:themeColor="text1"/>
        </w:rPr>
        <w:t>technology(</w:t>
      </w:r>
      <w:proofErr w:type="spellStart"/>
      <w:r w:rsidR="7A5F5A94" w:rsidRPr="22D1CE39">
        <w:rPr>
          <w:color w:val="000000" w:themeColor="text1"/>
        </w:rPr>
        <w:t>ies</w:t>
      </w:r>
      <w:proofErr w:type="spellEnd"/>
      <w:r w:rsidR="7A5F5A94" w:rsidRPr="22D1CE39">
        <w:rPr>
          <w:color w:val="000000" w:themeColor="text1"/>
        </w:rPr>
        <w:t>)</w:t>
      </w:r>
      <w:r w:rsidR="721146D2" w:rsidRPr="22D1CE39">
        <w:rPr>
          <w:color w:val="000000" w:themeColor="text1"/>
        </w:rPr>
        <w:t xml:space="preserve"> and </w:t>
      </w:r>
      <w:r w:rsidR="437593F8" w:rsidRPr="22D1CE39">
        <w:rPr>
          <w:color w:val="000000" w:themeColor="text1"/>
        </w:rPr>
        <w:t>strategy(</w:t>
      </w:r>
      <w:proofErr w:type="spellStart"/>
      <w:r w:rsidR="437593F8" w:rsidRPr="22D1CE39">
        <w:rPr>
          <w:color w:val="000000" w:themeColor="text1"/>
        </w:rPr>
        <w:t>ies</w:t>
      </w:r>
      <w:proofErr w:type="spellEnd"/>
      <w:r w:rsidR="437593F8" w:rsidRPr="22D1CE39">
        <w:rPr>
          <w:color w:val="000000" w:themeColor="text1"/>
        </w:rPr>
        <w:t xml:space="preserve">) being deployed </w:t>
      </w:r>
      <w:r w:rsidR="43CC9E0B" w:rsidRPr="22D1CE39">
        <w:rPr>
          <w:color w:val="000000" w:themeColor="text1"/>
        </w:rPr>
        <w:t xml:space="preserve">and explain how </w:t>
      </w:r>
      <w:r w:rsidR="02B2D323" w:rsidRPr="22D1CE39">
        <w:rPr>
          <w:color w:val="000000" w:themeColor="text1"/>
        </w:rPr>
        <w:t>their implementation will help</w:t>
      </w:r>
      <w:r w:rsidRPr="22D1CE39">
        <w:rPr>
          <w:color w:val="000000" w:themeColor="text1"/>
        </w:rPr>
        <w:t xml:space="preserve"> overcome barriers to achieving the State’s statutory energy goals.</w:t>
      </w:r>
    </w:p>
    <w:p w14:paraId="385A9814" w14:textId="6FB0EAEE" w:rsidR="00163B2E" w:rsidRPr="001E1434" w:rsidRDefault="005E1365" w:rsidP="00BB6BEB">
      <w:pPr>
        <w:pStyle w:val="ListParagraph"/>
        <w:numPr>
          <w:ilvl w:val="0"/>
          <w:numId w:val="4"/>
        </w:numPr>
        <w:ind w:left="1080" w:hanging="360"/>
        <w:rPr>
          <w:color w:val="000000" w:themeColor="text1"/>
        </w:rPr>
      </w:pPr>
      <w:r w:rsidRPr="005E1365">
        <w:rPr>
          <w:color w:val="000000" w:themeColor="text1"/>
        </w:rPr>
        <w:t>Has a minimum technology readiness level 8 or higher that has been commercially proven elsewhere in similar food processing facilities with documented results of continued performance of at least 12 months.</w:t>
      </w:r>
    </w:p>
    <w:p w14:paraId="24C938A6" w14:textId="032FA8F9" w:rsidR="00E45742" w:rsidRPr="005460FA" w:rsidRDefault="00E45742" w:rsidP="0038727A">
      <w:pPr>
        <w:pStyle w:val="ListParagraph"/>
        <w:numPr>
          <w:ilvl w:val="0"/>
          <w:numId w:val="8"/>
        </w:numPr>
        <w:rPr>
          <w:rFonts w:eastAsia="Arial"/>
          <w:b/>
        </w:rPr>
      </w:pPr>
      <w:r w:rsidRPr="005460FA">
        <w:rPr>
          <w:b/>
        </w:rPr>
        <w:t>Technical Approach</w:t>
      </w:r>
    </w:p>
    <w:p w14:paraId="0EB80597" w14:textId="3D4C7CCF" w:rsidR="00AF067F" w:rsidRPr="006778D9" w:rsidRDefault="00FA6771" w:rsidP="00BB6BEB">
      <w:pPr>
        <w:pStyle w:val="ListParagraph"/>
        <w:numPr>
          <w:ilvl w:val="0"/>
          <w:numId w:val="5"/>
        </w:numPr>
        <w:rPr>
          <w:color w:val="000000" w:themeColor="text1"/>
        </w:rPr>
      </w:pPr>
      <w:r>
        <w:t>Describe the technique, approach, and methods to be used in perfo</w:t>
      </w:r>
      <w:r w:rsidR="00950A77">
        <w:t>rming all work</w:t>
      </w:r>
      <w:r w:rsidR="00AF067F" w:rsidRPr="633C12B2">
        <w:t>.</w:t>
      </w:r>
    </w:p>
    <w:p w14:paraId="2AFB88AF" w14:textId="150F5A4F" w:rsidR="00DA466E" w:rsidRPr="00AF067F" w:rsidRDefault="00A22128" w:rsidP="00BB6BEB">
      <w:pPr>
        <w:pStyle w:val="ListParagraph"/>
        <w:numPr>
          <w:ilvl w:val="0"/>
          <w:numId w:val="5"/>
        </w:numPr>
        <w:rPr>
          <w:color w:val="000000" w:themeColor="text1"/>
        </w:rPr>
      </w:pPr>
      <w:r>
        <w:t>Summarize the key tasks</w:t>
      </w:r>
      <w:r w:rsidR="00D93317">
        <w:t>, goals</w:t>
      </w:r>
      <w:r>
        <w:t xml:space="preserve"> from the </w:t>
      </w:r>
      <w:r w:rsidR="00D678F0">
        <w:t>S</w:t>
      </w:r>
      <w:r>
        <w:t xml:space="preserve">cope of </w:t>
      </w:r>
      <w:r w:rsidR="00D678F0">
        <w:t>W</w:t>
      </w:r>
      <w:r>
        <w:t xml:space="preserve">ork </w:t>
      </w:r>
      <w:r w:rsidR="00D678F0">
        <w:t>(</w:t>
      </w:r>
      <w:r w:rsidR="008F717B">
        <w:t xml:space="preserve">Attachment </w:t>
      </w:r>
      <w:r w:rsidR="008D41A7">
        <w:t xml:space="preserve">3) </w:t>
      </w:r>
      <w:r>
        <w:t xml:space="preserve">and </w:t>
      </w:r>
      <w:r w:rsidR="352D0D28">
        <w:t>detail the work to be performed. D</w:t>
      </w:r>
      <w:r>
        <w:t>iscuss how pas</w:t>
      </w:r>
      <w:r w:rsidR="00950A77">
        <w:t>t</w:t>
      </w:r>
      <w:r>
        <w:t xml:space="preserve"> experiences will lead to the successful implementation of the project. </w:t>
      </w:r>
    </w:p>
    <w:p w14:paraId="44BB1E37" w14:textId="77777777" w:rsidR="00AF067F" w:rsidRPr="00AF067F" w:rsidRDefault="00AF067F" w:rsidP="00BB6BEB">
      <w:pPr>
        <w:pStyle w:val="ListParagraph"/>
        <w:numPr>
          <w:ilvl w:val="0"/>
          <w:numId w:val="5"/>
        </w:numPr>
        <w:spacing w:after="0"/>
        <w:rPr>
          <w:color w:val="000000" w:themeColor="text1"/>
        </w:rPr>
      </w:pPr>
      <w:r w:rsidRPr="633C12B2">
        <w:t>Identify and discuss the factors critical for success including:</w:t>
      </w:r>
    </w:p>
    <w:p w14:paraId="5982EBD6" w14:textId="2E08478E" w:rsidR="00AF067F" w:rsidRPr="00AF067F" w:rsidRDefault="00AF067F" w:rsidP="00BB6BEB">
      <w:pPr>
        <w:pStyle w:val="ListParagraph"/>
        <w:numPr>
          <w:ilvl w:val="0"/>
          <w:numId w:val="4"/>
        </w:numPr>
        <w:spacing w:after="0"/>
        <w:ind w:left="1080" w:hanging="360"/>
        <w:rPr>
          <w:color w:val="000000" w:themeColor="text1"/>
        </w:rPr>
      </w:pPr>
      <w:r>
        <w:t xml:space="preserve">Risks, barriers, environmental permitting requirements, </w:t>
      </w:r>
      <w:r w:rsidR="001B799B">
        <w:t>California Environmental Quality Act (</w:t>
      </w:r>
      <w:r>
        <w:t>CEQA</w:t>
      </w:r>
      <w:r w:rsidR="001B799B">
        <w:t>)</w:t>
      </w:r>
      <w:r>
        <w:t>,</w:t>
      </w:r>
      <w:r w:rsidR="72B9AEA0">
        <w:t xml:space="preserve"> loss of demonstration site</w:t>
      </w:r>
      <w:r>
        <w:t>, funding</w:t>
      </w:r>
      <w:r w:rsidR="006140C4">
        <w:t>,</w:t>
      </w:r>
      <w:r>
        <w:t xml:space="preserve"> and other limitations and how these will be mitigated to complete the project within the grant term.</w:t>
      </w:r>
      <w:r w:rsidR="006A5CF9">
        <w:t xml:space="preserve"> Discuss any outstanding permitting issues </w:t>
      </w:r>
      <w:r w:rsidR="005F1422">
        <w:t>(e.g., lo</w:t>
      </w:r>
      <w:r w:rsidR="00B308EC">
        <w:t>cal air</w:t>
      </w:r>
      <w:r w:rsidR="00E20FA4">
        <w:t xml:space="preserve"> district), local community issues, </w:t>
      </w:r>
      <w:r w:rsidR="006A5CF9">
        <w:t>or equipment performance tests to be completed prior to equipment installation at the facility(</w:t>
      </w:r>
      <w:proofErr w:type="spellStart"/>
      <w:r w:rsidR="006A5CF9">
        <w:t>ies</w:t>
      </w:r>
      <w:proofErr w:type="spellEnd"/>
      <w:r w:rsidR="006A5CF9">
        <w:t xml:space="preserve">) and how </w:t>
      </w:r>
      <w:r w:rsidR="00764235">
        <w:t xml:space="preserve">and when these matters will be resolved. </w:t>
      </w:r>
    </w:p>
    <w:p w14:paraId="0E9E5201" w14:textId="7C393084" w:rsidR="00AF067F" w:rsidRPr="006140C4" w:rsidRDefault="00AF067F" w:rsidP="00BB6BEB">
      <w:pPr>
        <w:pStyle w:val="ListParagraph"/>
        <w:numPr>
          <w:ilvl w:val="0"/>
          <w:numId w:val="4"/>
        </w:numPr>
        <w:spacing w:after="0"/>
        <w:ind w:left="1080" w:hanging="360"/>
        <w:rPr>
          <w:color w:val="000000" w:themeColor="text1"/>
        </w:rPr>
      </w:pPr>
      <w:r>
        <w:t>How the facility(</w:t>
      </w:r>
      <w:proofErr w:type="spellStart"/>
      <w:r>
        <w:t>ies</w:t>
      </w:r>
      <w:proofErr w:type="spellEnd"/>
      <w:r>
        <w:t xml:space="preserve">) </w:t>
      </w:r>
      <w:r w:rsidR="00282BFC">
        <w:t xml:space="preserve">can handle and deal with events </w:t>
      </w:r>
      <w:r w:rsidR="01B75C01">
        <w:t>including the</w:t>
      </w:r>
      <w:r w:rsidR="00282BFC">
        <w:t xml:space="preserve"> impact on</w:t>
      </w:r>
      <w:r w:rsidR="70570AE9">
        <w:t xml:space="preserve"> increased</w:t>
      </w:r>
      <w:r w:rsidR="00282BFC">
        <w:t xml:space="preserve"> energy use, </w:t>
      </w:r>
      <w:r w:rsidR="745CDAD9">
        <w:t>infrastructure upgrades,</w:t>
      </w:r>
      <w:r w:rsidR="208D43B4">
        <w:t xml:space="preserve"> delayed </w:t>
      </w:r>
      <w:r w:rsidR="542A834D">
        <w:t xml:space="preserve">utilities </w:t>
      </w:r>
      <w:r w:rsidR="70A0AC3C">
        <w:t>integration, operating</w:t>
      </w:r>
      <w:r w:rsidR="00282BFC">
        <w:t xml:space="preserve"> schedule and budgets, </w:t>
      </w:r>
      <w:r w:rsidR="4783FD71">
        <w:t>loss of key project staff</w:t>
      </w:r>
      <w:r w:rsidR="00282BFC">
        <w:t xml:space="preserve">, and </w:t>
      </w:r>
      <w:r w:rsidR="247B505B">
        <w:t>food processing scheduling</w:t>
      </w:r>
      <w:r w:rsidR="00282BFC">
        <w:t xml:space="preserve">, and any other impacts that could affect the </w:t>
      </w:r>
      <w:r w:rsidR="00D76700">
        <w:t xml:space="preserve">successful implementation of the </w:t>
      </w:r>
      <w:r w:rsidR="00282BFC">
        <w:t xml:space="preserve">proposed project. </w:t>
      </w:r>
      <w:r w:rsidR="009430CA">
        <w:lastRenderedPageBreak/>
        <w:t xml:space="preserve">Discuss how these impacts have been </w:t>
      </w:r>
      <w:r w:rsidR="009669E0">
        <w:t>hand</w:t>
      </w:r>
      <w:r w:rsidR="00947F69">
        <w:t>led in the past</w:t>
      </w:r>
      <w:r w:rsidR="009430CA">
        <w:t xml:space="preserve"> or will be mitigated to improve the chance of project success</w:t>
      </w:r>
      <w:r w:rsidR="00020EFF">
        <w:t>.</w:t>
      </w:r>
    </w:p>
    <w:p w14:paraId="640C571B" w14:textId="436B0B9E" w:rsidR="00B82CB9" w:rsidRPr="0038727A" w:rsidRDefault="62FA79E6" w:rsidP="00BB6BEB">
      <w:pPr>
        <w:pStyle w:val="ListParagraph"/>
        <w:numPr>
          <w:ilvl w:val="0"/>
          <w:numId w:val="4"/>
        </w:numPr>
        <w:ind w:left="1080" w:hanging="360"/>
        <w:rPr>
          <w:rFonts w:eastAsia="Arial"/>
          <w:color w:val="000000" w:themeColor="text1"/>
        </w:rPr>
      </w:pPr>
      <w:r>
        <w:t>How the</w:t>
      </w:r>
      <w:r w:rsidR="008B1377">
        <w:t xml:space="preserve"> facilit</w:t>
      </w:r>
      <w:r>
        <w:t>y</w:t>
      </w:r>
      <w:r w:rsidR="008B1377">
        <w:t>(</w:t>
      </w:r>
      <w:proofErr w:type="spellStart"/>
      <w:r w:rsidR="008B1377">
        <w:t>ies</w:t>
      </w:r>
      <w:proofErr w:type="spellEnd"/>
      <w:r w:rsidR="008B1377">
        <w:t>)</w:t>
      </w:r>
      <w:r>
        <w:t xml:space="preserve"> will overcome potential </w:t>
      </w:r>
      <w:r w:rsidR="7C05EAF9">
        <w:t xml:space="preserve">delays in </w:t>
      </w:r>
      <w:r>
        <w:t>equipment supply chain, lack of availability of equipment installers, increasing equipment cost</w:t>
      </w:r>
      <w:r w:rsidR="620C92C4">
        <w:t>,</w:t>
      </w:r>
      <w:r>
        <w:t xml:space="preserve"> and other project impacts.</w:t>
      </w:r>
    </w:p>
    <w:p w14:paraId="60931009" w14:textId="3DFE9014" w:rsidR="00AF067F" w:rsidRPr="00BF4E4C" w:rsidRDefault="00AF067F" w:rsidP="00BB6BEB">
      <w:pPr>
        <w:pStyle w:val="ListParagraph"/>
        <w:numPr>
          <w:ilvl w:val="0"/>
          <w:numId w:val="5"/>
        </w:numPr>
        <w:rPr>
          <w:color w:val="000000" w:themeColor="text1"/>
        </w:rPr>
      </w:pPr>
      <w:r w:rsidRPr="633C12B2">
        <w:t xml:space="preserve">What is the </w:t>
      </w:r>
      <w:r w:rsidR="001F37F5">
        <w:t>measurement and verification (</w:t>
      </w:r>
      <w:r w:rsidRPr="633C12B2">
        <w:t>M&amp;V</w:t>
      </w:r>
      <w:r w:rsidR="001F37F5">
        <w:t>)</w:t>
      </w:r>
      <w:r w:rsidRPr="633C12B2">
        <w:t xml:space="preserve"> plan for determining how GHG emission reductions, energy savings, </w:t>
      </w:r>
      <w:r w:rsidR="00FC4948">
        <w:t xml:space="preserve">grid support, </w:t>
      </w:r>
      <w:r w:rsidRPr="633C12B2">
        <w:t>and other</w:t>
      </w:r>
      <w:r w:rsidR="00E52171">
        <w:t xml:space="preserve"> co-</w:t>
      </w:r>
      <w:r w:rsidRPr="633C12B2">
        <w:t>benefits will be determined and verified once the funded equipment</w:t>
      </w:r>
      <w:r w:rsidR="00AF7759">
        <w:t xml:space="preserve"> or systems</w:t>
      </w:r>
      <w:r w:rsidRPr="633C12B2">
        <w:t xml:space="preserve"> </w:t>
      </w:r>
      <w:r w:rsidR="009430CA">
        <w:t>are</w:t>
      </w:r>
      <w:r w:rsidR="009430CA" w:rsidRPr="633C12B2">
        <w:t xml:space="preserve"> installed?</w:t>
      </w:r>
      <w:r w:rsidRPr="633C12B2">
        <w:t xml:space="preserve"> Include a discussion of how </w:t>
      </w:r>
      <w:r w:rsidR="005B4CE1">
        <w:t>M&amp;</w:t>
      </w:r>
      <w:r w:rsidRPr="633C12B2">
        <w:t xml:space="preserve">V </w:t>
      </w:r>
      <w:r w:rsidR="009B4DC7">
        <w:t>tasks will</w:t>
      </w:r>
      <w:r w:rsidRPr="633C12B2">
        <w:t xml:space="preserve"> be accommodated during processing periods.</w:t>
      </w:r>
    </w:p>
    <w:p w14:paraId="04DB1C97" w14:textId="20F54CEF" w:rsidR="00DC3465" w:rsidRPr="00BF4E4C" w:rsidRDefault="00DC3465" w:rsidP="00BB6BEB">
      <w:pPr>
        <w:pStyle w:val="ListParagraph"/>
        <w:numPr>
          <w:ilvl w:val="0"/>
          <w:numId w:val="5"/>
        </w:numPr>
        <w:spacing w:after="0"/>
        <w:rPr>
          <w:color w:val="000000" w:themeColor="text1"/>
        </w:rPr>
      </w:pPr>
      <w:r>
        <w:t xml:space="preserve">Provide team </w:t>
      </w:r>
      <w:r w:rsidR="009430CA">
        <w:t>qualifications</w:t>
      </w:r>
      <w:r>
        <w:t xml:space="preserve">, capabilities, and resources. </w:t>
      </w:r>
    </w:p>
    <w:p w14:paraId="7A813E2D" w14:textId="40F6DFC6" w:rsidR="00511347" w:rsidRPr="00677633" w:rsidRDefault="00834265" w:rsidP="00BB6BEB">
      <w:pPr>
        <w:pStyle w:val="ListParagraph"/>
        <w:numPr>
          <w:ilvl w:val="0"/>
          <w:numId w:val="4"/>
        </w:numPr>
        <w:spacing w:after="0"/>
        <w:ind w:left="1080" w:hanging="360"/>
      </w:pPr>
      <w:r w:rsidRPr="00677633">
        <w:t xml:space="preserve">Explain the team structure and how various tasks will be managed and coordinated. Include all </w:t>
      </w:r>
      <w:r w:rsidR="00FE50DB" w:rsidRPr="00FE50DB">
        <w:t>the key personnel for the applicant, subrecipients, and M&amp;V</w:t>
      </w:r>
      <w:r w:rsidRPr="00677633">
        <w:t>.</w:t>
      </w:r>
      <w:r w:rsidR="00253D59">
        <w:t xml:space="preserve"> Limit team </w:t>
      </w:r>
      <w:r w:rsidR="005F3B04">
        <w:t xml:space="preserve">qualifications </w:t>
      </w:r>
      <w:r w:rsidR="006B3E96">
        <w:t>to background</w:t>
      </w:r>
      <w:r w:rsidR="00320931">
        <w:t xml:space="preserve"> and </w:t>
      </w:r>
      <w:r w:rsidR="006B3E96">
        <w:t xml:space="preserve">experience related to </w:t>
      </w:r>
      <w:r w:rsidR="008B6822">
        <w:t xml:space="preserve">energy development </w:t>
      </w:r>
      <w:r w:rsidR="006A768E">
        <w:t>projects</w:t>
      </w:r>
      <w:r w:rsidR="0039613F">
        <w:t>.</w:t>
      </w:r>
    </w:p>
    <w:p w14:paraId="1653BF70" w14:textId="77777777" w:rsidR="00B715AE" w:rsidRPr="00677633" w:rsidRDefault="00B715AE" w:rsidP="00BB6BEB">
      <w:pPr>
        <w:pStyle w:val="ListParagraph"/>
        <w:numPr>
          <w:ilvl w:val="0"/>
          <w:numId w:val="4"/>
        </w:numPr>
        <w:spacing w:after="0"/>
        <w:ind w:left="1080" w:hanging="360"/>
      </w:pPr>
      <w:r>
        <w:t>Describe the facility(</w:t>
      </w:r>
      <w:proofErr w:type="spellStart"/>
      <w:r>
        <w:t>ies</w:t>
      </w:r>
      <w:proofErr w:type="spellEnd"/>
      <w:r>
        <w:t>) infrastructure and resources available that directly support the project.</w:t>
      </w:r>
    </w:p>
    <w:p w14:paraId="3CF818D9" w14:textId="7533CAEA" w:rsidR="002D783C" w:rsidRDefault="002D783C" w:rsidP="00BB6BEB">
      <w:pPr>
        <w:pStyle w:val="ListParagraph"/>
        <w:numPr>
          <w:ilvl w:val="0"/>
          <w:numId w:val="4"/>
        </w:numPr>
        <w:ind w:left="1080" w:hanging="360"/>
      </w:pPr>
      <w:r>
        <w:t>If the applicant is the operator of the food processing facility(</w:t>
      </w:r>
      <w:proofErr w:type="spellStart"/>
      <w:r>
        <w:t>ies</w:t>
      </w:r>
      <w:proofErr w:type="spellEnd"/>
      <w:r>
        <w:t xml:space="preserve">) but not the building owner, explain the relationship to the building owner and the disposition of any grant funded equipment. </w:t>
      </w:r>
    </w:p>
    <w:p w14:paraId="0980E506" w14:textId="50FED402" w:rsidR="00A66C7F" w:rsidRDefault="009112D1" w:rsidP="00BB6BEB">
      <w:pPr>
        <w:pStyle w:val="ListParagraph"/>
        <w:numPr>
          <w:ilvl w:val="1"/>
          <w:numId w:val="4"/>
        </w:numPr>
        <w:tabs>
          <w:tab w:val="left" w:pos="2160"/>
        </w:tabs>
        <w:spacing w:after="240"/>
        <w:ind w:left="1440"/>
      </w:pPr>
      <w:r>
        <w:t>If the applicant leases the facility(</w:t>
      </w:r>
      <w:proofErr w:type="spellStart"/>
      <w:r>
        <w:t>ies</w:t>
      </w:r>
      <w:proofErr w:type="spellEnd"/>
      <w:r>
        <w:t>), describe the lease agreement, including the remaining lease term, and demonstrate that the lease duration is sufficient to support the project and the continued operation of grant-funded equipment.</w:t>
      </w:r>
    </w:p>
    <w:p w14:paraId="64E46EDF" w14:textId="231F3615" w:rsidR="00A66C7F" w:rsidRDefault="00AD5FF1" w:rsidP="00BB6BEB">
      <w:pPr>
        <w:pStyle w:val="ListParagraph"/>
        <w:spacing w:after="240"/>
        <w:ind w:left="1080" w:hanging="360"/>
      </w:pPr>
      <w:r w:rsidRPr="0B422848">
        <w:rPr>
          <w:b/>
          <w:bCs/>
        </w:rPr>
        <w:t>Note</w:t>
      </w:r>
      <w:r>
        <w:t xml:space="preserve">: Evaluations of ongoing or previous </w:t>
      </w:r>
      <w:r w:rsidR="00E1645C">
        <w:t>Energy Commission</w:t>
      </w:r>
      <w:r>
        <w:t>-funded</w:t>
      </w:r>
      <w:r w:rsidR="002D783C">
        <w:t xml:space="preserve"> projects, including project performance by </w:t>
      </w:r>
      <w:proofErr w:type="gramStart"/>
      <w:r w:rsidR="002D783C">
        <w:t>applicant</w:t>
      </w:r>
      <w:proofErr w:type="gramEnd"/>
      <w:r w:rsidR="002D783C">
        <w:t xml:space="preserve"> and team members, will be considered in scoring this criterion.</w:t>
      </w:r>
      <w:r w:rsidR="00834265">
        <w:t xml:space="preserve"> </w:t>
      </w:r>
    </w:p>
    <w:p w14:paraId="3492C370" w14:textId="5400FAE6" w:rsidR="008C4332" w:rsidRPr="00AF5CB7" w:rsidRDefault="008C4332" w:rsidP="00BB6BEB">
      <w:pPr>
        <w:numPr>
          <w:ilvl w:val="0"/>
          <w:numId w:val="18"/>
        </w:numPr>
        <w:spacing w:after="120"/>
      </w:pPr>
      <w:r>
        <w:t>Discuss the degree to which the proposed work is technically feasible and achievable within the proposed Project Schedule and the key activities schedule in</w:t>
      </w:r>
      <w:r w:rsidR="25E5289D">
        <w:t xml:space="preserve"> Solicitation Manual</w:t>
      </w:r>
      <w:r>
        <w:t xml:space="preserve"> Section I.E.</w:t>
      </w:r>
    </w:p>
    <w:p w14:paraId="4C86F076" w14:textId="46B68634" w:rsidR="008674FA" w:rsidRPr="00AF5CB7" w:rsidRDefault="008C4332" w:rsidP="00BB6BEB">
      <w:pPr>
        <w:numPr>
          <w:ilvl w:val="0"/>
          <w:numId w:val="18"/>
        </w:numPr>
        <w:spacing w:after="240"/>
      </w:pPr>
      <w:r>
        <w:t>Provide information documenting progress towards achieving compliance with the California Environmental Quality Act (CEQA) by addressing the areas in</w:t>
      </w:r>
      <w:r w:rsidR="20A95BDF">
        <w:t xml:space="preserve"> Solicitation Manual</w:t>
      </w:r>
      <w:r>
        <w:t xml:space="preserve"> Section I.I and Section III.C.</w:t>
      </w:r>
      <w:r w:rsidR="00FC6492">
        <w:t>6</w:t>
      </w:r>
      <w:r>
        <w:t>.</w:t>
      </w:r>
    </w:p>
    <w:p w14:paraId="23FFFFA3" w14:textId="35C52DCA" w:rsidR="00E45742" w:rsidRPr="005460FA" w:rsidRDefault="00E45742" w:rsidP="00526531">
      <w:pPr>
        <w:pStyle w:val="ListParagraph"/>
        <w:numPr>
          <w:ilvl w:val="0"/>
          <w:numId w:val="8"/>
        </w:numPr>
        <w:jc w:val="left"/>
        <w:rPr>
          <w:rFonts w:eastAsia="Arial"/>
          <w:b/>
        </w:rPr>
      </w:pPr>
      <w:r w:rsidRPr="005460FA">
        <w:rPr>
          <w:b/>
        </w:rPr>
        <w:t xml:space="preserve">Impacts and Benefits </w:t>
      </w:r>
    </w:p>
    <w:p w14:paraId="560CBD12" w14:textId="136C1244" w:rsidR="00B6783B" w:rsidRPr="00A93776" w:rsidRDefault="00B6783B" w:rsidP="00BB6BEB">
      <w:pPr>
        <w:pStyle w:val="ListParagraph"/>
        <w:keepNext/>
        <w:keepLines/>
        <w:numPr>
          <w:ilvl w:val="0"/>
          <w:numId w:val="6"/>
        </w:numPr>
        <w:spacing w:after="0"/>
        <w:rPr>
          <w:color w:val="000000" w:themeColor="text1"/>
        </w:rPr>
      </w:pPr>
      <w:r>
        <w:t xml:space="preserve">For each </w:t>
      </w:r>
      <w:r w:rsidR="6ED584BA">
        <w:t>facility</w:t>
      </w:r>
      <w:r>
        <w:t>, provide all calculations and assumptions for the following:</w:t>
      </w:r>
    </w:p>
    <w:p w14:paraId="42B50EC0" w14:textId="614CAE81" w:rsidR="00A93776" w:rsidRPr="00CE490E" w:rsidRDefault="00A93776" w:rsidP="00BB6BEB">
      <w:pPr>
        <w:keepNext/>
        <w:keepLines/>
        <w:ind w:left="360"/>
        <w:rPr>
          <w:color w:val="000000" w:themeColor="text1"/>
          <w:u w:val="single"/>
        </w:rPr>
      </w:pPr>
      <w:r w:rsidRPr="00CE490E">
        <w:rPr>
          <w:color w:val="000000" w:themeColor="text1"/>
          <w:u w:val="single"/>
        </w:rPr>
        <w:t>Current Energy Use</w:t>
      </w:r>
    </w:p>
    <w:p w14:paraId="41BE318F" w14:textId="1B06438B" w:rsidR="00B6783B" w:rsidRPr="002D1F52" w:rsidRDefault="00B6783B" w:rsidP="00BB6BEB">
      <w:pPr>
        <w:pStyle w:val="ListParagraph"/>
        <w:numPr>
          <w:ilvl w:val="0"/>
          <w:numId w:val="4"/>
        </w:numPr>
        <w:spacing w:after="0"/>
        <w:ind w:left="1080" w:hanging="360"/>
      </w:pPr>
      <w:r w:rsidRPr="633C12B2">
        <w:t xml:space="preserve">Quantitative estimates of </w:t>
      </w:r>
      <w:r w:rsidR="00422FD3">
        <w:t xml:space="preserve">the </w:t>
      </w:r>
      <w:r w:rsidR="005560B4">
        <w:t xml:space="preserve">annual </w:t>
      </w:r>
      <w:r w:rsidRPr="633C12B2">
        <w:t>GHG emissions emitted</w:t>
      </w:r>
      <w:r w:rsidR="00790564">
        <w:t xml:space="preserve"> </w:t>
      </w:r>
      <w:r w:rsidR="00790564" w:rsidRPr="633C12B2">
        <w:t>in metric tons of CO</w:t>
      </w:r>
      <w:r w:rsidR="00790564" w:rsidRPr="005560B4">
        <w:rPr>
          <w:vertAlign w:val="subscript"/>
        </w:rPr>
        <w:t>2</w:t>
      </w:r>
      <w:r w:rsidR="00790564" w:rsidRPr="633C12B2">
        <w:t xml:space="preserve"> reduced (</w:t>
      </w:r>
      <w:r w:rsidR="00790564">
        <w:t>MT</w:t>
      </w:r>
      <w:r w:rsidR="00790564" w:rsidRPr="633C12B2">
        <w:t>CO</w:t>
      </w:r>
      <w:r w:rsidR="00790564" w:rsidRPr="005560B4">
        <w:rPr>
          <w:vertAlign w:val="subscript"/>
        </w:rPr>
        <w:t>2</w:t>
      </w:r>
      <w:r w:rsidR="00790564" w:rsidRPr="633C12B2">
        <w:t>e)</w:t>
      </w:r>
      <w:r w:rsidRPr="633C12B2">
        <w:t xml:space="preserve"> by existing equipment</w:t>
      </w:r>
      <w:r w:rsidR="005B516C">
        <w:t xml:space="preserve"> or systems</w:t>
      </w:r>
      <w:r w:rsidRPr="633C12B2">
        <w:t xml:space="preserve"> to be affected or replaced due to</w:t>
      </w:r>
      <w:r w:rsidRPr="633C12B2" w:rsidDel="00FC75B4">
        <w:t xml:space="preserve"> </w:t>
      </w:r>
      <w:r w:rsidR="00FC75B4">
        <w:t>proposed project</w:t>
      </w:r>
      <w:r w:rsidRPr="633C12B2">
        <w:t>.</w:t>
      </w:r>
    </w:p>
    <w:p w14:paraId="38800282" w14:textId="700B51C4" w:rsidR="006B7351" w:rsidRDefault="006B7351" w:rsidP="00BB6BEB">
      <w:pPr>
        <w:pStyle w:val="ListParagraph"/>
        <w:numPr>
          <w:ilvl w:val="0"/>
          <w:numId w:val="4"/>
        </w:numPr>
        <w:spacing w:after="0"/>
        <w:ind w:left="1080" w:hanging="360"/>
      </w:pPr>
      <w:r>
        <w:t xml:space="preserve">Quantitative estimates of </w:t>
      </w:r>
      <w:r w:rsidR="000F2D31">
        <w:t>annual electricity usage</w:t>
      </w:r>
      <w:r w:rsidR="00366292">
        <w:t xml:space="preserve"> (kWh)</w:t>
      </w:r>
      <w:r w:rsidR="000F2D31">
        <w:t>, energy costs</w:t>
      </w:r>
      <w:r w:rsidR="002C41C7">
        <w:t>, and peak loads</w:t>
      </w:r>
      <w:r w:rsidR="00B306FD">
        <w:t xml:space="preserve"> (kW)</w:t>
      </w:r>
      <w:r w:rsidR="002C41C7">
        <w:t xml:space="preserve"> by existing equipment or systems to be affected or replaced due to</w:t>
      </w:r>
      <w:r w:rsidR="002C41C7" w:rsidDel="00E547F5">
        <w:t xml:space="preserve"> </w:t>
      </w:r>
      <w:r w:rsidR="00A40F7F">
        <w:t xml:space="preserve">the </w:t>
      </w:r>
      <w:r w:rsidR="00E547F5">
        <w:t>proposed project</w:t>
      </w:r>
      <w:r w:rsidR="002C41C7">
        <w:t>.</w:t>
      </w:r>
    </w:p>
    <w:p w14:paraId="5E70C4C3" w14:textId="2AA327C1" w:rsidR="00CE490E" w:rsidRPr="00CE490E" w:rsidRDefault="00CE490E" w:rsidP="00BB6BEB">
      <w:pPr>
        <w:ind w:left="360"/>
        <w:rPr>
          <w:u w:val="single"/>
        </w:rPr>
      </w:pPr>
      <w:r w:rsidRPr="00CE490E">
        <w:rPr>
          <w:u w:val="single"/>
        </w:rPr>
        <w:t>Estimate Reductions</w:t>
      </w:r>
    </w:p>
    <w:p w14:paraId="114E53F2" w14:textId="3CB2C844" w:rsidR="00A93776" w:rsidRPr="002D1F52" w:rsidRDefault="00B6783B" w:rsidP="00BB6BEB">
      <w:pPr>
        <w:pStyle w:val="ListParagraph"/>
        <w:numPr>
          <w:ilvl w:val="0"/>
          <w:numId w:val="4"/>
        </w:numPr>
        <w:spacing w:after="0"/>
        <w:ind w:left="1080" w:hanging="360"/>
      </w:pPr>
      <w:r w:rsidRPr="633C12B2">
        <w:t>Quantitative estimates of the annual GHG emission reductions in metric tons of CO</w:t>
      </w:r>
      <w:r w:rsidRPr="005560B4">
        <w:rPr>
          <w:vertAlign w:val="subscript"/>
        </w:rPr>
        <w:t>2</w:t>
      </w:r>
      <w:r w:rsidRPr="633C12B2">
        <w:t xml:space="preserve"> reduced (</w:t>
      </w:r>
      <w:r w:rsidR="00EB1E4B">
        <w:t>MT</w:t>
      </w:r>
      <w:r w:rsidRPr="633C12B2">
        <w:t>CO</w:t>
      </w:r>
      <w:r w:rsidRPr="005560B4">
        <w:rPr>
          <w:vertAlign w:val="subscript"/>
        </w:rPr>
        <w:t>2</w:t>
      </w:r>
      <w:r w:rsidRPr="633C12B2">
        <w:t>e) as a result of the technologies being implemented.</w:t>
      </w:r>
    </w:p>
    <w:p w14:paraId="1B571428" w14:textId="1E35164E" w:rsidR="00D51305" w:rsidRPr="002D1F52" w:rsidRDefault="00020F78" w:rsidP="00BB6BEB">
      <w:pPr>
        <w:pStyle w:val="ListParagraph"/>
        <w:numPr>
          <w:ilvl w:val="0"/>
          <w:numId w:val="4"/>
        </w:numPr>
        <w:spacing w:after="0"/>
        <w:ind w:left="1080" w:hanging="360"/>
      </w:pPr>
      <w:r>
        <w:t xml:space="preserve">Quantitative </w:t>
      </w:r>
      <w:r w:rsidR="00512C84">
        <w:t xml:space="preserve">reduction </w:t>
      </w:r>
      <w:r>
        <w:t xml:space="preserve">estimates </w:t>
      </w:r>
      <w:r w:rsidR="00EA4B50">
        <w:t xml:space="preserve">of </w:t>
      </w:r>
      <w:r w:rsidR="00D31A10">
        <w:t xml:space="preserve">the annual </w:t>
      </w:r>
      <w:r w:rsidR="00EA4B50">
        <w:t>electricity usage</w:t>
      </w:r>
      <w:r>
        <w:t xml:space="preserve"> (kWh)</w:t>
      </w:r>
      <w:r w:rsidR="00EA4B50">
        <w:t xml:space="preserve">, energy costs, </w:t>
      </w:r>
      <w:r w:rsidR="00253555">
        <w:t xml:space="preserve">and </w:t>
      </w:r>
      <w:r w:rsidR="00EA4B50">
        <w:t xml:space="preserve">peak load </w:t>
      </w:r>
      <w:r w:rsidR="00B961B3">
        <w:t>and/or shifting (kW)</w:t>
      </w:r>
      <w:r w:rsidR="00253555">
        <w:t xml:space="preserve"> as a result of the technologies being implemented. </w:t>
      </w:r>
      <w:r w:rsidR="00B12E4C">
        <w:t>Ensure to include</w:t>
      </w:r>
      <w:r w:rsidR="00295A3C">
        <w:t xml:space="preserve"> any </w:t>
      </w:r>
      <w:proofErr w:type="gramStart"/>
      <w:r w:rsidR="00B12E4C">
        <w:t>infrastructure</w:t>
      </w:r>
      <w:proofErr w:type="gramEnd"/>
      <w:r w:rsidR="00B12E4C">
        <w:t xml:space="preserve"> reliability and resiliency</w:t>
      </w:r>
      <w:r w:rsidR="00360D65">
        <w:t xml:space="preserve"> benefits as well.</w:t>
      </w:r>
    </w:p>
    <w:p w14:paraId="76AD0211" w14:textId="2B1B38EA" w:rsidR="009430CA" w:rsidRPr="002D1F52" w:rsidRDefault="009430CA" w:rsidP="00BB6BEB">
      <w:pPr>
        <w:pStyle w:val="ListParagraph"/>
        <w:numPr>
          <w:ilvl w:val="0"/>
          <w:numId w:val="4"/>
        </w:numPr>
        <w:spacing w:after="0"/>
        <w:ind w:left="1080" w:hanging="360"/>
      </w:pPr>
      <w:r w:rsidRPr="633C12B2">
        <w:lastRenderedPageBreak/>
        <w:t>Quantitative estimates of other potential benefits, such as fossil fuel and thermal savings</w:t>
      </w:r>
      <w:r w:rsidR="00366292">
        <w:t xml:space="preserve"> (</w:t>
      </w:r>
      <w:proofErr w:type="spellStart"/>
      <w:r w:rsidR="00366292">
        <w:t>therms</w:t>
      </w:r>
      <w:proofErr w:type="spellEnd"/>
      <w:r w:rsidR="00366292">
        <w:t>)</w:t>
      </w:r>
      <w:r w:rsidRPr="633C12B2">
        <w:t>, other quantifiable air emission reductions (e.g., criteria pollutants such as NOx),</w:t>
      </w:r>
      <w:r>
        <w:t xml:space="preserve"> water savings, system resiliency, safety increases,</w:t>
      </w:r>
      <w:r w:rsidRPr="633C12B2">
        <w:t xml:space="preserve"> and any other quantifiable co-benefits</w:t>
      </w:r>
      <w:r w:rsidRPr="00526531">
        <w:rPr>
          <w:vertAlign w:val="superscript"/>
        </w:rPr>
        <w:footnoteReference w:id="2"/>
      </w:r>
      <w:r w:rsidRPr="633C12B2">
        <w:t>.</w:t>
      </w:r>
    </w:p>
    <w:p w14:paraId="32A7F25E" w14:textId="1A0D7BEF" w:rsidR="002371F6" w:rsidRPr="00AF5CB7" w:rsidRDefault="002371F6" w:rsidP="00BB6BEB">
      <w:pPr>
        <w:pStyle w:val="ListParagraph"/>
        <w:numPr>
          <w:ilvl w:val="0"/>
          <w:numId w:val="4"/>
        </w:numPr>
        <w:ind w:left="1080" w:hanging="360"/>
        <w:rPr>
          <w:color w:val="000000" w:themeColor="text1"/>
        </w:rPr>
      </w:pPr>
      <w:r>
        <w:t xml:space="preserve">What is the timeframe, assumptions, and calculations for the estimated benefits, and explain why they are reasonable. Provide all calculations and summarize results </w:t>
      </w:r>
      <w:r w:rsidR="500A50F7">
        <w:t>from</w:t>
      </w:r>
      <w:r w:rsidR="077E070D">
        <w:t xml:space="preserve"> Benefits Calculator</w:t>
      </w:r>
      <w:r>
        <w:t xml:space="preserve"> </w:t>
      </w:r>
      <w:r w:rsidR="57487603">
        <w:t>(</w:t>
      </w:r>
      <w:r>
        <w:t>Attachment 8</w:t>
      </w:r>
      <w:r w:rsidR="491EC868">
        <w:t>)</w:t>
      </w:r>
      <w:r>
        <w:t>.</w:t>
      </w:r>
    </w:p>
    <w:p w14:paraId="2531D0A2" w14:textId="0B61A40B" w:rsidR="00B6783B" w:rsidRPr="00B6783B" w:rsidRDefault="00B6783B" w:rsidP="00BB6BEB">
      <w:pPr>
        <w:pStyle w:val="ListParagraph"/>
        <w:numPr>
          <w:ilvl w:val="0"/>
          <w:numId w:val="6"/>
        </w:numPr>
        <w:rPr>
          <w:color w:val="000000" w:themeColor="text1"/>
        </w:rPr>
      </w:pPr>
      <w:r>
        <w:t>What is the ratio of dollars spent to potential GHG emission reductions for facility(</w:t>
      </w:r>
      <w:proofErr w:type="spellStart"/>
      <w:r>
        <w:t>ies</w:t>
      </w:r>
      <w:proofErr w:type="spellEnd"/>
      <w:r>
        <w:t>)? This ratio should be the request</w:t>
      </w:r>
      <w:r w:rsidR="00423282">
        <w:t>ed</w:t>
      </w:r>
      <w:r>
        <w:t xml:space="preserve"> amount (excluding match funds) from Attachment 1 divided by the estimates of GHG emissions. Show all assumptions and calculations. </w:t>
      </w:r>
    </w:p>
    <w:p w14:paraId="6D19FCAE" w14:textId="2B5F7EB5" w:rsidR="008B4D47" w:rsidRPr="00F92422" w:rsidRDefault="25EBD615" w:rsidP="00BB6BEB">
      <w:pPr>
        <w:pStyle w:val="ListParagraph"/>
        <w:numPr>
          <w:ilvl w:val="0"/>
          <w:numId w:val="6"/>
        </w:numPr>
        <w:rPr>
          <w:color w:val="000000" w:themeColor="text1"/>
        </w:rPr>
      </w:pPr>
      <w:r w:rsidRPr="22D1CE39">
        <w:rPr>
          <w:color w:val="000000" w:themeColor="text1"/>
        </w:rPr>
        <w:t>Identif</w:t>
      </w:r>
      <w:r w:rsidR="79FDBBA9" w:rsidRPr="22D1CE39">
        <w:rPr>
          <w:color w:val="000000" w:themeColor="text1"/>
        </w:rPr>
        <w:t>y</w:t>
      </w:r>
      <w:r w:rsidRPr="22D1CE39">
        <w:rPr>
          <w:color w:val="000000" w:themeColor="text1"/>
        </w:rPr>
        <w:t xml:space="preserve"> the expected financial performance (e.g., payback period, </w:t>
      </w:r>
      <w:r w:rsidR="39D485CC" w:rsidRPr="22D1CE39">
        <w:rPr>
          <w:color w:val="000000" w:themeColor="text1"/>
        </w:rPr>
        <w:t>return on investment</w:t>
      </w:r>
      <w:r w:rsidRPr="22D1CE39">
        <w:rPr>
          <w:color w:val="000000" w:themeColor="text1"/>
        </w:rPr>
        <w:t xml:space="preserve">) of the demonstration </w:t>
      </w:r>
      <w:proofErr w:type="gramStart"/>
      <w:r w:rsidRPr="22D1CE39">
        <w:rPr>
          <w:color w:val="000000" w:themeColor="text1"/>
        </w:rPr>
        <w:t>at</w:t>
      </w:r>
      <w:proofErr w:type="gramEnd"/>
      <w:r w:rsidRPr="22D1CE39">
        <w:rPr>
          <w:color w:val="000000" w:themeColor="text1"/>
        </w:rPr>
        <w:t xml:space="preserve"> scale. </w:t>
      </w:r>
    </w:p>
    <w:p w14:paraId="18FF9ED1" w14:textId="3DE66A91" w:rsidR="00E45742" w:rsidRPr="005460FA" w:rsidRDefault="00061E35" w:rsidP="00A85DED">
      <w:pPr>
        <w:pStyle w:val="ListParagraph"/>
        <w:numPr>
          <w:ilvl w:val="0"/>
          <w:numId w:val="8"/>
        </w:numPr>
        <w:jc w:val="left"/>
        <w:rPr>
          <w:b/>
        </w:rPr>
      </w:pPr>
      <w:r w:rsidRPr="005460FA">
        <w:rPr>
          <w:b/>
        </w:rPr>
        <w:t>Market Potential and Information Sharing</w:t>
      </w:r>
    </w:p>
    <w:p w14:paraId="5CAA6C3D" w14:textId="7AA169AF" w:rsidR="00602A35" w:rsidRPr="00602A35" w:rsidRDefault="00602A35" w:rsidP="00BB6BEB">
      <w:pPr>
        <w:pStyle w:val="ListParagraph"/>
        <w:numPr>
          <w:ilvl w:val="0"/>
          <w:numId w:val="7"/>
        </w:numPr>
        <w:rPr>
          <w:color w:val="000000" w:themeColor="text1"/>
        </w:rPr>
      </w:pPr>
      <w:r w:rsidRPr="633C12B2">
        <w:t>What are the other industrial sectors/facilities in California that can use the technology(</w:t>
      </w:r>
      <w:proofErr w:type="spellStart"/>
      <w:r w:rsidRPr="633C12B2">
        <w:t>ies</w:t>
      </w:r>
      <w:proofErr w:type="spellEnd"/>
      <w:r w:rsidRPr="633C12B2">
        <w:t>) being funded, including size and penetration or deployment rates, and underlying assumptions, timeline</w:t>
      </w:r>
      <w:r w:rsidR="004131D2">
        <w:t>,</w:t>
      </w:r>
      <w:r w:rsidRPr="633C12B2">
        <w:t xml:space="preserve"> and assumptions used to support the estimates of market potential?</w:t>
      </w:r>
      <w:r w:rsidR="46555F4C">
        <w:t xml:space="preserve"> </w:t>
      </w:r>
      <w:r w:rsidR="00D67B08" w:rsidRPr="00D67B08">
        <w:t>Describe how the proposed demonstration will lead to increased adoption of the technology in California</w:t>
      </w:r>
      <w:r w:rsidR="00D67B08">
        <w:t>.</w:t>
      </w:r>
    </w:p>
    <w:p w14:paraId="74307978" w14:textId="5C4AF8DA" w:rsidR="00FF0E83" w:rsidRPr="00FF0E83" w:rsidRDefault="00FF0E83" w:rsidP="00BB6BEB">
      <w:pPr>
        <w:pStyle w:val="ListParagraph"/>
        <w:numPr>
          <w:ilvl w:val="0"/>
          <w:numId w:val="7"/>
        </w:numPr>
        <w:rPr>
          <w:color w:val="000000" w:themeColor="text1"/>
        </w:rPr>
      </w:pPr>
      <w:r>
        <w:t xml:space="preserve">Discuss how the </w:t>
      </w:r>
      <w:r w:rsidR="00F22FF9">
        <w:t>applicant</w:t>
      </w:r>
      <w:r>
        <w:t xml:space="preserve"> has previously shared information on energy projects implemented with food processors, such as at meetings and workshops.</w:t>
      </w:r>
    </w:p>
    <w:p w14:paraId="21F0EF1B" w14:textId="08639778" w:rsidR="00BA7675" w:rsidRPr="00FF0E83" w:rsidRDefault="00E44685" w:rsidP="00BB6BEB">
      <w:pPr>
        <w:pStyle w:val="ListParagraph"/>
        <w:numPr>
          <w:ilvl w:val="0"/>
          <w:numId w:val="7"/>
        </w:numPr>
        <w:rPr>
          <w:color w:val="000000" w:themeColor="text1"/>
        </w:rPr>
      </w:pPr>
      <w:r>
        <w:t>Describe</w:t>
      </w:r>
      <w:r w:rsidR="00602A35">
        <w:t xml:space="preserve"> how the knowledge gained from the project will be shared with other</w:t>
      </w:r>
      <w:r w:rsidR="005557D9">
        <w:t xml:space="preserve"> food processors</w:t>
      </w:r>
      <w:r w:rsidR="00342BF5">
        <w:t xml:space="preserve"> and int</w:t>
      </w:r>
      <w:r w:rsidR="00E5662C">
        <w:t>erested par</w:t>
      </w:r>
      <w:r w:rsidR="000E3AA4">
        <w:t>ties</w:t>
      </w:r>
      <w:r w:rsidR="00602A35">
        <w:t>.</w:t>
      </w:r>
    </w:p>
    <w:p w14:paraId="26229D6E" w14:textId="3302CDF2" w:rsidR="00E45742" w:rsidRPr="005460FA" w:rsidRDefault="00921751" w:rsidP="00A0072C">
      <w:pPr>
        <w:pStyle w:val="ListParagraph"/>
        <w:numPr>
          <w:ilvl w:val="0"/>
          <w:numId w:val="8"/>
        </w:numPr>
        <w:jc w:val="left"/>
        <w:rPr>
          <w:rFonts w:eastAsia="Arial"/>
          <w:b/>
        </w:rPr>
      </w:pPr>
      <w:r w:rsidRPr="005460FA">
        <w:rPr>
          <w:b/>
        </w:rPr>
        <w:t>California-Based Vendors</w:t>
      </w:r>
    </w:p>
    <w:p w14:paraId="4D177A49" w14:textId="362ADCA0" w:rsidR="00921751" w:rsidRPr="008B51BD" w:rsidRDefault="00921751" w:rsidP="00BB6BEB">
      <w:pPr>
        <w:pStyle w:val="ListParagraph"/>
        <w:keepNext/>
        <w:keepLines/>
        <w:numPr>
          <w:ilvl w:val="0"/>
          <w:numId w:val="12"/>
        </w:numPr>
        <w:ind w:left="720"/>
        <w:rPr>
          <w:color w:val="000000" w:themeColor="text1"/>
        </w:rPr>
      </w:pPr>
      <w:r>
        <w:t xml:space="preserve">Discuss whether the equipment listed in </w:t>
      </w:r>
      <w:r w:rsidR="00306640">
        <w:t>Budget (</w:t>
      </w:r>
      <w:r>
        <w:t>Attachment 5</w:t>
      </w:r>
      <w:r w:rsidR="00306640">
        <w:t>)</w:t>
      </w:r>
      <w:r>
        <w:t xml:space="preserve"> will be purchased from a California-based vendor, including the following:</w:t>
      </w:r>
    </w:p>
    <w:p w14:paraId="18BB17DE" w14:textId="2096638C" w:rsidR="00921751" w:rsidRPr="008B51BD" w:rsidRDefault="00921751" w:rsidP="00BB6BEB">
      <w:pPr>
        <w:pStyle w:val="ListParagraph"/>
        <w:numPr>
          <w:ilvl w:val="0"/>
          <w:numId w:val="13"/>
        </w:numPr>
        <w:spacing w:after="0"/>
        <w:rPr>
          <w:color w:val="000000" w:themeColor="text1"/>
        </w:rPr>
      </w:pPr>
      <w:r w:rsidRPr="633C12B2">
        <w:t xml:space="preserve">Estimated </w:t>
      </w:r>
      <w:r w:rsidR="00584AFC">
        <w:t>CEC</w:t>
      </w:r>
      <w:r w:rsidR="0064213A">
        <w:t xml:space="preserve">-funded </w:t>
      </w:r>
      <w:r w:rsidRPr="633C12B2">
        <w:t>equipment cost from California-based vendors</w:t>
      </w:r>
    </w:p>
    <w:p w14:paraId="5C8F4EDA" w14:textId="48B2B8EA" w:rsidR="00921751" w:rsidRPr="00075BE1" w:rsidRDefault="00921751" w:rsidP="00BB6BEB">
      <w:pPr>
        <w:pStyle w:val="ListParagraph"/>
        <w:numPr>
          <w:ilvl w:val="0"/>
          <w:numId w:val="13"/>
        </w:numPr>
        <w:spacing w:after="0"/>
        <w:rPr>
          <w:color w:val="000000" w:themeColor="text1"/>
        </w:rPr>
      </w:pPr>
      <w:r w:rsidRPr="633C12B2">
        <w:t xml:space="preserve">Total </w:t>
      </w:r>
      <w:r w:rsidR="00050ED5">
        <w:t xml:space="preserve">CEC-funded </w:t>
      </w:r>
      <w:r w:rsidRPr="633C12B2">
        <w:t>equipment cost (California and non-California-based vendors)</w:t>
      </w:r>
    </w:p>
    <w:p w14:paraId="1D405037" w14:textId="1872E555" w:rsidR="00075BE1" w:rsidRPr="00985163" w:rsidRDefault="00A31F01" w:rsidP="00BB6BEB">
      <w:pPr>
        <w:pStyle w:val="ListParagraph"/>
        <w:numPr>
          <w:ilvl w:val="0"/>
          <w:numId w:val="13"/>
        </w:numPr>
        <w:rPr>
          <w:color w:val="000000" w:themeColor="text1"/>
        </w:rPr>
      </w:pPr>
      <w:r>
        <w:t xml:space="preserve">Verify </w:t>
      </w:r>
      <w:r w:rsidR="00097E9B">
        <w:t xml:space="preserve">that all California-based vendors </w:t>
      </w:r>
      <w:r w:rsidR="00715D4F">
        <w:t xml:space="preserve">are </w:t>
      </w:r>
      <w:r w:rsidR="00AF2676">
        <w:t xml:space="preserve">registered and in good standing with the California Secretary of State at </w:t>
      </w:r>
      <w:hyperlink r:id="rId11">
        <w:r w:rsidR="008B49D5" w:rsidRPr="0B422848">
          <w:rPr>
            <w:rStyle w:val="Hyperlink"/>
            <w:rFonts w:cs="Arial"/>
          </w:rPr>
          <w:t>www.sos.ca.gov</w:t>
        </w:r>
      </w:hyperlink>
      <w:r w:rsidR="00647548">
        <w:t>.</w:t>
      </w:r>
    </w:p>
    <w:p w14:paraId="52E63221" w14:textId="77777777" w:rsidR="00FC2A22" w:rsidRPr="00FC2A22" w:rsidRDefault="00FC2A22" w:rsidP="00FC2A22">
      <w:pPr>
        <w:ind w:left="342"/>
        <w:rPr>
          <w:szCs w:val="20"/>
        </w:rPr>
      </w:pPr>
      <w:r w:rsidRPr="00FC2A22">
        <w:rPr>
          <w:szCs w:val="20"/>
        </w:rPr>
        <w:t xml:space="preserve">The points will be calculated by using the following formula: </w:t>
      </w:r>
    </w:p>
    <w:p w14:paraId="641E0376" w14:textId="77777777" w:rsidR="00FC2A22" w:rsidRPr="00FC2A22" w:rsidRDefault="002B3ED4" w:rsidP="00FC2A22">
      <w:pPr>
        <w:spacing w:after="240"/>
        <w:ind w:left="343" w:right="70"/>
        <w:rPr>
          <w:szCs w:val="20"/>
        </w:rPr>
      </w:pPr>
      <m:oMathPara>
        <m:oMath>
          <m:f>
            <m:fPr>
              <m:ctrlPr>
                <w:rPr>
                  <w:rFonts w:ascii="Cambria Math" w:hAnsi="Cambria Math"/>
                  <w:szCs w:val="20"/>
                </w:rPr>
              </m:ctrlPr>
            </m:fPr>
            <m:num>
              <m:r>
                <w:rPr>
                  <w:rFonts w:ascii="Cambria Math" w:hAnsi="Cambria Math"/>
                  <w:szCs w:val="20"/>
                </w:rPr>
                <m:t>CEC</m:t>
              </m:r>
              <m:r>
                <m:rPr>
                  <m:sty m:val="p"/>
                </m:rPr>
                <w:rPr>
                  <w:rFonts w:ascii="Cambria Math" w:hAnsi="Cambria Math"/>
                  <w:szCs w:val="20"/>
                </w:rPr>
                <m:t xml:space="preserve"> </m:t>
              </m:r>
              <m:r>
                <w:rPr>
                  <w:rFonts w:ascii="Cambria Math" w:hAnsi="Cambria Math"/>
                  <w:szCs w:val="20"/>
                </w:rPr>
                <m:t>Funds</m:t>
              </m:r>
              <m:r>
                <m:rPr>
                  <m:sty m:val="p"/>
                </m:rPr>
                <w:rPr>
                  <w:rFonts w:ascii="Cambria Math" w:hAnsi="Cambria Math"/>
                  <w:szCs w:val="20"/>
                </w:rPr>
                <m:t xml:space="preserve"> </m:t>
              </m:r>
              <m:r>
                <w:rPr>
                  <w:rFonts w:ascii="Cambria Math" w:hAnsi="Cambria Math"/>
                  <w:szCs w:val="20"/>
                </w:rPr>
                <m:t>towards</m:t>
              </m:r>
              <m:r>
                <m:rPr>
                  <m:sty m:val="p"/>
                </m:rPr>
                <w:rPr>
                  <w:rFonts w:ascii="Cambria Math" w:hAnsi="Cambria Math"/>
                  <w:szCs w:val="20"/>
                </w:rPr>
                <m:t xml:space="preserve"> </m:t>
              </m:r>
              <m:r>
                <w:rPr>
                  <w:rFonts w:ascii="Cambria Math" w:hAnsi="Cambria Math"/>
                  <w:szCs w:val="20"/>
                </w:rPr>
                <m:t>California</m:t>
              </m:r>
              <m:r>
                <m:rPr>
                  <m:sty m:val="p"/>
                </m:rPr>
                <w:rPr>
                  <w:rFonts w:ascii="Cambria Math" w:hAnsi="Cambria Math"/>
                  <w:szCs w:val="20"/>
                </w:rPr>
                <m:t xml:space="preserve"> </m:t>
              </m:r>
              <m:r>
                <w:rPr>
                  <w:rFonts w:ascii="Cambria Math" w:hAnsi="Cambria Math"/>
                  <w:szCs w:val="20"/>
                </w:rPr>
                <m:t>Based</m:t>
              </m:r>
              <m:r>
                <m:rPr>
                  <m:sty m:val="p"/>
                </m:rPr>
                <w:rPr>
                  <w:rFonts w:ascii="Cambria Math" w:hAnsi="Cambria Math"/>
                  <w:szCs w:val="20"/>
                </w:rPr>
                <m:t xml:space="preserve"> </m:t>
              </m:r>
              <m:r>
                <w:rPr>
                  <w:rFonts w:ascii="Cambria Math" w:hAnsi="Cambria Math"/>
                  <w:szCs w:val="20"/>
                </w:rPr>
                <m:t>Vendors</m:t>
              </m:r>
              <m:r>
                <m:rPr>
                  <m:sty m:val="p"/>
                </m:rPr>
                <w:rPr>
                  <w:rFonts w:ascii="Cambria Math" w:hAnsi="Cambria Math"/>
                  <w:szCs w:val="20"/>
                </w:rPr>
                <m:t xml:space="preserve"> </m:t>
              </m:r>
              <m:r>
                <w:rPr>
                  <w:rFonts w:ascii="Cambria Math" w:hAnsi="Cambria Math"/>
                  <w:szCs w:val="20"/>
                </w:rPr>
                <m:t>for</m:t>
              </m:r>
              <m:r>
                <m:rPr>
                  <m:sty m:val="p"/>
                </m:rPr>
                <w:rPr>
                  <w:rFonts w:ascii="Cambria Math" w:hAnsi="Cambria Math"/>
                  <w:szCs w:val="20"/>
                </w:rPr>
                <m:t xml:space="preserve"> </m:t>
              </m:r>
              <m:r>
                <w:rPr>
                  <w:rFonts w:ascii="Cambria Math" w:hAnsi="Cambria Math"/>
                  <w:szCs w:val="20"/>
                </w:rPr>
                <m:t>Equipment</m:t>
              </m:r>
            </m:num>
            <m:den>
              <m:r>
                <w:rPr>
                  <w:rFonts w:ascii="Cambria Math" w:hAnsi="Cambria Math"/>
                  <w:szCs w:val="20"/>
                </w:rPr>
                <m:t>Total</m:t>
              </m:r>
              <m:r>
                <m:rPr>
                  <m:sty m:val="p"/>
                </m:rPr>
                <w:rPr>
                  <w:rFonts w:ascii="Cambria Math" w:hAnsi="Cambria Math"/>
                  <w:szCs w:val="20"/>
                </w:rPr>
                <m:t xml:space="preserve"> </m:t>
              </m:r>
              <m:r>
                <w:rPr>
                  <w:rFonts w:ascii="Cambria Math" w:hAnsi="Cambria Math"/>
                  <w:szCs w:val="20"/>
                </w:rPr>
                <m:t>CEC</m:t>
              </m:r>
              <m:r>
                <m:rPr>
                  <m:sty m:val="p"/>
                </m:rPr>
                <w:rPr>
                  <w:rFonts w:ascii="Cambria Math" w:hAnsi="Cambria Math"/>
                  <w:szCs w:val="20"/>
                </w:rPr>
                <m:t xml:space="preserve"> </m:t>
              </m:r>
              <m:r>
                <w:rPr>
                  <w:rFonts w:ascii="Cambria Math" w:hAnsi="Cambria Math"/>
                  <w:szCs w:val="20"/>
                </w:rPr>
                <m:t>Funds</m:t>
              </m:r>
              <m:r>
                <m:rPr>
                  <m:sty m:val="p"/>
                </m:rPr>
                <w:rPr>
                  <w:rFonts w:ascii="Cambria Math" w:hAnsi="Cambria Math"/>
                  <w:szCs w:val="20"/>
                </w:rPr>
                <m:t xml:space="preserve"> </m:t>
              </m:r>
              <m:r>
                <w:rPr>
                  <w:rFonts w:ascii="Cambria Math" w:hAnsi="Cambria Math"/>
                  <w:szCs w:val="20"/>
                </w:rPr>
                <m:t>for</m:t>
              </m:r>
              <m:r>
                <m:rPr>
                  <m:sty m:val="p"/>
                </m:rPr>
                <w:rPr>
                  <w:rFonts w:ascii="Cambria Math" w:hAnsi="Cambria Math"/>
                  <w:szCs w:val="20"/>
                </w:rPr>
                <m:t xml:space="preserve"> </m:t>
              </m:r>
              <m:r>
                <w:rPr>
                  <w:rFonts w:ascii="Cambria Math" w:hAnsi="Cambria Math"/>
                  <w:szCs w:val="20"/>
                </w:rPr>
                <m:t>Equipment</m:t>
              </m:r>
            </m:den>
          </m:f>
          <m:r>
            <m:rPr>
              <m:sty m:val="p"/>
            </m:rPr>
            <w:rPr>
              <w:rFonts w:ascii="Cambria Math" w:hAnsi="Cambria Math"/>
              <w:szCs w:val="20"/>
            </w:rPr>
            <m:t xml:space="preserve">×5 </m:t>
          </m:r>
          <m:r>
            <w:rPr>
              <w:rFonts w:ascii="Cambria Math" w:hAnsi="Cambria Math"/>
              <w:szCs w:val="20"/>
            </w:rPr>
            <m:t>points</m:t>
          </m:r>
        </m:oMath>
      </m:oMathPara>
    </w:p>
    <w:p w14:paraId="1497EB28" w14:textId="674271F6" w:rsidR="009430CA" w:rsidRPr="00FC2A22" w:rsidRDefault="009430CA" w:rsidP="006A49C4">
      <w:pPr>
        <w:pStyle w:val="ListParagraph"/>
        <w:numPr>
          <w:ilvl w:val="0"/>
          <w:numId w:val="8"/>
        </w:numPr>
        <w:jc w:val="left"/>
        <w:rPr>
          <w:b/>
          <w:bCs/>
        </w:rPr>
      </w:pPr>
      <w:r w:rsidRPr="00FC2A22">
        <w:rPr>
          <w:b/>
          <w:bCs/>
        </w:rPr>
        <w:t>Priority Populations</w:t>
      </w:r>
    </w:p>
    <w:p w14:paraId="6D71A59A" w14:textId="3682B78D" w:rsidR="00CD5CB9" w:rsidRPr="000453B5" w:rsidRDefault="5E45514C" w:rsidP="00BB6BEB">
      <w:pPr>
        <w:pStyle w:val="ListParagraph"/>
        <w:ind w:left="360"/>
        <w:rPr>
          <w:color w:val="000000" w:themeColor="text1"/>
        </w:rPr>
      </w:pPr>
      <w:r>
        <w:t xml:space="preserve">Explain how the project(s) </w:t>
      </w:r>
      <w:proofErr w:type="gramStart"/>
      <w:r>
        <w:t>meet</w:t>
      </w:r>
      <w:proofErr w:type="gramEnd"/>
      <w:r>
        <w:t xml:space="preserve"> the requirements of Section II.</w:t>
      </w:r>
      <w:r w:rsidR="522AFCF9">
        <w:t>A</w:t>
      </w:r>
      <w:r>
        <w:t>.</w:t>
      </w:r>
      <w:r w:rsidR="5E38396F">
        <w:t>5</w:t>
      </w:r>
      <w:r>
        <w:t xml:space="preserve">. in the Solicitation Manual for priority populations. </w:t>
      </w:r>
      <w:r w:rsidRPr="3F1E6B77">
        <w:rPr>
          <w:b/>
          <w:bCs/>
          <w:u w:val="single"/>
        </w:rPr>
        <w:t>All</w:t>
      </w:r>
      <w:r>
        <w:t xml:space="preserve"> </w:t>
      </w:r>
      <w:r w:rsidR="5E54741D">
        <w:t>facilities</w:t>
      </w:r>
      <w:r>
        <w:t xml:space="preserve"> listed in the application must meet the requirements for priority populations in order to </w:t>
      </w:r>
      <w:r w:rsidR="18BAA2DF">
        <w:t xml:space="preserve">receive </w:t>
      </w:r>
      <w:r>
        <w:t xml:space="preserve">points for </w:t>
      </w:r>
      <w:r w:rsidR="4E00C418">
        <w:t>this criterion</w:t>
      </w:r>
      <w:r>
        <w:t xml:space="preserve">. Complete the following for </w:t>
      </w:r>
      <w:r w:rsidRPr="3F1E6B77">
        <w:rPr>
          <w:b/>
          <w:bCs/>
          <w:u w:val="single"/>
        </w:rPr>
        <w:t>each</w:t>
      </w:r>
      <w:r>
        <w:t xml:space="preserve"> </w:t>
      </w:r>
      <w:r w:rsidR="43876992">
        <w:t>facility</w:t>
      </w:r>
      <w:r>
        <w:t xml:space="preserve"> in </w:t>
      </w:r>
      <w:r w:rsidR="43876992">
        <w:t xml:space="preserve">the </w:t>
      </w:r>
      <w:r>
        <w:t>application:</w:t>
      </w:r>
    </w:p>
    <w:p w14:paraId="4000CDB2" w14:textId="1AA77BFE" w:rsidR="00CD5CB9" w:rsidRPr="00CF683D" w:rsidRDefault="00CD5CB9" w:rsidP="00BB6BEB">
      <w:pPr>
        <w:pStyle w:val="ListParagraph"/>
        <w:numPr>
          <w:ilvl w:val="0"/>
          <w:numId w:val="9"/>
        </w:numPr>
        <w:ind w:left="720" w:hanging="360"/>
        <w:jc w:val="left"/>
        <w:rPr>
          <w:color w:val="000000" w:themeColor="text1"/>
        </w:rPr>
      </w:pPr>
      <w:r w:rsidRPr="006102C0">
        <w:rPr>
          <w:b/>
          <w:bCs/>
        </w:rPr>
        <w:t>Step 1: Identify the Priority Population</w:t>
      </w:r>
      <w:r w:rsidR="00320A75" w:rsidRPr="000453B5">
        <w:t xml:space="preserve">. The </w:t>
      </w:r>
      <w:r w:rsidR="00320A75" w:rsidRPr="00FC2A22">
        <w:rPr>
          <w:b/>
          <w:bCs/>
          <w:u w:val="single"/>
        </w:rPr>
        <w:t>entire</w:t>
      </w:r>
      <w:r w:rsidR="00320A75" w:rsidRPr="000453B5">
        <w:t xml:space="preserve"> project must be located within the priority population</w:t>
      </w:r>
      <w:r w:rsidRPr="000453B5">
        <w:t>(s</w:t>
      </w:r>
      <w:r w:rsidR="00320A75" w:rsidRPr="000453B5">
        <w:t xml:space="preserve">) that benefit from the project. Visit the California Climate Investment Resources Portal for the Priority Populations Map at </w:t>
      </w:r>
      <w:hyperlink r:id="rId12" w:anchor="map" w:history="1">
        <w:r w:rsidR="00320A75" w:rsidRPr="000453B5">
          <w:rPr>
            <w:rStyle w:val="Hyperlink"/>
            <w:rFonts w:cs="Arial"/>
            <w:color w:val="0000CC"/>
          </w:rPr>
          <w:t>www.caclimateinvestments.ca.gov/resource-portal-priority-populations/#map</w:t>
        </w:r>
      </w:hyperlink>
      <w:r w:rsidR="00320A75" w:rsidRPr="000453B5">
        <w:t>.</w:t>
      </w:r>
    </w:p>
    <w:p w14:paraId="390531F5" w14:textId="1B8AD015" w:rsidR="00A24B0C" w:rsidRDefault="00CD5CB9" w:rsidP="00BB6BEB">
      <w:pPr>
        <w:pStyle w:val="ListParagraph"/>
        <w:numPr>
          <w:ilvl w:val="0"/>
          <w:numId w:val="9"/>
        </w:numPr>
        <w:ind w:left="720" w:hanging="360"/>
      </w:pPr>
      <w:r w:rsidRPr="00CF683D">
        <w:rPr>
          <w:b/>
          <w:bCs/>
          <w:color w:val="000000" w:themeColor="text1"/>
        </w:rPr>
        <w:lastRenderedPageBreak/>
        <w:t xml:space="preserve">Step 2: </w:t>
      </w:r>
      <w:r w:rsidR="00A24B0C" w:rsidRPr="00CF683D">
        <w:rPr>
          <w:b/>
          <w:bCs/>
          <w:color w:val="000000" w:themeColor="text1"/>
        </w:rPr>
        <w:t xml:space="preserve">Identify </w:t>
      </w:r>
      <w:proofErr w:type="gramStart"/>
      <w:r w:rsidR="00A24B0C" w:rsidRPr="00CF683D">
        <w:rPr>
          <w:b/>
          <w:bCs/>
          <w:color w:val="000000" w:themeColor="text1"/>
        </w:rPr>
        <w:t>a Need</w:t>
      </w:r>
      <w:proofErr w:type="gramEnd"/>
      <w:r w:rsidR="00A24B0C">
        <w:t xml:space="preserve">. The project must identify an important community need for the priority population. The community needs for the population identified in Step 1 by one of the following methods: </w:t>
      </w:r>
    </w:p>
    <w:p w14:paraId="05D04F5C" w14:textId="77777777" w:rsidR="00F1261C" w:rsidRDefault="00A24B0C" w:rsidP="00BB6BEB">
      <w:pPr>
        <w:pStyle w:val="ListParagraph"/>
        <w:numPr>
          <w:ilvl w:val="1"/>
          <w:numId w:val="4"/>
        </w:numPr>
        <w:spacing w:after="0"/>
        <w:ind w:left="1080"/>
      </w:pPr>
      <w:r>
        <w:t xml:space="preserve">Engage </w:t>
      </w:r>
      <w:r w:rsidR="00A25DF6">
        <w:t xml:space="preserve">with </w:t>
      </w:r>
      <w:r>
        <w:t>local residents and community groups in meetings, workshops, or other opportunities as part of the planning process to identify community or household needs, and document how the engagement informed the design and/or selection of projects to address those needs.</w:t>
      </w:r>
    </w:p>
    <w:p w14:paraId="3F5609EF" w14:textId="77777777" w:rsidR="00F1261C" w:rsidRDefault="00A24B0C" w:rsidP="00BB6BEB">
      <w:pPr>
        <w:pStyle w:val="ListParagraph"/>
        <w:numPr>
          <w:ilvl w:val="1"/>
          <w:numId w:val="4"/>
        </w:numPr>
        <w:spacing w:after="0"/>
        <w:ind w:left="1080"/>
      </w:pPr>
      <w:r>
        <w:t>Receive documentation of broad support from local community-based organizations and/or residents (e.g., letters, emails) identifying a need that the project addresses or confirm the project furthers the goals identified in a local plan or initiative designed to address local needs (e.g., regional sustainability plan, local transit agency plan, community needs assessment) that was developed through, or as a result of, a robust community engagement process.</w:t>
      </w:r>
    </w:p>
    <w:p w14:paraId="3967A595" w14:textId="5BB84625" w:rsidR="00A24B0C" w:rsidRDefault="00A24B0C" w:rsidP="00BB6BEB">
      <w:pPr>
        <w:pStyle w:val="ListParagraph"/>
        <w:numPr>
          <w:ilvl w:val="1"/>
          <w:numId w:val="4"/>
        </w:numPr>
        <w:spacing w:after="0"/>
        <w:ind w:left="1080"/>
        <w:jc w:val="left"/>
      </w:pPr>
      <w:r>
        <w:t xml:space="preserve">Refer to one of the following tools provided at </w:t>
      </w:r>
      <w:hyperlink r:id="rId13" w:anchor="step2" w:history="1">
        <w:r w:rsidR="00F1261C" w:rsidRPr="00663D76">
          <w:rPr>
            <w:rStyle w:val="Hyperlink"/>
            <w:rFonts w:cs="Arial"/>
          </w:rPr>
          <w:t>https://www.caclimateinvestments.ca.gov/benefit-assessment-guide/#step2</w:t>
        </w:r>
      </w:hyperlink>
      <w:r w:rsidRPr="00663D76">
        <w:t>,</w:t>
      </w:r>
      <w:r>
        <w:t xml:space="preserve"> and confirm that the project will reduce the impacts related to </w:t>
      </w:r>
      <w:proofErr w:type="gramStart"/>
      <w:r>
        <w:t>at least one of the factors or indicators</w:t>
      </w:r>
      <w:proofErr w:type="gramEnd"/>
      <w:r>
        <w:t>:</w:t>
      </w:r>
    </w:p>
    <w:p w14:paraId="584811A1" w14:textId="19A65189" w:rsidR="00A24B0C" w:rsidRDefault="00A24B0C" w:rsidP="00BB6BEB">
      <w:pPr>
        <w:pStyle w:val="ListParagraph"/>
        <w:numPr>
          <w:ilvl w:val="2"/>
          <w:numId w:val="4"/>
        </w:numPr>
        <w:spacing w:after="0"/>
        <w:ind w:left="1440"/>
      </w:pPr>
      <w:proofErr w:type="spellStart"/>
      <w:r>
        <w:t>CalEnviroScreen</w:t>
      </w:r>
      <w:proofErr w:type="spellEnd"/>
      <w:r>
        <w:t xml:space="preserve"> </w:t>
      </w:r>
      <w:r w:rsidR="005C5B95">
        <w:t>5</w:t>
      </w:r>
      <w:r>
        <w:t>.0 to identify communities disproportionately burdened by multiple sources of pollution and with population characteristics that make them more sensitive to pollution, and confirm that the project will reduce the impacts of at least one of the individual factors that are most impacting an identified disadvantaged or low-income community (i.e., factors that score at or above the 75th percentile).</w:t>
      </w:r>
    </w:p>
    <w:p w14:paraId="5FD938C9" w14:textId="77777777" w:rsidR="00A24B0C" w:rsidRDefault="00A24B0C" w:rsidP="00BB6BEB">
      <w:pPr>
        <w:pStyle w:val="ListParagraph"/>
        <w:numPr>
          <w:ilvl w:val="2"/>
          <w:numId w:val="4"/>
        </w:numPr>
        <w:ind w:left="1440"/>
      </w:pPr>
      <w:r>
        <w:t xml:space="preserve">California Health Places Index, a data and policy platform created to advance health equity through open and accessible data. Users can evaluate project areas for vulnerabilities or ways projects can benefit priority populations. Look at the individual indicators that are most impacting an identified priority population (i.e., indicators that score 25 or below on the Healthy Place Index Percentile Ranking) and confirm that the project will reduce the </w:t>
      </w:r>
      <w:proofErr w:type="gramStart"/>
      <w:r>
        <w:t>impacts</w:t>
      </w:r>
      <w:proofErr w:type="gramEnd"/>
      <w:r>
        <w:t xml:space="preserve"> of at least one of those indicators.</w:t>
      </w:r>
    </w:p>
    <w:p w14:paraId="58A20ED2" w14:textId="77777777" w:rsidR="005A667E" w:rsidRDefault="00CD5CB9" w:rsidP="00BB6BEB">
      <w:pPr>
        <w:pStyle w:val="ListParagraph"/>
        <w:numPr>
          <w:ilvl w:val="0"/>
          <w:numId w:val="4"/>
        </w:numPr>
        <w:ind w:left="1080" w:hanging="360"/>
      </w:pPr>
      <w:r w:rsidRPr="00A519DF">
        <w:rPr>
          <w:b/>
          <w:bCs/>
        </w:rPr>
        <w:t>Step 3: Provide a Benefit.</w:t>
      </w:r>
      <w:r w:rsidRPr="633C12B2">
        <w:t xml:space="preserve"> </w:t>
      </w:r>
      <w:r w:rsidR="005A667E">
        <w:t>The project must provide one of the direct, meaningful, and assured benefits. The benefit must be to the priority population identified in Step 1 and must directly address the need identified in Step 2.</w:t>
      </w:r>
      <w:r w:rsidRPr="633C12B2">
        <w:t xml:space="preserve"> Identify at least one direct, meaningful, and assured benefit that the project provides to priority populations. </w:t>
      </w:r>
      <w:r w:rsidR="005A667E">
        <w:t>Projects must meet at least one of the following benefit criteria:</w:t>
      </w:r>
    </w:p>
    <w:p w14:paraId="0D8C7A59" w14:textId="77777777" w:rsidR="006903BC" w:rsidRDefault="005A667E" w:rsidP="00BB6BEB">
      <w:pPr>
        <w:pStyle w:val="ListParagraph"/>
        <w:numPr>
          <w:ilvl w:val="0"/>
          <w:numId w:val="10"/>
        </w:numPr>
        <w:spacing w:after="0"/>
        <w:ind w:left="1800" w:hanging="360"/>
      </w:pPr>
      <w:r>
        <w:t>Project provides direct energy cost savings or reduces energy cost burden to priority population(s).</w:t>
      </w:r>
    </w:p>
    <w:p w14:paraId="326450C6" w14:textId="0B077BC6" w:rsidR="006903BC" w:rsidRDefault="005A667E" w:rsidP="00BB6BEB">
      <w:pPr>
        <w:pStyle w:val="ListParagraph"/>
        <w:numPr>
          <w:ilvl w:val="0"/>
          <w:numId w:val="10"/>
        </w:numPr>
        <w:spacing w:after="0"/>
        <w:ind w:left="1800" w:hanging="360"/>
      </w:pPr>
      <w:r>
        <w:t>Project reduces on-site criteria air pollutant</w:t>
      </w:r>
      <w:r w:rsidR="00B91DDE">
        <w:t>s</w:t>
      </w:r>
      <w:r>
        <w:t xml:space="preserve"> or toxic air contaminant emissions through the reduction of fossil fuel consumption.</w:t>
      </w:r>
    </w:p>
    <w:p w14:paraId="10382A97" w14:textId="49A3F7C0" w:rsidR="005A667E" w:rsidRDefault="005A667E" w:rsidP="00BB6BEB">
      <w:pPr>
        <w:pStyle w:val="ListParagraph"/>
        <w:numPr>
          <w:ilvl w:val="0"/>
          <w:numId w:val="10"/>
        </w:numPr>
        <w:spacing w:after="0"/>
        <w:ind w:left="1800" w:hanging="360"/>
      </w:pPr>
      <w:r>
        <w:t>Project improves energy or community resilience or provides grid outage mitigation.</w:t>
      </w:r>
    </w:p>
    <w:p w14:paraId="2B6518EA" w14:textId="710223EA" w:rsidR="00DD54E1" w:rsidRDefault="00DD54E1" w:rsidP="00BB6BEB">
      <w:pPr>
        <w:pStyle w:val="ListParagraph"/>
        <w:numPr>
          <w:ilvl w:val="0"/>
          <w:numId w:val="10"/>
        </w:numPr>
        <w:ind w:left="1800" w:hanging="360"/>
      </w:pPr>
      <w:r w:rsidRPr="00DD54E1">
        <w:t>Project provides increased access to clean and reliable energy</w:t>
      </w:r>
      <w:r w:rsidR="00BD0CA3">
        <w:t>.</w:t>
      </w:r>
    </w:p>
    <w:p w14:paraId="39FBDFCD" w14:textId="77777777" w:rsidR="00E73E6F" w:rsidRDefault="00643092" w:rsidP="00BB6BEB">
      <w:pPr>
        <w:spacing w:after="120"/>
        <w:ind w:left="360"/>
      </w:pPr>
      <w:r w:rsidRPr="00643092">
        <w:t xml:space="preserve">For applications with multiple locations, the applicant must address and discuss </w:t>
      </w:r>
      <w:r w:rsidRPr="00BD0CA3">
        <w:rPr>
          <w:b/>
          <w:bCs/>
          <w:u w:val="single"/>
        </w:rPr>
        <w:t>each</w:t>
      </w:r>
      <w:r w:rsidRPr="00643092">
        <w:t xml:space="preserve"> of the three steps for </w:t>
      </w:r>
      <w:r w:rsidRPr="00BD0CA3">
        <w:rPr>
          <w:b/>
          <w:bCs/>
          <w:u w:val="single"/>
        </w:rPr>
        <w:t>each</w:t>
      </w:r>
      <w:r w:rsidRPr="00643092">
        <w:t xml:space="preserve"> location, along with the amount of CEC funds to be spent in each location. Preference points will be awarded only if all facilities identified in the application meet the requirements indicated in CARB guidance, which is posted at the following: </w:t>
      </w:r>
      <w:hyperlink r:id="rId14" w:history="1">
        <w:r w:rsidR="00274DBF" w:rsidRPr="00300304">
          <w:rPr>
            <w:rStyle w:val="Hyperlink"/>
            <w:rFonts w:cs="Arial"/>
          </w:rPr>
          <w:t>www.arb.ca.gov/cci-fundingguidelines</w:t>
        </w:r>
      </w:hyperlink>
      <w:r w:rsidRPr="00300304">
        <w:t>.</w:t>
      </w:r>
      <w:r w:rsidRPr="00643092">
        <w:t xml:space="preserve"> </w:t>
      </w:r>
    </w:p>
    <w:p w14:paraId="47838C48" w14:textId="65744EB2" w:rsidR="00061E35" w:rsidRPr="007D7A5E" w:rsidRDefault="00643092" w:rsidP="00BB6BEB">
      <w:pPr>
        <w:spacing w:after="240"/>
        <w:ind w:left="360"/>
        <w:rPr>
          <w:b/>
          <w:bCs/>
          <w:u w:val="single"/>
        </w:rPr>
      </w:pPr>
      <w:r w:rsidRPr="007D7A5E">
        <w:rPr>
          <w:b/>
          <w:bCs/>
          <w:u w:val="single"/>
        </w:rPr>
        <w:t>No preference points will be awarded if any facility fails to meet the requirements.</w:t>
      </w:r>
    </w:p>
    <w:p w14:paraId="4E39263F" w14:textId="594871BA" w:rsidR="009430CA" w:rsidRPr="005460FA" w:rsidRDefault="009430CA" w:rsidP="00BB6BEB">
      <w:pPr>
        <w:pStyle w:val="ListParagraph"/>
        <w:keepNext/>
        <w:numPr>
          <w:ilvl w:val="0"/>
          <w:numId w:val="8"/>
        </w:numPr>
        <w:tabs>
          <w:tab w:val="left" w:pos="1440"/>
        </w:tabs>
        <w:rPr>
          <w:b/>
        </w:rPr>
      </w:pPr>
      <w:r w:rsidRPr="005460FA">
        <w:rPr>
          <w:b/>
        </w:rPr>
        <w:lastRenderedPageBreak/>
        <w:t>Electric Grid Benefits</w:t>
      </w:r>
    </w:p>
    <w:p w14:paraId="4D80362C" w14:textId="799CEE78" w:rsidR="00A561B2" w:rsidRDefault="007949A3" w:rsidP="00BB6BEB">
      <w:pPr>
        <w:pStyle w:val="ListParagraph"/>
        <w:keepNext/>
        <w:numPr>
          <w:ilvl w:val="1"/>
          <w:numId w:val="3"/>
        </w:numPr>
        <w:tabs>
          <w:tab w:val="left" w:pos="1080"/>
        </w:tabs>
        <w:ind w:left="720"/>
      </w:pPr>
      <w:r w:rsidRPr="007949A3">
        <w:rPr>
          <w:color w:val="000000" w:themeColor="text1"/>
        </w:rPr>
        <w:t>D</w:t>
      </w:r>
      <w:r w:rsidRPr="007949A3">
        <w:rPr>
          <w:rFonts w:eastAsia="Arial"/>
          <w:color w:val="000000" w:themeColor="text1"/>
          <w:szCs w:val="22"/>
        </w:rPr>
        <w:t>escribe how the project will impact and benefit California’s electrical grid</w:t>
      </w:r>
      <w:r w:rsidR="009430CA" w:rsidRPr="007949A3">
        <w:rPr>
          <w:color w:val="000000" w:themeColor="text1"/>
        </w:rPr>
        <w:t xml:space="preserve">. This </w:t>
      </w:r>
      <w:r w:rsidR="009430CA">
        <w:t xml:space="preserve">can be shown by </w:t>
      </w:r>
      <w:r w:rsidR="00117A75">
        <w:t xml:space="preserve">measures </w:t>
      </w:r>
      <w:r w:rsidR="00125353">
        <w:t>to reduce annual electricity (</w:t>
      </w:r>
      <w:r w:rsidR="00A561B2">
        <w:t>kWh</w:t>
      </w:r>
      <w:r w:rsidR="00125353">
        <w:t>) during peak periods, impact energy costs, reduce peak load and/or result in shedding/shifting (demand response) load to off</w:t>
      </w:r>
      <w:r w:rsidR="00274DBF">
        <w:t>-</w:t>
      </w:r>
      <w:r w:rsidR="00125353">
        <w:t xml:space="preserve">peak periods, </w:t>
      </w:r>
      <w:r w:rsidR="0037301D">
        <w:t xml:space="preserve">and </w:t>
      </w:r>
      <w:r w:rsidR="00125353">
        <w:t>improvements to</w:t>
      </w:r>
      <w:r w:rsidR="00EA6CFF">
        <w:t xml:space="preserve"> grid</w:t>
      </w:r>
      <w:r w:rsidR="00125353">
        <w:t xml:space="preserve"> infrastructure resiliency and reliability. </w:t>
      </w:r>
    </w:p>
    <w:p w14:paraId="3139AD65" w14:textId="38B48323" w:rsidR="00DC35D8" w:rsidRDefault="00D12C0B" w:rsidP="00BB6BEB">
      <w:pPr>
        <w:pStyle w:val="ListParagraph"/>
        <w:keepNext/>
        <w:numPr>
          <w:ilvl w:val="1"/>
          <w:numId w:val="3"/>
        </w:numPr>
        <w:tabs>
          <w:tab w:val="left" w:pos="1080"/>
        </w:tabs>
        <w:ind w:left="720"/>
      </w:pPr>
      <w:r>
        <w:t>Desc</w:t>
      </w:r>
      <w:r w:rsidR="001F4C47">
        <w:t>ribe</w:t>
      </w:r>
      <w:r w:rsidR="00125353">
        <w:t xml:space="preserve"> the timeframe, assumptions</w:t>
      </w:r>
      <w:r w:rsidR="003A5FEB">
        <w:t xml:space="preserve"> with sources, and calculations for the estimated benefits, and explain their </w:t>
      </w:r>
      <w:r w:rsidR="00A95D86">
        <w:t>reasonableness</w:t>
      </w:r>
      <w:r w:rsidR="003A5FEB">
        <w:t>. Include baseline or “business as usual” over</w:t>
      </w:r>
      <w:r w:rsidR="578F3461">
        <w:t xml:space="preserve"> the stated</w:t>
      </w:r>
      <w:r w:rsidR="003A5FEB">
        <w:t xml:space="preserve"> timeframe. </w:t>
      </w:r>
    </w:p>
    <w:p w14:paraId="545F99C4" w14:textId="5AA8D942" w:rsidR="00F85B0F" w:rsidRDefault="001F4C47" w:rsidP="00BB6BEB">
      <w:pPr>
        <w:pStyle w:val="ListParagraph"/>
        <w:keepNext/>
        <w:numPr>
          <w:ilvl w:val="1"/>
          <w:numId w:val="3"/>
        </w:numPr>
        <w:tabs>
          <w:tab w:val="left" w:pos="1080"/>
        </w:tabs>
        <w:ind w:left="720"/>
      </w:pPr>
      <w:r>
        <w:t xml:space="preserve">Describe </w:t>
      </w:r>
      <w:r w:rsidR="003A5FEB">
        <w:t>any specific programs which the</w:t>
      </w:r>
      <w:r w:rsidR="00997260">
        <w:t xml:space="preserve"> proposed</w:t>
      </w:r>
      <w:r w:rsidR="003A5FEB">
        <w:t xml:space="preserve"> </w:t>
      </w:r>
      <w:r w:rsidR="00997260">
        <w:t xml:space="preserve">project </w:t>
      </w:r>
      <w:r w:rsidR="003A5FEB">
        <w:t>technology intends to leverage</w:t>
      </w:r>
      <w:r w:rsidR="0063431C">
        <w:t xml:space="preserve"> (e.g., feed-in tariffs, </w:t>
      </w:r>
      <w:r w:rsidR="00510772">
        <w:t xml:space="preserve">Investor-Owned Utility </w:t>
      </w:r>
      <w:r w:rsidR="0063431C">
        <w:t xml:space="preserve">rebates, demand response, storage procurement) and </w:t>
      </w:r>
      <w:r w:rsidR="00997260">
        <w:t xml:space="preserve">the </w:t>
      </w:r>
      <w:r w:rsidR="0063431C">
        <w:t xml:space="preserve">extent to which </w:t>
      </w:r>
      <w:r w:rsidR="00494FF0">
        <w:t xml:space="preserve">the </w:t>
      </w:r>
      <w:r w:rsidR="00997260">
        <w:t xml:space="preserve">proposed </w:t>
      </w:r>
      <w:r w:rsidR="0063431C">
        <w:t>technology meets program requirement</w:t>
      </w:r>
      <w:r w:rsidR="00494FF0">
        <w:t>s</w:t>
      </w:r>
      <w:r w:rsidR="0063431C">
        <w:t xml:space="preserve">. </w:t>
      </w:r>
    </w:p>
    <w:p w14:paraId="12BC9126" w14:textId="0BD84F1C" w:rsidR="001F4C47" w:rsidRDefault="00C1184E" w:rsidP="00BB6BEB">
      <w:pPr>
        <w:pStyle w:val="ListParagraph"/>
        <w:keepNext/>
        <w:numPr>
          <w:ilvl w:val="1"/>
          <w:numId w:val="3"/>
        </w:numPr>
        <w:tabs>
          <w:tab w:val="left" w:pos="1080"/>
        </w:tabs>
        <w:ind w:left="720"/>
      </w:pPr>
      <w:r w:rsidRPr="00C1184E">
        <w:t>Explain whether these reductions result from energy efficiency or load flexibility projects</w:t>
      </w:r>
      <w:r w:rsidR="1A6B49CB">
        <w:t xml:space="preserve"> and explain whether the reduction and/or generation are occurring continually or only during peak periods.</w:t>
      </w:r>
    </w:p>
    <w:p w14:paraId="2DBDEA43" w14:textId="532F673C" w:rsidR="00061E35" w:rsidRPr="00B22FB4" w:rsidRDefault="00E1349E" w:rsidP="00BB6BEB">
      <w:pPr>
        <w:pStyle w:val="ListParagraph"/>
        <w:numPr>
          <w:ilvl w:val="0"/>
          <w:numId w:val="11"/>
        </w:numPr>
        <w:ind w:left="360"/>
        <w:rPr>
          <w:color w:val="000000" w:themeColor="text1"/>
        </w:rPr>
      </w:pPr>
      <w:r>
        <w:t>Using the formula below, g</w:t>
      </w:r>
      <w:r w:rsidR="00781F7B">
        <w:t xml:space="preserve">ive the ratio of </w:t>
      </w:r>
      <w:r w:rsidR="00E227E6">
        <w:t>the total</w:t>
      </w:r>
      <w:r w:rsidR="00F54B78">
        <w:t xml:space="preserve"> </w:t>
      </w:r>
      <w:r w:rsidR="00950B56">
        <w:t xml:space="preserve">annual </w:t>
      </w:r>
      <w:r w:rsidR="00F54B78">
        <w:t>energy reduced</w:t>
      </w:r>
      <w:r w:rsidR="00FB746C">
        <w:t xml:space="preserve"> and/or generated</w:t>
      </w:r>
      <w:r w:rsidR="00830B3B">
        <w:t xml:space="preserve"> </w:t>
      </w:r>
      <w:r w:rsidR="003A0E28">
        <w:t>during the</w:t>
      </w:r>
      <w:r w:rsidR="00234016">
        <w:t xml:space="preserve"> </w:t>
      </w:r>
      <w:r w:rsidR="00E83916">
        <w:t xml:space="preserve">facility’s utility rate </w:t>
      </w:r>
      <w:r w:rsidR="00830B3B">
        <w:t xml:space="preserve">peak </w:t>
      </w:r>
      <w:r w:rsidR="00A24ECF">
        <w:t>periods</w:t>
      </w:r>
      <w:r w:rsidR="00F54B78">
        <w:t xml:space="preserve"> </w:t>
      </w:r>
      <w:r w:rsidR="00F54B78" w:rsidRPr="00B22FB4">
        <w:rPr>
          <w:color w:val="000000" w:themeColor="text1"/>
        </w:rPr>
        <w:t>over</w:t>
      </w:r>
      <w:r w:rsidR="00E227E6" w:rsidRPr="00B22FB4">
        <w:rPr>
          <w:color w:val="000000" w:themeColor="text1"/>
        </w:rPr>
        <w:t xml:space="preserve"> </w:t>
      </w:r>
      <w:r w:rsidR="00FB746C" w:rsidRPr="00B22FB4">
        <w:rPr>
          <w:color w:val="000000" w:themeColor="text1"/>
        </w:rPr>
        <w:t xml:space="preserve">the </w:t>
      </w:r>
      <w:r w:rsidR="00E227E6" w:rsidRPr="00B22FB4">
        <w:rPr>
          <w:color w:val="000000" w:themeColor="text1"/>
        </w:rPr>
        <w:t>facility(</w:t>
      </w:r>
      <w:proofErr w:type="spellStart"/>
      <w:r w:rsidR="00E227E6" w:rsidRPr="00B22FB4">
        <w:rPr>
          <w:color w:val="000000" w:themeColor="text1"/>
        </w:rPr>
        <w:t>ies</w:t>
      </w:r>
      <w:proofErr w:type="spellEnd"/>
      <w:r w:rsidR="00E227E6" w:rsidRPr="00B22FB4">
        <w:rPr>
          <w:color w:val="000000" w:themeColor="text1"/>
        </w:rPr>
        <w:t xml:space="preserve">) </w:t>
      </w:r>
      <w:r w:rsidR="00781F7B" w:rsidRPr="00B22FB4">
        <w:rPr>
          <w:color w:val="000000" w:themeColor="text1"/>
        </w:rPr>
        <w:t xml:space="preserve">total </w:t>
      </w:r>
      <w:r w:rsidR="00950B56" w:rsidRPr="00B22FB4">
        <w:rPr>
          <w:color w:val="000000" w:themeColor="text1"/>
        </w:rPr>
        <w:t>annual</w:t>
      </w:r>
      <w:r w:rsidR="00781F7B" w:rsidRPr="00B22FB4">
        <w:rPr>
          <w:color w:val="000000" w:themeColor="text1"/>
        </w:rPr>
        <w:t xml:space="preserve"> </w:t>
      </w:r>
      <w:r w:rsidR="00E227E6" w:rsidRPr="00B22FB4">
        <w:rPr>
          <w:color w:val="000000" w:themeColor="text1"/>
        </w:rPr>
        <w:t>electrical usage</w:t>
      </w:r>
      <w:r w:rsidR="00193598" w:rsidRPr="00B22FB4">
        <w:rPr>
          <w:color w:val="000000" w:themeColor="text1"/>
        </w:rPr>
        <w:t xml:space="preserve"> during the facility’s utility rate peak periods</w:t>
      </w:r>
      <w:r w:rsidR="00781F7B" w:rsidRPr="00B22FB4">
        <w:rPr>
          <w:color w:val="000000" w:themeColor="text1"/>
        </w:rPr>
        <w:t>.</w:t>
      </w:r>
      <w:r w:rsidR="00A24ECF" w:rsidRPr="00B22FB4">
        <w:rPr>
          <w:color w:val="000000" w:themeColor="text1"/>
        </w:rPr>
        <w:t xml:space="preserve"> </w:t>
      </w:r>
      <w:r w:rsidR="4C5DEEFF" w:rsidRPr="00B22FB4">
        <w:rPr>
          <w:rFonts w:eastAsia="Arial"/>
          <w:color w:val="000000" w:themeColor="text1"/>
          <w:szCs w:val="22"/>
        </w:rPr>
        <w:t>If multiple facilities are bundled under a single application, an analysis must be provided for each facility</w:t>
      </w:r>
    </w:p>
    <w:p w14:paraId="68F13301" w14:textId="77777777" w:rsidR="00DF79D0" w:rsidRPr="005460FA" w:rsidRDefault="002B3ED4" w:rsidP="00DF79D0">
      <w:pPr>
        <w:spacing w:before="120"/>
      </w:pPr>
      <m:oMathPara>
        <m:oMath>
          <m:f>
            <m:fPr>
              <m:ctrlPr>
                <w:rPr>
                  <w:rFonts w:ascii="Cambria Math" w:hAnsi="Cambria Math"/>
                  <w:i/>
                </w:rPr>
              </m:ctrlPr>
            </m:fPr>
            <m:num>
              <m:r>
                <w:rPr>
                  <w:rFonts w:ascii="Cambria Math" w:hAnsi="Cambria Math"/>
                </w:rPr>
                <m:t xml:space="preserve">Electrical energy </m:t>
              </m:r>
              <m:d>
                <m:dPr>
                  <m:ctrlPr>
                    <w:rPr>
                      <w:rFonts w:ascii="Cambria Math" w:hAnsi="Cambria Math"/>
                      <w:i/>
                    </w:rPr>
                  </m:ctrlPr>
                </m:dPr>
                <m:e>
                  <m:f>
                    <m:fPr>
                      <m:ctrlPr>
                        <w:rPr>
                          <w:rFonts w:ascii="Cambria Math" w:hAnsi="Cambria Math"/>
                          <w:i/>
                        </w:rPr>
                      </m:ctrlPr>
                    </m:fPr>
                    <m:num>
                      <m:r>
                        <w:rPr>
                          <w:rFonts w:ascii="Cambria Math" w:hAnsi="Cambria Math"/>
                        </w:rPr>
                        <m:t>kWh</m:t>
                      </m:r>
                    </m:num>
                    <m:den>
                      <m:r>
                        <w:rPr>
                          <w:rFonts w:ascii="Cambria Math" w:hAnsi="Cambria Math"/>
                        </w:rPr>
                        <m:t>yr</m:t>
                      </m:r>
                    </m:den>
                  </m:f>
                </m:e>
              </m:d>
              <m:r>
                <w:rPr>
                  <w:rFonts w:ascii="Cambria Math" w:hAnsi="Cambria Math"/>
                </w:rPr>
                <m:t xml:space="preserve">Reduced+Electrical Energy </m:t>
              </m:r>
              <m:d>
                <m:dPr>
                  <m:ctrlPr>
                    <w:rPr>
                      <w:rFonts w:ascii="Cambria Math" w:hAnsi="Cambria Math"/>
                      <w:i/>
                    </w:rPr>
                  </m:ctrlPr>
                </m:dPr>
                <m:e>
                  <m:f>
                    <m:fPr>
                      <m:ctrlPr>
                        <w:rPr>
                          <w:rFonts w:ascii="Cambria Math" w:hAnsi="Cambria Math"/>
                          <w:i/>
                        </w:rPr>
                      </m:ctrlPr>
                    </m:fPr>
                    <m:num>
                      <m:r>
                        <w:rPr>
                          <w:rFonts w:ascii="Cambria Math" w:hAnsi="Cambria Math"/>
                        </w:rPr>
                        <m:t>kWh</m:t>
                      </m:r>
                    </m:num>
                    <m:den>
                      <m:r>
                        <w:rPr>
                          <w:rFonts w:ascii="Cambria Math" w:hAnsi="Cambria Math"/>
                        </w:rPr>
                        <m:t>yr</m:t>
                      </m:r>
                    </m:den>
                  </m:f>
                </m:e>
              </m:d>
              <m:r>
                <w:rPr>
                  <w:rFonts w:ascii="Cambria Math" w:hAnsi="Cambria Math"/>
                </w:rPr>
                <m:t>Generated</m:t>
              </m:r>
            </m:num>
            <m:den>
              <m:r>
                <w:rPr>
                  <w:rFonts w:ascii="Cambria Math" w:hAnsi="Cambria Math"/>
                </w:rPr>
                <m:t>Total Facility Energy Usage (</m:t>
              </m:r>
              <m:f>
                <m:fPr>
                  <m:ctrlPr>
                    <w:rPr>
                      <w:rFonts w:ascii="Cambria Math" w:hAnsi="Cambria Math"/>
                      <w:i/>
                    </w:rPr>
                  </m:ctrlPr>
                </m:fPr>
                <m:num>
                  <m:r>
                    <w:rPr>
                      <w:rFonts w:ascii="Cambria Math" w:hAnsi="Cambria Math"/>
                    </w:rPr>
                    <m:t>kWh</m:t>
                  </m:r>
                </m:num>
                <m:den>
                  <m:r>
                    <w:rPr>
                      <w:rFonts w:ascii="Cambria Math" w:hAnsi="Cambria Math"/>
                    </w:rPr>
                    <m:t>yr</m:t>
                  </m:r>
                </m:den>
              </m:f>
              <m:r>
                <w:rPr>
                  <w:rFonts w:ascii="Cambria Math" w:hAnsi="Cambria Math"/>
                </w:rPr>
                <m:t>)</m:t>
              </m:r>
            </m:den>
          </m:f>
          <m:r>
            <w:rPr>
              <w:rFonts w:ascii="Cambria Math" w:hAnsi="Cambria Math"/>
            </w:rPr>
            <m:t xml:space="preserve"> X 100</m:t>
          </m:r>
        </m:oMath>
      </m:oMathPara>
    </w:p>
    <w:sectPr w:rsidR="00DF79D0" w:rsidRPr="005460FA" w:rsidSect="000E724B">
      <w:headerReference w:type="default" r:id="rId15"/>
      <w:footerReference w:type="default" r:id="rId16"/>
      <w:pgSz w:w="12240" w:h="15840" w:code="1"/>
      <w:pgMar w:top="1134"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AD9D9" w14:textId="77777777" w:rsidR="002B3ED4" w:rsidRDefault="002B3ED4" w:rsidP="008B4D47">
      <w:r>
        <w:separator/>
      </w:r>
    </w:p>
    <w:p w14:paraId="5AB459A9" w14:textId="77777777" w:rsidR="002B3ED4" w:rsidRDefault="002B3ED4" w:rsidP="008B4D47"/>
  </w:endnote>
  <w:endnote w:type="continuationSeparator" w:id="0">
    <w:p w14:paraId="663ED17C" w14:textId="77777777" w:rsidR="002B3ED4" w:rsidRDefault="002B3ED4" w:rsidP="008B4D47">
      <w:r>
        <w:continuationSeparator/>
      </w:r>
    </w:p>
    <w:p w14:paraId="12F774C4" w14:textId="77777777" w:rsidR="002B3ED4" w:rsidRDefault="002B3ED4" w:rsidP="008B4D47"/>
  </w:endnote>
  <w:endnote w:type="continuationNotice" w:id="1">
    <w:p w14:paraId="59909CCE" w14:textId="77777777" w:rsidR="002B3ED4" w:rsidRDefault="002B3E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012E3" w14:textId="7CE02AFE" w:rsidR="00AA55F3" w:rsidRPr="00C26CBA" w:rsidRDefault="00743BE8" w:rsidP="00701F98">
    <w:pPr>
      <w:pStyle w:val="Footer"/>
      <w:tabs>
        <w:tab w:val="clear" w:pos="8640"/>
        <w:tab w:val="right" w:pos="9360"/>
      </w:tabs>
      <w:rPr>
        <w:sz w:val="20"/>
        <w:szCs w:val="20"/>
      </w:rPr>
    </w:pPr>
    <w:r>
      <w:rPr>
        <w:sz w:val="20"/>
        <w:szCs w:val="20"/>
      </w:rPr>
      <w:t>September</w:t>
    </w:r>
    <w:r w:rsidR="000B3B4B" w:rsidRPr="00C26CBA">
      <w:rPr>
        <w:sz w:val="20"/>
        <w:szCs w:val="20"/>
      </w:rPr>
      <w:t xml:space="preserve"> </w:t>
    </w:r>
    <w:r w:rsidR="009430CA" w:rsidRPr="00C26CBA">
      <w:rPr>
        <w:sz w:val="20"/>
        <w:szCs w:val="20"/>
      </w:rPr>
      <w:t>202</w:t>
    </w:r>
    <w:r w:rsidR="00A358AA">
      <w:rPr>
        <w:sz w:val="20"/>
        <w:szCs w:val="20"/>
      </w:rPr>
      <w:t>6</w:t>
    </w:r>
    <w:r w:rsidR="00390361" w:rsidRPr="00C26CBA">
      <w:rPr>
        <w:sz w:val="20"/>
        <w:szCs w:val="20"/>
      </w:rPr>
      <w:tab/>
    </w:r>
    <w:r w:rsidR="00C10EB7" w:rsidRPr="00C26CBA">
      <w:rPr>
        <w:sz w:val="20"/>
        <w:szCs w:val="20"/>
      </w:rPr>
      <w:t xml:space="preserve">Page </w:t>
    </w:r>
    <w:r w:rsidR="00AC5E7A" w:rsidRPr="00C26CBA">
      <w:rPr>
        <w:sz w:val="20"/>
        <w:szCs w:val="20"/>
        <w:shd w:val="clear" w:color="auto" w:fill="E6E6E6"/>
      </w:rPr>
      <w:fldChar w:fldCharType="begin"/>
    </w:r>
    <w:r w:rsidR="00C10EB7" w:rsidRPr="00C26CBA">
      <w:rPr>
        <w:sz w:val="20"/>
        <w:szCs w:val="20"/>
      </w:rPr>
      <w:instrText xml:space="preserve"> PAGE </w:instrText>
    </w:r>
    <w:r w:rsidR="00AC5E7A" w:rsidRPr="00C26CBA">
      <w:rPr>
        <w:sz w:val="20"/>
        <w:szCs w:val="20"/>
        <w:shd w:val="clear" w:color="auto" w:fill="E6E6E6"/>
      </w:rPr>
      <w:fldChar w:fldCharType="separate"/>
    </w:r>
    <w:r w:rsidR="007433B8" w:rsidRPr="00C26CBA">
      <w:rPr>
        <w:sz w:val="20"/>
        <w:szCs w:val="20"/>
      </w:rPr>
      <w:t>2</w:t>
    </w:r>
    <w:r w:rsidR="00AC5E7A" w:rsidRPr="00C26CBA">
      <w:rPr>
        <w:sz w:val="20"/>
        <w:szCs w:val="20"/>
        <w:shd w:val="clear" w:color="auto" w:fill="E6E6E6"/>
      </w:rPr>
      <w:fldChar w:fldCharType="end"/>
    </w:r>
    <w:r w:rsidR="00C10EB7" w:rsidRPr="00C26CBA">
      <w:rPr>
        <w:sz w:val="20"/>
        <w:szCs w:val="20"/>
      </w:rPr>
      <w:t xml:space="preserve"> of </w:t>
    </w:r>
    <w:r w:rsidR="00AC5E7A" w:rsidRPr="00C26CBA">
      <w:rPr>
        <w:sz w:val="20"/>
        <w:szCs w:val="20"/>
        <w:shd w:val="clear" w:color="auto" w:fill="E6E6E6"/>
      </w:rPr>
      <w:fldChar w:fldCharType="begin"/>
    </w:r>
    <w:r w:rsidR="00C10EB7" w:rsidRPr="00C26CBA">
      <w:rPr>
        <w:sz w:val="20"/>
        <w:szCs w:val="20"/>
      </w:rPr>
      <w:instrText xml:space="preserve"> NUMPAGES  </w:instrText>
    </w:r>
    <w:r w:rsidR="00AC5E7A" w:rsidRPr="00C26CBA">
      <w:rPr>
        <w:sz w:val="20"/>
        <w:szCs w:val="20"/>
        <w:shd w:val="clear" w:color="auto" w:fill="E6E6E6"/>
      </w:rPr>
      <w:fldChar w:fldCharType="separate"/>
    </w:r>
    <w:r w:rsidR="007433B8" w:rsidRPr="00C26CBA">
      <w:rPr>
        <w:sz w:val="20"/>
        <w:szCs w:val="20"/>
      </w:rPr>
      <w:t>6</w:t>
    </w:r>
    <w:r w:rsidR="00AC5E7A" w:rsidRPr="00C26CBA">
      <w:rPr>
        <w:sz w:val="20"/>
        <w:szCs w:val="20"/>
        <w:shd w:val="clear" w:color="auto" w:fill="E6E6E6"/>
      </w:rPr>
      <w:fldChar w:fldCharType="end"/>
    </w:r>
    <w:r w:rsidR="00FF743A" w:rsidRPr="00C26CBA">
      <w:rPr>
        <w:sz w:val="20"/>
        <w:szCs w:val="20"/>
      </w:rPr>
      <w:tab/>
    </w:r>
    <w:r w:rsidR="008853D3" w:rsidRPr="00C26CBA">
      <w:rPr>
        <w:sz w:val="20"/>
        <w:szCs w:val="20"/>
      </w:rPr>
      <w:t>GFO</w:t>
    </w:r>
    <w:r w:rsidR="00FF743A" w:rsidRPr="00C26CBA">
      <w:rPr>
        <w:sz w:val="20"/>
        <w:szCs w:val="20"/>
      </w:rPr>
      <w:t>-</w:t>
    </w:r>
    <w:r w:rsidR="0099562E" w:rsidRPr="00C26CBA">
      <w:rPr>
        <w:sz w:val="20"/>
        <w:szCs w:val="20"/>
      </w:rPr>
      <w:t>2</w:t>
    </w:r>
    <w:r w:rsidR="00A358AA">
      <w:rPr>
        <w:sz w:val="20"/>
        <w:szCs w:val="20"/>
      </w:rPr>
      <w:t>6</w:t>
    </w:r>
    <w:r w:rsidR="0099562E" w:rsidRPr="00C26CBA">
      <w:rPr>
        <w:sz w:val="20"/>
        <w:szCs w:val="20"/>
      </w:rPr>
      <w:t>-</w:t>
    </w:r>
    <w:r>
      <w:rPr>
        <w:sz w:val="20"/>
        <w:szCs w:val="20"/>
      </w:rPr>
      <w:t>302</w:t>
    </w:r>
  </w:p>
  <w:p w14:paraId="78F1F7C0" w14:textId="0E01B23E" w:rsidR="00242758" w:rsidRPr="00C26CBA" w:rsidRDefault="0099562E" w:rsidP="00701F98">
    <w:pPr>
      <w:pStyle w:val="Footer"/>
      <w:tabs>
        <w:tab w:val="clear" w:pos="8640"/>
        <w:tab w:val="right" w:pos="9360"/>
      </w:tabs>
      <w:rPr>
        <w:sz w:val="20"/>
        <w:szCs w:val="20"/>
      </w:rPr>
    </w:pPr>
    <w:r w:rsidRPr="00C26CBA">
      <w:rPr>
        <w:sz w:val="20"/>
        <w:szCs w:val="20"/>
      </w:rPr>
      <w:tab/>
    </w:r>
    <w:r w:rsidRPr="00C26CBA">
      <w:rPr>
        <w:sz w:val="20"/>
        <w:szCs w:val="20"/>
      </w:rPr>
      <w:tab/>
    </w:r>
    <w:r w:rsidR="009430CA" w:rsidRPr="00C26CBA">
      <w:rPr>
        <w:sz w:val="20"/>
        <w:szCs w:val="20"/>
      </w:rPr>
      <w:t>Food Production Investment Program</w:t>
    </w:r>
    <w:r w:rsidR="00483A13">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E704E" w14:textId="77777777" w:rsidR="002B3ED4" w:rsidRDefault="002B3ED4" w:rsidP="008B4D47">
      <w:r>
        <w:separator/>
      </w:r>
    </w:p>
    <w:p w14:paraId="66371575" w14:textId="77777777" w:rsidR="002B3ED4" w:rsidRDefault="002B3ED4" w:rsidP="008B4D47"/>
  </w:footnote>
  <w:footnote w:type="continuationSeparator" w:id="0">
    <w:p w14:paraId="12F0C4C9" w14:textId="77777777" w:rsidR="002B3ED4" w:rsidRDefault="002B3ED4" w:rsidP="008B4D47">
      <w:r>
        <w:continuationSeparator/>
      </w:r>
    </w:p>
    <w:p w14:paraId="39BA0320" w14:textId="77777777" w:rsidR="002B3ED4" w:rsidRDefault="002B3ED4" w:rsidP="008B4D47"/>
  </w:footnote>
  <w:footnote w:type="continuationNotice" w:id="1">
    <w:p w14:paraId="710FCC82" w14:textId="77777777" w:rsidR="002B3ED4" w:rsidRDefault="002B3ED4"/>
  </w:footnote>
  <w:footnote w:id="2">
    <w:p w14:paraId="464CFD19" w14:textId="59CBE79F" w:rsidR="009430CA" w:rsidRDefault="009430CA" w:rsidP="009430CA">
      <w:pPr>
        <w:pStyle w:val="FootnoteText"/>
      </w:pPr>
      <w:r>
        <w:rPr>
          <w:rStyle w:val="FootnoteReference"/>
        </w:rPr>
        <w:footnoteRef/>
      </w:r>
      <w:r>
        <w:t xml:space="preserve"> C</w:t>
      </w:r>
      <w:r w:rsidR="007E1A10">
        <w:t xml:space="preserve">alifornia </w:t>
      </w:r>
      <w:r>
        <w:t>A</w:t>
      </w:r>
      <w:r w:rsidR="007E1A10">
        <w:t xml:space="preserve">ir </w:t>
      </w:r>
      <w:r w:rsidR="00656ADE">
        <w:t>Resources</w:t>
      </w:r>
      <w:r w:rsidR="007E1A10">
        <w:t xml:space="preserve"> </w:t>
      </w:r>
      <w:r>
        <w:t>B</w:t>
      </w:r>
      <w:r w:rsidR="007E1A10">
        <w:t>o</w:t>
      </w:r>
      <w:r w:rsidR="00656ADE">
        <w:t>rad</w:t>
      </w:r>
      <w:r>
        <w:t xml:space="preserve"> Co-Benefits </w:t>
      </w:r>
      <w:hyperlink r:id="rId1" w:history="1">
        <w:hyperlink r:id="rId2" w:history="1">
          <w:r w:rsidRPr="00802131">
            <w:rPr>
              <w:rStyle w:val="Hyperlink"/>
            </w:rPr>
            <w:t>www.arb.ca.gov/cci-cobenefits</w:t>
          </w:r>
        </w:hyperlink>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AC08" w14:textId="268372C0" w:rsidR="00ED4A22" w:rsidRPr="008B4D47" w:rsidRDefault="00ED4A22" w:rsidP="008B4D47">
    <w:pPr>
      <w:jc w:val="center"/>
      <w:rPr>
        <w:b/>
        <w:sz w:val="26"/>
        <w:szCs w:val="26"/>
      </w:rPr>
    </w:pPr>
    <w:r w:rsidRPr="008B4D47">
      <w:rPr>
        <w:b/>
        <w:sz w:val="26"/>
        <w:szCs w:val="26"/>
      </w:rPr>
      <w:t>A</w:t>
    </w:r>
    <w:r w:rsidR="00193FB4" w:rsidRPr="008B4D47">
      <w:rPr>
        <w:b/>
        <w:sz w:val="26"/>
        <w:szCs w:val="26"/>
      </w:rPr>
      <w:t>TTACHMENT</w:t>
    </w:r>
    <w:r w:rsidRPr="008B4D47">
      <w:rPr>
        <w:b/>
        <w:sz w:val="26"/>
        <w:szCs w:val="26"/>
      </w:rPr>
      <w:t xml:space="preserve"> </w:t>
    </w:r>
    <w:r w:rsidR="00A94D1D">
      <w:rPr>
        <w:b/>
        <w:sz w:val="26"/>
        <w:szCs w:val="2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47857"/>
    <w:multiLevelType w:val="hybridMultilevel"/>
    <w:tmpl w:val="FBBAC20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57E2A17"/>
    <w:multiLevelType w:val="hybridMultilevel"/>
    <w:tmpl w:val="46906AD2"/>
    <w:lvl w:ilvl="0" w:tplc="04090003">
      <w:start w:val="1"/>
      <w:numFmt w:val="bullet"/>
      <w:lvlText w:val="o"/>
      <w:lvlJc w:val="left"/>
      <w:pPr>
        <w:ind w:left="2160" w:hanging="720"/>
      </w:pPr>
      <w:rPr>
        <w:rFonts w:ascii="Courier New" w:hAnsi="Courier New" w:cs="Courier New" w:hint="default"/>
        <w:color w:val="auto"/>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1DB26E47"/>
    <w:multiLevelType w:val="hybridMultilevel"/>
    <w:tmpl w:val="4A782A04"/>
    <w:lvl w:ilvl="0" w:tplc="38E2AD22">
      <w:start w:val="1"/>
      <w:numFmt w:val="bullet"/>
      <w:lvlText w:val="·"/>
      <w:lvlJc w:val="left"/>
      <w:pPr>
        <w:ind w:left="2160" w:hanging="720"/>
      </w:pPr>
      <w:rPr>
        <w:rFonts w:ascii="Symbol" w:hAnsi="Symbol" w:hint="default"/>
        <w:color w:val="auto"/>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229CD696"/>
    <w:multiLevelType w:val="hybridMultilevel"/>
    <w:tmpl w:val="FFFFFFFF"/>
    <w:lvl w:ilvl="0" w:tplc="F6A2462A">
      <w:start w:val="1"/>
      <w:numFmt w:val="bullet"/>
      <w:lvlText w:val=""/>
      <w:lvlJc w:val="left"/>
      <w:pPr>
        <w:ind w:left="720" w:hanging="360"/>
      </w:pPr>
      <w:rPr>
        <w:rFonts w:ascii="Symbol" w:hAnsi="Symbol" w:hint="default"/>
      </w:rPr>
    </w:lvl>
    <w:lvl w:ilvl="1" w:tplc="2A66DA28">
      <w:start w:val="1"/>
      <w:numFmt w:val="bullet"/>
      <w:lvlText w:val="o"/>
      <w:lvlJc w:val="left"/>
      <w:pPr>
        <w:ind w:left="1440" w:hanging="360"/>
      </w:pPr>
      <w:rPr>
        <w:rFonts w:ascii="Courier New" w:hAnsi="Courier New" w:hint="default"/>
      </w:rPr>
    </w:lvl>
    <w:lvl w:ilvl="2" w:tplc="E95613B2">
      <w:start w:val="1"/>
      <w:numFmt w:val="bullet"/>
      <w:lvlText w:val=""/>
      <w:lvlJc w:val="left"/>
      <w:pPr>
        <w:ind w:left="2160" w:hanging="360"/>
      </w:pPr>
      <w:rPr>
        <w:rFonts w:ascii="Wingdings" w:hAnsi="Wingdings" w:hint="default"/>
      </w:rPr>
    </w:lvl>
    <w:lvl w:ilvl="3" w:tplc="F34C4E6A">
      <w:start w:val="1"/>
      <w:numFmt w:val="bullet"/>
      <w:lvlText w:val=""/>
      <w:lvlJc w:val="left"/>
      <w:pPr>
        <w:ind w:left="2880" w:hanging="360"/>
      </w:pPr>
      <w:rPr>
        <w:rFonts w:ascii="Symbol" w:hAnsi="Symbol" w:hint="default"/>
      </w:rPr>
    </w:lvl>
    <w:lvl w:ilvl="4" w:tplc="9544BCE2">
      <w:start w:val="1"/>
      <w:numFmt w:val="bullet"/>
      <w:lvlText w:val="o"/>
      <w:lvlJc w:val="left"/>
      <w:pPr>
        <w:ind w:left="3600" w:hanging="360"/>
      </w:pPr>
      <w:rPr>
        <w:rFonts w:ascii="Courier New" w:hAnsi="Courier New" w:hint="default"/>
      </w:rPr>
    </w:lvl>
    <w:lvl w:ilvl="5" w:tplc="E2266D7E">
      <w:start w:val="1"/>
      <w:numFmt w:val="bullet"/>
      <w:lvlText w:val=""/>
      <w:lvlJc w:val="left"/>
      <w:pPr>
        <w:ind w:left="4320" w:hanging="360"/>
      </w:pPr>
      <w:rPr>
        <w:rFonts w:ascii="Wingdings" w:hAnsi="Wingdings" w:hint="default"/>
      </w:rPr>
    </w:lvl>
    <w:lvl w:ilvl="6" w:tplc="FAB6A614">
      <w:start w:val="1"/>
      <w:numFmt w:val="bullet"/>
      <w:lvlText w:val=""/>
      <w:lvlJc w:val="left"/>
      <w:pPr>
        <w:ind w:left="5040" w:hanging="360"/>
      </w:pPr>
      <w:rPr>
        <w:rFonts w:ascii="Symbol" w:hAnsi="Symbol" w:hint="default"/>
      </w:rPr>
    </w:lvl>
    <w:lvl w:ilvl="7" w:tplc="E39C8326">
      <w:start w:val="1"/>
      <w:numFmt w:val="bullet"/>
      <w:lvlText w:val="o"/>
      <w:lvlJc w:val="left"/>
      <w:pPr>
        <w:ind w:left="5760" w:hanging="360"/>
      </w:pPr>
      <w:rPr>
        <w:rFonts w:ascii="Courier New" w:hAnsi="Courier New" w:hint="default"/>
      </w:rPr>
    </w:lvl>
    <w:lvl w:ilvl="8" w:tplc="C6B6F1F4">
      <w:start w:val="1"/>
      <w:numFmt w:val="bullet"/>
      <w:lvlText w:val=""/>
      <w:lvlJc w:val="left"/>
      <w:pPr>
        <w:ind w:left="6480" w:hanging="360"/>
      </w:pPr>
      <w:rPr>
        <w:rFonts w:ascii="Wingdings" w:hAnsi="Wingdings" w:hint="default"/>
      </w:rPr>
    </w:lvl>
  </w:abstractNum>
  <w:abstractNum w:abstractNumId="4" w15:restartNumberingAfterBreak="0">
    <w:nsid w:val="234F4F4F"/>
    <w:multiLevelType w:val="hybridMultilevel"/>
    <w:tmpl w:val="DD6E65D6"/>
    <w:lvl w:ilvl="0" w:tplc="04090019">
      <w:start w:val="1"/>
      <w:numFmt w:val="lowerLetter"/>
      <w:lvlText w:val="%1."/>
      <w:lvlJc w:val="left"/>
      <w:pPr>
        <w:ind w:left="720" w:hanging="360"/>
      </w:pPr>
    </w:lvl>
    <w:lvl w:ilvl="1" w:tplc="04090003">
      <w:start w:val="1"/>
      <w:numFmt w:val="bullet"/>
      <w:lvlText w:val="o"/>
      <w:lvlJc w:val="left"/>
      <w:pPr>
        <w:ind w:left="117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1394E"/>
    <w:multiLevelType w:val="hybridMultilevel"/>
    <w:tmpl w:val="E18AF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AC02E8"/>
    <w:multiLevelType w:val="hybridMultilevel"/>
    <w:tmpl w:val="3B4C463A"/>
    <w:lvl w:ilvl="0" w:tplc="A29CAAF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78845C9"/>
    <w:multiLevelType w:val="hybridMultilevel"/>
    <w:tmpl w:val="FFFFFFFF"/>
    <w:lvl w:ilvl="0" w:tplc="5ED6AC86">
      <w:start w:val="1"/>
      <w:numFmt w:val="bullet"/>
      <w:lvlText w:val=""/>
      <w:lvlJc w:val="left"/>
      <w:pPr>
        <w:ind w:left="720" w:hanging="360"/>
      </w:pPr>
      <w:rPr>
        <w:rFonts w:ascii="Symbol" w:hAnsi="Symbol" w:hint="default"/>
      </w:rPr>
    </w:lvl>
    <w:lvl w:ilvl="1" w:tplc="15A6D840">
      <w:start w:val="1"/>
      <w:numFmt w:val="bullet"/>
      <w:lvlText w:val="o"/>
      <w:lvlJc w:val="left"/>
      <w:pPr>
        <w:ind w:left="1440" w:hanging="360"/>
      </w:pPr>
      <w:rPr>
        <w:rFonts w:ascii="Courier New" w:hAnsi="Courier New" w:hint="default"/>
      </w:rPr>
    </w:lvl>
    <w:lvl w:ilvl="2" w:tplc="D172A226">
      <w:start w:val="1"/>
      <w:numFmt w:val="bullet"/>
      <w:lvlText w:val=""/>
      <w:lvlJc w:val="left"/>
      <w:pPr>
        <w:ind w:left="2160" w:hanging="360"/>
      </w:pPr>
      <w:rPr>
        <w:rFonts w:ascii="Wingdings" w:hAnsi="Wingdings" w:hint="default"/>
      </w:rPr>
    </w:lvl>
    <w:lvl w:ilvl="3" w:tplc="26B8C9C0">
      <w:start w:val="1"/>
      <w:numFmt w:val="bullet"/>
      <w:lvlText w:val=""/>
      <w:lvlJc w:val="left"/>
      <w:pPr>
        <w:ind w:left="2880" w:hanging="360"/>
      </w:pPr>
      <w:rPr>
        <w:rFonts w:ascii="Symbol" w:hAnsi="Symbol" w:hint="default"/>
      </w:rPr>
    </w:lvl>
    <w:lvl w:ilvl="4" w:tplc="6884302C">
      <w:start w:val="1"/>
      <w:numFmt w:val="bullet"/>
      <w:lvlText w:val="o"/>
      <w:lvlJc w:val="left"/>
      <w:pPr>
        <w:ind w:left="3600" w:hanging="360"/>
      </w:pPr>
      <w:rPr>
        <w:rFonts w:ascii="Courier New" w:hAnsi="Courier New" w:hint="default"/>
      </w:rPr>
    </w:lvl>
    <w:lvl w:ilvl="5" w:tplc="80BC28EA">
      <w:start w:val="1"/>
      <w:numFmt w:val="bullet"/>
      <w:lvlText w:val=""/>
      <w:lvlJc w:val="left"/>
      <w:pPr>
        <w:ind w:left="4320" w:hanging="360"/>
      </w:pPr>
      <w:rPr>
        <w:rFonts w:ascii="Wingdings" w:hAnsi="Wingdings" w:hint="default"/>
      </w:rPr>
    </w:lvl>
    <w:lvl w:ilvl="6" w:tplc="DD56BF18">
      <w:start w:val="1"/>
      <w:numFmt w:val="bullet"/>
      <w:lvlText w:val=""/>
      <w:lvlJc w:val="left"/>
      <w:pPr>
        <w:ind w:left="5040" w:hanging="360"/>
      </w:pPr>
      <w:rPr>
        <w:rFonts w:ascii="Symbol" w:hAnsi="Symbol" w:hint="default"/>
      </w:rPr>
    </w:lvl>
    <w:lvl w:ilvl="7" w:tplc="7418214C">
      <w:start w:val="1"/>
      <w:numFmt w:val="bullet"/>
      <w:lvlText w:val="o"/>
      <w:lvlJc w:val="left"/>
      <w:pPr>
        <w:ind w:left="5760" w:hanging="360"/>
      </w:pPr>
      <w:rPr>
        <w:rFonts w:ascii="Courier New" w:hAnsi="Courier New" w:hint="default"/>
      </w:rPr>
    </w:lvl>
    <w:lvl w:ilvl="8" w:tplc="DF823338">
      <w:start w:val="1"/>
      <w:numFmt w:val="bullet"/>
      <w:lvlText w:val=""/>
      <w:lvlJc w:val="left"/>
      <w:pPr>
        <w:ind w:left="6480" w:hanging="360"/>
      </w:pPr>
      <w:rPr>
        <w:rFonts w:ascii="Wingdings" w:hAnsi="Wingdings" w:hint="default"/>
      </w:rPr>
    </w:lvl>
  </w:abstractNum>
  <w:abstractNum w:abstractNumId="8" w15:restartNumberingAfterBreak="0">
    <w:nsid w:val="30EB6E70"/>
    <w:multiLevelType w:val="hybridMultilevel"/>
    <w:tmpl w:val="58D691F2"/>
    <w:lvl w:ilvl="0" w:tplc="0409000F">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8C7DE5"/>
    <w:multiLevelType w:val="hybridMultilevel"/>
    <w:tmpl w:val="3C76D9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2A7E44"/>
    <w:multiLevelType w:val="hybridMultilevel"/>
    <w:tmpl w:val="048CEDCA"/>
    <w:lvl w:ilvl="0" w:tplc="E0F23CF0">
      <w:start w:val="6"/>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2B217"/>
    <w:multiLevelType w:val="hybridMultilevel"/>
    <w:tmpl w:val="FFFFFFFF"/>
    <w:lvl w:ilvl="0" w:tplc="4606B5FA">
      <w:start w:val="1"/>
      <w:numFmt w:val="bullet"/>
      <w:lvlText w:val=""/>
      <w:lvlJc w:val="left"/>
      <w:pPr>
        <w:ind w:left="720" w:hanging="360"/>
      </w:pPr>
      <w:rPr>
        <w:rFonts w:ascii="Symbol" w:hAnsi="Symbol" w:hint="default"/>
      </w:rPr>
    </w:lvl>
    <w:lvl w:ilvl="1" w:tplc="E11EB766">
      <w:start w:val="1"/>
      <w:numFmt w:val="bullet"/>
      <w:lvlText w:val="o"/>
      <w:lvlJc w:val="left"/>
      <w:pPr>
        <w:ind w:left="1440" w:hanging="360"/>
      </w:pPr>
      <w:rPr>
        <w:rFonts w:ascii="Courier New" w:hAnsi="Courier New" w:hint="default"/>
      </w:rPr>
    </w:lvl>
    <w:lvl w:ilvl="2" w:tplc="33C0A390">
      <w:start w:val="1"/>
      <w:numFmt w:val="bullet"/>
      <w:lvlText w:val=""/>
      <w:lvlJc w:val="left"/>
      <w:pPr>
        <w:ind w:left="2160" w:hanging="360"/>
      </w:pPr>
      <w:rPr>
        <w:rFonts w:ascii="Wingdings" w:hAnsi="Wingdings" w:hint="default"/>
      </w:rPr>
    </w:lvl>
    <w:lvl w:ilvl="3" w:tplc="41D04EF6">
      <w:start w:val="1"/>
      <w:numFmt w:val="bullet"/>
      <w:lvlText w:val=""/>
      <w:lvlJc w:val="left"/>
      <w:pPr>
        <w:ind w:left="2880" w:hanging="360"/>
      </w:pPr>
      <w:rPr>
        <w:rFonts w:ascii="Symbol" w:hAnsi="Symbol" w:hint="default"/>
      </w:rPr>
    </w:lvl>
    <w:lvl w:ilvl="4" w:tplc="C3C4C692">
      <w:start w:val="1"/>
      <w:numFmt w:val="bullet"/>
      <w:lvlText w:val="o"/>
      <w:lvlJc w:val="left"/>
      <w:pPr>
        <w:ind w:left="3600" w:hanging="360"/>
      </w:pPr>
      <w:rPr>
        <w:rFonts w:ascii="Courier New" w:hAnsi="Courier New" w:hint="default"/>
      </w:rPr>
    </w:lvl>
    <w:lvl w:ilvl="5" w:tplc="54082B66">
      <w:start w:val="1"/>
      <w:numFmt w:val="bullet"/>
      <w:lvlText w:val=""/>
      <w:lvlJc w:val="left"/>
      <w:pPr>
        <w:ind w:left="4320" w:hanging="360"/>
      </w:pPr>
      <w:rPr>
        <w:rFonts w:ascii="Wingdings" w:hAnsi="Wingdings" w:hint="default"/>
      </w:rPr>
    </w:lvl>
    <w:lvl w:ilvl="6" w:tplc="39AAB6F8">
      <w:start w:val="1"/>
      <w:numFmt w:val="bullet"/>
      <w:lvlText w:val=""/>
      <w:lvlJc w:val="left"/>
      <w:pPr>
        <w:ind w:left="5040" w:hanging="360"/>
      </w:pPr>
      <w:rPr>
        <w:rFonts w:ascii="Symbol" w:hAnsi="Symbol" w:hint="default"/>
      </w:rPr>
    </w:lvl>
    <w:lvl w:ilvl="7" w:tplc="F40AC34C">
      <w:start w:val="1"/>
      <w:numFmt w:val="bullet"/>
      <w:lvlText w:val="o"/>
      <w:lvlJc w:val="left"/>
      <w:pPr>
        <w:ind w:left="5760" w:hanging="360"/>
      </w:pPr>
      <w:rPr>
        <w:rFonts w:ascii="Courier New" w:hAnsi="Courier New" w:hint="default"/>
      </w:rPr>
    </w:lvl>
    <w:lvl w:ilvl="8" w:tplc="C3287D82">
      <w:start w:val="1"/>
      <w:numFmt w:val="bullet"/>
      <w:lvlText w:val=""/>
      <w:lvlJc w:val="left"/>
      <w:pPr>
        <w:ind w:left="6480" w:hanging="360"/>
      </w:pPr>
      <w:rPr>
        <w:rFonts w:ascii="Wingdings" w:hAnsi="Wingdings" w:hint="default"/>
      </w:rPr>
    </w:lvl>
  </w:abstractNum>
  <w:abstractNum w:abstractNumId="12" w15:restartNumberingAfterBreak="0">
    <w:nsid w:val="39FF2999"/>
    <w:multiLevelType w:val="hybridMultilevel"/>
    <w:tmpl w:val="19B829B8"/>
    <w:lvl w:ilvl="0" w:tplc="04090001">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AA2316"/>
    <w:multiLevelType w:val="hybridMultilevel"/>
    <w:tmpl w:val="8D2C65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F54390"/>
    <w:multiLevelType w:val="hybridMultilevel"/>
    <w:tmpl w:val="5D4CB83C"/>
    <w:lvl w:ilvl="0" w:tplc="04090003">
      <w:start w:val="1"/>
      <w:numFmt w:val="bullet"/>
      <w:lvlText w:val="o"/>
      <w:lvlJc w:val="left"/>
      <w:pPr>
        <w:ind w:left="1440" w:hanging="720"/>
      </w:pPr>
      <w:rPr>
        <w:rFonts w:ascii="Courier New" w:hAnsi="Courier New" w:cs="Courier New"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69FC39F5"/>
    <w:multiLevelType w:val="hybridMultilevel"/>
    <w:tmpl w:val="F2E834B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6" w15:restartNumberingAfterBreak="0">
    <w:nsid w:val="72E766DD"/>
    <w:multiLevelType w:val="hybridMultilevel"/>
    <w:tmpl w:val="D0087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3F84BF5"/>
    <w:multiLevelType w:val="hybridMultilevel"/>
    <w:tmpl w:val="2988910C"/>
    <w:lvl w:ilvl="0" w:tplc="38E2AD22">
      <w:start w:val="1"/>
      <w:numFmt w:val="bullet"/>
      <w:lvlText w:val="·"/>
      <w:lvlJc w:val="left"/>
      <w:pPr>
        <w:ind w:left="2160" w:hanging="720"/>
      </w:pPr>
      <w:rPr>
        <w:rFonts w:ascii="Symbol" w:hAnsi="Symbol" w:hint="default"/>
        <w:color w:val="auto"/>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79366076"/>
    <w:multiLevelType w:val="hybridMultilevel"/>
    <w:tmpl w:val="CCDA5E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7270998">
    <w:abstractNumId w:val="11"/>
  </w:num>
  <w:num w:numId="2" w16cid:durableId="512183729">
    <w:abstractNumId w:val="12"/>
  </w:num>
  <w:num w:numId="3" w16cid:durableId="1764295993">
    <w:abstractNumId w:val="9"/>
  </w:num>
  <w:num w:numId="4" w16cid:durableId="229199619">
    <w:abstractNumId w:val="17"/>
  </w:num>
  <w:num w:numId="5" w16cid:durableId="881283591">
    <w:abstractNumId w:val="4"/>
  </w:num>
  <w:num w:numId="6" w16cid:durableId="2006591253">
    <w:abstractNumId w:val="13"/>
  </w:num>
  <w:num w:numId="7" w16cid:durableId="833034312">
    <w:abstractNumId w:val="18"/>
  </w:num>
  <w:num w:numId="8" w16cid:durableId="1264533325">
    <w:abstractNumId w:val="8"/>
  </w:num>
  <w:num w:numId="9" w16cid:durableId="1924752504">
    <w:abstractNumId w:val="2"/>
  </w:num>
  <w:num w:numId="10" w16cid:durableId="36318444">
    <w:abstractNumId w:val="1"/>
  </w:num>
  <w:num w:numId="11" w16cid:durableId="2003312284">
    <w:abstractNumId w:val="0"/>
  </w:num>
  <w:num w:numId="12" w16cid:durableId="80104483">
    <w:abstractNumId w:val="6"/>
  </w:num>
  <w:num w:numId="13" w16cid:durableId="734548571">
    <w:abstractNumId w:val="14"/>
  </w:num>
  <w:num w:numId="14" w16cid:durableId="151722883">
    <w:abstractNumId w:val="7"/>
  </w:num>
  <w:num w:numId="15" w16cid:durableId="1561406090">
    <w:abstractNumId w:val="3"/>
  </w:num>
  <w:num w:numId="16" w16cid:durableId="827599387">
    <w:abstractNumId w:val="15"/>
  </w:num>
  <w:num w:numId="17" w16cid:durableId="894126577">
    <w:abstractNumId w:val="16"/>
  </w:num>
  <w:num w:numId="18" w16cid:durableId="185601469">
    <w:abstractNumId w:val="10"/>
  </w:num>
  <w:num w:numId="19" w16cid:durableId="136756257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1NzYxNLa0sLQ0szRV0lEKTi0uzszPAykwrQUA6Y1OTiwAAAA="/>
  </w:docVars>
  <w:rsids>
    <w:rsidRoot w:val="00855286"/>
    <w:rsid w:val="00000B72"/>
    <w:rsid w:val="00005641"/>
    <w:rsid w:val="00005931"/>
    <w:rsid w:val="00007E49"/>
    <w:rsid w:val="00010C32"/>
    <w:rsid w:val="00011D86"/>
    <w:rsid w:val="0001481B"/>
    <w:rsid w:val="00014FA8"/>
    <w:rsid w:val="00015079"/>
    <w:rsid w:val="00015FC3"/>
    <w:rsid w:val="00017B31"/>
    <w:rsid w:val="00020B6B"/>
    <w:rsid w:val="00020EFF"/>
    <w:rsid w:val="00020F78"/>
    <w:rsid w:val="0002180D"/>
    <w:rsid w:val="00021983"/>
    <w:rsid w:val="000221F1"/>
    <w:rsid w:val="00023CA0"/>
    <w:rsid w:val="00026255"/>
    <w:rsid w:val="00026C30"/>
    <w:rsid w:val="000278D1"/>
    <w:rsid w:val="0003034E"/>
    <w:rsid w:val="00033EFB"/>
    <w:rsid w:val="000340B0"/>
    <w:rsid w:val="0004169F"/>
    <w:rsid w:val="000432B8"/>
    <w:rsid w:val="00044879"/>
    <w:rsid w:val="000453B5"/>
    <w:rsid w:val="000454A8"/>
    <w:rsid w:val="00045924"/>
    <w:rsid w:val="00046CAD"/>
    <w:rsid w:val="000500C7"/>
    <w:rsid w:val="00050679"/>
    <w:rsid w:val="00050ED5"/>
    <w:rsid w:val="00052DA3"/>
    <w:rsid w:val="00054793"/>
    <w:rsid w:val="00056E94"/>
    <w:rsid w:val="000604E4"/>
    <w:rsid w:val="00060796"/>
    <w:rsid w:val="000607CF"/>
    <w:rsid w:val="00061E35"/>
    <w:rsid w:val="000623A2"/>
    <w:rsid w:val="00063791"/>
    <w:rsid w:val="00065E8D"/>
    <w:rsid w:val="00072C9D"/>
    <w:rsid w:val="0007309A"/>
    <w:rsid w:val="00073986"/>
    <w:rsid w:val="00073CB1"/>
    <w:rsid w:val="00075BE1"/>
    <w:rsid w:val="0007601D"/>
    <w:rsid w:val="00076425"/>
    <w:rsid w:val="000825C0"/>
    <w:rsid w:val="00082950"/>
    <w:rsid w:val="00083689"/>
    <w:rsid w:val="0008464D"/>
    <w:rsid w:val="0008544F"/>
    <w:rsid w:val="00085FF7"/>
    <w:rsid w:val="0008665C"/>
    <w:rsid w:val="0008677D"/>
    <w:rsid w:val="00092718"/>
    <w:rsid w:val="000958F7"/>
    <w:rsid w:val="00095DB4"/>
    <w:rsid w:val="00096A37"/>
    <w:rsid w:val="000977B6"/>
    <w:rsid w:val="00097C7C"/>
    <w:rsid w:val="00097E9B"/>
    <w:rsid w:val="000A1A38"/>
    <w:rsid w:val="000A22BF"/>
    <w:rsid w:val="000A28E3"/>
    <w:rsid w:val="000A37DF"/>
    <w:rsid w:val="000A612A"/>
    <w:rsid w:val="000A64E1"/>
    <w:rsid w:val="000A6F8F"/>
    <w:rsid w:val="000A7B94"/>
    <w:rsid w:val="000B1D8C"/>
    <w:rsid w:val="000B2279"/>
    <w:rsid w:val="000B23C5"/>
    <w:rsid w:val="000B3B4B"/>
    <w:rsid w:val="000B3E1D"/>
    <w:rsid w:val="000B619C"/>
    <w:rsid w:val="000B63D7"/>
    <w:rsid w:val="000C0271"/>
    <w:rsid w:val="000C32EE"/>
    <w:rsid w:val="000C44DB"/>
    <w:rsid w:val="000C56C2"/>
    <w:rsid w:val="000C6586"/>
    <w:rsid w:val="000C6629"/>
    <w:rsid w:val="000C7E6F"/>
    <w:rsid w:val="000C7E71"/>
    <w:rsid w:val="000D0DAA"/>
    <w:rsid w:val="000D1F12"/>
    <w:rsid w:val="000D302C"/>
    <w:rsid w:val="000D365D"/>
    <w:rsid w:val="000D5E5D"/>
    <w:rsid w:val="000D66DA"/>
    <w:rsid w:val="000D6F85"/>
    <w:rsid w:val="000D7152"/>
    <w:rsid w:val="000E089F"/>
    <w:rsid w:val="000E3AA4"/>
    <w:rsid w:val="000E4227"/>
    <w:rsid w:val="000E724B"/>
    <w:rsid w:val="000F03BB"/>
    <w:rsid w:val="000F1368"/>
    <w:rsid w:val="000F1EC4"/>
    <w:rsid w:val="000F2CB1"/>
    <w:rsid w:val="000F2D31"/>
    <w:rsid w:val="000F300B"/>
    <w:rsid w:val="000F330C"/>
    <w:rsid w:val="000F3CB5"/>
    <w:rsid w:val="000F4CE8"/>
    <w:rsid w:val="000F5A8B"/>
    <w:rsid w:val="000F79EA"/>
    <w:rsid w:val="000F7BD2"/>
    <w:rsid w:val="00100DA2"/>
    <w:rsid w:val="00101391"/>
    <w:rsid w:val="00101DC5"/>
    <w:rsid w:val="001022E5"/>
    <w:rsid w:val="00103474"/>
    <w:rsid w:val="00105F96"/>
    <w:rsid w:val="001063FA"/>
    <w:rsid w:val="001075EE"/>
    <w:rsid w:val="001100FF"/>
    <w:rsid w:val="00111855"/>
    <w:rsid w:val="001121BF"/>
    <w:rsid w:val="00113EE3"/>
    <w:rsid w:val="0011608D"/>
    <w:rsid w:val="00116A89"/>
    <w:rsid w:val="00117A75"/>
    <w:rsid w:val="00125353"/>
    <w:rsid w:val="001262A7"/>
    <w:rsid w:val="00127E11"/>
    <w:rsid w:val="00130497"/>
    <w:rsid w:val="001321FC"/>
    <w:rsid w:val="001331CF"/>
    <w:rsid w:val="001339C5"/>
    <w:rsid w:val="00133F1A"/>
    <w:rsid w:val="00140D95"/>
    <w:rsid w:val="00141419"/>
    <w:rsid w:val="00141F26"/>
    <w:rsid w:val="001437C9"/>
    <w:rsid w:val="00145289"/>
    <w:rsid w:val="00145C63"/>
    <w:rsid w:val="001465DB"/>
    <w:rsid w:val="001469E2"/>
    <w:rsid w:val="001513F0"/>
    <w:rsid w:val="00152690"/>
    <w:rsid w:val="00154327"/>
    <w:rsid w:val="001544C1"/>
    <w:rsid w:val="00156F1B"/>
    <w:rsid w:val="001572DA"/>
    <w:rsid w:val="001600BE"/>
    <w:rsid w:val="00161CEE"/>
    <w:rsid w:val="00162600"/>
    <w:rsid w:val="001636E1"/>
    <w:rsid w:val="00163B2E"/>
    <w:rsid w:val="00166749"/>
    <w:rsid w:val="001673B1"/>
    <w:rsid w:val="001675A8"/>
    <w:rsid w:val="00167948"/>
    <w:rsid w:val="0017004D"/>
    <w:rsid w:val="00170387"/>
    <w:rsid w:val="001732D2"/>
    <w:rsid w:val="00173953"/>
    <w:rsid w:val="0017571F"/>
    <w:rsid w:val="00175C51"/>
    <w:rsid w:val="00181B6A"/>
    <w:rsid w:val="00183CA9"/>
    <w:rsid w:val="001845A0"/>
    <w:rsid w:val="001851F1"/>
    <w:rsid w:val="00185366"/>
    <w:rsid w:val="00186518"/>
    <w:rsid w:val="0018711A"/>
    <w:rsid w:val="001871C1"/>
    <w:rsid w:val="00190E22"/>
    <w:rsid w:val="001933A6"/>
    <w:rsid w:val="00193598"/>
    <w:rsid w:val="00193FB4"/>
    <w:rsid w:val="00195543"/>
    <w:rsid w:val="0019554D"/>
    <w:rsid w:val="001A1EB1"/>
    <w:rsid w:val="001A3C4A"/>
    <w:rsid w:val="001A74E6"/>
    <w:rsid w:val="001B073E"/>
    <w:rsid w:val="001B1AB5"/>
    <w:rsid w:val="001B1D71"/>
    <w:rsid w:val="001B2D80"/>
    <w:rsid w:val="001B329D"/>
    <w:rsid w:val="001B3FA2"/>
    <w:rsid w:val="001B4EAF"/>
    <w:rsid w:val="001B53A2"/>
    <w:rsid w:val="001B5BA7"/>
    <w:rsid w:val="001B7651"/>
    <w:rsid w:val="001B799B"/>
    <w:rsid w:val="001C0C28"/>
    <w:rsid w:val="001C3270"/>
    <w:rsid w:val="001C3FA8"/>
    <w:rsid w:val="001C61A7"/>
    <w:rsid w:val="001C6351"/>
    <w:rsid w:val="001C6615"/>
    <w:rsid w:val="001C7026"/>
    <w:rsid w:val="001C7340"/>
    <w:rsid w:val="001D7089"/>
    <w:rsid w:val="001E1434"/>
    <w:rsid w:val="001E40AD"/>
    <w:rsid w:val="001E5E07"/>
    <w:rsid w:val="001E614D"/>
    <w:rsid w:val="001F08A3"/>
    <w:rsid w:val="001F291E"/>
    <w:rsid w:val="001F37F5"/>
    <w:rsid w:val="001F4343"/>
    <w:rsid w:val="001F4C47"/>
    <w:rsid w:val="001F7406"/>
    <w:rsid w:val="001F7508"/>
    <w:rsid w:val="001F7F01"/>
    <w:rsid w:val="00202B0F"/>
    <w:rsid w:val="002031AB"/>
    <w:rsid w:val="0020372F"/>
    <w:rsid w:val="00204CBE"/>
    <w:rsid w:val="00212465"/>
    <w:rsid w:val="00213C6C"/>
    <w:rsid w:val="00214547"/>
    <w:rsid w:val="00215BB4"/>
    <w:rsid w:val="00215FA2"/>
    <w:rsid w:val="00221934"/>
    <w:rsid w:val="00222817"/>
    <w:rsid w:val="0022478A"/>
    <w:rsid w:val="00224E73"/>
    <w:rsid w:val="00227BDA"/>
    <w:rsid w:val="00234016"/>
    <w:rsid w:val="002371F6"/>
    <w:rsid w:val="00241794"/>
    <w:rsid w:val="00242758"/>
    <w:rsid w:val="0024459C"/>
    <w:rsid w:val="00246C50"/>
    <w:rsid w:val="00247C30"/>
    <w:rsid w:val="0025061E"/>
    <w:rsid w:val="00251831"/>
    <w:rsid w:val="00252143"/>
    <w:rsid w:val="00252BB8"/>
    <w:rsid w:val="00253555"/>
    <w:rsid w:val="00253D59"/>
    <w:rsid w:val="002545E0"/>
    <w:rsid w:val="00255AC4"/>
    <w:rsid w:val="00255CEF"/>
    <w:rsid w:val="00255F38"/>
    <w:rsid w:val="00256971"/>
    <w:rsid w:val="00261C1A"/>
    <w:rsid w:val="00262B5B"/>
    <w:rsid w:val="00265185"/>
    <w:rsid w:val="00266A9C"/>
    <w:rsid w:val="0026790F"/>
    <w:rsid w:val="00267FAD"/>
    <w:rsid w:val="002739C6"/>
    <w:rsid w:val="002744F1"/>
    <w:rsid w:val="002746E9"/>
    <w:rsid w:val="00274DBF"/>
    <w:rsid w:val="00277078"/>
    <w:rsid w:val="00281E57"/>
    <w:rsid w:val="0028273B"/>
    <w:rsid w:val="00282BFC"/>
    <w:rsid w:val="002854DE"/>
    <w:rsid w:val="00285901"/>
    <w:rsid w:val="00285A1D"/>
    <w:rsid w:val="00287A70"/>
    <w:rsid w:val="00290CB0"/>
    <w:rsid w:val="00290F9E"/>
    <w:rsid w:val="00291A59"/>
    <w:rsid w:val="00292520"/>
    <w:rsid w:val="002933A5"/>
    <w:rsid w:val="00295296"/>
    <w:rsid w:val="002954B4"/>
    <w:rsid w:val="0029552E"/>
    <w:rsid w:val="002956DB"/>
    <w:rsid w:val="00295A3C"/>
    <w:rsid w:val="00296A42"/>
    <w:rsid w:val="002970FF"/>
    <w:rsid w:val="002A3BA7"/>
    <w:rsid w:val="002A518B"/>
    <w:rsid w:val="002B129E"/>
    <w:rsid w:val="002B2C05"/>
    <w:rsid w:val="002B3792"/>
    <w:rsid w:val="002B3957"/>
    <w:rsid w:val="002B3ED4"/>
    <w:rsid w:val="002B4EB9"/>
    <w:rsid w:val="002B5AA1"/>
    <w:rsid w:val="002B69C9"/>
    <w:rsid w:val="002B73A6"/>
    <w:rsid w:val="002C0C7E"/>
    <w:rsid w:val="002C3FBD"/>
    <w:rsid w:val="002C41C7"/>
    <w:rsid w:val="002C5C07"/>
    <w:rsid w:val="002C5D5A"/>
    <w:rsid w:val="002C6B2F"/>
    <w:rsid w:val="002C7BB9"/>
    <w:rsid w:val="002D02AF"/>
    <w:rsid w:val="002D1F52"/>
    <w:rsid w:val="002D28E9"/>
    <w:rsid w:val="002D3BD1"/>
    <w:rsid w:val="002D783C"/>
    <w:rsid w:val="002E0C05"/>
    <w:rsid w:val="002E2A7B"/>
    <w:rsid w:val="002E3D97"/>
    <w:rsid w:val="002E406E"/>
    <w:rsid w:val="002E578D"/>
    <w:rsid w:val="002E7E14"/>
    <w:rsid w:val="002F21B1"/>
    <w:rsid w:val="002F4D64"/>
    <w:rsid w:val="002F6EA3"/>
    <w:rsid w:val="002F6FE7"/>
    <w:rsid w:val="00300304"/>
    <w:rsid w:val="003009AB"/>
    <w:rsid w:val="00300C8B"/>
    <w:rsid w:val="00301621"/>
    <w:rsid w:val="0030497C"/>
    <w:rsid w:val="0030539F"/>
    <w:rsid w:val="00306640"/>
    <w:rsid w:val="00307615"/>
    <w:rsid w:val="00311A96"/>
    <w:rsid w:val="00311BA7"/>
    <w:rsid w:val="00312371"/>
    <w:rsid w:val="003142B2"/>
    <w:rsid w:val="00314F22"/>
    <w:rsid w:val="00320185"/>
    <w:rsid w:val="00320931"/>
    <w:rsid w:val="00320A75"/>
    <w:rsid w:val="0032264B"/>
    <w:rsid w:val="00324B66"/>
    <w:rsid w:val="00326D16"/>
    <w:rsid w:val="00331547"/>
    <w:rsid w:val="003339E1"/>
    <w:rsid w:val="003346FE"/>
    <w:rsid w:val="0033586E"/>
    <w:rsid w:val="00341D4F"/>
    <w:rsid w:val="00342BF5"/>
    <w:rsid w:val="00343B76"/>
    <w:rsid w:val="0034404B"/>
    <w:rsid w:val="00345BDC"/>
    <w:rsid w:val="00347785"/>
    <w:rsid w:val="0034784D"/>
    <w:rsid w:val="00347F87"/>
    <w:rsid w:val="003510B9"/>
    <w:rsid w:val="0035117B"/>
    <w:rsid w:val="00352120"/>
    <w:rsid w:val="00352FD4"/>
    <w:rsid w:val="003553DE"/>
    <w:rsid w:val="00356FA1"/>
    <w:rsid w:val="00360D65"/>
    <w:rsid w:val="00366292"/>
    <w:rsid w:val="00367871"/>
    <w:rsid w:val="00367BAF"/>
    <w:rsid w:val="0037301D"/>
    <w:rsid w:val="00373193"/>
    <w:rsid w:val="0037385A"/>
    <w:rsid w:val="00373F7D"/>
    <w:rsid w:val="0037431D"/>
    <w:rsid w:val="0037436E"/>
    <w:rsid w:val="003760A4"/>
    <w:rsid w:val="00380198"/>
    <w:rsid w:val="00380263"/>
    <w:rsid w:val="00380EC2"/>
    <w:rsid w:val="00381544"/>
    <w:rsid w:val="003823F0"/>
    <w:rsid w:val="00382720"/>
    <w:rsid w:val="00383969"/>
    <w:rsid w:val="003842EE"/>
    <w:rsid w:val="00385C2D"/>
    <w:rsid w:val="00385E82"/>
    <w:rsid w:val="00386A48"/>
    <w:rsid w:val="0038727A"/>
    <w:rsid w:val="003875DF"/>
    <w:rsid w:val="00390361"/>
    <w:rsid w:val="00395DDE"/>
    <w:rsid w:val="0039613F"/>
    <w:rsid w:val="0039694A"/>
    <w:rsid w:val="0039699B"/>
    <w:rsid w:val="003A0D1D"/>
    <w:rsid w:val="003A0E28"/>
    <w:rsid w:val="003A20D9"/>
    <w:rsid w:val="003A216E"/>
    <w:rsid w:val="003A3AE5"/>
    <w:rsid w:val="003A5493"/>
    <w:rsid w:val="003A566B"/>
    <w:rsid w:val="003A5FEB"/>
    <w:rsid w:val="003A7678"/>
    <w:rsid w:val="003B2801"/>
    <w:rsid w:val="003B5117"/>
    <w:rsid w:val="003B6484"/>
    <w:rsid w:val="003B78C3"/>
    <w:rsid w:val="003C014C"/>
    <w:rsid w:val="003C70A6"/>
    <w:rsid w:val="003C7D9E"/>
    <w:rsid w:val="003D2896"/>
    <w:rsid w:val="003D2C6D"/>
    <w:rsid w:val="003D5D36"/>
    <w:rsid w:val="003D654F"/>
    <w:rsid w:val="003D78EB"/>
    <w:rsid w:val="003E1778"/>
    <w:rsid w:val="003E257E"/>
    <w:rsid w:val="003E32EA"/>
    <w:rsid w:val="003E6595"/>
    <w:rsid w:val="003E76B7"/>
    <w:rsid w:val="003F45F3"/>
    <w:rsid w:val="003F4CE9"/>
    <w:rsid w:val="003F4ED5"/>
    <w:rsid w:val="003F590C"/>
    <w:rsid w:val="003F6904"/>
    <w:rsid w:val="003F7177"/>
    <w:rsid w:val="003F7AC1"/>
    <w:rsid w:val="0040117E"/>
    <w:rsid w:val="004047A7"/>
    <w:rsid w:val="00404D75"/>
    <w:rsid w:val="00405700"/>
    <w:rsid w:val="00405B02"/>
    <w:rsid w:val="00406019"/>
    <w:rsid w:val="00410B68"/>
    <w:rsid w:val="0041277E"/>
    <w:rsid w:val="004131D2"/>
    <w:rsid w:val="0041340B"/>
    <w:rsid w:val="00413486"/>
    <w:rsid w:val="00413644"/>
    <w:rsid w:val="00413C4F"/>
    <w:rsid w:val="00415F47"/>
    <w:rsid w:val="0041646D"/>
    <w:rsid w:val="0041760D"/>
    <w:rsid w:val="004176C0"/>
    <w:rsid w:val="0041777C"/>
    <w:rsid w:val="004206BB"/>
    <w:rsid w:val="00422FD3"/>
    <w:rsid w:val="00423282"/>
    <w:rsid w:val="00425B6D"/>
    <w:rsid w:val="004325FE"/>
    <w:rsid w:val="00435CE8"/>
    <w:rsid w:val="00436CB2"/>
    <w:rsid w:val="004376CB"/>
    <w:rsid w:val="0044036C"/>
    <w:rsid w:val="00441591"/>
    <w:rsid w:val="004416FF"/>
    <w:rsid w:val="00441756"/>
    <w:rsid w:val="00441BB8"/>
    <w:rsid w:val="0044221E"/>
    <w:rsid w:val="00442588"/>
    <w:rsid w:val="0044373F"/>
    <w:rsid w:val="0044621B"/>
    <w:rsid w:val="0045086F"/>
    <w:rsid w:val="004528A7"/>
    <w:rsid w:val="00454FC1"/>
    <w:rsid w:val="00457861"/>
    <w:rsid w:val="00462CA8"/>
    <w:rsid w:val="00464054"/>
    <w:rsid w:val="00465077"/>
    <w:rsid w:val="00465193"/>
    <w:rsid w:val="004676E1"/>
    <w:rsid w:val="0047132D"/>
    <w:rsid w:val="00471838"/>
    <w:rsid w:val="00473730"/>
    <w:rsid w:val="00473D02"/>
    <w:rsid w:val="00474A4D"/>
    <w:rsid w:val="00474D6B"/>
    <w:rsid w:val="0047542B"/>
    <w:rsid w:val="004779D5"/>
    <w:rsid w:val="00477B58"/>
    <w:rsid w:val="00480324"/>
    <w:rsid w:val="0048038B"/>
    <w:rsid w:val="00480B33"/>
    <w:rsid w:val="00480FCD"/>
    <w:rsid w:val="004834AC"/>
    <w:rsid w:val="00483A13"/>
    <w:rsid w:val="004856B1"/>
    <w:rsid w:val="00485905"/>
    <w:rsid w:val="0048670D"/>
    <w:rsid w:val="00486F08"/>
    <w:rsid w:val="00487C0F"/>
    <w:rsid w:val="0049123A"/>
    <w:rsid w:val="004916A8"/>
    <w:rsid w:val="004922E4"/>
    <w:rsid w:val="00494FF0"/>
    <w:rsid w:val="004955CE"/>
    <w:rsid w:val="00495646"/>
    <w:rsid w:val="0049676E"/>
    <w:rsid w:val="004A0E85"/>
    <w:rsid w:val="004A18AD"/>
    <w:rsid w:val="004A4E94"/>
    <w:rsid w:val="004A6771"/>
    <w:rsid w:val="004A6BEF"/>
    <w:rsid w:val="004A75A6"/>
    <w:rsid w:val="004B17ED"/>
    <w:rsid w:val="004B4B6C"/>
    <w:rsid w:val="004B53F8"/>
    <w:rsid w:val="004B5438"/>
    <w:rsid w:val="004B6206"/>
    <w:rsid w:val="004C261E"/>
    <w:rsid w:val="004C33F8"/>
    <w:rsid w:val="004C378F"/>
    <w:rsid w:val="004C526B"/>
    <w:rsid w:val="004C6137"/>
    <w:rsid w:val="004C6DBA"/>
    <w:rsid w:val="004D0A61"/>
    <w:rsid w:val="004D2B8C"/>
    <w:rsid w:val="004D35B8"/>
    <w:rsid w:val="004D59CA"/>
    <w:rsid w:val="004D659C"/>
    <w:rsid w:val="004D6E92"/>
    <w:rsid w:val="004D77AB"/>
    <w:rsid w:val="004E2549"/>
    <w:rsid w:val="004E410A"/>
    <w:rsid w:val="004E73EB"/>
    <w:rsid w:val="004E75FD"/>
    <w:rsid w:val="004E798D"/>
    <w:rsid w:val="004F1087"/>
    <w:rsid w:val="004F27ED"/>
    <w:rsid w:val="004F2A23"/>
    <w:rsid w:val="004F3A32"/>
    <w:rsid w:val="004F3FFB"/>
    <w:rsid w:val="004F7AB0"/>
    <w:rsid w:val="0050168D"/>
    <w:rsid w:val="00504BF9"/>
    <w:rsid w:val="0050616D"/>
    <w:rsid w:val="00510772"/>
    <w:rsid w:val="00511347"/>
    <w:rsid w:val="00512C84"/>
    <w:rsid w:val="0051436D"/>
    <w:rsid w:val="005157E5"/>
    <w:rsid w:val="00515DE2"/>
    <w:rsid w:val="00522799"/>
    <w:rsid w:val="0052450A"/>
    <w:rsid w:val="005263CC"/>
    <w:rsid w:val="00526531"/>
    <w:rsid w:val="00530EFB"/>
    <w:rsid w:val="005317F4"/>
    <w:rsid w:val="005371EF"/>
    <w:rsid w:val="005414C4"/>
    <w:rsid w:val="00541BB4"/>
    <w:rsid w:val="00542D06"/>
    <w:rsid w:val="00542F64"/>
    <w:rsid w:val="00543A0A"/>
    <w:rsid w:val="00543D56"/>
    <w:rsid w:val="00543EA2"/>
    <w:rsid w:val="00545709"/>
    <w:rsid w:val="005460FA"/>
    <w:rsid w:val="00551DE6"/>
    <w:rsid w:val="0055392C"/>
    <w:rsid w:val="00553E11"/>
    <w:rsid w:val="0055457A"/>
    <w:rsid w:val="00554F7D"/>
    <w:rsid w:val="005557D9"/>
    <w:rsid w:val="005560B4"/>
    <w:rsid w:val="00556B62"/>
    <w:rsid w:val="00557105"/>
    <w:rsid w:val="005578D6"/>
    <w:rsid w:val="00560BF7"/>
    <w:rsid w:val="00560FF8"/>
    <w:rsid w:val="00561D29"/>
    <w:rsid w:val="00562474"/>
    <w:rsid w:val="00563089"/>
    <w:rsid w:val="005631C2"/>
    <w:rsid w:val="0056357F"/>
    <w:rsid w:val="00565391"/>
    <w:rsid w:val="00566D5E"/>
    <w:rsid w:val="005678B5"/>
    <w:rsid w:val="00572153"/>
    <w:rsid w:val="0057450F"/>
    <w:rsid w:val="0057592B"/>
    <w:rsid w:val="005778AF"/>
    <w:rsid w:val="005778DD"/>
    <w:rsid w:val="00581325"/>
    <w:rsid w:val="005826A7"/>
    <w:rsid w:val="005849D8"/>
    <w:rsid w:val="00584AFC"/>
    <w:rsid w:val="0058766C"/>
    <w:rsid w:val="0059170D"/>
    <w:rsid w:val="00591FA3"/>
    <w:rsid w:val="00592401"/>
    <w:rsid w:val="00593EC1"/>
    <w:rsid w:val="005973EA"/>
    <w:rsid w:val="00597675"/>
    <w:rsid w:val="005A10E6"/>
    <w:rsid w:val="005A13F3"/>
    <w:rsid w:val="005A2082"/>
    <w:rsid w:val="005A2B64"/>
    <w:rsid w:val="005A49EB"/>
    <w:rsid w:val="005A5456"/>
    <w:rsid w:val="005A5640"/>
    <w:rsid w:val="005A592B"/>
    <w:rsid w:val="005A6041"/>
    <w:rsid w:val="005A667E"/>
    <w:rsid w:val="005A718B"/>
    <w:rsid w:val="005B4CE1"/>
    <w:rsid w:val="005B516C"/>
    <w:rsid w:val="005B5BD1"/>
    <w:rsid w:val="005C0072"/>
    <w:rsid w:val="005C413A"/>
    <w:rsid w:val="005C4556"/>
    <w:rsid w:val="005C483A"/>
    <w:rsid w:val="005C5B95"/>
    <w:rsid w:val="005C5CA2"/>
    <w:rsid w:val="005D07F9"/>
    <w:rsid w:val="005D4018"/>
    <w:rsid w:val="005D4061"/>
    <w:rsid w:val="005D4169"/>
    <w:rsid w:val="005D48D5"/>
    <w:rsid w:val="005D5422"/>
    <w:rsid w:val="005D6685"/>
    <w:rsid w:val="005D67FB"/>
    <w:rsid w:val="005E0529"/>
    <w:rsid w:val="005E0B16"/>
    <w:rsid w:val="005E0BD5"/>
    <w:rsid w:val="005E0DF3"/>
    <w:rsid w:val="005E1365"/>
    <w:rsid w:val="005E3AE3"/>
    <w:rsid w:val="005E4F46"/>
    <w:rsid w:val="005E5133"/>
    <w:rsid w:val="005F0392"/>
    <w:rsid w:val="005F1386"/>
    <w:rsid w:val="005F1422"/>
    <w:rsid w:val="005F1549"/>
    <w:rsid w:val="005F196A"/>
    <w:rsid w:val="005F2DDA"/>
    <w:rsid w:val="005F390A"/>
    <w:rsid w:val="005F3B04"/>
    <w:rsid w:val="00602A35"/>
    <w:rsid w:val="00603C7B"/>
    <w:rsid w:val="00605726"/>
    <w:rsid w:val="00605BD0"/>
    <w:rsid w:val="00606873"/>
    <w:rsid w:val="006102C0"/>
    <w:rsid w:val="00611A91"/>
    <w:rsid w:val="006140C4"/>
    <w:rsid w:val="006143E0"/>
    <w:rsid w:val="00615B97"/>
    <w:rsid w:val="00617BE1"/>
    <w:rsid w:val="00621FC8"/>
    <w:rsid w:val="006224A5"/>
    <w:rsid w:val="00622B06"/>
    <w:rsid w:val="00623A04"/>
    <w:rsid w:val="0062441C"/>
    <w:rsid w:val="00625091"/>
    <w:rsid w:val="006261BD"/>
    <w:rsid w:val="006305BF"/>
    <w:rsid w:val="0063431C"/>
    <w:rsid w:val="00635701"/>
    <w:rsid w:val="00636B5E"/>
    <w:rsid w:val="0063749A"/>
    <w:rsid w:val="00640704"/>
    <w:rsid w:val="00640852"/>
    <w:rsid w:val="00641FA8"/>
    <w:rsid w:val="0064213A"/>
    <w:rsid w:val="00643092"/>
    <w:rsid w:val="00643E21"/>
    <w:rsid w:val="00647548"/>
    <w:rsid w:val="00651096"/>
    <w:rsid w:val="0065323E"/>
    <w:rsid w:val="00653310"/>
    <w:rsid w:val="00654F86"/>
    <w:rsid w:val="00656ADE"/>
    <w:rsid w:val="00660427"/>
    <w:rsid w:val="006624A4"/>
    <w:rsid w:val="00662761"/>
    <w:rsid w:val="00663D53"/>
    <w:rsid w:val="00663D76"/>
    <w:rsid w:val="00664AE8"/>
    <w:rsid w:val="00664B36"/>
    <w:rsid w:val="006674B2"/>
    <w:rsid w:val="006729BB"/>
    <w:rsid w:val="00673AFA"/>
    <w:rsid w:val="00674FC4"/>
    <w:rsid w:val="00675446"/>
    <w:rsid w:val="0067571B"/>
    <w:rsid w:val="00676C2F"/>
    <w:rsid w:val="00677519"/>
    <w:rsid w:val="00677633"/>
    <w:rsid w:val="006778D9"/>
    <w:rsid w:val="006805A0"/>
    <w:rsid w:val="00681480"/>
    <w:rsid w:val="00683BD3"/>
    <w:rsid w:val="00683F1B"/>
    <w:rsid w:val="00684578"/>
    <w:rsid w:val="00684F13"/>
    <w:rsid w:val="0068642A"/>
    <w:rsid w:val="00687568"/>
    <w:rsid w:val="006903BC"/>
    <w:rsid w:val="00690429"/>
    <w:rsid w:val="006909D7"/>
    <w:rsid w:val="0069191B"/>
    <w:rsid w:val="006952B4"/>
    <w:rsid w:val="00695967"/>
    <w:rsid w:val="00696F81"/>
    <w:rsid w:val="006A0D8F"/>
    <w:rsid w:val="006A206A"/>
    <w:rsid w:val="006A2861"/>
    <w:rsid w:val="006A386C"/>
    <w:rsid w:val="006A40A0"/>
    <w:rsid w:val="006A49C4"/>
    <w:rsid w:val="006A4C9F"/>
    <w:rsid w:val="006A5CF9"/>
    <w:rsid w:val="006A768E"/>
    <w:rsid w:val="006B3E96"/>
    <w:rsid w:val="006B46D4"/>
    <w:rsid w:val="006B7351"/>
    <w:rsid w:val="006C190C"/>
    <w:rsid w:val="006C2080"/>
    <w:rsid w:val="006C2642"/>
    <w:rsid w:val="006C6933"/>
    <w:rsid w:val="006D202F"/>
    <w:rsid w:val="006D2556"/>
    <w:rsid w:val="006D5BE6"/>
    <w:rsid w:val="006D70BB"/>
    <w:rsid w:val="006D72BE"/>
    <w:rsid w:val="006D7C03"/>
    <w:rsid w:val="006E0273"/>
    <w:rsid w:val="006E0557"/>
    <w:rsid w:val="006E1368"/>
    <w:rsid w:val="006E28C2"/>
    <w:rsid w:val="006E291E"/>
    <w:rsid w:val="006E3B3B"/>
    <w:rsid w:val="006E43EC"/>
    <w:rsid w:val="006E45BF"/>
    <w:rsid w:val="006E46E9"/>
    <w:rsid w:val="006E56A9"/>
    <w:rsid w:val="006E5D57"/>
    <w:rsid w:val="006E7D7C"/>
    <w:rsid w:val="006F3D72"/>
    <w:rsid w:val="006F514A"/>
    <w:rsid w:val="006F644B"/>
    <w:rsid w:val="00701076"/>
    <w:rsid w:val="00701F98"/>
    <w:rsid w:val="00703762"/>
    <w:rsid w:val="007038DB"/>
    <w:rsid w:val="00703B3E"/>
    <w:rsid w:val="00704758"/>
    <w:rsid w:val="007056B4"/>
    <w:rsid w:val="00705CFB"/>
    <w:rsid w:val="007060DA"/>
    <w:rsid w:val="00706B7A"/>
    <w:rsid w:val="00710599"/>
    <w:rsid w:val="00712C9A"/>
    <w:rsid w:val="00712D4B"/>
    <w:rsid w:val="00715D4F"/>
    <w:rsid w:val="00717BA2"/>
    <w:rsid w:val="007224A7"/>
    <w:rsid w:val="00722CD6"/>
    <w:rsid w:val="00724837"/>
    <w:rsid w:val="00724F0D"/>
    <w:rsid w:val="00726DEA"/>
    <w:rsid w:val="00731477"/>
    <w:rsid w:val="00731F72"/>
    <w:rsid w:val="00732703"/>
    <w:rsid w:val="00734F98"/>
    <w:rsid w:val="00735A7C"/>
    <w:rsid w:val="0074066F"/>
    <w:rsid w:val="007428F8"/>
    <w:rsid w:val="007433B8"/>
    <w:rsid w:val="00743BE8"/>
    <w:rsid w:val="007442F2"/>
    <w:rsid w:val="00745396"/>
    <w:rsid w:val="00755443"/>
    <w:rsid w:val="007570E8"/>
    <w:rsid w:val="007609E8"/>
    <w:rsid w:val="00760C04"/>
    <w:rsid w:val="00760F10"/>
    <w:rsid w:val="00761B11"/>
    <w:rsid w:val="00761DEB"/>
    <w:rsid w:val="00762A56"/>
    <w:rsid w:val="00763039"/>
    <w:rsid w:val="00763D07"/>
    <w:rsid w:val="00764235"/>
    <w:rsid w:val="00765996"/>
    <w:rsid w:val="00767CCE"/>
    <w:rsid w:val="00767FC9"/>
    <w:rsid w:val="0077023E"/>
    <w:rsid w:val="00771474"/>
    <w:rsid w:val="00771F65"/>
    <w:rsid w:val="00773821"/>
    <w:rsid w:val="00773B03"/>
    <w:rsid w:val="00773B0B"/>
    <w:rsid w:val="00774A98"/>
    <w:rsid w:val="0077540D"/>
    <w:rsid w:val="00775599"/>
    <w:rsid w:val="00775CCB"/>
    <w:rsid w:val="0078143A"/>
    <w:rsid w:val="00781962"/>
    <w:rsid w:val="00781F7B"/>
    <w:rsid w:val="007828AB"/>
    <w:rsid w:val="007835C7"/>
    <w:rsid w:val="00785C13"/>
    <w:rsid w:val="00786487"/>
    <w:rsid w:val="00787C3F"/>
    <w:rsid w:val="00787CD9"/>
    <w:rsid w:val="00790564"/>
    <w:rsid w:val="007907E5"/>
    <w:rsid w:val="0079170D"/>
    <w:rsid w:val="00792ED5"/>
    <w:rsid w:val="007936A8"/>
    <w:rsid w:val="007945AF"/>
    <w:rsid w:val="007949A3"/>
    <w:rsid w:val="00795DC0"/>
    <w:rsid w:val="007963E5"/>
    <w:rsid w:val="00797833"/>
    <w:rsid w:val="007A2660"/>
    <w:rsid w:val="007A334F"/>
    <w:rsid w:val="007A6761"/>
    <w:rsid w:val="007A72DF"/>
    <w:rsid w:val="007A77FC"/>
    <w:rsid w:val="007A7AA6"/>
    <w:rsid w:val="007B1ABC"/>
    <w:rsid w:val="007B2DC4"/>
    <w:rsid w:val="007B5FF4"/>
    <w:rsid w:val="007C1BC0"/>
    <w:rsid w:val="007C35CB"/>
    <w:rsid w:val="007C3E35"/>
    <w:rsid w:val="007D03F8"/>
    <w:rsid w:val="007D1597"/>
    <w:rsid w:val="007D4138"/>
    <w:rsid w:val="007D55D0"/>
    <w:rsid w:val="007D7A5E"/>
    <w:rsid w:val="007E0A02"/>
    <w:rsid w:val="007E1A10"/>
    <w:rsid w:val="007E34DB"/>
    <w:rsid w:val="007E358D"/>
    <w:rsid w:val="007E5173"/>
    <w:rsid w:val="007E579D"/>
    <w:rsid w:val="007E6D51"/>
    <w:rsid w:val="007F07E9"/>
    <w:rsid w:val="007F0D2C"/>
    <w:rsid w:val="007F17F7"/>
    <w:rsid w:val="007F2B27"/>
    <w:rsid w:val="007F6981"/>
    <w:rsid w:val="007F6CD4"/>
    <w:rsid w:val="007F6F2E"/>
    <w:rsid w:val="008007B1"/>
    <w:rsid w:val="00802131"/>
    <w:rsid w:val="00802D60"/>
    <w:rsid w:val="008040BC"/>
    <w:rsid w:val="00804292"/>
    <w:rsid w:val="00805A69"/>
    <w:rsid w:val="00806A3B"/>
    <w:rsid w:val="00806C34"/>
    <w:rsid w:val="008100AA"/>
    <w:rsid w:val="00810FBB"/>
    <w:rsid w:val="0081112F"/>
    <w:rsid w:val="00811DEA"/>
    <w:rsid w:val="00812D61"/>
    <w:rsid w:val="008150A3"/>
    <w:rsid w:val="008159BE"/>
    <w:rsid w:val="00815AF4"/>
    <w:rsid w:val="00815EB9"/>
    <w:rsid w:val="00816C7C"/>
    <w:rsid w:val="00820307"/>
    <w:rsid w:val="00820A7E"/>
    <w:rsid w:val="00821490"/>
    <w:rsid w:val="0082261B"/>
    <w:rsid w:val="00830B3B"/>
    <w:rsid w:val="00830E83"/>
    <w:rsid w:val="00834265"/>
    <w:rsid w:val="00834712"/>
    <w:rsid w:val="00840916"/>
    <w:rsid w:val="0084191C"/>
    <w:rsid w:val="00842C58"/>
    <w:rsid w:val="00843427"/>
    <w:rsid w:val="00844B7C"/>
    <w:rsid w:val="0084523A"/>
    <w:rsid w:val="00851A54"/>
    <w:rsid w:val="00855286"/>
    <w:rsid w:val="00856EC6"/>
    <w:rsid w:val="00861E5D"/>
    <w:rsid w:val="00862B25"/>
    <w:rsid w:val="00863514"/>
    <w:rsid w:val="0086384C"/>
    <w:rsid w:val="00863AA9"/>
    <w:rsid w:val="008674FA"/>
    <w:rsid w:val="00867C6A"/>
    <w:rsid w:val="008719CB"/>
    <w:rsid w:val="00872E96"/>
    <w:rsid w:val="008759D7"/>
    <w:rsid w:val="00875FD6"/>
    <w:rsid w:val="00876C0C"/>
    <w:rsid w:val="00876F21"/>
    <w:rsid w:val="00877CD0"/>
    <w:rsid w:val="00880084"/>
    <w:rsid w:val="00880B1F"/>
    <w:rsid w:val="00880BFE"/>
    <w:rsid w:val="008824FE"/>
    <w:rsid w:val="008837A2"/>
    <w:rsid w:val="008837D0"/>
    <w:rsid w:val="008853D3"/>
    <w:rsid w:val="008856B5"/>
    <w:rsid w:val="00885B8F"/>
    <w:rsid w:val="00885F1D"/>
    <w:rsid w:val="0088602F"/>
    <w:rsid w:val="008906B8"/>
    <w:rsid w:val="008913A9"/>
    <w:rsid w:val="00891DEF"/>
    <w:rsid w:val="00893B3B"/>
    <w:rsid w:val="008A208F"/>
    <w:rsid w:val="008A3240"/>
    <w:rsid w:val="008A3544"/>
    <w:rsid w:val="008A48F1"/>
    <w:rsid w:val="008A739E"/>
    <w:rsid w:val="008B1377"/>
    <w:rsid w:val="008B1B6C"/>
    <w:rsid w:val="008B27BE"/>
    <w:rsid w:val="008B28F3"/>
    <w:rsid w:val="008B49D5"/>
    <w:rsid w:val="008B4D47"/>
    <w:rsid w:val="008B4E29"/>
    <w:rsid w:val="008B51BD"/>
    <w:rsid w:val="008B5A8A"/>
    <w:rsid w:val="008B6822"/>
    <w:rsid w:val="008B7596"/>
    <w:rsid w:val="008B78FA"/>
    <w:rsid w:val="008B7ECC"/>
    <w:rsid w:val="008C1A9A"/>
    <w:rsid w:val="008C4294"/>
    <w:rsid w:val="008C4332"/>
    <w:rsid w:val="008C4CF7"/>
    <w:rsid w:val="008C6A9B"/>
    <w:rsid w:val="008C7C7F"/>
    <w:rsid w:val="008C7C80"/>
    <w:rsid w:val="008D02BF"/>
    <w:rsid w:val="008D0441"/>
    <w:rsid w:val="008D1D09"/>
    <w:rsid w:val="008D2D5A"/>
    <w:rsid w:val="008D3F91"/>
    <w:rsid w:val="008D41A7"/>
    <w:rsid w:val="008E19AC"/>
    <w:rsid w:val="008E47E8"/>
    <w:rsid w:val="008E572D"/>
    <w:rsid w:val="008E6CAB"/>
    <w:rsid w:val="008E75CE"/>
    <w:rsid w:val="008F0CF0"/>
    <w:rsid w:val="008F2843"/>
    <w:rsid w:val="008F3117"/>
    <w:rsid w:val="008F33E6"/>
    <w:rsid w:val="008F385E"/>
    <w:rsid w:val="008F462D"/>
    <w:rsid w:val="008F5B9F"/>
    <w:rsid w:val="008F6D2F"/>
    <w:rsid w:val="008F6EEE"/>
    <w:rsid w:val="008F7085"/>
    <w:rsid w:val="008F717B"/>
    <w:rsid w:val="008F7EA7"/>
    <w:rsid w:val="0090032F"/>
    <w:rsid w:val="00900C19"/>
    <w:rsid w:val="00901C47"/>
    <w:rsid w:val="009049E2"/>
    <w:rsid w:val="0090670D"/>
    <w:rsid w:val="00910129"/>
    <w:rsid w:val="009112D1"/>
    <w:rsid w:val="00911479"/>
    <w:rsid w:val="00911D26"/>
    <w:rsid w:val="00913C69"/>
    <w:rsid w:val="00913CEA"/>
    <w:rsid w:val="00915C43"/>
    <w:rsid w:val="00920A5C"/>
    <w:rsid w:val="00921664"/>
    <w:rsid w:val="00921751"/>
    <w:rsid w:val="0092268F"/>
    <w:rsid w:val="00922D3F"/>
    <w:rsid w:val="00922E64"/>
    <w:rsid w:val="00923005"/>
    <w:rsid w:val="009234DB"/>
    <w:rsid w:val="00924869"/>
    <w:rsid w:val="0092501E"/>
    <w:rsid w:val="00925F89"/>
    <w:rsid w:val="009316C2"/>
    <w:rsid w:val="0093231E"/>
    <w:rsid w:val="0093310A"/>
    <w:rsid w:val="00937414"/>
    <w:rsid w:val="00937BF7"/>
    <w:rsid w:val="00941E7A"/>
    <w:rsid w:val="0094278C"/>
    <w:rsid w:val="009430CA"/>
    <w:rsid w:val="00943ACE"/>
    <w:rsid w:val="00947F69"/>
    <w:rsid w:val="00950A77"/>
    <w:rsid w:val="00950B56"/>
    <w:rsid w:val="00950DDD"/>
    <w:rsid w:val="009518F4"/>
    <w:rsid w:val="00956EB4"/>
    <w:rsid w:val="00960EDF"/>
    <w:rsid w:val="00960FC0"/>
    <w:rsid w:val="009613AB"/>
    <w:rsid w:val="0096433F"/>
    <w:rsid w:val="00964872"/>
    <w:rsid w:val="0096498A"/>
    <w:rsid w:val="00965F61"/>
    <w:rsid w:val="009669E0"/>
    <w:rsid w:val="009706AD"/>
    <w:rsid w:val="00971DB2"/>
    <w:rsid w:val="00973440"/>
    <w:rsid w:val="0097432A"/>
    <w:rsid w:val="0097518A"/>
    <w:rsid w:val="009757EB"/>
    <w:rsid w:val="00982083"/>
    <w:rsid w:val="009827A1"/>
    <w:rsid w:val="00985163"/>
    <w:rsid w:val="0099269C"/>
    <w:rsid w:val="00995175"/>
    <w:rsid w:val="0099562E"/>
    <w:rsid w:val="00995A83"/>
    <w:rsid w:val="00997260"/>
    <w:rsid w:val="009A0CA8"/>
    <w:rsid w:val="009A0EA2"/>
    <w:rsid w:val="009A21C3"/>
    <w:rsid w:val="009A236F"/>
    <w:rsid w:val="009A3A19"/>
    <w:rsid w:val="009A4AAB"/>
    <w:rsid w:val="009A4E73"/>
    <w:rsid w:val="009A678C"/>
    <w:rsid w:val="009A681A"/>
    <w:rsid w:val="009A6AA7"/>
    <w:rsid w:val="009B2FAC"/>
    <w:rsid w:val="009B3FB8"/>
    <w:rsid w:val="009B4DC7"/>
    <w:rsid w:val="009B6F3E"/>
    <w:rsid w:val="009B739F"/>
    <w:rsid w:val="009C0C10"/>
    <w:rsid w:val="009C0C1C"/>
    <w:rsid w:val="009C13E6"/>
    <w:rsid w:val="009C3E29"/>
    <w:rsid w:val="009D42D5"/>
    <w:rsid w:val="009D5F91"/>
    <w:rsid w:val="009E24A2"/>
    <w:rsid w:val="009E2525"/>
    <w:rsid w:val="009E281C"/>
    <w:rsid w:val="009E5905"/>
    <w:rsid w:val="009E644A"/>
    <w:rsid w:val="009E69E2"/>
    <w:rsid w:val="009E717D"/>
    <w:rsid w:val="009E7278"/>
    <w:rsid w:val="009E7E53"/>
    <w:rsid w:val="009ED155"/>
    <w:rsid w:val="009F09FE"/>
    <w:rsid w:val="009F3526"/>
    <w:rsid w:val="009F4DC4"/>
    <w:rsid w:val="009F638E"/>
    <w:rsid w:val="009F7343"/>
    <w:rsid w:val="009F78A2"/>
    <w:rsid w:val="00A0072C"/>
    <w:rsid w:val="00A0098C"/>
    <w:rsid w:val="00A00996"/>
    <w:rsid w:val="00A04C5A"/>
    <w:rsid w:val="00A05AF9"/>
    <w:rsid w:val="00A0616A"/>
    <w:rsid w:val="00A068F5"/>
    <w:rsid w:val="00A07F4E"/>
    <w:rsid w:val="00A16447"/>
    <w:rsid w:val="00A17188"/>
    <w:rsid w:val="00A21054"/>
    <w:rsid w:val="00A22128"/>
    <w:rsid w:val="00A246BC"/>
    <w:rsid w:val="00A24B0C"/>
    <w:rsid w:val="00A24ECF"/>
    <w:rsid w:val="00A25AEF"/>
    <w:rsid w:val="00A25DF6"/>
    <w:rsid w:val="00A272BA"/>
    <w:rsid w:val="00A27648"/>
    <w:rsid w:val="00A31F01"/>
    <w:rsid w:val="00A339ED"/>
    <w:rsid w:val="00A33B16"/>
    <w:rsid w:val="00A33E56"/>
    <w:rsid w:val="00A33ECE"/>
    <w:rsid w:val="00A358AA"/>
    <w:rsid w:val="00A364DE"/>
    <w:rsid w:val="00A37131"/>
    <w:rsid w:val="00A404B1"/>
    <w:rsid w:val="00A40F7F"/>
    <w:rsid w:val="00A43E0A"/>
    <w:rsid w:val="00A4401E"/>
    <w:rsid w:val="00A454C9"/>
    <w:rsid w:val="00A470CC"/>
    <w:rsid w:val="00A5006E"/>
    <w:rsid w:val="00A519DF"/>
    <w:rsid w:val="00A51F74"/>
    <w:rsid w:val="00A53316"/>
    <w:rsid w:val="00A54F20"/>
    <w:rsid w:val="00A55EA4"/>
    <w:rsid w:val="00A561B2"/>
    <w:rsid w:val="00A5660F"/>
    <w:rsid w:val="00A56963"/>
    <w:rsid w:val="00A5707E"/>
    <w:rsid w:val="00A575DE"/>
    <w:rsid w:val="00A57D25"/>
    <w:rsid w:val="00A62E3A"/>
    <w:rsid w:val="00A63A07"/>
    <w:rsid w:val="00A66349"/>
    <w:rsid w:val="00A66C7F"/>
    <w:rsid w:val="00A70285"/>
    <w:rsid w:val="00A71FBE"/>
    <w:rsid w:val="00A72C76"/>
    <w:rsid w:val="00A73EBE"/>
    <w:rsid w:val="00A74D20"/>
    <w:rsid w:val="00A74E3E"/>
    <w:rsid w:val="00A825AA"/>
    <w:rsid w:val="00A82E2C"/>
    <w:rsid w:val="00A832AA"/>
    <w:rsid w:val="00A83411"/>
    <w:rsid w:val="00A846F3"/>
    <w:rsid w:val="00A84C13"/>
    <w:rsid w:val="00A84D0E"/>
    <w:rsid w:val="00A85A1A"/>
    <w:rsid w:val="00A85DED"/>
    <w:rsid w:val="00A86612"/>
    <w:rsid w:val="00A8676A"/>
    <w:rsid w:val="00A871EB"/>
    <w:rsid w:val="00A87B95"/>
    <w:rsid w:val="00A87EFB"/>
    <w:rsid w:val="00A90B43"/>
    <w:rsid w:val="00A93776"/>
    <w:rsid w:val="00A94D1D"/>
    <w:rsid w:val="00A95062"/>
    <w:rsid w:val="00A95D86"/>
    <w:rsid w:val="00A95E68"/>
    <w:rsid w:val="00A95F8C"/>
    <w:rsid w:val="00A966F6"/>
    <w:rsid w:val="00AA0333"/>
    <w:rsid w:val="00AA124B"/>
    <w:rsid w:val="00AA1495"/>
    <w:rsid w:val="00AA1A07"/>
    <w:rsid w:val="00AA3DC0"/>
    <w:rsid w:val="00AA55F3"/>
    <w:rsid w:val="00AA5A55"/>
    <w:rsid w:val="00AA7567"/>
    <w:rsid w:val="00AB00C9"/>
    <w:rsid w:val="00AB457F"/>
    <w:rsid w:val="00AC0381"/>
    <w:rsid w:val="00AC05F4"/>
    <w:rsid w:val="00AC1EA2"/>
    <w:rsid w:val="00AC5E7A"/>
    <w:rsid w:val="00AC7031"/>
    <w:rsid w:val="00AD0231"/>
    <w:rsid w:val="00AD053C"/>
    <w:rsid w:val="00AD1005"/>
    <w:rsid w:val="00AD29E1"/>
    <w:rsid w:val="00AD2AAC"/>
    <w:rsid w:val="00AD431C"/>
    <w:rsid w:val="00AD5FF1"/>
    <w:rsid w:val="00AD6239"/>
    <w:rsid w:val="00AD6E8E"/>
    <w:rsid w:val="00AE0DB7"/>
    <w:rsid w:val="00AE1FE4"/>
    <w:rsid w:val="00AE2917"/>
    <w:rsid w:val="00AE46DA"/>
    <w:rsid w:val="00AE69EE"/>
    <w:rsid w:val="00AE7B7D"/>
    <w:rsid w:val="00AF067F"/>
    <w:rsid w:val="00AF23C0"/>
    <w:rsid w:val="00AF2676"/>
    <w:rsid w:val="00AF31D3"/>
    <w:rsid w:val="00AF4941"/>
    <w:rsid w:val="00AF5961"/>
    <w:rsid w:val="00AF5CB7"/>
    <w:rsid w:val="00AF7759"/>
    <w:rsid w:val="00B01EFE"/>
    <w:rsid w:val="00B034E1"/>
    <w:rsid w:val="00B071D7"/>
    <w:rsid w:val="00B072FD"/>
    <w:rsid w:val="00B07986"/>
    <w:rsid w:val="00B07D42"/>
    <w:rsid w:val="00B10C92"/>
    <w:rsid w:val="00B12510"/>
    <w:rsid w:val="00B128EC"/>
    <w:rsid w:val="00B12BE0"/>
    <w:rsid w:val="00B12E4C"/>
    <w:rsid w:val="00B13A4A"/>
    <w:rsid w:val="00B156D2"/>
    <w:rsid w:val="00B15A09"/>
    <w:rsid w:val="00B17001"/>
    <w:rsid w:val="00B17721"/>
    <w:rsid w:val="00B17A5E"/>
    <w:rsid w:val="00B20A2D"/>
    <w:rsid w:val="00B224F2"/>
    <w:rsid w:val="00B22984"/>
    <w:rsid w:val="00B22FB4"/>
    <w:rsid w:val="00B23AFA"/>
    <w:rsid w:val="00B23C4E"/>
    <w:rsid w:val="00B27F74"/>
    <w:rsid w:val="00B306FD"/>
    <w:rsid w:val="00B308EC"/>
    <w:rsid w:val="00B30A4C"/>
    <w:rsid w:val="00B321AD"/>
    <w:rsid w:val="00B347F5"/>
    <w:rsid w:val="00B34B75"/>
    <w:rsid w:val="00B40C63"/>
    <w:rsid w:val="00B42A39"/>
    <w:rsid w:val="00B42E10"/>
    <w:rsid w:val="00B436EF"/>
    <w:rsid w:val="00B44EA8"/>
    <w:rsid w:val="00B4504A"/>
    <w:rsid w:val="00B458BE"/>
    <w:rsid w:val="00B45E73"/>
    <w:rsid w:val="00B4605C"/>
    <w:rsid w:val="00B47408"/>
    <w:rsid w:val="00B47AED"/>
    <w:rsid w:val="00B54502"/>
    <w:rsid w:val="00B60ACF"/>
    <w:rsid w:val="00B61D11"/>
    <w:rsid w:val="00B6506A"/>
    <w:rsid w:val="00B66400"/>
    <w:rsid w:val="00B670C5"/>
    <w:rsid w:val="00B6783B"/>
    <w:rsid w:val="00B705A2"/>
    <w:rsid w:val="00B70988"/>
    <w:rsid w:val="00B712F4"/>
    <w:rsid w:val="00B715AE"/>
    <w:rsid w:val="00B72659"/>
    <w:rsid w:val="00B72E66"/>
    <w:rsid w:val="00B74A9C"/>
    <w:rsid w:val="00B756FE"/>
    <w:rsid w:val="00B75B8E"/>
    <w:rsid w:val="00B76A54"/>
    <w:rsid w:val="00B81313"/>
    <w:rsid w:val="00B814B3"/>
    <w:rsid w:val="00B8231A"/>
    <w:rsid w:val="00B82CB9"/>
    <w:rsid w:val="00B86232"/>
    <w:rsid w:val="00B875F6"/>
    <w:rsid w:val="00B87F88"/>
    <w:rsid w:val="00B90BB2"/>
    <w:rsid w:val="00B91DDE"/>
    <w:rsid w:val="00B923FF"/>
    <w:rsid w:val="00B94268"/>
    <w:rsid w:val="00B94D4C"/>
    <w:rsid w:val="00B961B3"/>
    <w:rsid w:val="00B963F1"/>
    <w:rsid w:val="00B97211"/>
    <w:rsid w:val="00BA028C"/>
    <w:rsid w:val="00BA0F5F"/>
    <w:rsid w:val="00BA2122"/>
    <w:rsid w:val="00BA2904"/>
    <w:rsid w:val="00BA32FE"/>
    <w:rsid w:val="00BA38AD"/>
    <w:rsid w:val="00BA48C3"/>
    <w:rsid w:val="00BA4917"/>
    <w:rsid w:val="00BA5044"/>
    <w:rsid w:val="00BA51E6"/>
    <w:rsid w:val="00BA7675"/>
    <w:rsid w:val="00BB06B8"/>
    <w:rsid w:val="00BB2D94"/>
    <w:rsid w:val="00BB3C4D"/>
    <w:rsid w:val="00BB43AD"/>
    <w:rsid w:val="00BB6764"/>
    <w:rsid w:val="00BB6BEB"/>
    <w:rsid w:val="00BB7C72"/>
    <w:rsid w:val="00BC097C"/>
    <w:rsid w:val="00BC10DB"/>
    <w:rsid w:val="00BC2535"/>
    <w:rsid w:val="00BC25A8"/>
    <w:rsid w:val="00BC29D0"/>
    <w:rsid w:val="00BC2E97"/>
    <w:rsid w:val="00BC6AFB"/>
    <w:rsid w:val="00BD008C"/>
    <w:rsid w:val="00BD0CA3"/>
    <w:rsid w:val="00BD1268"/>
    <w:rsid w:val="00BD2A86"/>
    <w:rsid w:val="00BD32D3"/>
    <w:rsid w:val="00BD7C4C"/>
    <w:rsid w:val="00BD7F6D"/>
    <w:rsid w:val="00BE5AAA"/>
    <w:rsid w:val="00BE61BC"/>
    <w:rsid w:val="00BE6410"/>
    <w:rsid w:val="00BE7CD6"/>
    <w:rsid w:val="00BF0036"/>
    <w:rsid w:val="00BF0744"/>
    <w:rsid w:val="00BF080F"/>
    <w:rsid w:val="00BF1DF4"/>
    <w:rsid w:val="00BF23AD"/>
    <w:rsid w:val="00C02325"/>
    <w:rsid w:val="00C02821"/>
    <w:rsid w:val="00C029E0"/>
    <w:rsid w:val="00C0340E"/>
    <w:rsid w:val="00C049DB"/>
    <w:rsid w:val="00C05ABC"/>
    <w:rsid w:val="00C063EA"/>
    <w:rsid w:val="00C06BEB"/>
    <w:rsid w:val="00C0783C"/>
    <w:rsid w:val="00C07D9B"/>
    <w:rsid w:val="00C10610"/>
    <w:rsid w:val="00C10EB7"/>
    <w:rsid w:val="00C1184E"/>
    <w:rsid w:val="00C12AB0"/>
    <w:rsid w:val="00C1362F"/>
    <w:rsid w:val="00C1425B"/>
    <w:rsid w:val="00C142F3"/>
    <w:rsid w:val="00C16998"/>
    <w:rsid w:val="00C25361"/>
    <w:rsid w:val="00C26CBA"/>
    <w:rsid w:val="00C26D0A"/>
    <w:rsid w:val="00C35941"/>
    <w:rsid w:val="00C41B50"/>
    <w:rsid w:val="00C420AB"/>
    <w:rsid w:val="00C4320A"/>
    <w:rsid w:val="00C4363A"/>
    <w:rsid w:val="00C46A48"/>
    <w:rsid w:val="00C508A6"/>
    <w:rsid w:val="00C569FF"/>
    <w:rsid w:val="00C63BFF"/>
    <w:rsid w:val="00C655BE"/>
    <w:rsid w:val="00C65AEC"/>
    <w:rsid w:val="00C70AB5"/>
    <w:rsid w:val="00C70AF7"/>
    <w:rsid w:val="00C738F0"/>
    <w:rsid w:val="00C7521E"/>
    <w:rsid w:val="00C7770C"/>
    <w:rsid w:val="00C77A45"/>
    <w:rsid w:val="00C80659"/>
    <w:rsid w:val="00C82178"/>
    <w:rsid w:val="00C82FEC"/>
    <w:rsid w:val="00C86F21"/>
    <w:rsid w:val="00C900CF"/>
    <w:rsid w:val="00C9304A"/>
    <w:rsid w:val="00C93055"/>
    <w:rsid w:val="00C93594"/>
    <w:rsid w:val="00C93A20"/>
    <w:rsid w:val="00C95731"/>
    <w:rsid w:val="00C95A01"/>
    <w:rsid w:val="00C95F16"/>
    <w:rsid w:val="00C96243"/>
    <w:rsid w:val="00CA0E7E"/>
    <w:rsid w:val="00CA3965"/>
    <w:rsid w:val="00CA426B"/>
    <w:rsid w:val="00CA4C12"/>
    <w:rsid w:val="00CB2080"/>
    <w:rsid w:val="00CB29BD"/>
    <w:rsid w:val="00CB35B7"/>
    <w:rsid w:val="00CB634C"/>
    <w:rsid w:val="00CB67F9"/>
    <w:rsid w:val="00CB78D7"/>
    <w:rsid w:val="00CC165B"/>
    <w:rsid w:val="00CC454B"/>
    <w:rsid w:val="00CC524A"/>
    <w:rsid w:val="00CC5349"/>
    <w:rsid w:val="00CC5861"/>
    <w:rsid w:val="00CD3171"/>
    <w:rsid w:val="00CD5CB9"/>
    <w:rsid w:val="00CD6E1E"/>
    <w:rsid w:val="00CE0883"/>
    <w:rsid w:val="00CE0998"/>
    <w:rsid w:val="00CE2B54"/>
    <w:rsid w:val="00CE35F5"/>
    <w:rsid w:val="00CE490E"/>
    <w:rsid w:val="00CE4D32"/>
    <w:rsid w:val="00CE638D"/>
    <w:rsid w:val="00CE6C19"/>
    <w:rsid w:val="00CF07A5"/>
    <w:rsid w:val="00CF137E"/>
    <w:rsid w:val="00CF153A"/>
    <w:rsid w:val="00CF27EC"/>
    <w:rsid w:val="00CF3C63"/>
    <w:rsid w:val="00CF5CCB"/>
    <w:rsid w:val="00CF5FE7"/>
    <w:rsid w:val="00CF6433"/>
    <w:rsid w:val="00CF683D"/>
    <w:rsid w:val="00CF6E5A"/>
    <w:rsid w:val="00D020E9"/>
    <w:rsid w:val="00D02205"/>
    <w:rsid w:val="00D06C4C"/>
    <w:rsid w:val="00D06C78"/>
    <w:rsid w:val="00D1016F"/>
    <w:rsid w:val="00D11611"/>
    <w:rsid w:val="00D12C0B"/>
    <w:rsid w:val="00D144A8"/>
    <w:rsid w:val="00D15796"/>
    <w:rsid w:val="00D162B5"/>
    <w:rsid w:val="00D1690A"/>
    <w:rsid w:val="00D16C38"/>
    <w:rsid w:val="00D203A3"/>
    <w:rsid w:val="00D24C4B"/>
    <w:rsid w:val="00D307EC"/>
    <w:rsid w:val="00D31A10"/>
    <w:rsid w:val="00D31D4A"/>
    <w:rsid w:val="00D31F45"/>
    <w:rsid w:val="00D329CC"/>
    <w:rsid w:val="00D32FD6"/>
    <w:rsid w:val="00D346F1"/>
    <w:rsid w:val="00D36F9D"/>
    <w:rsid w:val="00D40E8A"/>
    <w:rsid w:val="00D412F7"/>
    <w:rsid w:val="00D4283D"/>
    <w:rsid w:val="00D42F35"/>
    <w:rsid w:val="00D43602"/>
    <w:rsid w:val="00D45F5F"/>
    <w:rsid w:val="00D500E5"/>
    <w:rsid w:val="00D50DFF"/>
    <w:rsid w:val="00D51305"/>
    <w:rsid w:val="00D53C25"/>
    <w:rsid w:val="00D57AAD"/>
    <w:rsid w:val="00D61E61"/>
    <w:rsid w:val="00D631E2"/>
    <w:rsid w:val="00D63255"/>
    <w:rsid w:val="00D633EA"/>
    <w:rsid w:val="00D678F0"/>
    <w:rsid w:val="00D67A7B"/>
    <w:rsid w:val="00D67B08"/>
    <w:rsid w:val="00D70641"/>
    <w:rsid w:val="00D73449"/>
    <w:rsid w:val="00D739A3"/>
    <w:rsid w:val="00D747C8"/>
    <w:rsid w:val="00D76700"/>
    <w:rsid w:val="00D76CAE"/>
    <w:rsid w:val="00D81EA4"/>
    <w:rsid w:val="00D82A64"/>
    <w:rsid w:val="00D83E6F"/>
    <w:rsid w:val="00D8509B"/>
    <w:rsid w:val="00D85298"/>
    <w:rsid w:val="00D854F9"/>
    <w:rsid w:val="00D873AE"/>
    <w:rsid w:val="00D90AA3"/>
    <w:rsid w:val="00D91FFB"/>
    <w:rsid w:val="00D929F7"/>
    <w:rsid w:val="00D93317"/>
    <w:rsid w:val="00D9517E"/>
    <w:rsid w:val="00D96480"/>
    <w:rsid w:val="00D972BE"/>
    <w:rsid w:val="00D97C13"/>
    <w:rsid w:val="00DA0561"/>
    <w:rsid w:val="00DA4439"/>
    <w:rsid w:val="00DA466E"/>
    <w:rsid w:val="00DA6229"/>
    <w:rsid w:val="00DA66BC"/>
    <w:rsid w:val="00DA6AC0"/>
    <w:rsid w:val="00DB4969"/>
    <w:rsid w:val="00DB57C3"/>
    <w:rsid w:val="00DB64BD"/>
    <w:rsid w:val="00DB67A7"/>
    <w:rsid w:val="00DB6907"/>
    <w:rsid w:val="00DB7353"/>
    <w:rsid w:val="00DB74D6"/>
    <w:rsid w:val="00DB7C8B"/>
    <w:rsid w:val="00DC1AA3"/>
    <w:rsid w:val="00DC3465"/>
    <w:rsid w:val="00DC35D8"/>
    <w:rsid w:val="00DC6264"/>
    <w:rsid w:val="00DC64E7"/>
    <w:rsid w:val="00DD1078"/>
    <w:rsid w:val="00DD2400"/>
    <w:rsid w:val="00DD245D"/>
    <w:rsid w:val="00DD2545"/>
    <w:rsid w:val="00DD269F"/>
    <w:rsid w:val="00DD2834"/>
    <w:rsid w:val="00DD54E1"/>
    <w:rsid w:val="00DE0066"/>
    <w:rsid w:val="00DE0F6D"/>
    <w:rsid w:val="00DE21E7"/>
    <w:rsid w:val="00DE2735"/>
    <w:rsid w:val="00DE40E7"/>
    <w:rsid w:val="00DE42A0"/>
    <w:rsid w:val="00DE59B7"/>
    <w:rsid w:val="00DE664D"/>
    <w:rsid w:val="00DF0BF9"/>
    <w:rsid w:val="00DF16B2"/>
    <w:rsid w:val="00DF18ED"/>
    <w:rsid w:val="00DF1D43"/>
    <w:rsid w:val="00DF204C"/>
    <w:rsid w:val="00DF229B"/>
    <w:rsid w:val="00DF5491"/>
    <w:rsid w:val="00DF6C4B"/>
    <w:rsid w:val="00DF79D0"/>
    <w:rsid w:val="00E03A6E"/>
    <w:rsid w:val="00E0468C"/>
    <w:rsid w:val="00E1174C"/>
    <w:rsid w:val="00E12F94"/>
    <w:rsid w:val="00E133B3"/>
    <w:rsid w:val="00E1349E"/>
    <w:rsid w:val="00E13908"/>
    <w:rsid w:val="00E14C68"/>
    <w:rsid w:val="00E1645C"/>
    <w:rsid w:val="00E16F39"/>
    <w:rsid w:val="00E17371"/>
    <w:rsid w:val="00E200E1"/>
    <w:rsid w:val="00E20FA4"/>
    <w:rsid w:val="00E227E6"/>
    <w:rsid w:val="00E22B0A"/>
    <w:rsid w:val="00E22F4D"/>
    <w:rsid w:val="00E2462B"/>
    <w:rsid w:val="00E25635"/>
    <w:rsid w:val="00E25A02"/>
    <w:rsid w:val="00E25A03"/>
    <w:rsid w:val="00E26124"/>
    <w:rsid w:val="00E261F3"/>
    <w:rsid w:val="00E30610"/>
    <w:rsid w:val="00E30E54"/>
    <w:rsid w:val="00E31516"/>
    <w:rsid w:val="00E32F26"/>
    <w:rsid w:val="00E331F4"/>
    <w:rsid w:val="00E35364"/>
    <w:rsid w:val="00E375FB"/>
    <w:rsid w:val="00E42C1D"/>
    <w:rsid w:val="00E44685"/>
    <w:rsid w:val="00E454CD"/>
    <w:rsid w:val="00E45742"/>
    <w:rsid w:val="00E47D04"/>
    <w:rsid w:val="00E51783"/>
    <w:rsid w:val="00E51E4E"/>
    <w:rsid w:val="00E52171"/>
    <w:rsid w:val="00E527FD"/>
    <w:rsid w:val="00E52DBC"/>
    <w:rsid w:val="00E547F5"/>
    <w:rsid w:val="00E5662C"/>
    <w:rsid w:val="00E62189"/>
    <w:rsid w:val="00E70BA2"/>
    <w:rsid w:val="00E71FFA"/>
    <w:rsid w:val="00E72D53"/>
    <w:rsid w:val="00E736F8"/>
    <w:rsid w:val="00E73E6F"/>
    <w:rsid w:val="00E749DF"/>
    <w:rsid w:val="00E74B78"/>
    <w:rsid w:val="00E75DDF"/>
    <w:rsid w:val="00E760A3"/>
    <w:rsid w:val="00E8133C"/>
    <w:rsid w:val="00E81D63"/>
    <w:rsid w:val="00E83916"/>
    <w:rsid w:val="00E84968"/>
    <w:rsid w:val="00E85119"/>
    <w:rsid w:val="00E90727"/>
    <w:rsid w:val="00E920F6"/>
    <w:rsid w:val="00E92D52"/>
    <w:rsid w:val="00E931BE"/>
    <w:rsid w:val="00E949DD"/>
    <w:rsid w:val="00E95EB4"/>
    <w:rsid w:val="00EA0B95"/>
    <w:rsid w:val="00EA1C5E"/>
    <w:rsid w:val="00EA2C11"/>
    <w:rsid w:val="00EA3607"/>
    <w:rsid w:val="00EA4B50"/>
    <w:rsid w:val="00EA6333"/>
    <w:rsid w:val="00EA6C5A"/>
    <w:rsid w:val="00EA6CFF"/>
    <w:rsid w:val="00EB1375"/>
    <w:rsid w:val="00EB1E4B"/>
    <w:rsid w:val="00EC1876"/>
    <w:rsid w:val="00EC2385"/>
    <w:rsid w:val="00EC27FC"/>
    <w:rsid w:val="00EC421C"/>
    <w:rsid w:val="00EC45E7"/>
    <w:rsid w:val="00EC49A5"/>
    <w:rsid w:val="00ED09C1"/>
    <w:rsid w:val="00ED0F7F"/>
    <w:rsid w:val="00ED4A22"/>
    <w:rsid w:val="00ED6899"/>
    <w:rsid w:val="00EE1AFE"/>
    <w:rsid w:val="00EE257F"/>
    <w:rsid w:val="00EE2816"/>
    <w:rsid w:val="00EE4F94"/>
    <w:rsid w:val="00EF1317"/>
    <w:rsid w:val="00EF1C60"/>
    <w:rsid w:val="00EF3FE6"/>
    <w:rsid w:val="00EF56E2"/>
    <w:rsid w:val="00EF593C"/>
    <w:rsid w:val="00F04F5E"/>
    <w:rsid w:val="00F0519A"/>
    <w:rsid w:val="00F05D49"/>
    <w:rsid w:val="00F05FE6"/>
    <w:rsid w:val="00F06058"/>
    <w:rsid w:val="00F11BED"/>
    <w:rsid w:val="00F1261C"/>
    <w:rsid w:val="00F12665"/>
    <w:rsid w:val="00F132C8"/>
    <w:rsid w:val="00F1414D"/>
    <w:rsid w:val="00F1511F"/>
    <w:rsid w:val="00F15AAE"/>
    <w:rsid w:val="00F15EE2"/>
    <w:rsid w:val="00F160A2"/>
    <w:rsid w:val="00F204F1"/>
    <w:rsid w:val="00F21059"/>
    <w:rsid w:val="00F21196"/>
    <w:rsid w:val="00F2152B"/>
    <w:rsid w:val="00F21774"/>
    <w:rsid w:val="00F22FF9"/>
    <w:rsid w:val="00F2487B"/>
    <w:rsid w:val="00F24D42"/>
    <w:rsid w:val="00F2648F"/>
    <w:rsid w:val="00F2733F"/>
    <w:rsid w:val="00F303D9"/>
    <w:rsid w:val="00F322B3"/>
    <w:rsid w:val="00F327C6"/>
    <w:rsid w:val="00F32D93"/>
    <w:rsid w:val="00F3336A"/>
    <w:rsid w:val="00F425D8"/>
    <w:rsid w:val="00F42B99"/>
    <w:rsid w:val="00F42E60"/>
    <w:rsid w:val="00F45C50"/>
    <w:rsid w:val="00F46D0E"/>
    <w:rsid w:val="00F470A0"/>
    <w:rsid w:val="00F47CD9"/>
    <w:rsid w:val="00F47FED"/>
    <w:rsid w:val="00F500C8"/>
    <w:rsid w:val="00F5052D"/>
    <w:rsid w:val="00F51011"/>
    <w:rsid w:val="00F5106F"/>
    <w:rsid w:val="00F545FF"/>
    <w:rsid w:val="00F54B78"/>
    <w:rsid w:val="00F54F6F"/>
    <w:rsid w:val="00F55FC8"/>
    <w:rsid w:val="00F574CE"/>
    <w:rsid w:val="00F5780C"/>
    <w:rsid w:val="00F64759"/>
    <w:rsid w:val="00F65A3F"/>
    <w:rsid w:val="00F65F88"/>
    <w:rsid w:val="00F678FA"/>
    <w:rsid w:val="00F7078F"/>
    <w:rsid w:val="00F724DE"/>
    <w:rsid w:val="00F744D4"/>
    <w:rsid w:val="00F7564E"/>
    <w:rsid w:val="00F757B1"/>
    <w:rsid w:val="00F75932"/>
    <w:rsid w:val="00F75DAB"/>
    <w:rsid w:val="00F761AF"/>
    <w:rsid w:val="00F76C13"/>
    <w:rsid w:val="00F814E2"/>
    <w:rsid w:val="00F81FE0"/>
    <w:rsid w:val="00F8286B"/>
    <w:rsid w:val="00F83819"/>
    <w:rsid w:val="00F84EC3"/>
    <w:rsid w:val="00F85B0F"/>
    <w:rsid w:val="00F87669"/>
    <w:rsid w:val="00F878B1"/>
    <w:rsid w:val="00F90600"/>
    <w:rsid w:val="00F92422"/>
    <w:rsid w:val="00F92D1C"/>
    <w:rsid w:val="00F9309F"/>
    <w:rsid w:val="00F96268"/>
    <w:rsid w:val="00FA0EAB"/>
    <w:rsid w:val="00FA284C"/>
    <w:rsid w:val="00FA2DAC"/>
    <w:rsid w:val="00FA38EA"/>
    <w:rsid w:val="00FA66E9"/>
    <w:rsid w:val="00FA6771"/>
    <w:rsid w:val="00FA6CF0"/>
    <w:rsid w:val="00FA7020"/>
    <w:rsid w:val="00FB0B98"/>
    <w:rsid w:val="00FB1B5B"/>
    <w:rsid w:val="00FB3215"/>
    <w:rsid w:val="00FB3C7A"/>
    <w:rsid w:val="00FB400E"/>
    <w:rsid w:val="00FB4822"/>
    <w:rsid w:val="00FB5DC0"/>
    <w:rsid w:val="00FB746C"/>
    <w:rsid w:val="00FC0654"/>
    <w:rsid w:val="00FC1D58"/>
    <w:rsid w:val="00FC235F"/>
    <w:rsid w:val="00FC247A"/>
    <w:rsid w:val="00FC2A22"/>
    <w:rsid w:val="00FC2A41"/>
    <w:rsid w:val="00FC3BEE"/>
    <w:rsid w:val="00FC4948"/>
    <w:rsid w:val="00FC6492"/>
    <w:rsid w:val="00FC6A9D"/>
    <w:rsid w:val="00FC75B4"/>
    <w:rsid w:val="00FC76EC"/>
    <w:rsid w:val="00FD15D3"/>
    <w:rsid w:val="00FD1D56"/>
    <w:rsid w:val="00FD47F2"/>
    <w:rsid w:val="00FD4970"/>
    <w:rsid w:val="00FD4E64"/>
    <w:rsid w:val="00FD5A8F"/>
    <w:rsid w:val="00FD6014"/>
    <w:rsid w:val="00FD761E"/>
    <w:rsid w:val="00FE0020"/>
    <w:rsid w:val="00FE0C54"/>
    <w:rsid w:val="00FE23D4"/>
    <w:rsid w:val="00FE2541"/>
    <w:rsid w:val="00FE50DB"/>
    <w:rsid w:val="00FE5C43"/>
    <w:rsid w:val="00FE5ED9"/>
    <w:rsid w:val="00FE6330"/>
    <w:rsid w:val="00FE67AC"/>
    <w:rsid w:val="00FF0726"/>
    <w:rsid w:val="00FF0E83"/>
    <w:rsid w:val="00FF3748"/>
    <w:rsid w:val="00FF5FA4"/>
    <w:rsid w:val="00FF743A"/>
    <w:rsid w:val="00FF7CAE"/>
    <w:rsid w:val="01B75C01"/>
    <w:rsid w:val="02B2D323"/>
    <w:rsid w:val="032B1EA8"/>
    <w:rsid w:val="03B4802B"/>
    <w:rsid w:val="0405DA46"/>
    <w:rsid w:val="040DBE67"/>
    <w:rsid w:val="047F75E0"/>
    <w:rsid w:val="04F052AD"/>
    <w:rsid w:val="058AFB50"/>
    <w:rsid w:val="0590E0E6"/>
    <w:rsid w:val="05C59CE1"/>
    <w:rsid w:val="06181F28"/>
    <w:rsid w:val="0690EF18"/>
    <w:rsid w:val="07182CAA"/>
    <w:rsid w:val="077E070D"/>
    <w:rsid w:val="07AC0559"/>
    <w:rsid w:val="07F55DEC"/>
    <w:rsid w:val="09FFBADE"/>
    <w:rsid w:val="0A7BC33C"/>
    <w:rsid w:val="0A98EDB0"/>
    <w:rsid w:val="0B422848"/>
    <w:rsid w:val="0B74C283"/>
    <w:rsid w:val="0D076B21"/>
    <w:rsid w:val="0D557780"/>
    <w:rsid w:val="0E7B7A72"/>
    <w:rsid w:val="0F1A74E9"/>
    <w:rsid w:val="0FB5FC23"/>
    <w:rsid w:val="10EB04C0"/>
    <w:rsid w:val="11350584"/>
    <w:rsid w:val="117D80C6"/>
    <w:rsid w:val="133DF5F3"/>
    <w:rsid w:val="145DF549"/>
    <w:rsid w:val="14A71A97"/>
    <w:rsid w:val="152B41B8"/>
    <w:rsid w:val="15FECE6F"/>
    <w:rsid w:val="16A889E6"/>
    <w:rsid w:val="16FF3878"/>
    <w:rsid w:val="17797E1F"/>
    <w:rsid w:val="18BAA2DF"/>
    <w:rsid w:val="19217062"/>
    <w:rsid w:val="19739BBA"/>
    <w:rsid w:val="1A6B49CB"/>
    <w:rsid w:val="1AB04A12"/>
    <w:rsid w:val="1ABAAE37"/>
    <w:rsid w:val="1AF5F2E9"/>
    <w:rsid w:val="1D91CFBA"/>
    <w:rsid w:val="1E733073"/>
    <w:rsid w:val="1F34805A"/>
    <w:rsid w:val="203D9BA2"/>
    <w:rsid w:val="20463B98"/>
    <w:rsid w:val="208D43B4"/>
    <w:rsid w:val="20A95BDF"/>
    <w:rsid w:val="21127A87"/>
    <w:rsid w:val="215EFF82"/>
    <w:rsid w:val="2191A22D"/>
    <w:rsid w:val="21BF1521"/>
    <w:rsid w:val="22D1CE39"/>
    <w:rsid w:val="23F908F4"/>
    <w:rsid w:val="247B505B"/>
    <w:rsid w:val="25108733"/>
    <w:rsid w:val="25E5289D"/>
    <w:rsid w:val="25EBD615"/>
    <w:rsid w:val="276572F4"/>
    <w:rsid w:val="28522A82"/>
    <w:rsid w:val="28C975A0"/>
    <w:rsid w:val="2B934CE7"/>
    <w:rsid w:val="2C255934"/>
    <w:rsid w:val="2C32A05A"/>
    <w:rsid w:val="2C727B04"/>
    <w:rsid w:val="2CB5A115"/>
    <w:rsid w:val="2CB6F2DA"/>
    <w:rsid w:val="2DCE70BB"/>
    <w:rsid w:val="2F73C910"/>
    <w:rsid w:val="2FA3A1BD"/>
    <w:rsid w:val="30B83875"/>
    <w:rsid w:val="31157938"/>
    <w:rsid w:val="32D6DC96"/>
    <w:rsid w:val="33522CFA"/>
    <w:rsid w:val="33F7525D"/>
    <w:rsid w:val="352D0D28"/>
    <w:rsid w:val="355AA9FB"/>
    <w:rsid w:val="35A14241"/>
    <w:rsid w:val="35B8BB70"/>
    <w:rsid w:val="3794388B"/>
    <w:rsid w:val="37E7ED0C"/>
    <w:rsid w:val="390C9AFB"/>
    <w:rsid w:val="39D485CC"/>
    <w:rsid w:val="3A66FECA"/>
    <w:rsid w:val="3A682E69"/>
    <w:rsid w:val="3A6D5FBC"/>
    <w:rsid w:val="3BC75F0A"/>
    <w:rsid w:val="3DEC820B"/>
    <w:rsid w:val="3F1E6B77"/>
    <w:rsid w:val="3F623A23"/>
    <w:rsid w:val="3FECF416"/>
    <w:rsid w:val="408F7C70"/>
    <w:rsid w:val="41ACF599"/>
    <w:rsid w:val="423E81A3"/>
    <w:rsid w:val="437593F8"/>
    <w:rsid w:val="43876992"/>
    <w:rsid w:val="43CC9E0B"/>
    <w:rsid w:val="453A6C1F"/>
    <w:rsid w:val="4589E84B"/>
    <w:rsid w:val="46555F4C"/>
    <w:rsid w:val="46D8A141"/>
    <w:rsid w:val="4753373D"/>
    <w:rsid w:val="4783FD71"/>
    <w:rsid w:val="48EAABB0"/>
    <w:rsid w:val="491EC868"/>
    <w:rsid w:val="49642F6A"/>
    <w:rsid w:val="4BF4692A"/>
    <w:rsid w:val="4C5DEEFF"/>
    <w:rsid w:val="4C751587"/>
    <w:rsid w:val="4C92B1C5"/>
    <w:rsid w:val="4CDC41E6"/>
    <w:rsid w:val="4E00C418"/>
    <w:rsid w:val="4E94B1CE"/>
    <w:rsid w:val="4F734EC1"/>
    <w:rsid w:val="500A50F7"/>
    <w:rsid w:val="50B8ED5C"/>
    <w:rsid w:val="51E039E0"/>
    <w:rsid w:val="521C4E77"/>
    <w:rsid w:val="522AFCF9"/>
    <w:rsid w:val="5268D57C"/>
    <w:rsid w:val="534C8A2F"/>
    <w:rsid w:val="539025AC"/>
    <w:rsid w:val="53F42C71"/>
    <w:rsid w:val="542A834D"/>
    <w:rsid w:val="544A4D97"/>
    <w:rsid w:val="54688D07"/>
    <w:rsid w:val="54A3ACD9"/>
    <w:rsid w:val="54C69DF5"/>
    <w:rsid w:val="54F0CE42"/>
    <w:rsid w:val="57487603"/>
    <w:rsid w:val="576F4DFF"/>
    <w:rsid w:val="578F3461"/>
    <w:rsid w:val="57C228A5"/>
    <w:rsid w:val="593BAF07"/>
    <w:rsid w:val="59720B8B"/>
    <w:rsid w:val="5A17C7B0"/>
    <w:rsid w:val="5ACD830A"/>
    <w:rsid w:val="5ADA180E"/>
    <w:rsid w:val="5BEF26C7"/>
    <w:rsid w:val="5C2E5283"/>
    <w:rsid w:val="5D29FC76"/>
    <w:rsid w:val="5E38396F"/>
    <w:rsid w:val="5E45514C"/>
    <w:rsid w:val="5E4ECCF2"/>
    <w:rsid w:val="5E54741D"/>
    <w:rsid w:val="5EB63211"/>
    <w:rsid w:val="5FB4A425"/>
    <w:rsid w:val="601C216F"/>
    <w:rsid w:val="620C92C4"/>
    <w:rsid w:val="62FA79E6"/>
    <w:rsid w:val="633C12B2"/>
    <w:rsid w:val="63508786"/>
    <w:rsid w:val="63C34CAB"/>
    <w:rsid w:val="63F6FD2C"/>
    <w:rsid w:val="64D2F0E5"/>
    <w:rsid w:val="652A655A"/>
    <w:rsid w:val="66EEF5BE"/>
    <w:rsid w:val="679548B1"/>
    <w:rsid w:val="67D5FA26"/>
    <w:rsid w:val="687E8981"/>
    <w:rsid w:val="68811E1E"/>
    <w:rsid w:val="68B2CB0C"/>
    <w:rsid w:val="6A15FE0B"/>
    <w:rsid w:val="6C3E766D"/>
    <w:rsid w:val="6D275387"/>
    <w:rsid w:val="6D47BF61"/>
    <w:rsid w:val="6DDFE19E"/>
    <w:rsid w:val="6E2D6791"/>
    <w:rsid w:val="6E9E725B"/>
    <w:rsid w:val="6ED584BA"/>
    <w:rsid w:val="6ED7F16E"/>
    <w:rsid w:val="6FCD3AA2"/>
    <w:rsid w:val="70089FC1"/>
    <w:rsid w:val="70570AE9"/>
    <w:rsid w:val="70A0AC3C"/>
    <w:rsid w:val="713DEACB"/>
    <w:rsid w:val="71F80882"/>
    <w:rsid w:val="721146D2"/>
    <w:rsid w:val="72338804"/>
    <w:rsid w:val="726FCA7A"/>
    <w:rsid w:val="7293C2AC"/>
    <w:rsid w:val="729C7EE4"/>
    <w:rsid w:val="72B9AEA0"/>
    <w:rsid w:val="73D5FCF7"/>
    <w:rsid w:val="74526D7E"/>
    <w:rsid w:val="745CDAD9"/>
    <w:rsid w:val="7488533A"/>
    <w:rsid w:val="7599DFAD"/>
    <w:rsid w:val="75B43B5A"/>
    <w:rsid w:val="766B3648"/>
    <w:rsid w:val="76F5202B"/>
    <w:rsid w:val="77433B9D"/>
    <w:rsid w:val="77FED90E"/>
    <w:rsid w:val="783DEEFC"/>
    <w:rsid w:val="78DF0BFE"/>
    <w:rsid w:val="79CFCBBB"/>
    <w:rsid w:val="79FDBBA9"/>
    <w:rsid w:val="7A5F5A94"/>
    <w:rsid w:val="7B2A1897"/>
    <w:rsid w:val="7B35F097"/>
    <w:rsid w:val="7BC4D118"/>
    <w:rsid w:val="7C05EAF9"/>
    <w:rsid w:val="7C5096E0"/>
    <w:rsid w:val="7CE957EA"/>
    <w:rsid w:val="7CF798E5"/>
    <w:rsid w:val="7E96B829"/>
    <w:rsid w:val="7EC12A50"/>
    <w:rsid w:val="7F436BAA"/>
    <w:rsid w:val="7FB409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7F7D7"/>
  <w15:docId w15:val="{4022FFA7-03F0-4D49-8993-72BC0F80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D47"/>
    <w:pPr>
      <w:jc w:val="both"/>
    </w:pPr>
    <w:rPr>
      <w:rFonts w:ascii="Arial" w:hAnsi="Arial" w:cs="Arial"/>
      <w:sz w:val="22"/>
      <w:szCs w:val="22"/>
    </w:rPr>
  </w:style>
  <w:style w:type="paragraph" w:styleId="Heading1">
    <w:name w:val="heading 1"/>
    <w:basedOn w:val="Normal"/>
    <w:next w:val="Normal"/>
    <w:link w:val="Heading1Char"/>
    <w:uiPriority w:val="9"/>
    <w:qFormat/>
    <w:rsid w:val="008C7C8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3E0A"/>
    <w:pPr>
      <w:tabs>
        <w:tab w:val="center" w:pos="4320"/>
        <w:tab w:val="right" w:pos="8640"/>
      </w:tabs>
    </w:pPr>
  </w:style>
  <w:style w:type="paragraph" w:styleId="Footer">
    <w:name w:val="footer"/>
    <w:basedOn w:val="Normal"/>
    <w:link w:val="FooterChar"/>
    <w:uiPriority w:val="99"/>
    <w:rsid w:val="00A43E0A"/>
    <w:pPr>
      <w:tabs>
        <w:tab w:val="center" w:pos="4320"/>
        <w:tab w:val="right" w:pos="8640"/>
      </w:tabs>
    </w:pPr>
  </w:style>
  <w:style w:type="table" w:styleId="TableGrid">
    <w:name w:val="Table Grid"/>
    <w:basedOn w:val="TableNormal"/>
    <w:rsid w:val="00A43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83BD3"/>
    <w:rPr>
      <w:rFonts w:ascii="Tahoma" w:hAnsi="Tahoma" w:cs="Tahoma"/>
      <w:sz w:val="16"/>
      <w:szCs w:val="16"/>
    </w:rPr>
  </w:style>
  <w:style w:type="character" w:customStyle="1" w:styleId="HeaderChar">
    <w:name w:val="Header Char"/>
    <w:basedOn w:val="DefaultParagraphFont"/>
    <w:link w:val="Header"/>
    <w:rsid w:val="003A216E"/>
    <w:rPr>
      <w:sz w:val="24"/>
      <w:szCs w:val="24"/>
    </w:rPr>
  </w:style>
  <w:style w:type="character" w:customStyle="1" w:styleId="FooterChar">
    <w:name w:val="Footer Char"/>
    <w:basedOn w:val="DefaultParagraphFont"/>
    <w:link w:val="Footer"/>
    <w:uiPriority w:val="99"/>
    <w:rsid w:val="003A216E"/>
    <w:rPr>
      <w:sz w:val="24"/>
      <w:szCs w:val="24"/>
    </w:rPr>
  </w:style>
  <w:style w:type="character" w:customStyle="1" w:styleId="BalloonTextChar">
    <w:name w:val="Balloon Text Char"/>
    <w:basedOn w:val="DefaultParagraphFont"/>
    <w:link w:val="BalloonText"/>
    <w:semiHidden/>
    <w:rsid w:val="003A216E"/>
    <w:rPr>
      <w:rFonts w:ascii="Tahoma" w:hAnsi="Tahoma" w:cs="Tahoma"/>
      <w:sz w:val="16"/>
      <w:szCs w:val="16"/>
    </w:rPr>
  </w:style>
  <w:style w:type="character" w:styleId="PlaceholderText">
    <w:name w:val="Placeholder Text"/>
    <w:basedOn w:val="DefaultParagraphFont"/>
    <w:uiPriority w:val="99"/>
    <w:semiHidden/>
    <w:rsid w:val="003A216E"/>
    <w:rPr>
      <w:color w:val="808080"/>
    </w:rPr>
  </w:style>
  <w:style w:type="paragraph" w:styleId="BodyText2">
    <w:name w:val="Body Text 2"/>
    <w:basedOn w:val="Normal"/>
    <w:link w:val="BodyText2Char"/>
    <w:rsid w:val="00E736F8"/>
    <w:pPr>
      <w:ind w:right="288"/>
    </w:pPr>
    <w:rPr>
      <w:szCs w:val="20"/>
    </w:rPr>
  </w:style>
  <w:style w:type="character" w:customStyle="1" w:styleId="BodyText2Char">
    <w:name w:val="Body Text 2 Char"/>
    <w:basedOn w:val="DefaultParagraphFont"/>
    <w:link w:val="BodyText2"/>
    <w:rsid w:val="00E736F8"/>
    <w:rPr>
      <w:sz w:val="22"/>
    </w:rPr>
  </w:style>
  <w:style w:type="character" w:styleId="PageNumber">
    <w:name w:val="page number"/>
    <w:basedOn w:val="DefaultParagraphFont"/>
    <w:rsid w:val="00C46A48"/>
  </w:style>
  <w:style w:type="character" w:styleId="CommentReference">
    <w:name w:val="annotation reference"/>
    <w:basedOn w:val="DefaultParagraphFont"/>
    <w:uiPriority w:val="99"/>
    <w:semiHidden/>
    <w:unhideWhenUsed/>
    <w:rsid w:val="00787CD9"/>
    <w:rPr>
      <w:sz w:val="16"/>
      <w:szCs w:val="16"/>
    </w:rPr>
  </w:style>
  <w:style w:type="paragraph" w:styleId="CommentText">
    <w:name w:val="annotation text"/>
    <w:basedOn w:val="Normal"/>
    <w:link w:val="CommentTextChar"/>
    <w:uiPriority w:val="99"/>
    <w:unhideWhenUsed/>
    <w:rsid w:val="00787CD9"/>
    <w:rPr>
      <w:sz w:val="20"/>
      <w:szCs w:val="20"/>
    </w:rPr>
  </w:style>
  <w:style w:type="character" w:customStyle="1" w:styleId="CommentTextChar">
    <w:name w:val="Comment Text Char"/>
    <w:basedOn w:val="DefaultParagraphFont"/>
    <w:link w:val="CommentText"/>
    <w:uiPriority w:val="99"/>
    <w:rsid w:val="00787CD9"/>
  </w:style>
  <w:style w:type="paragraph" w:styleId="CommentSubject">
    <w:name w:val="annotation subject"/>
    <w:basedOn w:val="CommentText"/>
    <w:next w:val="CommentText"/>
    <w:link w:val="CommentSubjectChar"/>
    <w:uiPriority w:val="99"/>
    <w:semiHidden/>
    <w:unhideWhenUsed/>
    <w:rsid w:val="00787CD9"/>
    <w:rPr>
      <w:b/>
      <w:bCs/>
    </w:rPr>
  </w:style>
  <w:style w:type="character" w:customStyle="1" w:styleId="CommentSubjectChar">
    <w:name w:val="Comment Subject Char"/>
    <w:basedOn w:val="CommentTextChar"/>
    <w:link w:val="CommentSubject"/>
    <w:uiPriority w:val="99"/>
    <w:semiHidden/>
    <w:rsid w:val="00787CD9"/>
    <w:rPr>
      <w:b/>
      <w:bCs/>
    </w:rPr>
  </w:style>
  <w:style w:type="paragraph" w:styleId="Revision">
    <w:name w:val="Revision"/>
    <w:hidden/>
    <w:uiPriority w:val="99"/>
    <w:semiHidden/>
    <w:rsid w:val="00385C2D"/>
    <w:rPr>
      <w:sz w:val="24"/>
      <w:szCs w:val="24"/>
    </w:rPr>
  </w:style>
  <w:style w:type="character" w:customStyle="1" w:styleId="Style10pt">
    <w:name w:val="Style 10 pt"/>
    <w:basedOn w:val="DefaultParagraphFont"/>
    <w:rsid w:val="009E717D"/>
    <w:rPr>
      <w:rFonts w:ascii="Arial" w:hAnsi="Arial"/>
      <w:sz w:val="22"/>
    </w:rPr>
  </w:style>
  <w:style w:type="table" w:customStyle="1" w:styleId="LightShading1">
    <w:name w:val="Light Shading1"/>
    <w:basedOn w:val="TableNormal"/>
    <w:uiPriority w:val="60"/>
    <w:rsid w:val="009E71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FootnoteText">
    <w:name w:val="footnote text"/>
    <w:basedOn w:val="Normal"/>
    <w:link w:val="FootnoteTextChar"/>
    <w:uiPriority w:val="99"/>
    <w:semiHidden/>
    <w:rsid w:val="00E45742"/>
    <w:pPr>
      <w:spacing w:after="120"/>
    </w:pPr>
    <w:rPr>
      <w:sz w:val="20"/>
      <w:szCs w:val="20"/>
    </w:rPr>
  </w:style>
  <w:style w:type="character" w:customStyle="1" w:styleId="FootnoteTextChar">
    <w:name w:val="Footnote Text Char"/>
    <w:basedOn w:val="DefaultParagraphFont"/>
    <w:link w:val="FootnoteText"/>
    <w:uiPriority w:val="99"/>
    <w:semiHidden/>
    <w:rsid w:val="00E45742"/>
    <w:rPr>
      <w:rFonts w:ascii="Arial" w:hAnsi="Arial" w:cs="Arial"/>
    </w:rPr>
  </w:style>
  <w:style w:type="character" w:styleId="FootnoteReference">
    <w:name w:val="footnote reference"/>
    <w:aliases w:val="0 PIER Footnote Reference,o,fr,Style 3,o1,o2,o3,o4,o5,o6,o11,o21,o7,o + Times New Roman,0 PIER Footnote Text"/>
    <w:uiPriority w:val="99"/>
    <w:qFormat/>
    <w:rsid w:val="00E45742"/>
    <w:rPr>
      <w:vertAlign w:val="superscript"/>
    </w:rPr>
  </w:style>
  <w:style w:type="paragraph" w:styleId="ListParagraph">
    <w:name w:val="List Paragraph"/>
    <w:basedOn w:val="Normal"/>
    <w:uiPriority w:val="34"/>
    <w:qFormat/>
    <w:rsid w:val="00E45742"/>
    <w:pPr>
      <w:spacing w:after="120"/>
      <w:ind w:left="720"/>
    </w:pPr>
    <w:rPr>
      <w:szCs w:val="20"/>
    </w:rPr>
  </w:style>
  <w:style w:type="paragraph" w:styleId="ListBullet2">
    <w:name w:val="List Bullet 2"/>
    <w:basedOn w:val="Normal"/>
    <w:uiPriority w:val="99"/>
    <w:semiHidden/>
    <w:rsid w:val="00843427"/>
    <w:pPr>
      <w:keepLines/>
      <w:numPr>
        <w:numId w:val="2"/>
      </w:numPr>
      <w:tabs>
        <w:tab w:val="num" w:pos="720"/>
      </w:tabs>
      <w:spacing w:after="120"/>
      <w:contextualSpacing/>
    </w:pPr>
  </w:style>
  <w:style w:type="paragraph" w:customStyle="1" w:styleId="0PIERNormal">
    <w:name w:val="0  PIER Normal"/>
    <w:link w:val="0PIERNormalChar"/>
    <w:qFormat/>
    <w:rsid w:val="00E42C1D"/>
    <w:pPr>
      <w:spacing w:after="160" w:line="280" w:lineRule="atLeast"/>
    </w:pPr>
    <w:rPr>
      <w:rFonts w:ascii="Palatino Linotype" w:hAnsi="Palatino Linotype"/>
      <w:color w:val="000000"/>
      <w:sz w:val="22"/>
    </w:rPr>
  </w:style>
  <w:style w:type="character" w:customStyle="1" w:styleId="0PIERNormalChar">
    <w:name w:val="0  PIER Normal Char"/>
    <w:basedOn w:val="DefaultParagraphFont"/>
    <w:link w:val="0PIERNormal"/>
    <w:locked/>
    <w:rsid w:val="00E42C1D"/>
    <w:rPr>
      <w:rFonts w:ascii="Palatino Linotype" w:hAnsi="Palatino Linotype"/>
      <w:color w:val="000000"/>
      <w:sz w:val="22"/>
      <w:lang w:val="en-US" w:eastAsia="en-US" w:bidi="ar-SA"/>
    </w:rPr>
  </w:style>
  <w:style w:type="paragraph" w:styleId="TOC3">
    <w:name w:val="toc 3"/>
    <w:basedOn w:val="Normal"/>
    <w:next w:val="Normal"/>
    <w:autoRedefine/>
    <w:uiPriority w:val="39"/>
    <w:qFormat/>
    <w:rsid w:val="008B4D47"/>
    <w:pPr>
      <w:ind w:left="440"/>
      <w:jc w:val="left"/>
    </w:pPr>
    <w:rPr>
      <w:rFonts w:ascii="Calibri" w:hAnsi="Calibri"/>
      <w:i/>
      <w:iCs/>
      <w:sz w:val="20"/>
      <w:szCs w:val="20"/>
    </w:rPr>
  </w:style>
  <w:style w:type="character" w:styleId="IntenseEmphasis">
    <w:name w:val="Intense Emphasis"/>
    <w:basedOn w:val="DefaultParagraphFont"/>
    <w:uiPriority w:val="21"/>
    <w:qFormat/>
    <w:rsid w:val="00701F98"/>
    <w:rPr>
      <w:i/>
      <w:iCs/>
      <w:color w:val="4F81BD" w:themeColor="accent1"/>
    </w:rPr>
  </w:style>
  <w:style w:type="character" w:styleId="Hyperlink">
    <w:name w:val="Hyperlink"/>
    <w:basedOn w:val="DefaultParagraphFont"/>
    <w:uiPriority w:val="99"/>
    <w:rsid w:val="00B6783B"/>
    <w:rPr>
      <w:rFonts w:cs="Times New Roman"/>
      <w:color w:val="0000FF"/>
      <w:u w:val="single"/>
    </w:rPr>
  </w:style>
  <w:style w:type="character" w:styleId="Mention">
    <w:name w:val="Mention"/>
    <w:basedOn w:val="DefaultParagraphFont"/>
    <w:uiPriority w:val="99"/>
    <w:unhideWhenUsed/>
    <w:rsid w:val="00543EA2"/>
    <w:rPr>
      <w:color w:val="2B579A"/>
      <w:shd w:val="clear" w:color="auto" w:fill="E6E6E6"/>
    </w:rPr>
  </w:style>
  <w:style w:type="character" w:styleId="FollowedHyperlink">
    <w:name w:val="FollowedHyperlink"/>
    <w:basedOn w:val="DefaultParagraphFont"/>
    <w:uiPriority w:val="99"/>
    <w:semiHidden/>
    <w:unhideWhenUsed/>
    <w:rsid w:val="00480FCD"/>
    <w:rPr>
      <w:color w:val="800080" w:themeColor="followedHyperlink"/>
      <w:u w:val="single"/>
    </w:rPr>
  </w:style>
  <w:style w:type="character" w:styleId="UnresolvedMention">
    <w:name w:val="Unresolved Mention"/>
    <w:basedOn w:val="DefaultParagraphFont"/>
    <w:uiPriority w:val="99"/>
    <w:semiHidden/>
    <w:unhideWhenUsed/>
    <w:rsid w:val="009C13E6"/>
    <w:rPr>
      <w:color w:val="605E5C"/>
      <w:shd w:val="clear" w:color="auto" w:fill="E1DFDD"/>
    </w:rPr>
  </w:style>
  <w:style w:type="character" w:customStyle="1" w:styleId="Heading1Char">
    <w:name w:val="Heading 1 Char"/>
    <w:basedOn w:val="DefaultParagraphFont"/>
    <w:link w:val="Heading1"/>
    <w:uiPriority w:val="9"/>
    <w:rsid w:val="008C7C8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714696">
      <w:bodyDiv w:val="1"/>
      <w:marLeft w:val="0"/>
      <w:marRight w:val="0"/>
      <w:marTop w:val="38"/>
      <w:marBottom w:val="0"/>
      <w:divBdr>
        <w:top w:val="none" w:sz="0" w:space="0" w:color="auto"/>
        <w:left w:val="none" w:sz="0" w:space="0" w:color="auto"/>
        <w:bottom w:val="none" w:sz="0" w:space="0" w:color="auto"/>
        <w:right w:val="none" w:sz="0" w:space="0" w:color="auto"/>
      </w:divBdr>
      <w:divsChild>
        <w:div w:id="63458982">
          <w:marLeft w:val="0"/>
          <w:marRight w:val="0"/>
          <w:marTop w:val="0"/>
          <w:marBottom w:val="0"/>
          <w:divBdr>
            <w:top w:val="none" w:sz="0" w:space="0" w:color="auto"/>
            <w:left w:val="none" w:sz="0" w:space="0" w:color="auto"/>
            <w:bottom w:val="none" w:sz="0" w:space="0" w:color="auto"/>
            <w:right w:val="none" w:sz="0" w:space="0" w:color="auto"/>
          </w:divBdr>
          <w:divsChild>
            <w:div w:id="243297958">
              <w:marLeft w:val="0"/>
              <w:marRight w:val="0"/>
              <w:marTop w:val="0"/>
              <w:marBottom w:val="0"/>
              <w:divBdr>
                <w:top w:val="none" w:sz="0" w:space="0" w:color="auto"/>
                <w:left w:val="none" w:sz="0" w:space="0" w:color="auto"/>
                <w:bottom w:val="none" w:sz="0" w:space="0" w:color="auto"/>
                <w:right w:val="none" w:sz="0" w:space="0" w:color="auto"/>
              </w:divBdr>
              <w:divsChild>
                <w:div w:id="737479728">
                  <w:marLeft w:val="0"/>
                  <w:marRight w:val="0"/>
                  <w:marTop w:val="0"/>
                  <w:marBottom w:val="0"/>
                  <w:divBdr>
                    <w:top w:val="none" w:sz="0" w:space="0" w:color="auto"/>
                    <w:left w:val="none" w:sz="0" w:space="0" w:color="auto"/>
                    <w:bottom w:val="none" w:sz="0" w:space="0" w:color="auto"/>
                    <w:right w:val="none" w:sz="0" w:space="0" w:color="auto"/>
                  </w:divBdr>
                  <w:divsChild>
                    <w:div w:id="2102869881">
                      <w:marLeft w:val="0"/>
                      <w:marRight w:val="0"/>
                      <w:marTop w:val="38"/>
                      <w:marBottom w:val="0"/>
                      <w:divBdr>
                        <w:top w:val="none" w:sz="0" w:space="0" w:color="auto"/>
                        <w:left w:val="none" w:sz="0" w:space="0" w:color="auto"/>
                        <w:bottom w:val="none" w:sz="0" w:space="0" w:color="auto"/>
                        <w:right w:val="none" w:sz="0" w:space="0" w:color="auto"/>
                      </w:divBdr>
                      <w:divsChild>
                        <w:div w:id="466777339">
                          <w:marLeft w:val="0"/>
                          <w:marRight w:val="0"/>
                          <w:marTop w:val="0"/>
                          <w:marBottom w:val="0"/>
                          <w:divBdr>
                            <w:top w:val="none" w:sz="0" w:space="0" w:color="auto"/>
                            <w:left w:val="none" w:sz="0" w:space="0" w:color="auto"/>
                            <w:bottom w:val="none" w:sz="0" w:space="0" w:color="auto"/>
                            <w:right w:val="none" w:sz="0" w:space="0" w:color="auto"/>
                          </w:divBdr>
                          <w:divsChild>
                            <w:div w:id="2025858458">
                              <w:marLeft w:val="1728"/>
                              <w:marRight w:val="3306"/>
                              <w:marTop w:val="0"/>
                              <w:marBottom w:val="0"/>
                              <w:divBdr>
                                <w:top w:val="none" w:sz="0" w:space="0" w:color="auto"/>
                                <w:left w:val="none" w:sz="0" w:space="0" w:color="auto"/>
                                <w:bottom w:val="none" w:sz="0" w:space="0" w:color="auto"/>
                                <w:right w:val="none" w:sz="0" w:space="0" w:color="auto"/>
                              </w:divBdr>
                              <w:divsChild>
                                <w:div w:id="2437430">
                                  <w:marLeft w:val="0"/>
                                  <w:marRight w:val="0"/>
                                  <w:marTop w:val="0"/>
                                  <w:marBottom w:val="0"/>
                                  <w:divBdr>
                                    <w:top w:val="none" w:sz="0" w:space="0" w:color="auto"/>
                                    <w:left w:val="none" w:sz="0" w:space="0" w:color="auto"/>
                                    <w:bottom w:val="none" w:sz="0" w:space="0" w:color="auto"/>
                                    <w:right w:val="none" w:sz="0" w:space="0" w:color="auto"/>
                                  </w:divBdr>
                                  <w:divsChild>
                                    <w:div w:id="633214971">
                                      <w:marLeft w:val="0"/>
                                      <w:marRight w:val="0"/>
                                      <w:marTop w:val="0"/>
                                      <w:marBottom w:val="0"/>
                                      <w:divBdr>
                                        <w:top w:val="none" w:sz="0" w:space="0" w:color="auto"/>
                                        <w:left w:val="none" w:sz="0" w:space="0" w:color="auto"/>
                                        <w:bottom w:val="none" w:sz="0" w:space="0" w:color="auto"/>
                                        <w:right w:val="none" w:sz="0" w:space="0" w:color="auto"/>
                                      </w:divBdr>
                                      <w:divsChild>
                                        <w:div w:id="1530148318">
                                          <w:marLeft w:val="0"/>
                                          <w:marRight w:val="0"/>
                                          <w:marTop w:val="0"/>
                                          <w:marBottom w:val="0"/>
                                          <w:divBdr>
                                            <w:top w:val="none" w:sz="0" w:space="0" w:color="auto"/>
                                            <w:left w:val="none" w:sz="0" w:space="0" w:color="auto"/>
                                            <w:bottom w:val="none" w:sz="0" w:space="0" w:color="auto"/>
                                            <w:right w:val="none" w:sz="0" w:space="0" w:color="auto"/>
                                          </w:divBdr>
                                          <w:divsChild>
                                            <w:div w:id="1263144173">
                                              <w:marLeft w:val="0"/>
                                              <w:marRight w:val="0"/>
                                              <w:marTop w:val="0"/>
                                              <w:marBottom w:val="0"/>
                                              <w:divBdr>
                                                <w:top w:val="none" w:sz="0" w:space="0" w:color="auto"/>
                                                <w:left w:val="none" w:sz="0" w:space="0" w:color="auto"/>
                                                <w:bottom w:val="none" w:sz="0" w:space="0" w:color="auto"/>
                                                <w:right w:val="none" w:sz="0" w:space="0" w:color="auto"/>
                                              </w:divBdr>
                                              <w:divsChild>
                                                <w:div w:id="2002273560">
                                                  <w:marLeft w:val="0"/>
                                                  <w:marRight w:val="0"/>
                                                  <w:marTop w:val="0"/>
                                                  <w:marBottom w:val="0"/>
                                                  <w:divBdr>
                                                    <w:top w:val="none" w:sz="0" w:space="0" w:color="auto"/>
                                                    <w:left w:val="none" w:sz="0" w:space="0" w:color="auto"/>
                                                    <w:bottom w:val="none" w:sz="0" w:space="0" w:color="auto"/>
                                                    <w:right w:val="none" w:sz="0" w:space="0" w:color="auto"/>
                                                  </w:divBdr>
                                                  <w:divsChild>
                                                    <w:div w:id="351076398">
                                                      <w:marLeft w:val="0"/>
                                                      <w:marRight w:val="0"/>
                                                      <w:marTop w:val="0"/>
                                                      <w:marBottom w:val="0"/>
                                                      <w:divBdr>
                                                        <w:top w:val="none" w:sz="0" w:space="0" w:color="auto"/>
                                                        <w:left w:val="none" w:sz="0" w:space="0" w:color="auto"/>
                                                        <w:bottom w:val="none" w:sz="0" w:space="0" w:color="auto"/>
                                                        <w:right w:val="none" w:sz="0" w:space="0" w:color="auto"/>
                                                      </w:divBdr>
                                                      <w:divsChild>
                                                        <w:div w:id="748422915">
                                                          <w:marLeft w:val="0"/>
                                                          <w:marRight w:val="0"/>
                                                          <w:marTop w:val="0"/>
                                                          <w:marBottom w:val="0"/>
                                                          <w:divBdr>
                                                            <w:top w:val="none" w:sz="0" w:space="0" w:color="auto"/>
                                                            <w:left w:val="none" w:sz="0" w:space="0" w:color="auto"/>
                                                            <w:bottom w:val="none" w:sz="0" w:space="0" w:color="auto"/>
                                                            <w:right w:val="none" w:sz="0" w:space="0" w:color="auto"/>
                                                          </w:divBdr>
                                                          <w:divsChild>
                                                            <w:div w:id="1032682259">
                                                              <w:marLeft w:val="0"/>
                                                              <w:marRight w:val="0"/>
                                                              <w:marTop w:val="0"/>
                                                              <w:marBottom w:val="0"/>
                                                              <w:divBdr>
                                                                <w:top w:val="none" w:sz="0" w:space="0" w:color="auto"/>
                                                                <w:left w:val="none" w:sz="0" w:space="0" w:color="auto"/>
                                                                <w:bottom w:val="none" w:sz="0" w:space="0" w:color="auto"/>
                                                                <w:right w:val="none" w:sz="0" w:space="0" w:color="auto"/>
                                                              </w:divBdr>
                                                              <w:divsChild>
                                                                <w:div w:id="345443213">
                                                                  <w:marLeft w:val="0"/>
                                                                  <w:marRight w:val="0"/>
                                                                  <w:marTop w:val="0"/>
                                                                  <w:marBottom w:val="0"/>
                                                                  <w:divBdr>
                                                                    <w:top w:val="none" w:sz="0" w:space="0" w:color="auto"/>
                                                                    <w:left w:val="none" w:sz="0" w:space="0" w:color="auto"/>
                                                                    <w:bottom w:val="none" w:sz="0" w:space="0" w:color="auto"/>
                                                                    <w:right w:val="none" w:sz="0" w:space="0" w:color="auto"/>
                                                                  </w:divBdr>
                                                                  <w:divsChild>
                                                                    <w:div w:id="88545559">
                                                                      <w:marLeft w:val="250"/>
                                                                      <w:marRight w:val="0"/>
                                                                      <w:marTop w:val="0"/>
                                                                      <w:marBottom w:val="0"/>
                                                                      <w:divBdr>
                                                                        <w:top w:val="none" w:sz="0" w:space="0" w:color="auto"/>
                                                                        <w:left w:val="none" w:sz="0" w:space="0" w:color="auto"/>
                                                                        <w:bottom w:val="none" w:sz="0" w:space="0" w:color="auto"/>
                                                                        <w:right w:val="none" w:sz="0" w:space="0" w:color="auto"/>
                                                                      </w:divBdr>
                                                                      <w:divsChild>
                                                                        <w:div w:id="1126654429">
                                                                          <w:marLeft w:val="0"/>
                                                                          <w:marRight w:val="0"/>
                                                                          <w:marTop w:val="0"/>
                                                                          <w:marBottom w:val="0"/>
                                                                          <w:divBdr>
                                                                            <w:top w:val="none" w:sz="0" w:space="0" w:color="auto"/>
                                                                            <w:left w:val="none" w:sz="0" w:space="0" w:color="auto"/>
                                                                            <w:bottom w:val="none" w:sz="0" w:space="0" w:color="auto"/>
                                                                            <w:right w:val="none" w:sz="0" w:space="0" w:color="auto"/>
                                                                          </w:divBdr>
                                                                          <w:divsChild>
                                                                            <w:div w:id="118548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646592">
      <w:bodyDiv w:val="1"/>
      <w:marLeft w:val="0"/>
      <w:marRight w:val="0"/>
      <w:marTop w:val="0"/>
      <w:marBottom w:val="0"/>
      <w:divBdr>
        <w:top w:val="none" w:sz="0" w:space="0" w:color="auto"/>
        <w:left w:val="none" w:sz="0" w:space="0" w:color="auto"/>
        <w:bottom w:val="none" w:sz="0" w:space="0" w:color="auto"/>
        <w:right w:val="none" w:sz="0" w:space="0" w:color="auto"/>
      </w:divBdr>
    </w:div>
    <w:div w:id="214272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climateinvestments.ca.gov/benefit-assessment-gui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climateinvestments.ca.gov/resource-portal-priority-popula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s.ca.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rb.ca.gov/cci-fundingguidelin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arb.ca.gov/cci-cobenefits" TargetMode="External"/><Relationship Id="rId1" Type="http://schemas.openxmlformats.org/officeDocument/2006/relationships/hyperlink" Target="http://www.arb.ca.gov/cci-cobenef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grant\LOCALS~1\Temp\XPgrpwise\CEC94.dotm" TargetMode="External"/></Relationships>
</file>

<file path=word/documenttasks/documenttasks1.xml><?xml version="1.0" encoding="utf-8"?>
<t:Tasks xmlns:t="http://schemas.microsoft.com/office/tasks/2019/documenttasks" xmlns:oel="http://schemas.microsoft.com/office/2019/extlst">
  <t:Task id="{2D83EF68-4A3F-459E-A2BE-086B3063C78E}">
    <t:Anchor>
      <t:Comment id="1338893118"/>
    </t:Anchor>
    <t:History>
      <t:Event id="{3ECB99C2-E5D7-4280-B8ED-5DD393751229}" time="2026-07-10T16:47:46.404Z">
        <t:Attribution userId="S::jimmy.ledesma@energy.ca.gov::97698946-c082-4230-b7ac-d1535196b16b" userProvider="AD" userName="Ledesma, Jimmy@Energy"/>
        <t:Anchor>
          <t:Comment id="1338893118"/>
        </t:Anchor>
        <t:Create/>
      </t:Event>
      <t:Event id="{064BD310-B58C-4817-87B1-A58CDD1ADEC8}" time="2026-07-10T16:47:46.404Z">
        <t:Attribution userId="S::jimmy.ledesma@energy.ca.gov::97698946-c082-4230-b7ac-d1535196b16b" userProvider="AD" userName="Ledesma, Jimmy@Energy"/>
        <t:Anchor>
          <t:Comment id="1338893118"/>
        </t:Anchor>
        <t:Assign userId="S::Cyrus.Ghandi@energy.ca.gov::095e5ca5-7119-49bc-b840-4c12f48d3e20" userProvider="AD" userName="Ghandi, Cyrus@Energy"/>
      </t:Event>
      <t:Event id="{FC8F2CC7-DE78-486A-BD5F-FD0B126FF313}" time="2026-07-10T16:47:46.404Z">
        <t:Attribution userId="S::jimmy.ledesma@energy.ca.gov::97698946-c082-4230-b7ac-d1535196b16b" userProvider="AD" userName="Ledesma, Jimmy@Energy"/>
        <t:Anchor>
          <t:Comment id="1338893118"/>
        </t:Anchor>
        <t:SetTitle title="@Ghandi, Cyrus@Energy Now that we are open to leased facilities, should we actually keep this in it?"/>
      </t:Event>
      <t:Event id="{74EB8A92-D51F-4AF6-8680-732815A1008B}" time="2026-07-13T16:50:38.249Z">
        <t:Attribution userId="S::jimmy.ledesma@energy.ca.gov::97698946-c082-4230-b7ac-d1535196b16b" userProvider="AD" userName="Ledesma, Jimmy@Energ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
        <AccountId xsi:nil="true"/>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DFFA5-053A-48E4-9BD2-B6B9001B5CC4}">
  <ds:schemaRefs>
    <ds:schemaRef ds:uri="http://schemas.openxmlformats.org/officeDocument/2006/bibliography"/>
  </ds:schemaRefs>
</ds:datastoreItem>
</file>

<file path=customXml/itemProps2.xml><?xml version="1.0" encoding="utf-8"?>
<ds:datastoreItem xmlns:ds="http://schemas.openxmlformats.org/officeDocument/2006/customXml" ds:itemID="{CD598370-546F-4850-A3C9-6BDF2BEF7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C9A0F-6AF0-464E-9604-B65188D1C4E0}">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4.xml><?xml version="1.0" encoding="utf-8"?>
<ds:datastoreItem xmlns:ds="http://schemas.openxmlformats.org/officeDocument/2006/customXml" ds:itemID="{3DAD6A5A-6720-427A-9162-D08E6C4134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CEC94</Template>
  <TotalTime>4</TotalTime>
  <Pages>5</Pages>
  <Words>2103</Words>
  <Characters>11988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GFO-26-302 Att 2 Project Narrative</vt:lpstr>
    </vt:vector>
  </TitlesOfParts>
  <Company>California Energy Commission</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GFO-26-302 Att 2 Project Narrative</dc:title>
  <dc:subject/>
  <dc:creator>CaliforniaEnergyCommission1@caenergy.onmicrosoft.com</dc:creator>
  <cp:keywords/>
  <cp:lastModifiedBy>Cary, Eilene@Energy</cp:lastModifiedBy>
  <cp:revision>530</cp:revision>
  <cp:lastPrinted>2014-04-11T22:56:00Z</cp:lastPrinted>
  <dcterms:created xsi:type="dcterms:W3CDTF">2022-11-02T16:09:00Z</dcterms:created>
  <dcterms:modified xsi:type="dcterms:W3CDTF">2026-09-10T21:43:00Z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TemplateUrl">
    <vt:lpwstr/>
  </property>
  <property fmtid="{D5CDD505-2E9C-101B-9397-08002B2CF9AE}" pid="8" name="GrammarlyDocumentId">
    <vt:lpwstr>3cbd61a6522d828565e2a4773cc028534359a5d5cf686a47e2c1817a6bdfa6fd</vt:lpwstr>
  </property>
  <property fmtid="{D5CDD505-2E9C-101B-9397-08002B2CF9AE}" pid="9" name="ContentTypeId">
    <vt:lpwstr>0x01010061DC9A153AAEEE45BACE06E01F8272AC</vt:lpwstr>
  </property>
  <property fmtid="{D5CDD505-2E9C-101B-9397-08002B2CF9AE}" pid="10" name="Order">
    <vt:r8>74300</vt:r8>
  </property>
  <property fmtid="{D5CDD505-2E9C-101B-9397-08002B2CF9AE}" pid="11" name="_ExtendedDescription">
    <vt:lpwstr/>
  </property>
</Properties>
</file>