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F3BA" w14:textId="3D6F1FF8" w:rsidR="0086389B" w:rsidRPr="00004B2C" w:rsidRDefault="0086389B" w:rsidP="0086389B">
      <w:pPr>
        <w:pStyle w:val="Heading1"/>
        <w:jc w:val="center"/>
        <w:rPr>
          <w:rFonts w:ascii="Tahoma" w:hAnsi="Tahoma" w:cs="Tahoma"/>
          <w:b/>
          <w:bCs/>
          <w:smallCaps/>
          <w:color w:val="auto"/>
          <w:sz w:val="28"/>
          <w:szCs w:val="28"/>
        </w:rPr>
      </w:pPr>
      <w:r w:rsidRPr="00004B2C">
        <w:rPr>
          <w:rFonts w:ascii="Tahoma" w:hAnsi="Tahoma" w:cs="Tahoma"/>
          <w:b/>
          <w:bCs/>
          <w:color w:val="auto"/>
          <w:sz w:val="28"/>
          <w:szCs w:val="28"/>
        </w:rPr>
        <w:t>ATTACHMENT 8A</w:t>
      </w:r>
      <w:r w:rsidR="00982EA9">
        <w:rPr>
          <w:rFonts w:ascii="Tahoma" w:hAnsi="Tahoma" w:cs="Tahoma"/>
          <w:b/>
          <w:bCs/>
          <w:color w:val="auto"/>
          <w:sz w:val="28"/>
          <w:szCs w:val="28"/>
        </w:rPr>
        <w:br/>
      </w:r>
      <w:r w:rsidRPr="00004B2C">
        <w:rPr>
          <w:rFonts w:ascii="Tahoma" w:hAnsi="Tahoma" w:cs="Tahoma"/>
          <w:b/>
          <w:bCs/>
          <w:smallCaps/>
          <w:color w:val="auto"/>
          <w:sz w:val="28"/>
          <w:szCs w:val="28"/>
        </w:rPr>
        <w:t>Applicant Declaration for Group 1 Applicants</w:t>
      </w:r>
    </w:p>
    <w:p w14:paraId="26BEEDA8" w14:textId="77777777" w:rsidR="0086389B" w:rsidRDefault="0086389B" w:rsidP="7D392203">
      <w:pPr>
        <w:rPr>
          <w:rFonts w:ascii="Tahoma" w:hAnsi="Tahoma" w:cs="Tahoma"/>
        </w:rPr>
      </w:pPr>
    </w:p>
    <w:p w14:paraId="2C078E63" w14:textId="48B01914" w:rsidR="00517D14" w:rsidRPr="00AD2BDE" w:rsidRDefault="1B46B84E" w:rsidP="7D392203">
      <w:pPr>
        <w:rPr>
          <w:rFonts w:ascii="Tahoma" w:hAnsi="Tahoma" w:cs="Tahoma"/>
        </w:rPr>
      </w:pPr>
      <w:r w:rsidRPr="25354D0C">
        <w:rPr>
          <w:rFonts w:ascii="Tahoma" w:hAnsi="Tahoma" w:cs="Tahoma"/>
        </w:rPr>
        <w:t xml:space="preserve">As of the date of the application deadline for Energy Commission solicitation </w:t>
      </w:r>
      <w:r w:rsidRPr="00575094">
        <w:rPr>
          <w:rFonts w:ascii="Tahoma" w:hAnsi="Tahoma" w:cs="Tahoma"/>
        </w:rPr>
        <w:t>GFO-</w:t>
      </w:r>
      <w:r w:rsidR="2E08845C" w:rsidRPr="00575094">
        <w:rPr>
          <w:rFonts w:ascii="Tahoma" w:hAnsi="Tahoma" w:cs="Tahoma"/>
        </w:rPr>
        <w:t>2</w:t>
      </w:r>
      <w:r w:rsidR="00B51E42">
        <w:rPr>
          <w:rFonts w:ascii="Tahoma" w:hAnsi="Tahoma" w:cs="Tahoma"/>
        </w:rPr>
        <w:t>6-401</w:t>
      </w:r>
      <w:r w:rsidRPr="25354D0C">
        <w:rPr>
          <w:rFonts w:ascii="Tahoma" w:hAnsi="Tahoma" w:cs="Tahoma"/>
        </w:rPr>
        <w:t xml:space="preserve">, if the Applicant is a </w:t>
      </w:r>
      <w:proofErr w:type="gramStart"/>
      <w:r w:rsidRPr="25354D0C">
        <w:rPr>
          <w:rFonts w:ascii="Tahoma" w:hAnsi="Tahoma" w:cs="Tahoma"/>
        </w:rPr>
        <w:t>Federally-recognized</w:t>
      </w:r>
      <w:proofErr w:type="gramEnd"/>
      <w:r w:rsidRPr="25354D0C">
        <w:rPr>
          <w:rFonts w:ascii="Tahoma" w:hAnsi="Tahoma" w:cs="Tahoma"/>
        </w:rPr>
        <w:t xml:space="preserve"> California Native American Tribe</w:t>
      </w:r>
      <w:r w:rsidR="54B72A39" w:rsidRPr="25354D0C">
        <w:rPr>
          <w:rFonts w:ascii="Tahoma" w:hAnsi="Tahoma" w:cs="Tahoma"/>
        </w:rPr>
        <w:t>, the Applicant certifies</w:t>
      </w:r>
      <w:r w:rsidR="00D91E6B">
        <w:rPr>
          <w:rFonts w:ascii="Tahoma" w:hAnsi="Tahoma" w:cs="Tahoma"/>
        </w:rPr>
        <w:t xml:space="preserve"> the following</w:t>
      </w:r>
      <w:r w:rsidR="54B72A39" w:rsidRPr="25354D0C">
        <w:rPr>
          <w:rFonts w:ascii="Tahoma" w:hAnsi="Tahoma" w:cs="Tahoma"/>
        </w:rPr>
        <w:t>:</w:t>
      </w:r>
    </w:p>
    <w:p w14:paraId="6AE353FA" w14:textId="356D93FF" w:rsidR="00EF6EAE" w:rsidRDefault="00EF6EAE" w:rsidP="7D392203">
      <w:pPr>
        <w:pStyle w:val="ListParagraph"/>
        <w:numPr>
          <w:ilvl w:val="0"/>
          <w:numId w:val="1"/>
        </w:numPr>
        <w:rPr>
          <w:rFonts w:ascii="Tahoma" w:hAnsi="Tahoma" w:cs="Tahoma"/>
        </w:rPr>
      </w:pPr>
      <w:r w:rsidRPr="625E83B9">
        <w:rPr>
          <w:rFonts w:ascii="Tahoma" w:hAnsi="Tahoma" w:cs="Tahoma"/>
        </w:rPr>
        <w:t>A</w:t>
      </w:r>
      <w:r w:rsidR="74A79774" w:rsidRPr="625E83B9">
        <w:rPr>
          <w:rFonts w:ascii="Tahoma" w:hAnsi="Tahoma" w:cs="Tahoma"/>
        </w:rPr>
        <w:t>pplicant a</w:t>
      </w:r>
      <w:r w:rsidRPr="625E83B9">
        <w:rPr>
          <w:rFonts w:ascii="Tahoma" w:hAnsi="Tahoma" w:cs="Tahoma"/>
        </w:rPr>
        <w:t>uthorizes the Energy Commission to make any inquiries necessary to verify the information presented in this application; and</w:t>
      </w:r>
    </w:p>
    <w:p w14:paraId="4FDF41B0" w14:textId="72934B65" w:rsidR="00BB67D2" w:rsidRPr="00AD2BDE" w:rsidRDefault="006D6DBA" w:rsidP="7D392203">
      <w:pPr>
        <w:pStyle w:val="ListParagraph"/>
        <w:numPr>
          <w:ilvl w:val="0"/>
          <w:numId w:val="1"/>
        </w:numPr>
        <w:rPr>
          <w:rFonts w:ascii="Tahoma" w:hAnsi="Tahoma" w:cs="Tahoma"/>
        </w:rPr>
      </w:pPr>
      <w:r>
        <w:rPr>
          <w:rFonts w:ascii="Tahoma" w:hAnsi="Tahoma" w:cs="Tahoma"/>
        </w:rPr>
        <w:t xml:space="preserve">Applicant </w:t>
      </w:r>
      <w:proofErr w:type="gramStart"/>
      <w:r>
        <w:rPr>
          <w:rFonts w:ascii="Tahoma" w:hAnsi="Tahoma" w:cs="Tahoma"/>
        </w:rPr>
        <w:t>i</w:t>
      </w:r>
      <w:r w:rsidR="00BB67D2" w:rsidRPr="7D392203">
        <w:rPr>
          <w:rFonts w:ascii="Tahoma" w:hAnsi="Tahoma" w:cs="Tahoma"/>
        </w:rPr>
        <w:t>s in compliance with</w:t>
      </w:r>
      <w:proofErr w:type="gramEnd"/>
      <w:r w:rsidR="00BB67D2" w:rsidRPr="7D392203">
        <w:rPr>
          <w:rFonts w:ascii="Tahoma" w:hAnsi="Tahoma" w:cs="Tahoma"/>
        </w:rPr>
        <w:t xml:space="preserve"> the terms of all settlement agreements, if any, </w:t>
      </w:r>
      <w:proofErr w:type="gramStart"/>
      <w:r w:rsidR="00BB67D2" w:rsidRPr="7D392203">
        <w:rPr>
          <w:rFonts w:ascii="Tahoma" w:hAnsi="Tahoma" w:cs="Tahoma"/>
        </w:rPr>
        <w:t>entered into</w:t>
      </w:r>
      <w:proofErr w:type="gramEnd"/>
      <w:r w:rsidR="00BB67D2" w:rsidRPr="7D392203">
        <w:rPr>
          <w:rFonts w:ascii="Tahoma" w:hAnsi="Tahoma" w:cs="Tahoma"/>
        </w:rPr>
        <w:t xml:space="preserve"> with the Energy Commission</w:t>
      </w:r>
      <w:r w:rsidR="00517178">
        <w:rPr>
          <w:rFonts w:ascii="Tahoma" w:hAnsi="Tahoma" w:cs="Tahoma"/>
        </w:rPr>
        <w:t xml:space="preserve"> or another</w:t>
      </w:r>
      <w:r w:rsidR="00755667">
        <w:rPr>
          <w:rFonts w:ascii="Tahoma" w:hAnsi="Tahoma" w:cs="Tahoma"/>
        </w:rPr>
        <w:t xml:space="preserve"> government agency or entity</w:t>
      </w:r>
      <w:r w:rsidR="00BB67D2" w:rsidRPr="7D392203">
        <w:rPr>
          <w:rFonts w:ascii="Tahoma" w:hAnsi="Tahoma" w:cs="Tahoma"/>
        </w:rPr>
        <w:t>; and</w:t>
      </w:r>
    </w:p>
    <w:p w14:paraId="0EF17C26" w14:textId="091936A3" w:rsidR="00BB67D2" w:rsidRPr="00AD2BDE" w:rsidRDefault="00442E9C" w:rsidP="7D392203">
      <w:pPr>
        <w:pStyle w:val="ListParagraph"/>
        <w:numPr>
          <w:ilvl w:val="0"/>
          <w:numId w:val="1"/>
        </w:numPr>
        <w:rPr>
          <w:rFonts w:ascii="Tahoma" w:hAnsi="Tahoma" w:cs="Tahoma"/>
        </w:rPr>
      </w:pPr>
      <w:r>
        <w:rPr>
          <w:rFonts w:ascii="Tahoma" w:hAnsi="Tahoma" w:cs="Tahoma"/>
        </w:rPr>
        <w:t xml:space="preserve">Applicant </w:t>
      </w:r>
      <w:proofErr w:type="gramStart"/>
      <w:r>
        <w:rPr>
          <w:rFonts w:ascii="Tahoma" w:hAnsi="Tahoma" w:cs="Tahoma"/>
        </w:rPr>
        <w:t>i</w:t>
      </w:r>
      <w:r w:rsidR="00BB67D2" w:rsidRPr="7D392203">
        <w:rPr>
          <w:rFonts w:ascii="Tahoma" w:hAnsi="Tahoma" w:cs="Tahoma"/>
        </w:rPr>
        <w:t>s in compliance with</w:t>
      </w:r>
      <w:proofErr w:type="gramEnd"/>
      <w:r w:rsidR="00BB67D2" w:rsidRPr="7D392203">
        <w:rPr>
          <w:rFonts w:ascii="Tahoma" w:hAnsi="Tahoma" w:cs="Tahoma"/>
        </w:rPr>
        <w:t xml:space="preserve"> all judgements, if any, issued against the Applicant in any lawsuit by a court of competent jurisdiction to which the Energy Commission is a party</w:t>
      </w:r>
      <w:r w:rsidR="003D03E8">
        <w:rPr>
          <w:rFonts w:ascii="Tahoma" w:hAnsi="Tahoma" w:cs="Tahoma"/>
        </w:rPr>
        <w:t xml:space="preserve"> or another government agency or entity</w:t>
      </w:r>
      <w:r w:rsidR="00BB67D2" w:rsidRPr="7D392203">
        <w:rPr>
          <w:rFonts w:ascii="Tahoma" w:hAnsi="Tahoma" w:cs="Tahoma"/>
        </w:rPr>
        <w:t>; and</w:t>
      </w:r>
    </w:p>
    <w:p w14:paraId="2F92A535" w14:textId="6A6296D9" w:rsidR="006C4829" w:rsidRDefault="00442E9C" w:rsidP="006C4829">
      <w:pPr>
        <w:pStyle w:val="ListParagraph"/>
        <w:numPr>
          <w:ilvl w:val="0"/>
          <w:numId w:val="1"/>
        </w:numPr>
        <w:rPr>
          <w:rFonts w:ascii="Tahoma" w:hAnsi="Tahoma" w:cs="Tahoma"/>
        </w:rPr>
      </w:pPr>
      <w:r>
        <w:rPr>
          <w:rFonts w:ascii="Tahoma" w:hAnsi="Tahoma" w:cs="Tahoma"/>
        </w:rPr>
        <w:t>Applicant i</w:t>
      </w:r>
      <w:r w:rsidR="006227A7" w:rsidRPr="7D392203">
        <w:rPr>
          <w:rFonts w:ascii="Tahoma" w:hAnsi="Tahoma" w:cs="Tahoma"/>
        </w:rPr>
        <w:t>s not in active litigation with the Energy Commission regarding the Applicant’s actions under a current or past contract, grant, or loan with the Energy Commission</w:t>
      </w:r>
      <w:r w:rsidR="00316929">
        <w:rPr>
          <w:rFonts w:ascii="Tahoma" w:hAnsi="Tahoma" w:cs="Tahoma"/>
        </w:rPr>
        <w:t>; and</w:t>
      </w:r>
      <w:r w:rsidR="006C4829" w:rsidRPr="006C4829">
        <w:rPr>
          <w:rFonts w:ascii="Tahoma" w:hAnsi="Tahoma" w:cs="Tahoma"/>
        </w:rPr>
        <w:t xml:space="preserve"> </w:t>
      </w:r>
    </w:p>
    <w:p w14:paraId="3A5B0348" w14:textId="70988274" w:rsidR="00231D3C" w:rsidRPr="0060383F" w:rsidRDefault="006C4829" w:rsidP="006C4829">
      <w:pPr>
        <w:pStyle w:val="ListParagraph"/>
        <w:numPr>
          <w:ilvl w:val="0"/>
          <w:numId w:val="1"/>
        </w:numPr>
        <w:rPr>
          <w:rFonts w:ascii="Tahoma" w:hAnsi="Tahoma" w:cs="Tahoma"/>
        </w:rPr>
      </w:pPr>
      <w:r w:rsidRPr="625E83B9">
        <w:rPr>
          <w:rFonts w:ascii="Tahoma" w:hAnsi="Tahoma" w:cs="Tahoma"/>
        </w:rPr>
        <w:t xml:space="preserve">Applicant will carry out all activities under the Agreement objectively, avoiding conflicts of interest or the perception of bias or favoritism in the selection of project beneficiaries; and </w:t>
      </w:r>
    </w:p>
    <w:p w14:paraId="75756C06" w14:textId="762E0506" w:rsidR="00E4649A" w:rsidRPr="0060383F" w:rsidRDefault="00E4649A" w:rsidP="00231D3C">
      <w:pPr>
        <w:pStyle w:val="ListParagraph"/>
        <w:numPr>
          <w:ilvl w:val="0"/>
          <w:numId w:val="1"/>
        </w:numPr>
        <w:rPr>
          <w:rFonts w:ascii="Tahoma" w:hAnsi="Tahoma" w:cs="Tahoma"/>
        </w:rPr>
      </w:pPr>
      <w:r w:rsidRPr="625E83B9">
        <w:rPr>
          <w:rFonts w:ascii="Tahoma" w:hAnsi="Tahoma" w:cs="Tahoma"/>
        </w:rPr>
        <w:t>Certifies to the best of my knowledge and belief that I have read, understand, and do hereby accept the terms and conditions contained in this solicitation on behalf of the Applicant, including the provisions of the Agreement terms and conditions that apply to the Applicant. The Applicant is willing to enter into an agreement with the Commission to conduct the proposed project according to the terms and conditions without negotiation.</w:t>
      </w:r>
    </w:p>
    <w:p w14:paraId="4FC3E2FF" w14:textId="5BAD97A8" w:rsidR="006227A7" w:rsidRPr="00AD2BDE" w:rsidRDefault="006227A7" w:rsidP="7D392203">
      <w:pPr>
        <w:rPr>
          <w:rFonts w:ascii="Tahoma" w:hAnsi="Tahoma" w:cs="Tahoma"/>
        </w:rPr>
      </w:pPr>
      <w:r w:rsidRPr="7D392203">
        <w:rPr>
          <w:rFonts w:ascii="Tahoma" w:hAnsi="Tahoma" w:cs="Tahoma"/>
        </w:rPr>
        <w:t xml:space="preserve">As of the date of the application deadline for Energy Commission solicitation </w:t>
      </w:r>
      <w:r w:rsidR="00B51E42">
        <w:rPr>
          <w:rFonts w:ascii="Tahoma" w:hAnsi="Tahoma" w:cs="Tahoma"/>
        </w:rPr>
        <w:t>GFO-26-401</w:t>
      </w:r>
      <w:r w:rsidRPr="7D392203">
        <w:rPr>
          <w:rFonts w:ascii="Tahoma" w:hAnsi="Tahoma" w:cs="Tahoma"/>
        </w:rPr>
        <w:t xml:space="preserve">, if the Applicant is not a </w:t>
      </w:r>
      <w:proofErr w:type="gramStart"/>
      <w:r w:rsidR="006629F6" w:rsidRPr="7D392203">
        <w:rPr>
          <w:rFonts w:ascii="Tahoma" w:hAnsi="Tahoma" w:cs="Tahoma"/>
        </w:rPr>
        <w:t>Federally-recognized</w:t>
      </w:r>
      <w:proofErr w:type="gramEnd"/>
      <w:r w:rsidR="006629F6" w:rsidRPr="7D392203">
        <w:rPr>
          <w:rFonts w:ascii="Tahoma" w:hAnsi="Tahoma" w:cs="Tahoma"/>
        </w:rPr>
        <w:t xml:space="preserve"> California Native American Tribe, the Applicant certifies</w:t>
      </w:r>
      <w:r w:rsidR="00A10CA0">
        <w:rPr>
          <w:rFonts w:ascii="Tahoma" w:hAnsi="Tahoma" w:cs="Tahoma"/>
        </w:rPr>
        <w:t xml:space="preserve"> the following</w:t>
      </w:r>
      <w:r w:rsidR="006629F6" w:rsidRPr="7D392203">
        <w:rPr>
          <w:rFonts w:ascii="Tahoma" w:hAnsi="Tahoma" w:cs="Tahoma"/>
        </w:rPr>
        <w:t>:</w:t>
      </w:r>
    </w:p>
    <w:p w14:paraId="02F8A81B" w14:textId="171729C8" w:rsidR="00801698" w:rsidRDefault="00801698" w:rsidP="00801698">
      <w:pPr>
        <w:pStyle w:val="ListParagraph"/>
        <w:numPr>
          <w:ilvl w:val="0"/>
          <w:numId w:val="2"/>
        </w:numPr>
        <w:rPr>
          <w:rFonts w:ascii="Tahoma" w:hAnsi="Tahoma" w:cs="Tahoma"/>
        </w:rPr>
      </w:pPr>
      <w:r w:rsidRPr="625E83B9">
        <w:rPr>
          <w:rFonts w:ascii="Tahoma" w:hAnsi="Tahoma" w:cs="Tahoma"/>
        </w:rPr>
        <w:t>A</w:t>
      </w:r>
      <w:r w:rsidR="043A4605" w:rsidRPr="625E83B9">
        <w:rPr>
          <w:rFonts w:ascii="Tahoma" w:hAnsi="Tahoma" w:cs="Tahoma"/>
        </w:rPr>
        <w:t>pplicant a</w:t>
      </w:r>
      <w:r w:rsidRPr="625E83B9">
        <w:rPr>
          <w:rFonts w:ascii="Tahoma" w:hAnsi="Tahoma" w:cs="Tahoma"/>
        </w:rPr>
        <w:t>uthorizes the Energy Commission to make any inquiries necessary to verify the information presented in this application; and</w:t>
      </w:r>
    </w:p>
    <w:p w14:paraId="42648D5D" w14:textId="27A9E024" w:rsidR="006629F6" w:rsidRPr="00AD2BDE" w:rsidRDefault="00105B16" w:rsidP="7D392203">
      <w:pPr>
        <w:pStyle w:val="ListParagraph"/>
        <w:numPr>
          <w:ilvl w:val="0"/>
          <w:numId w:val="2"/>
        </w:numPr>
        <w:rPr>
          <w:rFonts w:ascii="Tahoma" w:hAnsi="Tahoma" w:cs="Tahoma"/>
        </w:rPr>
      </w:pPr>
      <w:proofErr w:type="gramStart"/>
      <w:r>
        <w:rPr>
          <w:rFonts w:ascii="Tahoma" w:hAnsi="Tahoma" w:cs="Tahoma"/>
        </w:rPr>
        <w:t>Applicant i</w:t>
      </w:r>
      <w:r w:rsidR="00AE3515" w:rsidRPr="7D392203">
        <w:rPr>
          <w:rFonts w:ascii="Tahoma" w:hAnsi="Tahoma" w:cs="Tahoma"/>
        </w:rPr>
        <w:t>s</w:t>
      </w:r>
      <w:proofErr w:type="gramEnd"/>
      <w:r w:rsidR="00AE3515" w:rsidRPr="7D392203">
        <w:rPr>
          <w:rFonts w:ascii="Tahoma" w:hAnsi="Tahoma" w:cs="Tahoma"/>
        </w:rPr>
        <w:t xml:space="preserve"> not delinquent on any applicable federal, state, or local </w:t>
      </w:r>
      <w:r w:rsidR="00B452E4" w:rsidRPr="7D392203">
        <w:rPr>
          <w:rFonts w:ascii="Tahoma" w:hAnsi="Tahoma" w:cs="Tahoma"/>
        </w:rPr>
        <w:t>tax payments; and</w:t>
      </w:r>
    </w:p>
    <w:p w14:paraId="2B535758" w14:textId="08EC4446" w:rsidR="00B452E4" w:rsidRPr="00AD2BDE" w:rsidRDefault="00105B16" w:rsidP="7D392203">
      <w:pPr>
        <w:pStyle w:val="ListParagraph"/>
        <w:numPr>
          <w:ilvl w:val="0"/>
          <w:numId w:val="2"/>
        </w:numPr>
        <w:rPr>
          <w:rFonts w:ascii="Tahoma" w:hAnsi="Tahoma" w:cs="Tahoma"/>
        </w:rPr>
      </w:pPr>
      <w:proofErr w:type="gramStart"/>
      <w:r>
        <w:rPr>
          <w:rFonts w:ascii="Tahoma" w:hAnsi="Tahoma" w:cs="Tahoma"/>
        </w:rPr>
        <w:t>Applicant h</w:t>
      </w:r>
      <w:r w:rsidR="00B452E4" w:rsidRPr="7D392203">
        <w:rPr>
          <w:rFonts w:ascii="Tahoma" w:hAnsi="Tahoma" w:cs="Tahoma"/>
        </w:rPr>
        <w:t>as</w:t>
      </w:r>
      <w:proofErr w:type="gramEnd"/>
      <w:r w:rsidR="00B452E4" w:rsidRPr="7D392203">
        <w:rPr>
          <w:rFonts w:ascii="Tahoma" w:hAnsi="Tahoma" w:cs="Tahoma"/>
        </w:rPr>
        <w:t xml:space="preserve"> not filed for bankruptcy in the last 10 years; and</w:t>
      </w:r>
    </w:p>
    <w:p w14:paraId="0940C495" w14:textId="08A95F4F" w:rsidR="00B452E4" w:rsidRPr="00D230B4" w:rsidRDefault="00105B16" w:rsidP="008000A4">
      <w:pPr>
        <w:pStyle w:val="ListParagraph"/>
        <w:numPr>
          <w:ilvl w:val="0"/>
          <w:numId w:val="2"/>
        </w:numPr>
        <w:rPr>
          <w:rFonts w:ascii="Tahoma" w:hAnsi="Tahoma" w:cs="Tahoma"/>
        </w:rPr>
      </w:pPr>
      <w:r w:rsidRPr="00D230B4">
        <w:rPr>
          <w:rFonts w:ascii="Tahoma" w:hAnsi="Tahoma" w:cs="Tahoma"/>
        </w:rPr>
        <w:t>Applicant i</w:t>
      </w:r>
      <w:r w:rsidR="00B452E4" w:rsidRPr="00D230B4">
        <w:rPr>
          <w:rFonts w:ascii="Tahoma" w:hAnsi="Tahoma" w:cs="Tahoma"/>
        </w:rPr>
        <w:t>s not currently planning to file for bankruptcy; and</w:t>
      </w:r>
    </w:p>
    <w:p w14:paraId="5151A2F6" w14:textId="0AADAE1E" w:rsidR="00B452E4" w:rsidRPr="00AD2BDE" w:rsidRDefault="00105B16" w:rsidP="7D392203">
      <w:pPr>
        <w:pStyle w:val="ListParagraph"/>
        <w:numPr>
          <w:ilvl w:val="0"/>
          <w:numId w:val="2"/>
        </w:numPr>
        <w:rPr>
          <w:rFonts w:ascii="Tahoma" w:hAnsi="Tahoma" w:cs="Tahoma"/>
        </w:rPr>
      </w:pPr>
      <w:r w:rsidRPr="41756DF4">
        <w:rPr>
          <w:rFonts w:ascii="Tahoma" w:hAnsi="Tahoma" w:cs="Tahoma"/>
        </w:rPr>
        <w:lastRenderedPageBreak/>
        <w:t>Applicant</w:t>
      </w:r>
      <w:r w:rsidR="00752DAD" w:rsidRPr="41756DF4">
        <w:rPr>
          <w:rFonts w:ascii="Tahoma" w:hAnsi="Tahoma" w:cs="Tahoma"/>
        </w:rPr>
        <w:t>, i</w:t>
      </w:r>
      <w:r w:rsidR="00B452E4" w:rsidRPr="41756DF4">
        <w:rPr>
          <w:rFonts w:ascii="Tahoma" w:hAnsi="Tahoma" w:cs="Tahoma"/>
        </w:rPr>
        <w:t xml:space="preserve">f applicable, is registered to do business in California, which typically means with the California Secretary of State, and such registration is in good standing and has not had its </w:t>
      </w:r>
      <w:r w:rsidR="17A82098" w:rsidRPr="41756DF4">
        <w:rPr>
          <w:rFonts w:ascii="Tahoma" w:hAnsi="Tahoma" w:cs="Tahoma"/>
        </w:rPr>
        <w:t xml:space="preserve">California business registration status suspended within the last 7 years by the </w:t>
      </w:r>
      <w:r w:rsidR="00B452E4" w:rsidRPr="41756DF4">
        <w:rPr>
          <w:rFonts w:ascii="Tahoma" w:hAnsi="Tahoma" w:cs="Tahoma"/>
        </w:rPr>
        <w:t>California Franchise Tax Board; and</w:t>
      </w:r>
    </w:p>
    <w:p w14:paraId="1D84EA61" w14:textId="64A20493" w:rsidR="00B452E4" w:rsidRPr="00AD2BDE" w:rsidRDefault="00752DAD" w:rsidP="7D392203">
      <w:pPr>
        <w:pStyle w:val="ListParagraph"/>
        <w:numPr>
          <w:ilvl w:val="0"/>
          <w:numId w:val="2"/>
        </w:numPr>
        <w:rPr>
          <w:rFonts w:ascii="Tahoma" w:hAnsi="Tahoma" w:cs="Tahoma"/>
        </w:rPr>
      </w:pPr>
      <w:r>
        <w:rPr>
          <w:rFonts w:ascii="Tahoma" w:hAnsi="Tahoma" w:cs="Tahoma"/>
        </w:rPr>
        <w:t xml:space="preserve">Applicant </w:t>
      </w:r>
      <w:proofErr w:type="gramStart"/>
      <w:r>
        <w:rPr>
          <w:rFonts w:ascii="Tahoma" w:hAnsi="Tahoma" w:cs="Tahoma"/>
        </w:rPr>
        <w:t>i</w:t>
      </w:r>
      <w:r w:rsidR="00B452E4" w:rsidRPr="7D392203">
        <w:rPr>
          <w:rFonts w:ascii="Tahoma" w:hAnsi="Tahoma" w:cs="Tahoma"/>
        </w:rPr>
        <w:t>s in compliance with</w:t>
      </w:r>
      <w:proofErr w:type="gramEnd"/>
      <w:r w:rsidR="00B452E4" w:rsidRPr="7D392203">
        <w:rPr>
          <w:rFonts w:ascii="Tahoma" w:hAnsi="Tahoma" w:cs="Tahoma"/>
        </w:rPr>
        <w:t xml:space="preserve"> the terms of all settlement agreements, if any, </w:t>
      </w:r>
      <w:proofErr w:type="gramStart"/>
      <w:r w:rsidR="00B452E4" w:rsidRPr="7D392203">
        <w:rPr>
          <w:rFonts w:ascii="Tahoma" w:hAnsi="Tahoma" w:cs="Tahoma"/>
        </w:rPr>
        <w:t>entered into</w:t>
      </w:r>
      <w:proofErr w:type="gramEnd"/>
      <w:r w:rsidR="00B452E4" w:rsidRPr="7D392203">
        <w:rPr>
          <w:rFonts w:ascii="Tahoma" w:hAnsi="Tahoma" w:cs="Tahoma"/>
        </w:rPr>
        <w:t xml:space="preserve"> with the Energy Commission or another California government agency or entity; and</w:t>
      </w:r>
    </w:p>
    <w:p w14:paraId="44584606" w14:textId="232AC305" w:rsidR="00B452E4" w:rsidRPr="00AD2BDE" w:rsidRDefault="00752DAD" w:rsidP="7D392203">
      <w:pPr>
        <w:pStyle w:val="ListParagraph"/>
        <w:numPr>
          <w:ilvl w:val="0"/>
          <w:numId w:val="2"/>
        </w:numPr>
        <w:rPr>
          <w:rFonts w:ascii="Tahoma" w:hAnsi="Tahoma" w:cs="Tahoma"/>
        </w:rPr>
      </w:pPr>
      <w:r>
        <w:rPr>
          <w:rFonts w:ascii="Tahoma" w:hAnsi="Tahoma" w:cs="Tahoma"/>
        </w:rPr>
        <w:t xml:space="preserve">Applicant </w:t>
      </w:r>
      <w:proofErr w:type="gramStart"/>
      <w:r>
        <w:rPr>
          <w:rFonts w:ascii="Tahoma" w:hAnsi="Tahoma" w:cs="Tahoma"/>
        </w:rPr>
        <w:t>i</w:t>
      </w:r>
      <w:r w:rsidR="00B452E4" w:rsidRPr="7D392203">
        <w:rPr>
          <w:rFonts w:ascii="Tahoma" w:hAnsi="Tahoma" w:cs="Tahoma"/>
        </w:rPr>
        <w:t>s in compliance with</w:t>
      </w:r>
      <w:proofErr w:type="gramEnd"/>
      <w:r w:rsidR="00B452E4" w:rsidRPr="7D392203">
        <w:rPr>
          <w:rFonts w:ascii="Tahoma" w:hAnsi="Tahoma" w:cs="Tahoma"/>
        </w:rPr>
        <w:t xml:space="preserve"> all judgements, if any, issued against the Applicant in any lawsuit by a court</w:t>
      </w:r>
      <w:r w:rsidR="009C5D5C" w:rsidRPr="7D392203">
        <w:rPr>
          <w:rFonts w:ascii="Tahoma" w:hAnsi="Tahoma" w:cs="Tahoma"/>
        </w:rPr>
        <w:t xml:space="preserve"> of competent jurisdiction to which the Energy Commission or another California agency is a party; and</w:t>
      </w:r>
    </w:p>
    <w:p w14:paraId="2DBC1359" w14:textId="501383D0" w:rsidR="009C5D5C" w:rsidRDefault="00752DAD" w:rsidP="7D392203">
      <w:pPr>
        <w:pStyle w:val="ListParagraph"/>
        <w:numPr>
          <w:ilvl w:val="0"/>
          <w:numId w:val="2"/>
        </w:numPr>
        <w:rPr>
          <w:rFonts w:ascii="Tahoma" w:hAnsi="Tahoma" w:cs="Tahoma"/>
        </w:rPr>
      </w:pPr>
      <w:r>
        <w:rPr>
          <w:rFonts w:ascii="Tahoma" w:hAnsi="Tahoma" w:cs="Tahoma"/>
        </w:rPr>
        <w:t>Applicant i</w:t>
      </w:r>
      <w:r w:rsidR="009C5D5C" w:rsidRPr="7D392203">
        <w:rPr>
          <w:rFonts w:ascii="Tahoma" w:hAnsi="Tahoma" w:cs="Tahoma"/>
        </w:rPr>
        <w:t>s not in active litigation with the Energy Commission regarding the Applicant’s actions under a current or past contract, grant, or loan with the Energy Commission</w:t>
      </w:r>
      <w:r w:rsidR="00801698">
        <w:rPr>
          <w:rFonts w:ascii="Tahoma" w:hAnsi="Tahoma" w:cs="Tahoma"/>
        </w:rPr>
        <w:t>; and</w:t>
      </w:r>
    </w:p>
    <w:p w14:paraId="04BE4E3D" w14:textId="25D19EF8" w:rsidR="00801698" w:rsidRPr="00A83D39" w:rsidRDefault="00801698" w:rsidP="00801698">
      <w:pPr>
        <w:pStyle w:val="ListParagraph"/>
        <w:numPr>
          <w:ilvl w:val="0"/>
          <w:numId w:val="2"/>
        </w:numPr>
        <w:rPr>
          <w:rFonts w:ascii="Tahoma" w:hAnsi="Tahoma" w:cs="Tahoma"/>
        </w:rPr>
      </w:pPr>
      <w:r w:rsidRPr="625E83B9">
        <w:rPr>
          <w:rFonts w:ascii="Tahoma" w:hAnsi="Tahoma" w:cs="Tahoma"/>
        </w:rPr>
        <w:t xml:space="preserve">Applicant will carry out all activities under the Agreement objectively, avoiding conflicts of interest or the perception of bias or favoritism in the selection of project beneficiaries; and </w:t>
      </w:r>
    </w:p>
    <w:p w14:paraId="13CC1D28" w14:textId="3B3A9D55" w:rsidR="00801698" w:rsidRPr="00A83D39" w:rsidRDefault="00801698" w:rsidP="00801698">
      <w:pPr>
        <w:pStyle w:val="ListParagraph"/>
        <w:numPr>
          <w:ilvl w:val="0"/>
          <w:numId w:val="2"/>
        </w:numPr>
        <w:rPr>
          <w:rFonts w:ascii="Tahoma" w:hAnsi="Tahoma" w:cs="Tahoma"/>
        </w:rPr>
      </w:pPr>
      <w:r w:rsidRPr="00E4649A">
        <w:rPr>
          <w:rFonts w:ascii="Tahoma" w:hAnsi="Tahoma" w:cs="Tahoma"/>
        </w:rPr>
        <w:t>Certifies to the best of my knowledge and belief that I have read, understand, and do hereby accept the terms and conditions contained in this solicitation on behalf of the Applicant, including the provisions of the Agreement terms and conditions that apply to the Applicant. The Applicant is willing to enter into an agreement with the Commission to conduct the proposed project according to the terms and conditions without negotiation.</w:t>
      </w:r>
    </w:p>
    <w:p w14:paraId="6599B9D6" w14:textId="77777777" w:rsidR="00DD6A87" w:rsidRDefault="00DD6A87" w:rsidP="00DD6A87">
      <w:pPr>
        <w:rPr>
          <w:rFonts w:ascii="Tahoma" w:hAnsi="Tahoma" w:cs="Tahoma"/>
        </w:rPr>
      </w:pPr>
    </w:p>
    <w:p w14:paraId="5DC4CC86" w14:textId="56C80B19" w:rsidR="00615AAF" w:rsidRPr="00E44269" w:rsidRDefault="009C5D5C" w:rsidP="00DF1A5C">
      <w:pPr>
        <w:rPr>
          <w:rFonts w:ascii="Tahoma" w:hAnsi="Tahoma" w:cs="Tahoma"/>
          <w:sz w:val="8"/>
          <w:szCs w:val="8"/>
        </w:rPr>
      </w:pPr>
      <w:r w:rsidRPr="7D392203">
        <w:rPr>
          <w:rFonts w:ascii="Tahoma" w:hAnsi="Tahoma" w:cs="Tahoma"/>
        </w:rPr>
        <w:t xml:space="preserve">For the </w:t>
      </w:r>
      <w:proofErr w:type="gramStart"/>
      <w:r w:rsidRPr="7D392203">
        <w:rPr>
          <w:rFonts w:ascii="Tahoma" w:hAnsi="Tahoma" w:cs="Tahoma"/>
        </w:rPr>
        <w:t>Applicant, and</w:t>
      </w:r>
      <w:proofErr w:type="gramEnd"/>
      <w:r w:rsidRPr="7D392203">
        <w:rPr>
          <w:rFonts w:ascii="Tahoma" w:hAnsi="Tahoma" w:cs="Tahoma"/>
        </w:rPr>
        <w:t xml:space="preserve"> having authority to do so</w:t>
      </w:r>
      <w:r w:rsidR="00844791" w:rsidRPr="7D392203">
        <w:rPr>
          <w:rFonts w:ascii="Tahoma" w:hAnsi="Tahoma" w:cs="Tahoma"/>
        </w:rPr>
        <w:t xml:space="preserve"> as a representative of the Applicant tribe</w:t>
      </w:r>
      <w:r w:rsidRPr="7D392203">
        <w:rPr>
          <w:rFonts w:ascii="Tahoma" w:hAnsi="Tahoma" w:cs="Tahoma"/>
        </w:rPr>
        <w:t xml:space="preserve">, I declare under penalty of perjury under the laws of the State of California that the foregoing is true and correct. </w:t>
      </w:r>
    </w:p>
    <w:p w14:paraId="1120FA16" w14:textId="77777777" w:rsidR="00C6110B" w:rsidRPr="00AD2BDE" w:rsidRDefault="00C6110B" w:rsidP="00C6110B">
      <w:pPr>
        <w:pBdr>
          <w:bottom w:val="single" w:sz="12" w:space="1" w:color="auto"/>
        </w:pBdr>
        <w:spacing w:after="0" w:line="240" w:lineRule="auto"/>
        <w:rPr>
          <w:rFonts w:ascii="Tahoma" w:eastAsia="Times New Roman" w:hAnsi="Tahoma" w:cs="Tahoma"/>
          <w:sz w:val="22"/>
          <w:szCs w:val="22"/>
        </w:rPr>
      </w:pPr>
    </w:p>
    <w:p w14:paraId="3926CE79" w14:textId="77777777" w:rsidR="00C6110B" w:rsidRPr="00AD2BDE" w:rsidRDefault="00C6110B" w:rsidP="01E64A3F">
      <w:pPr>
        <w:spacing w:after="0" w:line="240" w:lineRule="auto"/>
        <w:rPr>
          <w:rFonts w:ascii="Tahoma" w:eastAsia="Times New Roman" w:hAnsi="Tahoma" w:cs="Tahoma"/>
        </w:rPr>
      </w:pPr>
      <w:r w:rsidRPr="01E64A3F">
        <w:rPr>
          <w:rFonts w:ascii="Tahoma" w:eastAsia="Times New Roman" w:hAnsi="Tahoma" w:cs="Tahoma"/>
        </w:rPr>
        <w:t>Date</w:t>
      </w:r>
    </w:p>
    <w:p w14:paraId="20CBBF71" w14:textId="77777777" w:rsidR="00C6110B" w:rsidRPr="00AD2BDE" w:rsidRDefault="00C6110B" w:rsidP="00C6110B">
      <w:pPr>
        <w:pBdr>
          <w:bottom w:val="single" w:sz="12" w:space="1" w:color="auto"/>
        </w:pBdr>
        <w:spacing w:after="0" w:line="240" w:lineRule="auto"/>
        <w:rPr>
          <w:rFonts w:ascii="Tahoma" w:eastAsia="Times New Roman" w:hAnsi="Tahoma" w:cs="Tahoma"/>
          <w:sz w:val="22"/>
          <w:szCs w:val="22"/>
        </w:rPr>
      </w:pPr>
    </w:p>
    <w:p w14:paraId="437C1077" w14:textId="38E86DDC" w:rsidR="00C6110B" w:rsidRPr="00AD2BDE" w:rsidRDefault="00C6110B" w:rsidP="01E64A3F">
      <w:pPr>
        <w:spacing w:after="0" w:line="240" w:lineRule="auto"/>
        <w:rPr>
          <w:rFonts w:ascii="Tahoma" w:eastAsia="Times New Roman" w:hAnsi="Tahoma" w:cs="Tahoma"/>
        </w:rPr>
      </w:pPr>
      <w:r w:rsidRPr="01E64A3F">
        <w:rPr>
          <w:rFonts w:ascii="Tahoma" w:eastAsia="Times New Roman" w:hAnsi="Tahoma" w:cs="Tahoma"/>
        </w:rPr>
        <w:t>Signature</w:t>
      </w:r>
      <w:r w:rsidR="003C54E6">
        <w:rPr>
          <w:rFonts w:ascii="Tahoma" w:eastAsia="Times New Roman" w:hAnsi="Tahoma" w:cs="Tahoma"/>
        </w:rPr>
        <w:t xml:space="preserve"> of </w:t>
      </w:r>
      <w:r w:rsidR="00370F2D">
        <w:rPr>
          <w:rFonts w:ascii="Tahoma" w:eastAsia="Times New Roman" w:hAnsi="Tahoma" w:cs="Tahoma"/>
        </w:rPr>
        <w:t>a</w:t>
      </w:r>
      <w:r w:rsidR="003C54E6">
        <w:rPr>
          <w:rFonts w:ascii="Tahoma" w:eastAsia="Times New Roman" w:hAnsi="Tahoma" w:cs="Tahoma"/>
        </w:rPr>
        <w:t xml:space="preserve">uthorized </w:t>
      </w:r>
      <w:r w:rsidR="00370F2D">
        <w:rPr>
          <w:rFonts w:ascii="Tahoma" w:eastAsia="Times New Roman" w:hAnsi="Tahoma" w:cs="Tahoma"/>
        </w:rPr>
        <w:t>r</w:t>
      </w:r>
      <w:r w:rsidR="003C54E6">
        <w:rPr>
          <w:rFonts w:ascii="Tahoma" w:eastAsia="Times New Roman" w:hAnsi="Tahoma" w:cs="Tahoma"/>
        </w:rPr>
        <w:t>epresentative</w:t>
      </w:r>
    </w:p>
    <w:p w14:paraId="09908AD6" w14:textId="77777777" w:rsidR="00C6110B" w:rsidRPr="00AD2BDE" w:rsidRDefault="00C6110B" w:rsidP="00C6110B">
      <w:pPr>
        <w:pBdr>
          <w:bottom w:val="single" w:sz="12" w:space="1" w:color="auto"/>
        </w:pBdr>
        <w:spacing w:after="0" w:line="240" w:lineRule="auto"/>
        <w:rPr>
          <w:rFonts w:ascii="Tahoma" w:eastAsia="Times New Roman" w:hAnsi="Tahoma" w:cs="Tahoma"/>
          <w:sz w:val="22"/>
          <w:szCs w:val="22"/>
        </w:rPr>
      </w:pPr>
    </w:p>
    <w:p w14:paraId="298F1007" w14:textId="5C6475A6" w:rsidR="00F0466D" w:rsidRPr="00AD2BDE" w:rsidRDefault="00C6110B" w:rsidP="7D392203">
      <w:pPr>
        <w:spacing w:after="0" w:line="240" w:lineRule="auto"/>
        <w:rPr>
          <w:rFonts w:ascii="Tahoma" w:eastAsia="Times New Roman" w:hAnsi="Tahoma" w:cs="Tahoma"/>
        </w:rPr>
      </w:pPr>
      <w:r w:rsidRPr="7D392203">
        <w:rPr>
          <w:rFonts w:ascii="Tahoma" w:eastAsia="Times New Roman" w:hAnsi="Tahoma" w:cs="Tahoma"/>
        </w:rPr>
        <w:t>Printed Name</w:t>
      </w:r>
      <w:r w:rsidR="00D230B4">
        <w:rPr>
          <w:rFonts w:ascii="Tahoma" w:eastAsia="Times New Roman" w:hAnsi="Tahoma" w:cs="Tahoma"/>
        </w:rPr>
        <w:t xml:space="preserve"> </w:t>
      </w:r>
      <w:r w:rsidR="00062092">
        <w:rPr>
          <w:rFonts w:ascii="Tahoma" w:eastAsia="Times New Roman" w:hAnsi="Tahoma" w:cs="Tahoma"/>
        </w:rPr>
        <w:t xml:space="preserve">and Title </w:t>
      </w:r>
      <w:r w:rsidR="00D230B4">
        <w:rPr>
          <w:rFonts w:ascii="Tahoma" w:eastAsia="Times New Roman" w:hAnsi="Tahoma" w:cs="Tahoma"/>
        </w:rPr>
        <w:t xml:space="preserve">of the </w:t>
      </w:r>
      <w:r w:rsidR="00370F2D">
        <w:rPr>
          <w:rFonts w:ascii="Tahoma" w:eastAsia="Times New Roman" w:hAnsi="Tahoma" w:cs="Tahoma"/>
        </w:rPr>
        <w:t>a</w:t>
      </w:r>
      <w:r w:rsidR="00D230B4">
        <w:rPr>
          <w:rFonts w:ascii="Tahoma" w:eastAsia="Times New Roman" w:hAnsi="Tahoma" w:cs="Tahoma"/>
        </w:rPr>
        <w:t xml:space="preserve">uthorized </w:t>
      </w:r>
      <w:r w:rsidR="00370F2D">
        <w:rPr>
          <w:rFonts w:ascii="Tahoma" w:eastAsia="Times New Roman" w:hAnsi="Tahoma" w:cs="Tahoma"/>
        </w:rPr>
        <w:t>r</w:t>
      </w:r>
      <w:r w:rsidR="00D230B4">
        <w:rPr>
          <w:rFonts w:ascii="Tahoma" w:eastAsia="Times New Roman" w:hAnsi="Tahoma" w:cs="Tahoma"/>
        </w:rPr>
        <w:t>epresentative</w:t>
      </w:r>
    </w:p>
    <w:p w14:paraId="1178AE0E" w14:textId="77777777" w:rsidR="007E256C" w:rsidRDefault="007E256C" w:rsidP="7D392203">
      <w:pPr>
        <w:rPr>
          <w:rFonts w:ascii="Tahoma" w:eastAsia="Times New Roman" w:hAnsi="Tahoma" w:cs="Tahoma"/>
          <w:b/>
          <w:bCs/>
        </w:rPr>
      </w:pPr>
    </w:p>
    <w:p w14:paraId="4BE451BF" w14:textId="15023A06" w:rsidR="00C6110B" w:rsidRPr="00DF1A5C" w:rsidRDefault="00F0466D" w:rsidP="7D392203">
      <w:pPr>
        <w:rPr>
          <w:rFonts w:ascii="Tahoma" w:hAnsi="Tahoma" w:cs="Tahoma"/>
          <w:b/>
          <w:bCs/>
        </w:rPr>
      </w:pPr>
      <w:r w:rsidRPr="00DF1A5C">
        <w:rPr>
          <w:rFonts w:ascii="Tahoma" w:eastAsia="Times New Roman" w:hAnsi="Tahoma" w:cs="Tahoma"/>
          <w:b/>
          <w:bCs/>
        </w:rPr>
        <w:t xml:space="preserve">The CEC </w:t>
      </w:r>
      <w:r w:rsidR="008F441D" w:rsidRPr="00DF1A5C">
        <w:rPr>
          <w:rFonts w:ascii="Tahoma" w:eastAsia="Times New Roman" w:hAnsi="Tahoma" w:cs="Tahoma"/>
          <w:b/>
          <w:bCs/>
        </w:rPr>
        <w:t>requires</w:t>
      </w:r>
      <w:r w:rsidRPr="00DF1A5C">
        <w:rPr>
          <w:rFonts w:ascii="Tahoma" w:eastAsia="Times New Roman" w:hAnsi="Tahoma" w:cs="Tahoma"/>
          <w:b/>
          <w:bCs/>
        </w:rPr>
        <w:t xml:space="preserve"> signature</w:t>
      </w:r>
      <w:r w:rsidR="008F441D" w:rsidRPr="00DF1A5C">
        <w:rPr>
          <w:rFonts w:ascii="Tahoma" w:eastAsia="Times New Roman" w:hAnsi="Tahoma" w:cs="Tahoma"/>
          <w:b/>
          <w:bCs/>
        </w:rPr>
        <w:t>s</w:t>
      </w:r>
      <w:r w:rsidRPr="00DF1A5C">
        <w:rPr>
          <w:rFonts w:ascii="Tahoma" w:eastAsia="Times New Roman" w:hAnsi="Tahoma" w:cs="Tahoma"/>
          <w:b/>
          <w:bCs/>
        </w:rPr>
        <w:t xml:space="preserve"> </w:t>
      </w:r>
      <w:proofErr w:type="gramStart"/>
      <w:r w:rsidRPr="00DF1A5C">
        <w:rPr>
          <w:rFonts w:ascii="Tahoma" w:eastAsia="Times New Roman" w:hAnsi="Tahoma" w:cs="Tahoma"/>
          <w:b/>
          <w:bCs/>
        </w:rPr>
        <w:t>on</w:t>
      </w:r>
      <w:proofErr w:type="gramEnd"/>
      <w:r w:rsidRPr="00DF1A5C">
        <w:rPr>
          <w:rFonts w:ascii="Tahoma" w:eastAsia="Times New Roman" w:hAnsi="Tahoma" w:cs="Tahoma"/>
          <w:b/>
          <w:bCs/>
        </w:rPr>
        <w:t xml:space="preserve"> Attachments 1 and </w:t>
      </w:r>
      <w:r w:rsidR="00343CC5" w:rsidRPr="00DF1A5C">
        <w:rPr>
          <w:rFonts w:ascii="Tahoma" w:eastAsia="Times New Roman" w:hAnsi="Tahoma" w:cs="Tahoma"/>
          <w:b/>
          <w:bCs/>
        </w:rPr>
        <w:t>8</w:t>
      </w:r>
      <w:r w:rsidR="007423F6" w:rsidRPr="00DF1A5C">
        <w:rPr>
          <w:rFonts w:ascii="Tahoma" w:eastAsia="Times New Roman" w:hAnsi="Tahoma" w:cs="Tahoma"/>
          <w:b/>
          <w:bCs/>
        </w:rPr>
        <w:t>A</w:t>
      </w:r>
      <w:r w:rsidRPr="00DF1A5C">
        <w:rPr>
          <w:rFonts w:ascii="Tahoma" w:eastAsia="Times New Roman" w:hAnsi="Tahoma" w:cs="Tahoma"/>
          <w:b/>
          <w:bCs/>
        </w:rPr>
        <w:t xml:space="preserve">. If an application is submitted without signatures on Attachment 1 and/or Attachment </w:t>
      </w:r>
      <w:r w:rsidR="00EA0B78" w:rsidRPr="00DF1A5C">
        <w:rPr>
          <w:rFonts w:ascii="Tahoma" w:eastAsia="Times New Roman" w:hAnsi="Tahoma" w:cs="Tahoma"/>
          <w:b/>
          <w:bCs/>
        </w:rPr>
        <w:t>8</w:t>
      </w:r>
      <w:r w:rsidR="007423F6" w:rsidRPr="00DF1A5C">
        <w:rPr>
          <w:rFonts w:ascii="Tahoma" w:eastAsia="Times New Roman" w:hAnsi="Tahoma" w:cs="Tahoma"/>
          <w:b/>
          <w:bCs/>
        </w:rPr>
        <w:t>A</w:t>
      </w:r>
      <w:r w:rsidR="00204AD1" w:rsidRPr="00DF1A5C">
        <w:rPr>
          <w:rFonts w:ascii="Tahoma" w:eastAsia="Times New Roman" w:hAnsi="Tahoma" w:cs="Tahoma"/>
          <w:b/>
          <w:bCs/>
        </w:rPr>
        <w:t>, the application will be deemed incomplete</w:t>
      </w:r>
      <w:r w:rsidR="00EB1C8E" w:rsidRPr="00DF1A5C">
        <w:rPr>
          <w:rFonts w:ascii="Tahoma" w:eastAsia="Times New Roman" w:hAnsi="Tahoma" w:cs="Tahoma"/>
          <w:b/>
          <w:bCs/>
        </w:rPr>
        <w:t xml:space="preserve"> and not</w:t>
      </w:r>
      <w:r w:rsidR="00D57E56" w:rsidRPr="00DF1A5C">
        <w:rPr>
          <w:rFonts w:ascii="Tahoma" w:eastAsia="Times New Roman" w:hAnsi="Tahoma" w:cs="Tahoma"/>
          <w:b/>
          <w:bCs/>
        </w:rPr>
        <w:t xml:space="preserve"> </w:t>
      </w:r>
      <w:r w:rsidR="00087028" w:rsidRPr="00DF1A5C">
        <w:rPr>
          <w:rFonts w:ascii="Tahoma" w:eastAsia="Times New Roman" w:hAnsi="Tahoma" w:cs="Tahoma"/>
          <w:b/>
          <w:bCs/>
        </w:rPr>
        <w:t>processed for fu</w:t>
      </w:r>
      <w:r w:rsidR="005A08C0" w:rsidRPr="00DF1A5C">
        <w:rPr>
          <w:rFonts w:ascii="Tahoma" w:eastAsia="Times New Roman" w:hAnsi="Tahoma" w:cs="Tahoma"/>
          <w:b/>
          <w:bCs/>
        </w:rPr>
        <w:t>nding approval</w:t>
      </w:r>
      <w:r w:rsidR="00204AD1" w:rsidRPr="00DF1A5C">
        <w:rPr>
          <w:rFonts w:ascii="Tahoma" w:eastAsia="Times New Roman" w:hAnsi="Tahoma" w:cs="Tahoma"/>
          <w:b/>
          <w:bCs/>
        </w:rPr>
        <w:t>.</w:t>
      </w:r>
    </w:p>
    <w:sectPr w:rsidR="00C6110B" w:rsidRPr="00DF1A5C" w:rsidSect="00507EAC">
      <w:footerReference w:type="default" r:id="rId10"/>
      <w:headerReference w:type="first" r:id="rId11"/>
      <w:footerReference w:type="first" r:id="rId12"/>
      <w:pgSz w:w="12240" w:h="15840"/>
      <w:pgMar w:top="1440" w:right="1440" w:bottom="1440" w:left="144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DF49E" w14:textId="77777777" w:rsidR="005459FD" w:rsidRDefault="005459FD" w:rsidP="00971146">
      <w:pPr>
        <w:spacing w:after="0" w:line="240" w:lineRule="auto"/>
      </w:pPr>
      <w:r>
        <w:separator/>
      </w:r>
    </w:p>
  </w:endnote>
  <w:endnote w:type="continuationSeparator" w:id="0">
    <w:p w14:paraId="61F55AE4" w14:textId="77777777" w:rsidR="005459FD" w:rsidRDefault="005459FD" w:rsidP="00971146">
      <w:pPr>
        <w:spacing w:after="0" w:line="240" w:lineRule="auto"/>
      </w:pPr>
      <w:r>
        <w:continuationSeparator/>
      </w:r>
    </w:p>
  </w:endnote>
  <w:endnote w:type="continuationNotice" w:id="1">
    <w:p w14:paraId="2DDF16A2" w14:textId="77777777" w:rsidR="005459FD" w:rsidRDefault="005459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B502E0" w14:paraId="21965B70" w14:textId="77777777">
      <w:trPr>
        <w:trHeight w:val="300"/>
      </w:trPr>
      <w:tc>
        <w:tcPr>
          <w:tcW w:w="3120" w:type="dxa"/>
        </w:tcPr>
        <w:p w14:paraId="04526909" w14:textId="08D51607" w:rsidR="00B502E0" w:rsidRDefault="00B502E0" w:rsidP="00B502E0">
          <w:pPr>
            <w:pStyle w:val="Header"/>
            <w:ind w:left="-115"/>
            <w:rPr>
              <w:rFonts w:ascii="Tahoma" w:eastAsia="Tahoma" w:hAnsi="Tahoma" w:cs="Tahoma"/>
              <w:sz w:val="20"/>
              <w:szCs w:val="20"/>
            </w:rPr>
          </w:pPr>
          <w:r w:rsidRPr="5D63B7C8">
            <w:rPr>
              <w:rFonts w:ascii="Tahoma" w:eastAsia="Tahoma" w:hAnsi="Tahoma" w:cs="Tahoma"/>
              <w:sz w:val="20"/>
              <w:szCs w:val="20"/>
            </w:rPr>
            <w:t>Applicant Declaration</w:t>
          </w:r>
          <w:r>
            <w:rPr>
              <w:rFonts w:ascii="Tahoma" w:eastAsia="Tahoma" w:hAnsi="Tahoma" w:cs="Tahoma"/>
              <w:sz w:val="20"/>
              <w:szCs w:val="20"/>
            </w:rPr>
            <w:t xml:space="preserve"> for Group 1 Applicants</w:t>
          </w:r>
        </w:p>
        <w:p w14:paraId="68943A6F" w14:textId="29A0EE87" w:rsidR="00B502E0" w:rsidRDefault="00007E23" w:rsidP="00B502E0">
          <w:pPr>
            <w:pStyle w:val="Header"/>
            <w:ind w:left="-115"/>
          </w:pPr>
          <w:r>
            <w:rPr>
              <w:rFonts w:ascii="Tahoma" w:eastAsia="Tahoma" w:hAnsi="Tahoma" w:cs="Tahoma"/>
              <w:sz w:val="20"/>
              <w:szCs w:val="20"/>
            </w:rPr>
            <w:t>September</w:t>
          </w:r>
          <w:r w:rsidR="00B502E0" w:rsidRPr="5D63B7C8">
            <w:rPr>
              <w:rFonts w:ascii="Tahoma" w:eastAsia="Tahoma" w:hAnsi="Tahoma" w:cs="Tahoma"/>
              <w:sz w:val="20"/>
              <w:szCs w:val="20"/>
            </w:rPr>
            <w:t xml:space="preserve"> 2026</w:t>
          </w:r>
        </w:p>
      </w:tc>
      <w:tc>
        <w:tcPr>
          <w:tcW w:w="3120" w:type="dxa"/>
        </w:tcPr>
        <w:p w14:paraId="1992AF0F" w14:textId="30146D1D" w:rsidR="00B502E0" w:rsidRPr="00507EAC" w:rsidRDefault="00507EAC" w:rsidP="00B502E0">
          <w:pPr>
            <w:pStyle w:val="Header"/>
            <w:jc w:val="center"/>
            <w:rPr>
              <w:rFonts w:ascii="Tahoma" w:hAnsi="Tahoma" w:cs="Tahoma"/>
              <w:sz w:val="20"/>
              <w:szCs w:val="20"/>
            </w:rPr>
          </w:pPr>
          <w:r w:rsidRPr="00507EAC">
            <w:rPr>
              <w:rFonts w:ascii="Tahoma" w:hAnsi="Tahoma" w:cs="Tahoma"/>
              <w:sz w:val="20"/>
              <w:szCs w:val="20"/>
            </w:rPr>
            <w:t xml:space="preserve">Page </w:t>
          </w:r>
          <w:r w:rsidRPr="004B6E05">
            <w:rPr>
              <w:rFonts w:ascii="Tahoma" w:hAnsi="Tahoma" w:cs="Tahoma"/>
              <w:sz w:val="20"/>
              <w:szCs w:val="20"/>
            </w:rPr>
            <w:fldChar w:fldCharType="begin"/>
          </w:r>
          <w:r w:rsidRPr="004B6E05">
            <w:rPr>
              <w:rFonts w:ascii="Tahoma" w:hAnsi="Tahoma" w:cs="Tahoma"/>
              <w:sz w:val="20"/>
              <w:szCs w:val="20"/>
            </w:rPr>
            <w:instrText xml:space="preserve"> PAGE  \* Arabic  \* MERGEFORMAT </w:instrText>
          </w:r>
          <w:r w:rsidRPr="004B6E05">
            <w:rPr>
              <w:rFonts w:ascii="Tahoma" w:hAnsi="Tahoma" w:cs="Tahoma"/>
              <w:sz w:val="20"/>
              <w:szCs w:val="20"/>
            </w:rPr>
            <w:fldChar w:fldCharType="separate"/>
          </w:r>
          <w:r w:rsidRPr="004B6E05">
            <w:rPr>
              <w:rFonts w:ascii="Tahoma" w:hAnsi="Tahoma" w:cs="Tahoma"/>
              <w:sz w:val="20"/>
              <w:szCs w:val="20"/>
            </w:rPr>
            <w:t>1</w:t>
          </w:r>
          <w:r w:rsidRPr="004B6E05">
            <w:rPr>
              <w:rFonts w:ascii="Tahoma" w:hAnsi="Tahoma" w:cs="Tahoma"/>
              <w:sz w:val="20"/>
              <w:szCs w:val="20"/>
            </w:rPr>
            <w:fldChar w:fldCharType="end"/>
          </w:r>
          <w:r w:rsidRPr="00507EAC">
            <w:rPr>
              <w:rFonts w:ascii="Tahoma" w:hAnsi="Tahoma" w:cs="Tahoma"/>
              <w:sz w:val="20"/>
              <w:szCs w:val="20"/>
            </w:rPr>
            <w:t xml:space="preserve"> of </w:t>
          </w:r>
          <w:r w:rsidRPr="004B6E05">
            <w:rPr>
              <w:rFonts w:ascii="Tahoma" w:hAnsi="Tahoma" w:cs="Tahoma"/>
              <w:sz w:val="20"/>
              <w:szCs w:val="20"/>
            </w:rPr>
            <w:fldChar w:fldCharType="begin"/>
          </w:r>
          <w:r w:rsidRPr="004B6E05">
            <w:rPr>
              <w:rFonts w:ascii="Tahoma" w:hAnsi="Tahoma" w:cs="Tahoma"/>
              <w:sz w:val="20"/>
              <w:szCs w:val="20"/>
            </w:rPr>
            <w:instrText xml:space="preserve"> NUMPAGES  \* Arabic  \* MERGEFORMAT </w:instrText>
          </w:r>
          <w:r w:rsidRPr="004B6E05">
            <w:rPr>
              <w:rFonts w:ascii="Tahoma" w:hAnsi="Tahoma" w:cs="Tahoma"/>
              <w:sz w:val="20"/>
              <w:szCs w:val="20"/>
            </w:rPr>
            <w:fldChar w:fldCharType="separate"/>
          </w:r>
          <w:r w:rsidRPr="004B6E05">
            <w:rPr>
              <w:rFonts w:ascii="Tahoma" w:hAnsi="Tahoma" w:cs="Tahoma"/>
              <w:sz w:val="20"/>
              <w:szCs w:val="20"/>
            </w:rPr>
            <w:t>2</w:t>
          </w:r>
          <w:r w:rsidRPr="004B6E05">
            <w:rPr>
              <w:rFonts w:ascii="Tahoma" w:hAnsi="Tahoma" w:cs="Tahoma"/>
              <w:sz w:val="20"/>
              <w:szCs w:val="20"/>
            </w:rPr>
            <w:fldChar w:fldCharType="end"/>
          </w:r>
        </w:p>
      </w:tc>
      <w:tc>
        <w:tcPr>
          <w:tcW w:w="3120" w:type="dxa"/>
        </w:tcPr>
        <w:p w14:paraId="2B529A28" w14:textId="3C4A12AB" w:rsidR="00B502E0" w:rsidRDefault="00B502E0" w:rsidP="00B502E0">
          <w:pPr>
            <w:pStyle w:val="Header"/>
            <w:ind w:right="-115"/>
            <w:jc w:val="right"/>
          </w:pPr>
          <w:r w:rsidRPr="5D63B7C8">
            <w:rPr>
              <w:rFonts w:ascii="Tahoma" w:eastAsia="Tahoma" w:hAnsi="Tahoma" w:cs="Tahoma"/>
              <w:sz w:val="20"/>
              <w:szCs w:val="20"/>
            </w:rPr>
            <w:t>GFO-</w:t>
          </w:r>
          <w:r w:rsidRPr="00CC014A">
            <w:rPr>
              <w:rFonts w:ascii="Tahoma" w:hAnsi="Tahoma" w:cs="Tahoma"/>
              <w:sz w:val="20"/>
            </w:rPr>
            <w:t>26</w:t>
          </w:r>
          <w:r w:rsidR="00507EAC">
            <w:rPr>
              <w:rFonts w:ascii="Tahoma" w:hAnsi="Tahoma" w:cs="Tahoma"/>
              <w:sz w:val="20"/>
            </w:rPr>
            <w:t>-401</w:t>
          </w:r>
        </w:p>
        <w:p w14:paraId="1AF0C3DB" w14:textId="77777777" w:rsidR="00B502E0" w:rsidRDefault="00B502E0" w:rsidP="00B502E0">
          <w:pPr>
            <w:pStyle w:val="Header"/>
            <w:ind w:right="-115"/>
            <w:jc w:val="right"/>
          </w:pPr>
          <w:r w:rsidRPr="5D63B7C8">
            <w:rPr>
              <w:rFonts w:ascii="Tahoma" w:eastAsia="Tahoma" w:hAnsi="Tahoma" w:cs="Tahoma"/>
              <w:sz w:val="20"/>
              <w:szCs w:val="20"/>
            </w:rPr>
            <w:t>EBD Tribal Direct Install Program</w:t>
          </w:r>
        </w:p>
      </w:tc>
    </w:tr>
  </w:tbl>
  <w:p w14:paraId="75F03737" w14:textId="711D18EE" w:rsidR="00862446" w:rsidRPr="00B502E0" w:rsidRDefault="00862446" w:rsidP="00B50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C033CD" w14:paraId="769677CC" w14:textId="77777777" w:rsidTr="008935FB">
      <w:trPr>
        <w:trHeight w:val="300"/>
      </w:trPr>
      <w:tc>
        <w:tcPr>
          <w:tcW w:w="3120" w:type="dxa"/>
        </w:tcPr>
        <w:p w14:paraId="706B5E9D" w14:textId="6E523628" w:rsidR="00C033CD" w:rsidRDefault="00C033CD" w:rsidP="00C033CD">
          <w:pPr>
            <w:pStyle w:val="Header"/>
            <w:ind w:left="-115"/>
            <w:rPr>
              <w:rFonts w:ascii="Tahoma" w:eastAsia="Tahoma" w:hAnsi="Tahoma" w:cs="Tahoma"/>
              <w:sz w:val="20"/>
              <w:szCs w:val="20"/>
            </w:rPr>
          </w:pPr>
          <w:r w:rsidRPr="5D63B7C8">
            <w:rPr>
              <w:rFonts w:ascii="Tahoma" w:eastAsia="Tahoma" w:hAnsi="Tahoma" w:cs="Tahoma"/>
              <w:sz w:val="20"/>
              <w:szCs w:val="20"/>
            </w:rPr>
            <w:t>Applicant Declaration</w:t>
          </w:r>
          <w:r w:rsidR="00362C70">
            <w:rPr>
              <w:rFonts w:ascii="Tahoma" w:eastAsia="Tahoma" w:hAnsi="Tahoma" w:cs="Tahoma"/>
              <w:sz w:val="20"/>
              <w:szCs w:val="20"/>
            </w:rPr>
            <w:t xml:space="preserve"> for Group 1 Applicants</w:t>
          </w:r>
        </w:p>
        <w:p w14:paraId="6219A5BE" w14:textId="77777777" w:rsidR="00C033CD" w:rsidRDefault="00C033CD" w:rsidP="00C033CD">
          <w:pPr>
            <w:pStyle w:val="Header"/>
            <w:ind w:left="-115"/>
          </w:pPr>
          <w:r w:rsidRPr="5D63B7C8">
            <w:rPr>
              <w:rFonts w:ascii="Tahoma" w:eastAsia="Tahoma" w:hAnsi="Tahoma" w:cs="Tahoma"/>
              <w:sz w:val="20"/>
              <w:szCs w:val="20"/>
            </w:rPr>
            <w:t>April 2026</w:t>
          </w:r>
        </w:p>
      </w:tc>
      <w:tc>
        <w:tcPr>
          <w:tcW w:w="3120" w:type="dxa"/>
        </w:tcPr>
        <w:p w14:paraId="0CF85BD8" w14:textId="77777777" w:rsidR="00C033CD" w:rsidRDefault="00C033CD" w:rsidP="00C033CD">
          <w:pPr>
            <w:pStyle w:val="Header"/>
            <w:jc w:val="center"/>
          </w:pPr>
          <w:r w:rsidRPr="5D63B7C8">
            <w:rPr>
              <w:rFonts w:ascii="Tahoma" w:eastAsia="Tahoma" w:hAnsi="Tahoma" w:cs="Tahoma"/>
              <w:sz w:val="20"/>
              <w:szCs w:val="20"/>
            </w:rPr>
            <w:t xml:space="preserve">Page </w:t>
          </w:r>
          <w:r>
            <w:rPr>
              <w:rFonts w:ascii="Tahoma" w:eastAsia="Tahoma" w:hAnsi="Tahoma" w:cs="Tahoma"/>
              <w:sz w:val="20"/>
              <w:szCs w:val="20"/>
            </w:rPr>
            <w:t>1</w:t>
          </w:r>
          <w:r w:rsidRPr="5D63B7C8">
            <w:rPr>
              <w:rFonts w:ascii="Tahoma" w:eastAsia="Tahoma" w:hAnsi="Tahoma" w:cs="Tahoma"/>
              <w:sz w:val="20"/>
              <w:szCs w:val="20"/>
            </w:rPr>
            <w:t xml:space="preserve"> of </w:t>
          </w:r>
          <w:r w:rsidRPr="00C033CD">
            <w:rPr>
              <w:rFonts w:ascii="Tahoma" w:eastAsia="Tahoma" w:hAnsi="Tahoma" w:cs="Tahoma"/>
              <w:sz w:val="20"/>
              <w:szCs w:val="20"/>
            </w:rPr>
            <w:t>2</w:t>
          </w:r>
        </w:p>
      </w:tc>
      <w:tc>
        <w:tcPr>
          <w:tcW w:w="3120" w:type="dxa"/>
        </w:tcPr>
        <w:p w14:paraId="2EE81D93" w14:textId="77777777" w:rsidR="00C033CD" w:rsidRDefault="00C033CD" w:rsidP="00C033CD">
          <w:pPr>
            <w:pStyle w:val="Header"/>
            <w:ind w:right="-115"/>
            <w:jc w:val="right"/>
          </w:pPr>
          <w:r w:rsidRPr="5D63B7C8">
            <w:rPr>
              <w:rFonts w:ascii="Tahoma" w:eastAsia="Tahoma" w:hAnsi="Tahoma" w:cs="Tahoma"/>
              <w:sz w:val="20"/>
              <w:szCs w:val="20"/>
            </w:rPr>
            <w:t>GFO-</w:t>
          </w:r>
          <w:r>
            <w:rPr>
              <w:rFonts w:ascii="Tahoma" w:eastAsia="Tahoma" w:hAnsi="Tahoma" w:cs="Tahoma"/>
              <w:sz w:val="20"/>
              <w:szCs w:val="20"/>
            </w:rPr>
            <w:t>26</w:t>
          </w:r>
          <w:r w:rsidRPr="5D63B7C8">
            <w:rPr>
              <w:rFonts w:ascii="Tahoma" w:eastAsia="Tahoma" w:hAnsi="Tahoma" w:cs="Tahoma"/>
              <w:sz w:val="20"/>
              <w:szCs w:val="20"/>
            </w:rPr>
            <w:t>-XXX</w:t>
          </w:r>
        </w:p>
        <w:p w14:paraId="19C35B69" w14:textId="77777777" w:rsidR="00C033CD" w:rsidRDefault="00C033CD" w:rsidP="00C033CD">
          <w:pPr>
            <w:pStyle w:val="Header"/>
            <w:ind w:right="-115"/>
            <w:jc w:val="right"/>
          </w:pPr>
          <w:r w:rsidRPr="5D63B7C8">
            <w:rPr>
              <w:rFonts w:ascii="Tahoma" w:eastAsia="Tahoma" w:hAnsi="Tahoma" w:cs="Tahoma"/>
              <w:sz w:val="20"/>
              <w:szCs w:val="20"/>
            </w:rPr>
            <w:t>EBD Tribal Direct Install Program</w:t>
          </w:r>
        </w:p>
      </w:tc>
    </w:tr>
  </w:tbl>
  <w:p w14:paraId="4E2E6199" w14:textId="77777777" w:rsidR="00C033CD" w:rsidRDefault="00C03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3B4B" w14:textId="77777777" w:rsidR="005459FD" w:rsidRDefault="005459FD" w:rsidP="00971146">
      <w:pPr>
        <w:spacing w:after="0" w:line="240" w:lineRule="auto"/>
      </w:pPr>
      <w:r>
        <w:separator/>
      </w:r>
    </w:p>
  </w:footnote>
  <w:footnote w:type="continuationSeparator" w:id="0">
    <w:p w14:paraId="6579B6DB" w14:textId="77777777" w:rsidR="005459FD" w:rsidRDefault="005459FD" w:rsidP="00971146">
      <w:pPr>
        <w:spacing w:after="0" w:line="240" w:lineRule="auto"/>
      </w:pPr>
      <w:r>
        <w:continuationSeparator/>
      </w:r>
    </w:p>
  </w:footnote>
  <w:footnote w:type="continuationNotice" w:id="1">
    <w:p w14:paraId="18FF664F" w14:textId="77777777" w:rsidR="005459FD" w:rsidRDefault="005459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44F9" w14:textId="22C54F12" w:rsidR="00C033CD" w:rsidRDefault="138EFDFB" w:rsidP="00C033CD">
    <w:pPr>
      <w:spacing w:after="0" w:line="278" w:lineRule="auto"/>
      <w:jc w:val="center"/>
    </w:pPr>
    <w:r w:rsidRPr="138EFDFB">
      <w:rPr>
        <w:rFonts w:ascii="Tahoma" w:eastAsia="Tahoma" w:hAnsi="Tahoma" w:cs="Tahoma"/>
        <w:b/>
        <w:bCs/>
        <w:sz w:val="28"/>
        <w:szCs w:val="28"/>
      </w:rPr>
      <w:t>ATTACHMENT 8A</w:t>
    </w:r>
  </w:p>
  <w:p w14:paraId="44F2ABDF" w14:textId="1488950E" w:rsidR="00C033CD" w:rsidRDefault="00C033CD" w:rsidP="00C033CD">
    <w:pPr>
      <w:spacing w:after="0"/>
      <w:jc w:val="center"/>
      <w:rPr>
        <w:rFonts w:ascii="Tahoma" w:eastAsia="Tahoma" w:hAnsi="Tahoma" w:cs="Tahoma"/>
        <w:b/>
        <w:bCs/>
        <w:smallCaps/>
        <w:sz w:val="28"/>
        <w:szCs w:val="28"/>
      </w:rPr>
    </w:pPr>
    <w:r w:rsidRPr="5D63B7C8">
      <w:rPr>
        <w:rFonts w:ascii="Tahoma" w:eastAsia="Tahoma" w:hAnsi="Tahoma" w:cs="Tahoma"/>
        <w:b/>
        <w:bCs/>
        <w:smallCaps/>
        <w:sz w:val="28"/>
        <w:szCs w:val="28"/>
      </w:rPr>
      <w:t>Applicant Declaration</w:t>
    </w:r>
    <w:r w:rsidR="009938DF">
      <w:rPr>
        <w:rFonts w:ascii="Tahoma" w:eastAsia="Tahoma" w:hAnsi="Tahoma" w:cs="Tahoma"/>
        <w:b/>
        <w:bCs/>
        <w:smallCaps/>
        <w:sz w:val="28"/>
        <w:szCs w:val="28"/>
      </w:rPr>
      <w:t xml:space="preserve"> for Group 1 Applicants</w:t>
    </w:r>
  </w:p>
  <w:p w14:paraId="47E7FB2B" w14:textId="77777777" w:rsidR="00C033CD" w:rsidRDefault="00C03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2542D"/>
    <w:multiLevelType w:val="hybridMultilevel"/>
    <w:tmpl w:val="379AA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939479A"/>
    <w:multiLevelType w:val="hybridMultilevel"/>
    <w:tmpl w:val="2BCE0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1054810">
    <w:abstractNumId w:val="1"/>
  </w:num>
  <w:num w:numId="2" w16cid:durableId="197297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74A485"/>
    <w:rsid w:val="0000484C"/>
    <w:rsid w:val="000049BD"/>
    <w:rsid w:val="00004B2C"/>
    <w:rsid w:val="00007E23"/>
    <w:rsid w:val="00011354"/>
    <w:rsid w:val="00015F09"/>
    <w:rsid w:val="0001680D"/>
    <w:rsid w:val="00016C22"/>
    <w:rsid w:val="0003402C"/>
    <w:rsid w:val="00035E7F"/>
    <w:rsid w:val="00041EED"/>
    <w:rsid w:val="000428C4"/>
    <w:rsid w:val="00050A31"/>
    <w:rsid w:val="0005250B"/>
    <w:rsid w:val="00055324"/>
    <w:rsid w:val="0006141B"/>
    <w:rsid w:val="00062092"/>
    <w:rsid w:val="000679A2"/>
    <w:rsid w:val="00071A65"/>
    <w:rsid w:val="00077A88"/>
    <w:rsid w:val="00087028"/>
    <w:rsid w:val="000A2272"/>
    <w:rsid w:val="000C29C9"/>
    <w:rsid w:val="000C2F99"/>
    <w:rsid w:val="000F587F"/>
    <w:rsid w:val="000F6245"/>
    <w:rsid w:val="000F7A4B"/>
    <w:rsid w:val="001033DF"/>
    <w:rsid w:val="00105B16"/>
    <w:rsid w:val="001104B3"/>
    <w:rsid w:val="0012276B"/>
    <w:rsid w:val="001238BC"/>
    <w:rsid w:val="00123E76"/>
    <w:rsid w:val="00123FB8"/>
    <w:rsid w:val="00126CC4"/>
    <w:rsid w:val="00136984"/>
    <w:rsid w:val="00141FBE"/>
    <w:rsid w:val="00152071"/>
    <w:rsid w:val="001615BB"/>
    <w:rsid w:val="0016616C"/>
    <w:rsid w:val="00167972"/>
    <w:rsid w:val="00172555"/>
    <w:rsid w:val="0018076A"/>
    <w:rsid w:val="00182BCE"/>
    <w:rsid w:val="001934AB"/>
    <w:rsid w:val="001967F0"/>
    <w:rsid w:val="001968FD"/>
    <w:rsid w:val="001B49EC"/>
    <w:rsid w:val="001B7074"/>
    <w:rsid w:val="001D03AF"/>
    <w:rsid w:val="001D3C5D"/>
    <w:rsid w:val="001E0F3B"/>
    <w:rsid w:val="001E11D6"/>
    <w:rsid w:val="001F2ABD"/>
    <w:rsid w:val="001F6841"/>
    <w:rsid w:val="00201F70"/>
    <w:rsid w:val="00203D72"/>
    <w:rsid w:val="00204AD1"/>
    <w:rsid w:val="002106C7"/>
    <w:rsid w:val="00231D3C"/>
    <w:rsid w:val="00233F0D"/>
    <w:rsid w:val="00240CF1"/>
    <w:rsid w:val="00245746"/>
    <w:rsid w:val="00246F44"/>
    <w:rsid w:val="002610A0"/>
    <w:rsid w:val="00270D61"/>
    <w:rsid w:val="0029004D"/>
    <w:rsid w:val="002A4517"/>
    <w:rsid w:val="002B4223"/>
    <w:rsid w:val="002C6D21"/>
    <w:rsid w:val="002D044A"/>
    <w:rsid w:val="002F3AE6"/>
    <w:rsid w:val="002F666A"/>
    <w:rsid w:val="00305FBC"/>
    <w:rsid w:val="00316929"/>
    <w:rsid w:val="00317B0D"/>
    <w:rsid w:val="00321C60"/>
    <w:rsid w:val="00321FED"/>
    <w:rsid w:val="00322DAB"/>
    <w:rsid w:val="00326307"/>
    <w:rsid w:val="00333102"/>
    <w:rsid w:val="0033750C"/>
    <w:rsid w:val="00343CC5"/>
    <w:rsid w:val="00344DA4"/>
    <w:rsid w:val="003459AC"/>
    <w:rsid w:val="00346C6A"/>
    <w:rsid w:val="0034713A"/>
    <w:rsid w:val="00362172"/>
    <w:rsid w:val="00362C70"/>
    <w:rsid w:val="00370F2D"/>
    <w:rsid w:val="00385DE7"/>
    <w:rsid w:val="003A6877"/>
    <w:rsid w:val="003B2E10"/>
    <w:rsid w:val="003B5F91"/>
    <w:rsid w:val="003B6155"/>
    <w:rsid w:val="003C2128"/>
    <w:rsid w:val="003C2331"/>
    <w:rsid w:val="003C54E6"/>
    <w:rsid w:val="003D03E8"/>
    <w:rsid w:val="003D075B"/>
    <w:rsid w:val="003F084D"/>
    <w:rsid w:val="00403AFC"/>
    <w:rsid w:val="00421234"/>
    <w:rsid w:val="00425B37"/>
    <w:rsid w:val="00442E9C"/>
    <w:rsid w:val="00450B97"/>
    <w:rsid w:val="00453442"/>
    <w:rsid w:val="00454B2F"/>
    <w:rsid w:val="00457155"/>
    <w:rsid w:val="00457A8A"/>
    <w:rsid w:val="00462062"/>
    <w:rsid w:val="00463327"/>
    <w:rsid w:val="004634CB"/>
    <w:rsid w:val="00466F3B"/>
    <w:rsid w:val="004704CC"/>
    <w:rsid w:val="004775E8"/>
    <w:rsid w:val="00490A70"/>
    <w:rsid w:val="00497695"/>
    <w:rsid w:val="004A3601"/>
    <w:rsid w:val="004B6E05"/>
    <w:rsid w:val="004B7A81"/>
    <w:rsid w:val="004C0F5E"/>
    <w:rsid w:val="004C1887"/>
    <w:rsid w:val="004C5D37"/>
    <w:rsid w:val="004C74D6"/>
    <w:rsid w:val="004D080A"/>
    <w:rsid w:val="004D4C9C"/>
    <w:rsid w:val="004D67D2"/>
    <w:rsid w:val="004E4612"/>
    <w:rsid w:val="004E4DA6"/>
    <w:rsid w:val="004E4E08"/>
    <w:rsid w:val="004F34AB"/>
    <w:rsid w:val="00506CD1"/>
    <w:rsid w:val="00507EAC"/>
    <w:rsid w:val="00517178"/>
    <w:rsid w:val="00517D14"/>
    <w:rsid w:val="0052751A"/>
    <w:rsid w:val="005278AE"/>
    <w:rsid w:val="005401FC"/>
    <w:rsid w:val="005459FD"/>
    <w:rsid w:val="0055062F"/>
    <w:rsid w:val="005611BC"/>
    <w:rsid w:val="00562B35"/>
    <w:rsid w:val="00564F3C"/>
    <w:rsid w:val="005654F9"/>
    <w:rsid w:val="00575094"/>
    <w:rsid w:val="00575869"/>
    <w:rsid w:val="0057730E"/>
    <w:rsid w:val="005810BF"/>
    <w:rsid w:val="005A08C0"/>
    <w:rsid w:val="005A6990"/>
    <w:rsid w:val="005A7E25"/>
    <w:rsid w:val="005B57C5"/>
    <w:rsid w:val="005C5628"/>
    <w:rsid w:val="005D2E6E"/>
    <w:rsid w:val="005E0592"/>
    <w:rsid w:val="005E7D64"/>
    <w:rsid w:val="005F1985"/>
    <w:rsid w:val="005F6E00"/>
    <w:rsid w:val="0060383F"/>
    <w:rsid w:val="00603AB3"/>
    <w:rsid w:val="00613778"/>
    <w:rsid w:val="00615AAF"/>
    <w:rsid w:val="006227A7"/>
    <w:rsid w:val="00627C76"/>
    <w:rsid w:val="006629F6"/>
    <w:rsid w:val="00665CEA"/>
    <w:rsid w:val="0067645B"/>
    <w:rsid w:val="0068234E"/>
    <w:rsid w:val="00683101"/>
    <w:rsid w:val="0069562F"/>
    <w:rsid w:val="00695ED4"/>
    <w:rsid w:val="006A00C7"/>
    <w:rsid w:val="006B55A1"/>
    <w:rsid w:val="006B5895"/>
    <w:rsid w:val="006C4829"/>
    <w:rsid w:val="006D63C6"/>
    <w:rsid w:val="006D6DBA"/>
    <w:rsid w:val="006E12FC"/>
    <w:rsid w:val="006E396F"/>
    <w:rsid w:val="006F4E86"/>
    <w:rsid w:val="00701D01"/>
    <w:rsid w:val="007056C7"/>
    <w:rsid w:val="007061DC"/>
    <w:rsid w:val="0071122E"/>
    <w:rsid w:val="00734ACD"/>
    <w:rsid w:val="007423F6"/>
    <w:rsid w:val="00750017"/>
    <w:rsid w:val="00752DAD"/>
    <w:rsid w:val="00755058"/>
    <w:rsid w:val="00755667"/>
    <w:rsid w:val="00761F3E"/>
    <w:rsid w:val="007656BE"/>
    <w:rsid w:val="00783367"/>
    <w:rsid w:val="007926B1"/>
    <w:rsid w:val="007952DB"/>
    <w:rsid w:val="007A01D2"/>
    <w:rsid w:val="007B0488"/>
    <w:rsid w:val="007C1BAF"/>
    <w:rsid w:val="007D2F8E"/>
    <w:rsid w:val="007D3B86"/>
    <w:rsid w:val="007E256C"/>
    <w:rsid w:val="007E45C7"/>
    <w:rsid w:val="007F7697"/>
    <w:rsid w:val="008000A4"/>
    <w:rsid w:val="00801698"/>
    <w:rsid w:val="008034BB"/>
    <w:rsid w:val="008173EB"/>
    <w:rsid w:val="00825825"/>
    <w:rsid w:val="0082725C"/>
    <w:rsid w:val="0084088D"/>
    <w:rsid w:val="00841BCC"/>
    <w:rsid w:val="00844791"/>
    <w:rsid w:val="0085353E"/>
    <w:rsid w:val="00854A67"/>
    <w:rsid w:val="00856A11"/>
    <w:rsid w:val="00857A33"/>
    <w:rsid w:val="00862446"/>
    <w:rsid w:val="0086389B"/>
    <w:rsid w:val="00865937"/>
    <w:rsid w:val="00866195"/>
    <w:rsid w:val="00871268"/>
    <w:rsid w:val="008935FB"/>
    <w:rsid w:val="008A7A6F"/>
    <w:rsid w:val="008B2A08"/>
    <w:rsid w:val="008B69F2"/>
    <w:rsid w:val="008C0180"/>
    <w:rsid w:val="008C0E6B"/>
    <w:rsid w:val="008C2846"/>
    <w:rsid w:val="008D2DB9"/>
    <w:rsid w:val="008D79D2"/>
    <w:rsid w:val="008E6825"/>
    <w:rsid w:val="008F06FD"/>
    <w:rsid w:val="008F0766"/>
    <w:rsid w:val="008F441D"/>
    <w:rsid w:val="00914666"/>
    <w:rsid w:val="0092305E"/>
    <w:rsid w:val="009352C9"/>
    <w:rsid w:val="00945DAA"/>
    <w:rsid w:val="0095542E"/>
    <w:rsid w:val="00971146"/>
    <w:rsid w:val="00971BF1"/>
    <w:rsid w:val="00982EA9"/>
    <w:rsid w:val="00983722"/>
    <w:rsid w:val="0098586B"/>
    <w:rsid w:val="009938DF"/>
    <w:rsid w:val="009A44C6"/>
    <w:rsid w:val="009A4B62"/>
    <w:rsid w:val="009A5275"/>
    <w:rsid w:val="009B3AFC"/>
    <w:rsid w:val="009B68AD"/>
    <w:rsid w:val="009C18EA"/>
    <w:rsid w:val="009C34AA"/>
    <w:rsid w:val="009C3594"/>
    <w:rsid w:val="009C45FE"/>
    <w:rsid w:val="009C5D5C"/>
    <w:rsid w:val="009D7A15"/>
    <w:rsid w:val="009E135B"/>
    <w:rsid w:val="009E32E6"/>
    <w:rsid w:val="009F2CCF"/>
    <w:rsid w:val="00A10152"/>
    <w:rsid w:val="00A10CA0"/>
    <w:rsid w:val="00A124BE"/>
    <w:rsid w:val="00A22B8E"/>
    <w:rsid w:val="00A36C06"/>
    <w:rsid w:val="00A43643"/>
    <w:rsid w:val="00A4482A"/>
    <w:rsid w:val="00A5257A"/>
    <w:rsid w:val="00A63D29"/>
    <w:rsid w:val="00A662F5"/>
    <w:rsid w:val="00A676E4"/>
    <w:rsid w:val="00A704DE"/>
    <w:rsid w:val="00A962F1"/>
    <w:rsid w:val="00AA1F07"/>
    <w:rsid w:val="00AA630E"/>
    <w:rsid w:val="00AC2B7B"/>
    <w:rsid w:val="00AC4A3B"/>
    <w:rsid w:val="00AC5727"/>
    <w:rsid w:val="00AD2BDE"/>
    <w:rsid w:val="00AD67B2"/>
    <w:rsid w:val="00AE281A"/>
    <w:rsid w:val="00AE3515"/>
    <w:rsid w:val="00AF141B"/>
    <w:rsid w:val="00AF606C"/>
    <w:rsid w:val="00B06DF1"/>
    <w:rsid w:val="00B111B8"/>
    <w:rsid w:val="00B14105"/>
    <w:rsid w:val="00B16268"/>
    <w:rsid w:val="00B20AA2"/>
    <w:rsid w:val="00B2516D"/>
    <w:rsid w:val="00B25872"/>
    <w:rsid w:val="00B258AE"/>
    <w:rsid w:val="00B2791C"/>
    <w:rsid w:val="00B37BC4"/>
    <w:rsid w:val="00B439A6"/>
    <w:rsid w:val="00B452E4"/>
    <w:rsid w:val="00B502E0"/>
    <w:rsid w:val="00B51E42"/>
    <w:rsid w:val="00B5524D"/>
    <w:rsid w:val="00B63D40"/>
    <w:rsid w:val="00B63D71"/>
    <w:rsid w:val="00B755C7"/>
    <w:rsid w:val="00B77BCE"/>
    <w:rsid w:val="00B812A4"/>
    <w:rsid w:val="00B85DA4"/>
    <w:rsid w:val="00B94DF0"/>
    <w:rsid w:val="00B95606"/>
    <w:rsid w:val="00BA0220"/>
    <w:rsid w:val="00BB67D2"/>
    <w:rsid w:val="00BC0562"/>
    <w:rsid w:val="00BD3426"/>
    <w:rsid w:val="00BD610E"/>
    <w:rsid w:val="00BE141B"/>
    <w:rsid w:val="00C01530"/>
    <w:rsid w:val="00C033CD"/>
    <w:rsid w:val="00C0461E"/>
    <w:rsid w:val="00C13A46"/>
    <w:rsid w:val="00C34DBF"/>
    <w:rsid w:val="00C429B2"/>
    <w:rsid w:val="00C54FAE"/>
    <w:rsid w:val="00C610DC"/>
    <w:rsid w:val="00C6110B"/>
    <w:rsid w:val="00C70654"/>
    <w:rsid w:val="00C86ECF"/>
    <w:rsid w:val="00C94BE0"/>
    <w:rsid w:val="00CA3B5C"/>
    <w:rsid w:val="00CA553A"/>
    <w:rsid w:val="00CB3609"/>
    <w:rsid w:val="00CB3923"/>
    <w:rsid w:val="00CB62CF"/>
    <w:rsid w:val="00CB6FCB"/>
    <w:rsid w:val="00CC1EBC"/>
    <w:rsid w:val="00CD3401"/>
    <w:rsid w:val="00CD354D"/>
    <w:rsid w:val="00CE1A5B"/>
    <w:rsid w:val="00CF0C05"/>
    <w:rsid w:val="00CF2405"/>
    <w:rsid w:val="00CF3151"/>
    <w:rsid w:val="00CF586F"/>
    <w:rsid w:val="00D01066"/>
    <w:rsid w:val="00D06AA1"/>
    <w:rsid w:val="00D13BD5"/>
    <w:rsid w:val="00D14134"/>
    <w:rsid w:val="00D230B4"/>
    <w:rsid w:val="00D3631C"/>
    <w:rsid w:val="00D417E0"/>
    <w:rsid w:val="00D44F7B"/>
    <w:rsid w:val="00D50E7C"/>
    <w:rsid w:val="00D55AF5"/>
    <w:rsid w:val="00D57E56"/>
    <w:rsid w:val="00D611C5"/>
    <w:rsid w:val="00D64874"/>
    <w:rsid w:val="00D64ACA"/>
    <w:rsid w:val="00D6553F"/>
    <w:rsid w:val="00D73D15"/>
    <w:rsid w:val="00D80D10"/>
    <w:rsid w:val="00D9042F"/>
    <w:rsid w:val="00D91E6B"/>
    <w:rsid w:val="00DA25E7"/>
    <w:rsid w:val="00DA6043"/>
    <w:rsid w:val="00DA7733"/>
    <w:rsid w:val="00DB1B13"/>
    <w:rsid w:val="00DC3B2C"/>
    <w:rsid w:val="00DD5A36"/>
    <w:rsid w:val="00DD6A87"/>
    <w:rsid w:val="00DE505C"/>
    <w:rsid w:val="00DF1A5C"/>
    <w:rsid w:val="00E00A94"/>
    <w:rsid w:val="00E05980"/>
    <w:rsid w:val="00E07AFB"/>
    <w:rsid w:val="00E1525D"/>
    <w:rsid w:val="00E344CB"/>
    <w:rsid w:val="00E34C99"/>
    <w:rsid w:val="00E36293"/>
    <w:rsid w:val="00E43635"/>
    <w:rsid w:val="00E44269"/>
    <w:rsid w:val="00E4649A"/>
    <w:rsid w:val="00E56BD5"/>
    <w:rsid w:val="00E5709C"/>
    <w:rsid w:val="00E83BA6"/>
    <w:rsid w:val="00E939CC"/>
    <w:rsid w:val="00EA0B78"/>
    <w:rsid w:val="00EB1C8E"/>
    <w:rsid w:val="00EC51A8"/>
    <w:rsid w:val="00ED25E8"/>
    <w:rsid w:val="00EE0B55"/>
    <w:rsid w:val="00EE1305"/>
    <w:rsid w:val="00EF1086"/>
    <w:rsid w:val="00EF6EAE"/>
    <w:rsid w:val="00F0466D"/>
    <w:rsid w:val="00F10FAB"/>
    <w:rsid w:val="00F10FD9"/>
    <w:rsid w:val="00F14264"/>
    <w:rsid w:val="00F15972"/>
    <w:rsid w:val="00F1626B"/>
    <w:rsid w:val="00F23989"/>
    <w:rsid w:val="00F323FF"/>
    <w:rsid w:val="00F55878"/>
    <w:rsid w:val="00F652FD"/>
    <w:rsid w:val="00F71BC0"/>
    <w:rsid w:val="00F7340D"/>
    <w:rsid w:val="00F74A30"/>
    <w:rsid w:val="00F8156F"/>
    <w:rsid w:val="00F8726C"/>
    <w:rsid w:val="00F969AD"/>
    <w:rsid w:val="00FB2B87"/>
    <w:rsid w:val="00FC2642"/>
    <w:rsid w:val="00FD0FF7"/>
    <w:rsid w:val="00FD37FE"/>
    <w:rsid w:val="00FE09D7"/>
    <w:rsid w:val="00FE1C35"/>
    <w:rsid w:val="00FF79A5"/>
    <w:rsid w:val="01E64A3F"/>
    <w:rsid w:val="043A4605"/>
    <w:rsid w:val="05275197"/>
    <w:rsid w:val="08767F55"/>
    <w:rsid w:val="0D3C9092"/>
    <w:rsid w:val="131AA59D"/>
    <w:rsid w:val="13729E78"/>
    <w:rsid w:val="138EFDFB"/>
    <w:rsid w:val="17A82098"/>
    <w:rsid w:val="1B46B84E"/>
    <w:rsid w:val="1C608F39"/>
    <w:rsid w:val="250A50B3"/>
    <w:rsid w:val="25354D0C"/>
    <w:rsid w:val="264C11BC"/>
    <w:rsid w:val="2E08845C"/>
    <w:rsid w:val="352FDB13"/>
    <w:rsid w:val="3AB63209"/>
    <w:rsid w:val="41756DF4"/>
    <w:rsid w:val="4C02826B"/>
    <w:rsid w:val="4EB6BBE0"/>
    <w:rsid w:val="4F231107"/>
    <w:rsid w:val="54B72A39"/>
    <w:rsid w:val="58B26ABC"/>
    <w:rsid w:val="5D63B7C8"/>
    <w:rsid w:val="625E83B9"/>
    <w:rsid w:val="6574A485"/>
    <w:rsid w:val="6700566B"/>
    <w:rsid w:val="68D14978"/>
    <w:rsid w:val="6D3A3F9C"/>
    <w:rsid w:val="6EEAABAD"/>
    <w:rsid w:val="73F450AD"/>
    <w:rsid w:val="74A79774"/>
    <w:rsid w:val="7B01AACF"/>
    <w:rsid w:val="7D3922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4A485"/>
  <w15:chartTrackingRefBased/>
  <w15:docId w15:val="{5B34767D-9979-42EB-9560-1FFC32CD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89B"/>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146"/>
  </w:style>
  <w:style w:type="paragraph" w:styleId="Footer">
    <w:name w:val="footer"/>
    <w:basedOn w:val="Normal"/>
    <w:link w:val="FooterChar"/>
    <w:uiPriority w:val="99"/>
    <w:unhideWhenUsed/>
    <w:rsid w:val="00971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146"/>
  </w:style>
  <w:style w:type="paragraph" w:styleId="ListParagraph">
    <w:name w:val="List Paragraph"/>
    <w:basedOn w:val="Normal"/>
    <w:uiPriority w:val="34"/>
    <w:qFormat/>
    <w:rsid w:val="00BB67D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A7E25"/>
    <w:rPr>
      <w:sz w:val="16"/>
      <w:szCs w:val="16"/>
    </w:rPr>
  </w:style>
  <w:style w:type="paragraph" w:styleId="CommentText">
    <w:name w:val="annotation text"/>
    <w:basedOn w:val="Normal"/>
    <w:link w:val="CommentTextChar"/>
    <w:uiPriority w:val="99"/>
    <w:unhideWhenUsed/>
    <w:rsid w:val="005A7E25"/>
    <w:pPr>
      <w:spacing w:line="240" w:lineRule="auto"/>
    </w:pPr>
    <w:rPr>
      <w:sz w:val="20"/>
      <w:szCs w:val="20"/>
    </w:rPr>
  </w:style>
  <w:style w:type="character" w:customStyle="1" w:styleId="CommentTextChar">
    <w:name w:val="Comment Text Char"/>
    <w:basedOn w:val="DefaultParagraphFont"/>
    <w:link w:val="CommentText"/>
    <w:uiPriority w:val="99"/>
    <w:rsid w:val="005A7E25"/>
    <w:rPr>
      <w:sz w:val="20"/>
      <w:szCs w:val="20"/>
    </w:rPr>
  </w:style>
  <w:style w:type="paragraph" w:styleId="CommentSubject">
    <w:name w:val="annotation subject"/>
    <w:basedOn w:val="CommentText"/>
    <w:next w:val="CommentText"/>
    <w:link w:val="CommentSubjectChar"/>
    <w:uiPriority w:val="99"/>
    <w:semiHidden/>
    <w:unhideWhenUsed/>
    <w:rsid w:val="005A7E25"/>
    <w:rPr>
      <w:b/>
      <w:bCs/>
    </w:rPr>
  </w:style>
  <w:style w:type="character" w:customStyle="1" w:styleId="CommentSubjectChar">
    <w:name w:val="Comment Subject Char"/>
    <w:basedOn w:val="CommentTextChar"/>
    <w:link w:val="CommentSubject"/>
    <w:uiPriority w:val="99"/>
    <w:semiHidden/>
    <w:rsid w:val="005A7E25"/>
    <w:rPr>
      <w:b/>
      <w:bCs/>
      <w:sz w:val="20"/>
      <w:szCs w:val="20"/>
    </w:rPr>
  </w:style>
  <w:style w:type="paragraph" w:styleId="Revision">
    <w:name w:val="Revision"/>
    <w:hidden/>
    <w:uiPriority w:val="99"/>
    <w:semiHidden/>
    <w:rsid w:val="006D6DBA"/>
    <w:pPr>
      <w:spacing w:after="0" w:line="240" w:lineRule="auto"/>
    </w:pPr>
  </w:style>
  <w:style w:type="character" w:styleId="Mention">
    <w:name w:val="Mention"/>
    <w:basedOn w:val="DefaultParagraphFont"/>
    <w:uiPriority w:val="99"/>
    <w:unhideWhenUsed/>
    <w:rsid w:val="00457155"/>
    <w:rPr>
      <w:color w:val="2B579A"/>
      <w:shd w:val="clear" w:color="auto" w:fill="E1DFDD"/>
    </w:rPr>
  </w:style>
  <w:style w:type="character" w:customStyle="1" w:styleId="Heading1Char">
    <w:name w:val="Heading 1 Char"/>
    <w:basedOn w:val="DefaultParagraphFont"/>
    <w:link w:val="Heading1"/>
    <w:uiPriority w:val="9"/>
    <w:rsid w:val="0086389B"/>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3d55cf-a68c-4777-b3f5-01189c25a821" xsi:nil="true"/>
    <lcf76f155ced4ddcb4097134ff3c332f xmlns="62d091c6-3e73-41af-8ea4-ededd5597af3">
      <Terms xmlns="http://schemas.microsoft.com/office/infopath/2007/PartnerControls"/>
    </lcf76f155ced4ddcb4097134ff3c332f>
    <SharedWithUsers xmlns="b33d55cf-a68c-4777-b3f5-01189c25a82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91346A3CBC445A92ED46709EB36F7" ma:contentTypeVersion="17" ma:contentTypeDescription="Create a new document." ma:contentTypeScope="" ma:versionID="6e9672600736749d3f836891b7ad59cc">
  <xsd:schema xmlns:xsd="http://www.w3.org/2001/XMLSchema" xmlns:xs="http://www.w3.org/2001/XMLSchema" xmlns:p="http://schemas.microsoft.com/office/2006/metadata/properties" xmlns:ns2="62d091c6-3e73-41af-8ea4-ededd5597af3" xmlns:ns3="b33d55cf-a68c-4777-b3f5-01189c25a821" targetNamespace="http://schemas.microsoft.com/office/2006/metadata/properties" ma:root="true" ma:fieldsID="696c7ca67aac25b0752a2be037436bd2" ns2:_="" ns3:_="">
    <xsd:import namespace="62d091c6-3e73-41af-8ea4-ededd5597af3"/>
    <xsd:import namespace="b33d55cf-a68c-4777-b3f5-01189c25a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091c6-3e73-41af-8ea4-ededd5597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d55cf-a68c-4777-b3f5-01189c25a8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77614f-3d47-489e-805a-775aaf9ccf08}" ma:internalName="TaxCatchAll" ma:showField="CatchAllData" ma:web="b33d55cf-a68c-4777-b3f5-01189c25a8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4A0BF-DD1F-46D5-AB1C-96821B057BD1}">
  <ds:schemaRefs>
    <ds:schemaRef ds:uri="http://schemas.microsoft.com/office/2006/metadata/properties"/>
    <ds:schemaRef ds:uri="http://schemas.microsoft.com/office/infopath/2007/PartnerControls"/>
    <ds:schemaRef ds:uri="b33d55cf-a68c-4777-b3f5-01189c25a821"/>
    <ds:schemaRef ds:uri="62d091c6-3e73-41af-8ea4-ededd5597af3"/>
  </ds:schemaRefs>
</ds:datastoreItem>
</file>

<file path=customXml/itemProps2.xml><?xml version="1.0" encoding="utf-8"?>
<ds:datastoreItem xmlns:ds="http://schemas.openxmlformats.org/officeDocument/2006/customXml" ds:itemID="{DC7FB287-C97F-42C4-BB05-9A687532A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091c6-3e73-41af-8ea4-ededd5597af3"/>
    <ds:schemaRef ds:uri="b33d55cf-a68c-4777-b3f5-01189c25a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C2258-DD02-4EDD-BEBF-6DC19E24655E}">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08A_GFO-26-401_Att_8A_Applicant_Declaration_Group_1</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08A_GFO-26-401_Att_8A_Applicant_Declaration_Group_1</dc:title>
  <dc:subject/>
  <dc:creator>California Energy Commission</dc:creator>
  <cp:keywords/>
  <dc:description/>
  <cp:lastModifiedBy>Webster, Katelynn@Energy</cp:lastModifiedBy>
  <cp:revision>240</cp:revision>
  <dcterms:created xsi:type="dcterms:W3CDTF">2026-02-19T16:51:00Z</dcterms:created>
  <dcterms:modified xsi:type="dcterms:W3CDTF">2026-09-03T22:46:00Z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0x010100BCE91346A3CBC445A92ED46709EB36F7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10400</vt:r8>
  </property>
</Properties>
</file>