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4B29D16" w:rsidR="00FD590E" w:rsidRPr="00CF7444" w:rsidRDefault="00FD590E" w:rsidP="17C140BB">
      <w:pPr>
        <w:keepLines/>
        <w:widowControl w:val="0"/>
        <w:ind w:right="-216"/>
        <w:jc w:val="center"/>
        <w:rPr>
          <w:szCs w:val="24"/>
        </w:rPr>
      </w:pPr>
    </w:p>
    <w:p w14:paraId="031B8A3D" w14:textId="77777777" w:rsidR="00FD590E" w:rsidRPr="00F41980" w:rsidRDefault="00367CF6" w:rsidP="00F41980">
      <w:pPr>
        <w:pStyle w:val="Heading1"/>
      </w:pPr>
      <w:r w:rsidRPr="00F41980">
        <w:t>INVITATION FOR BIDS</w:t>
      </w:r>
    </w:p>
    <w:p w14:paraId="0A37501D" w14:textId="77777777" w:rsidR="00FD590E" w:rsidRPr="00F06E31" w:rsidRDefault="00FD590E" w:rsidP="00F06E31"/>
    <w:p w14:paraId="5DAB6C7B" w14:textId="77777777" w:rsidR="00FD590E" w:rsidRPr="00F06E31" w:rsidRDefault="00FD590E" w:rsidP="00F06E31"/>
    <w:p w14:paraId="2E4B1C7A" w14:textId="52753336" w:rsidR="00BE0D8A" w:rsidRPr="00F41980" w:rsidRDefault="001F17D7" w:rsidP="00F41980">
      <w:pPr>
        <w:pStyle w:val="Heading1"/>
      </w:pPr>
      <w:r w:rsidRPr="00F41980">
        <w:t>Moving Services</w:t>
      </w:r>
    </w:p>
    <w:p w14:paraId="02EB378F" w14:textId="77777777" w:rsidR="00FD590E" w:rsidRPr="00CF7444" w:rsidRDefault="00FD590E" w:rsidP="0062339C">
      <w:pPr>
        <w:rPr>
          <w:szCs w:val="24"/>
        </w:rPr>
      </w:pPr>
    </w:p>
    <w:p w14:paraId="6A05A809" w14:textId="77777777" w:rsidR="00FD590E" w:rsidRPr="00CF7444" w:rsidRDefault="00FD590E" w:rsidP="00141B5B">
      <w:pPr>
        <w:keepLines/>
        <w:widowControl w:val="0"/>
        <w:jc w:val="center"/>
        <w:rPr>
          <w:b/>
          <w:szCs w:val="24"/>
        </w:rPr>
      </w:pPr>
    </w:p>
    <w:p w14:paraId="5A39BBE3" w14:textId="77777777" w:rsidR="00FD590E" w:rsidRPr="00CF7444" w:rsidRDefault="00FD590E" w:rsidP="00141B5B">
      <w:pPr>
        <w:pStyle w:val="MacroText"/>
        <w:keepLines/>
        <w:widowControl w:val="0"/>
        <w:tabs>
          <w:tab w:val="clear" w:pos="480"/>
          <w:tab w:val="clear" w:pos="960"/>
          <w:tab w:val="clear" w:pos="1440"/>
          <w:tab w:val="clear" w:pos="1920"/>
          <w:tab w:val="clear" w:pos="2400"/>
          <w:tab w:val="clear" w:pos="2880"/>
          <w:tab w:val="clear" w:pos="3360"/>
          <w:tab w:val="clear" w:pos="3840"/>
          <w:tab w:val="clear" w:pos="4320"/>
        </w:tabs>
        <w:spacing w:after="120"/>
        <w:rPr>
          <w:rFonts w:ascii="Arial" w:hAnsi="Arial"/>
          <w:szCs w:val="24"/>
        </w:rPr>
      </w:pPr>
    </w:p>
    <w:p w14:paraId="41C8F396" w14:textId="5FFDA887" w:rsidR="00FD590E" w:rsidRPr="00CF7444" w:rsidRDefault="77A959C8" w:rsidP="00141B5B">
      <w:pPr>
        <w:keepLines/>
        <w:widowControl w:val="0"/>
        <w:jc w:val="center"/>
        <w:rPr>
          <w:szCs w:val="24"/>
        </w:rPr>
      </w:pPr>
      <w:r w:rsidRPr="00CF7444">
        <w:rPr>
          <w:noProof/>
          <w:szCs w:val="24"/>
        </w:rPr>
        <w:drawing>
          <wp:inline distT="0" distB="0" distL="0" distR="0" wp14:anchorId="236C8CB1" wp14:editId="2FA8578A">
            <wp:extent cx="2543175" cy="2552700"/>
            <wp:effectExtent l="0" t="0" r="0" b="0"/>
            <wp:docPr id="1729796670" name="drawing" descr="CE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796670" name="drawing" descr="CEC Logo"/>
                    <pic:cNvPicPr/>
                  </pic:nvPicPr>
                  <pic:blipFill>
                    <a:blip r:embed="rId11">
                      <a:extLst>
                        <a:ext uri="{28A0092B-C50C-407E-A947-70E740481C1C}">
                          <a14:useLocalDpi xmlns:a14="http://schemas.microsoft.com/office/drawing/2010/main"/>
                        </a:ext>
                      </a:extLst>
                    </a:blip>
                    <a:stretch>
                      <a:fillRect/>
                    </a:stretch>
                  </pic:blipFill>
                  <pic:spPr>
                    <a:xfrm>
                      <a:off x="0" y="0"/>
                      <a:ext cx="2543175" cy="2552700"/>
                    </a:xfrm>
                    <a:prstGeom prst="rect">
                      <a:avLst/>
                    </a:prstGeom>
                  </pic:spPr>
                </pic:pic>
              </a:graphicData>
            </a:graphic>
          </wp:inline>
        </w:drawing>
      </w:r>
    </w:p>
    <w:p w14:paraId="72A3D3EC" w14:textId="77777777" w:rsidR="00FD590E" w:rsidRPr="00CF7444" w:rsidRDefault="00FD590E" w:rsidP="00141B5B">
      <w:pPr>
        <w:keepLines/>
        <w:widowControl w:val="0"/>
        <w:rPr>
          <w:szCs w:val="24"/>
        </w:rPr>
      </w:pPr>
    </w:p>
    <w:p w14:paraId="0D0B940D" w14:textId="77777777" w:rsidR="00FD590E" w:rsidRPr="00CF7444" w:rsidRDefault="00FD590E" w:rsidP="00141B5B">
      <w:pPr>
        <w:keepLines/>
        <w:widowControl w:val="0"/>
        <w:jc w:val="center"/>
        <w:rPr>
          <w:szCs w:val="24"/>
        </w:rPr>
      </w:pPr>
    </w:p>
    <w:p w14:paraId="0E27B00A" w14:textId="77777777" w:rsidR="00FD590E" w:rsidRPr="00CF7444" w:rsidRDefault="00FD590E" w:rsidP="00141B5B">
      <w:pPr>
        <w:keepLines/>
        <w:widowControl w:val="0"/>
        <w:jc w:val="center"/>
        <w:rPr>
          <w:szCs w:val="24"/>
        </w:rPr>
      </w:pPr>
    </w:p>
    <w:p w14:paraId="60061E4C" w14:textId="77777777" w:rsidR="00FD590E" w:rsidRPr="00CF7444" w:rsidRDefault="00FD590E" w:rsidP="00141B5B">
      <w:pPr>
        <w:keepLines/>
        <w:widowControl w:val="0"/>
        <w:jc w:val="center"/>
        <w:rPr>
          <w:szCs w:val="24"/>
        </w:rPr>
      </w:pPr>
    </w:p>
    <w:p w14:paraId="44EAFD9C" w14:textId="77777777" w:rsidR="00FD590E" w:rsidRPr="00CF7444" w:rsidRDefault="00FD590E" w:rsidP="00141B5B">
      <w:pPr>
        <w:keepLines/>
        <w:widowControl w:val="0"/>
        <w:jc w:val="center"/>
        <w:rPr>
          <w:szCs w:val="24"/>
        </w:rPr>
      </w:pPr>
    </w:p>
    <w:p w14:paraId="215A7A89" w14:textId="70780702" w:rsidR="00BE0D8A" w:rsidRPr="005B6870" w:rsidRDefault="00BE0D8A" w:rsidP="00141B5B">
      <w:pPr>
        <w:keepLines/>
        <w:widowControl w:val="0"/>
        <w:jc w:val="center"/>
        <w:rPr>
          <w:b/>
          <w:bCs/>
          <w:sz w:val="28"/>
          <w:szCs w:val="28"/>
        </w:rPr>
      </w:pPr>
      <w:r w:rsidRPr="005B6870">
        <w:rPr>
          <w:b/>
          <w:bCs/>
          <w:sz w:val="28"/>
          <w:szCs w:val="28"/>
        </w:rPr>
        <w:t>IFB</w:t>
      </w:r>
      <w:r w:rsidR="001269FE" w:rsidRPr="005B6870">
        <w:rPr>
          <w:b/>
          <w:bCs/>
          <w:sz w:val="28"/>
          <w:szCs w:val="28"/>
        </w:rPr>
        <w:t>-26-201</w:t>
      </w:r>
    </w:p>
    <w:p w14:paraId="43BA2A9C" w14:textId="3C6C5C90" w:rsidR="00BE0D8A" w:rsidRPr="005B6870" w:rsidRDefault="00D5095B" w:rsidP="00141B5B">
      <w:pPr>
        <w:keepLines/>
        <w:widowControl w:val="0"/>
        <w:jc w:val="center"/>
        <w:rPr>
          <w:sz w:val="28"/>
          <w:szCs w:val="28"/>
        </w:rPr>
      </w:pPr>
      <w:hyperlink r:id="rId12" w:history="1">
        <w:r w:rsidRPr="005B6870">
          <w:rPr>
            <w:rStyle w:val="Hyperlink"/>
            <w:sz w:val="28"/>
            <w:szCs w:val="28"/>
          </w:rPr>
          <w:t>www.energy.ca.gov/contracts/</w:t>
        </w:r>
      </w:hyperlink>
    </w:p>
    <w:p w14:paraId="2BEF0E45" w14:textId="77777777" w:rsidR="00BE0D8A" w:rsidRPr="005B6870" w:rsidRDefault="00BE0D8A" w:rsidP="00141B5B">
      <w:pPr>
        <w:keepLines/>
        <w:widowControl w:val="0"/>
        <w:jc w:val="center"/>
        <w:rPr>
          <w:b/>
          <w:bCs/>
          <w:sz w:val="28"/>
          <w:szCs w:val="28"/>
        </w:rPr>
      </w:pPr>
      <w:r w:rsidRPr="005B6870">
        <w:rPr>
          <w:b/>
          <w:bCs/>
          <w:sz w:val="28"/>
          <w:szCs w:val="28"/>
        </w:rPr>
        <w:t xml:space="preserve">State of California </w:t>
      </w:r>
    </w:p>
    <w:p w14:paraId="7FE7714C" w14:textId="77777777" w:rsidR="00BE0D8A" w:rsidRPr="005B6870" w:rsidRDefault="00BE0D8A" w:rsidP="00141B5B">
      <w:pPr>
        <w:keepLines/>
        <w:widowControl w:val="0"/>
        <w:jc w:val="center"/>
        <w:rPr>
          <w:b/>
          <w:bCs/>
          <w:sz w:val="28"/>
          <w:szCs w:val="28"/>
        </w:rPr>
      </w:pPr>
      <w:r w:rsidRPr="005B6870">
        <w:rPr>
          <w:b/>
          <w:bCs/>
          <w:sz w:val="28"/>
          <w:szCs w:val="28"/>
        </w:rPr>
        <w:t>California Energy Commission</w:t>
      </w:r>
    </w:p>
    <w:p w14:paraId="36739CCB" w14:textId="77777777" w:rsidR="008D3840" w:rsidRPr="005B6870" w:rsidRDefault="00855355" w:rsidP="00855355">
      <w:pPr>
        <w:keepLines/>
        <w:widowControl w:val="0"/>
        <w:tabs>
          <w:tab w:val="left" w:pos="1440"/>
        </w:tabs>
        <w:jc w:val="center"/>
        <w:rPr>
          <w:b/>
          <w:bCs/>
          <w:szCs w:val="24"/>
        </w:rPr>
        <w:sectPr w:rsidR="008D3840" w:rsidRPr="005B6870" w:rsidSect="0019148D">
          <w:pgSz w:w="12240" w:h="15840" w:code="1"/>
          <w:pgMar w:top="1080" w:right="1440" w:bottom="1440" w:left="1440" w:header="1008" w:footer="432" w:gutter="0"/>
          <w:pgNumType w:fmt="lowerRoman" w:start="1"/>
          <w:cols w:space="720"/>
        </w:sectPr>
      </w:pPr>
      <w:r w:rsidRPr="005B6870">
        <w:rPr>
          <w:b/>
          <w:bCs/>
          <w:sz w:val="28"/>
          <w:szCs w:val="28"/>
        </w:rPr>
        <w:t>October 2026</w:t>
      </w:r>
    </w:p>
    <w:p w14:paraId="26A13D9A" w14:textId="4A7AB03B" w:rsidR="005B69B7" w:rsidRPr="00CF7444" w:rsidRDefault="005B69B7" w:rsidP="00855355">
      <w:pPr>
        <w:keepLines/>
        <w:widowControl w:val="0"/>
        <w:tabs>
          <w:tab w:val="left" w:pos="1440"/>
        </w:tabs>
        <w:jc w:val="center"/>
        <w:rPr>
          <w:szCs w:val="24"/>
        </w:rPr>
      </w:pPr>
    </w:p>
    <w:p w14:paraId="66CB502F" w14:textId="748C6E7F" w:rsidR="00225A95" w:rsidRPr="00CF7444" w:rsidRDefault="00225A95" w:rsidP="0019148D">
      <w:pPr>
        <w:pStyle w:val="ListParagraph"/>
        <w:keepLines/>
        <w:widowControl w:val="0"/>
        <w:numPr>
          <w:ilvl w:val="0"/>
          <w:numId w:val="60"/>
        </w:numPr>
        <w:tabs>
          <w:tab w:val="right" w:pos="360"/>
          <w:tab w:val="right" w:leader="dot" w:pos="9360"/>
        </w:tabs>
        <w:ind w:left="0" w:firstLine="0"/>
        <w:jc w:val="right"/>
        <w:rPr>
          <w:rFonts w:eastAsiaTheme="minorEastAsia"/>
          <w:b/>
          <w:bCs/>
          <w:caps/>
          <w:noProof/>
          <w:szCs w:val="24"/>
        </w:rPr>
      </w:pPr>
      <w:r w:rsidRPr="00CF7444">
        <w:rPr>
          <w:b/>
          <w:bCs/>
          <w:caps/>
          <w:szCs w:val="24"/>
        </w:rPr>
        <w:fldChar w:fldCharType="begin"/>
      </w:r>
      <w:r w:rsidRPr="00CF7444">
        <w:rPr>
          <w:szCs w:val="24"/>
        </w:rPr>
        <w:instrText xml:space="preserve"> TOC \o "1-2" \h \z \u </w:instrText>
      </w:r>
      <w:r w:rsidRPr="00CF7444">
        <w:rPr>
          <w:b/>
          <w:bCs/>
          <w:caps/>
          <w:szCs w:val="24"/>
        </w:rPr>
        <w:fldChar w:fldCharType="separate"/>
      </w:r>
      <w:hyperlink w:anchor="_Toc242114328">
        <w:r w:rsidR="00E85EF1" w:rsidRPr="00CF7444">
          <w:rPr>
            <w:rStyle w:val="Hyperlink"/>
            <w:b/>
            <w:bCs/>
            <w:noProof/>
            <w:szCs w:val="24"/>
          </w:rPr>
          <w:t>Introduction</w:t>
        </w:r>
        <w:r w:rsidRPr="00CF7444">
          <w:rPr>
            <w:rStyle w:val="Hyperlink"/>
            <w:b/>
            <w:bCs/>
            <w:noProof/>
            <w:szCs w:val="24"/>
          </w:rPr>
          <w:tab/>
        </w:r>
        <w:r w:rsidRPr="00CF7444">
          <w:rPr>
            <w:rStyle w:val="Hyperlink"/>
            <w:b/>
            <w:bCs/>
            <w:noProof/>
            <w:szCs w:val="24"/>
          </w:rPr>
          <w:fldChar w:fldCharType="begin"/>
        </w:r>
        <w:r w:rsidRPr="00CF7444">
          <w:rPr>
            <w:rStyle w:val="Hyperlink"/>
            <w:b/>
            <w:bCs/>
            <w:noProof/>
            <w:szCs w:val="24"/>
          </w:rPr>
          <w:instrText xml:space="preserve"> PAGEREF _Toc242114328 \h </w:instrText>
        </w:r>
        <w:r w:rsidRPr="00CF7444">
          <w:rPr>
            <w:rStyle w:val="Hyperlink"/>
            <w:b/>
            <w:bCs/>
            <w:noProof/>
            <w:szCs w:val="24"/>
          </w:rPr>
        </w:r>
        <w:r w:rsidRPr="00CF7444">
          <w:rPr>
            <w:rStyle w:val="Hyperlink"/>
            <w:b/>
            <w:bCs/>
            <w:noProof/>
            <w:szCs w:val="24"/>
          </w:rPr>
          <w:fldChar w:fldCharType="separate"/>
        </w:r>
        <w:r w:rsidR="006E7D69">
          <w:rPr>
            <w:rStyle w:val="Hyperlink"/>
            <w:b/>
            <w:bCs/>
            <w:noProof/>
            <w:szCs w:val="24"/>
          </w:rPr>
          <w:t>3</w:t>
        </w:r>
        <w:r w:rsidRPr="00CF7444">
          <w:rPr>
            <w:rStyle w:val="Hyperlink"/>
            <w:b/>
            <w:bCs/>
            <w:noProof/>
            <w:szCs w:val="24"/>
          </w:rPr>
          <w:fldChar w:fldCharType="end"/>
        </w:r>
      </w:hyperlink>
    </w:p>
    <w:p w14:paraId="0D9078CE" w14:textId="6B42BC01" w:rsidR="00E85EF1" w:rsidRPr="00CF7444" w:rsidRDefault="00E85EF1" w:rsidP="25357D45">
      <w:pPr>
        <w:pStyle w:val="TOC2"/>
        <w:rPr>
          <w:rFonts w:eastAsiaTheme="minorEastAsia"/>
          <w:smallCaps w:val="0"/>
          <w:noProof/>
          <w:szCs w:val="24"/>
        </w:rPr>
      </w:pPr>
      <w:hyperlink w:anchor="_Toc242114329">
        <w:r w:rsidRPr="00CF7444">
          <w:rPr>
            <w:rStyle w:val="Hyperlink"/>
            <w:noProof/>
            <w:szCs w:val="24"/>
          </w:rPr>
          <w:t>Purpose of IFB</w:t>
        </w:r>
        <w:r w:rsidRPr="00CF7444">
          <w:rPr>
            <w:noProof/>
            <w:szCs w:val="24"/>
          </w:rPr>
          <w:tab/>
        </w:r>
        <w:r w:rsidRPr="00CF7444">
          <w:rPr>
            <w:noProof/>
            <w:szCs w:val="24"/>
          </w:rPr>
          <w:fldChar w:fldCharType="begin"/>
        </w:r>
        <w:r w:rsidRPr="00CF7444">
          <w:rPr>
            <w:noProof/>
            <w:szCs w:val="24"/>
          </w:rPr>
          <w:instrText xml:space="preserve"> PAGEREF _Toc242114329 \h </w:instrText>
        </w:r>
        <w:r w:rsidRPr="00CF7444">
          <w:rPr>
            <w:noProof/>
            <w:szCs w:val="24"/>
          </w:rPr>
        </w:r>
        <w:r w:rsidRPr="00CF7444">
          <w:rPr>
            <w:noProof/>
            <w:szCs w:val="24"/>
          </w:rPr>
          <w:fldChar w:fldCharType="separate"/>
        </w:r>
        <w:r w:rsidR="006E7D69">
          <w:rPr>
            <w:noProof/>
            <w:szCs w:val="24"/>
          </w:rPr>
          <w:t>3</w:t>
        </w:r>
        <w:r w:rsidRPr="00CF7444">
          <w:rPr>
            <w:noProof/>
            <w:szCs w:val="24"/>
          </w:rPr>
          <w:fldChar w:fldCharType="end"/>
        </w:r>
      </w:hyperlink>
    </w:p>
    <w:p w14:paraId="30EF63F5" w14:textId="05A13AB7" w:rsidR="00E85EF1" w:rsidRPr="00CF7444" w:rsidRDefault="00E85EF1" w:rsidP="25357D45">
      <w:pPr>
        <w:pStyle w:val="TOC2"/>
        <w:rPr>
          <w:rFonts w:eastAsiaTheme="minorEastAsia"/>
          <w:smallCaps w:val="0"/>
          <w:noProof/>
          <w:szCs w:val="24"/>
        </w:rPr>
      </w:pPr>
      <w:hyperlink w:anchor="_Toc242114330">
        <w:r w:rsidRPr="00CF7444">
          <w:rPr>
            <w:rStyle w:val="Hyperlink"/>
            <w:noProof/>
            <w:szCs w:val="24"/>
          </w:rPr>
          <w:t>Key Activities and Dates</w:t>
        </w:r>
        <w:r w:rsidRPr="00CF7444">
          <w:rPr>
            <w:noProof/>
            <w:szCs w:val="24"/>
          </w:rPr>
          <w:tab/>
        </w:r>
        <w:r w:rsidRPr="00CF7444">
          <w:rPr>
            <w:noProof/>
            <w:szCs w:val="24"/>
          </w:rPr>
          <w:fldChar w:fldCharType="begin"/>
        </w:r>
        <w:r w:rsidRPr="00CF7444">
          <w:rPr>
            <w:noProof/>
            <w:szCs w:val="24"/>
          </w:rPr>
          <w:instrText xml:space="preserve"> PAGEREF _Toc242114330 \h </w:instrText>
        </w:r>
        <w:r w:rsidRPr="00CF7444">
          <w:rPr>
            <w:noProof/>
            <w:szCs w:val="24"/>
          </w:rPr>
        </w:r>
        <w:r w:rsidRPr="00CF7444">
          <w:rPr>
            <w:noProof/>
            <w:szCs w:val="24"/>
          </w:rPr>
          <w:fldChar w:fldCharType="separate"/>
        </w:r>
        <w:r w:rsidR="006E7D69">
          <w:rPr>
            <w:noProof/>
            <w:szCs w:val="24"/>
          </w:rPr>
          <w:t>3</w:t>
        </w:r>
        <w:r w:rsidRPr="00CF7444">
          <w:rPr>
            <w:noProof/>
            <w:szCs w:val="24"/>
          </w:rPr>
          <w:fldChar w:fldCharType="end"/>
        </w:r>
      </w:hyperlink>
    </w:p>
    <w:p w14:paraId="186188E2" w14:textId="157D8B82" w:rsidR="00E85EF1" w:rsidRPr="00CF7444" w:rsidRDefault="00E85EF1" w:rsidP="25357D45">
      <w:pPr>
        <w:pStyle w:val="TOC2"/>
        <w:rPr>
          <w:rFonts w:eastAsiaTheme="minorEastAsia"/>
          <w:smallCaps w:val="0"/>
          <w:noProof/>
          <w:szCs w:val="24"/>
        </w:rPr>
      </w:pPr>
      <w:hyperlink w:anchor="_Toc242114331">
        <w:r w:rsidRPr="00CF7444">
          <w:rPr>
            <w:rStyle w:val="Hyperlink"/>
            <w:noProof/>
            <w:szCs w:val="24"/>
          </w:rPr>
          <w:t>Available Funding</w:t>
        </w:r>
        <w:r w:rsidRPr="00CF7444">
          <w:rPr>
            <w:noProof/>
            <w:szCs w:val="24"/>
          </w:rPr>
          <w:tab/>
        </w:r>
        <w:r w:rsidRPr="00CF7444">
          <w:rPr>
            <w:noProof/>
            <w:szCs w:val="24"/>
          </w:rPr>
          <w:fldChar w:fldCharType="begin"/>
        </w:r>
        <w:r w:rsidRPr="00CF7444">
          <w:rPr>
            <w:noProof/>
            <w:szCs w:val="24"/>
          </w:rPr>
          <w:instrText xml:space="preserve"> PAGEREF _Toc242114331 \h </w:instrText>
        </w:r>
        <w:r w:rsidRPr="00CF7444">
          <w:rPr>
            <w:noProof/>
            <w:szCs w:val="24"/>
          </w:rPr>
        </w:r>
        <w:r w:rsidRPr="00CF7444">
          <w:rPr>
            <w:noProof/>
            <w:szCs w:val="24"/>
          </w:rPr>
          <w:fldChar w:fldCharType="separate"/>
        </w:r>
        <w:r w:rsidR="006E7D69">
          <w:rPr>
            <w:noProof/>
            <w:szCs w:val="24"/>
          </w:rPr>
          <w:t>4</w:t>
        </w:r>
        <w:r w:rsidRPr="00CF7444">
          <w:rPr>
            <w:noProof/>
            <w:szCs w:val="24"/>
          </w:rPr>
          <w:fldChar w:fldCharType="end"/>
        </w:r>
      </w:hyperlink>
    </w:p>
    <w:p w14:paraId="6D4D6C1D" w14:textId="49DCB66C" w:rsidR="00E85EF1" w:rsidRPr="00CF7444" w:rsidRDefault="00E85EF1" w:rsidP="25357D45">
      <w:pPr>
        <w:pStyle w:val="TOC2"/>
        <w:rPr>
          <w:rFonts w:eastAsiaTheme="minorEastAsia"/>
          <w:smallCaps w:val="0"/>
          <w:noProof/>
          <w:szCs w:val="24"/>
        </w:rPr>
      </w:pPr>
      <w:hyperlink w:anchor="_Toc242114332">
        <w:r w:rsidRPr="00CF7444">
          <w:rPr>
            <w:rStyle w:val="Hyperlink"/>
            <w:noProof/>
            <w:szCs w:val="24"/>
          </w:rPr>
          <w:t>Eligible Bidders</w:t>
        </w:r>
        <w:r w:rsidRPr="00CF7444">
          <w:rPr>
            <w:noProof/>
            <w:szCs w:val="24"/>
          </w:rPr>
          <w:tab/>
        </w:r>
        <w:r w:rsidRPr="00CF7444">
          <w:rPr>
            <w:noProof/>
            <w:szCs w:val="24"/>
          </w:rPr>
          <w:fldChar w:fldCharType="begin"/>
        </w:r>
        <w:r w:rsidRPr="00CF7444">
          <w:rPr>
            <w:noProof/>
            <w:szCs w:val="24"/>
          </w:rPr>
          <w:instrText xml:space="preserve"> PAGEREF _Toc242114332 \h </w:instrText>
        </w:r>
        <w:r w:rsidRPr="00CF7444">
          <w:rPr>
            <w:noProof/>
            <w:szCs w:val="24"/>
          </w:rPr>
        </w:r>
        <w:r w:rsidRPr="00CF7444">
          <w:rPr>
            <w:noProof/>
            <w:szCs w:val="24"/>
          </w:rPr>
          <w:fldChar w:fldCharType="separate"/>
        </w:r>
        <w:r w:rsidR="006E7D69">
          <w:rPr>
            <w:noProof/>
            <w:szCs w:val="24"/>
          </w:rPr>
          <w:t>4</w:t>
        </w:r>
        <w:r w:rsidRPr="00CF7444">
          <w:rPr>
            <w:noProof/>
            <w:szCs w:val="24"/>
          </w:rPr>
          <w:fldChar w:fldCharType="end"/>
        </w:r>
      </w:hyperlink>
    </w:p>
    <w:p w14:paraId="1354DAA6" w14:textId="297A751D" w:rsidR="00E85EF1" w:rsidRPr="00CF7444" w:rsidRDefault="00E85EF1" w:rsidP="25357D45">
      <w:pPr>
        <w:pStyle w:val="TOC2"/>
        <w:rPr>
          <w:rFonts w:eastAsiaTheme="minorEastAsia"/>
          <w:smallCaps w:val="0"/>
          <w:noProof/>
          <w:szCs w:val="24"/>
        </w:rPr>
      </w:pPr>
      <w:hyperlink w:anchor="_Toc242114333">
        <w:r w:rsidRPr="00CF7444">
          <w:rPr>
            <w:rStyle w:val="Hyperlink"/>
            <w:noProof/>
            <w:szCs w:val="24"/>
          </w:rPr>
          <w:t>Questions</w:t>
        </w:r>
        <w:r w:rsidRPr="00CF7444">
          <w:rPr>
            <w:noProof/>
            <w:szCs w:val="24"/>
          </w:rPr>
          <w:tab/>
        </w:r>
        <w:r w:rsidRPr="00CF7444">
          <w:rPr>
            <w:noProof/>
            <w:szCs w:val="24"/>
          </w:rPr>
          <w:fldChar w:fldCharType="begin"/>
        </w:r>
        <w:r w:rsidRPr="00CF7444">
          <w:rPr>
            <w:noProof/>
            <w:szCs w:val="24"/>
          </w:rPr>
          <w:instrText xml:space="preserve"> PAGEREF _Toc242114333 \h </w:instrText>
        </w:r>
        <w:r w:rsidRPr="00CF7444">
          <w:rPr>
            <w:noProof/>
            <w:szCs w:val="24"/>
          </w:rPr>
        </w:r>
        <w:r w:rsidRPr="00CF7444">
          <w:rPr>
            <w:noProof/>
            <w:szCs w:val="24"/>
          </w:rPr>
          <w:fldChar w:fldCharType="separate"/>
        </w:r>
        <w:r w:rsidR="006E7D69">
          <w:rPr>
            <w:noProof/>
            <w:szCs w:val="24"/>
          </w:rPr>
          <w:t>6</w:t>
        </w:r>
        <w:r w:rsidRPr="00CF7444">
          <w:rPr>
            <w:noProof/>
            <w:szCs w:val="24"/>
          </w:rPr>
          <w:fldChar w:fldCharType="end"/>
        </w:r>
      </w:hyperlink>
    </w:p>
    <w:p w14:paraId="2FDE6941" w14:textId="59788965" w:rsidR="00E85EF1" w:rsidRPr="00CF7444" w:rsidRDefault="00E85EF1" w:rsidP="25357D45">
      <w:pPr>
        <w:pStyle w:val="TOC2"/>
        <w:rPr>
          <w:rFonts w:eastAsiaTheme="minorEastAsia"/>
          <w:smallCaps w:val="0"/>
          <w:noProof/>
          <w:szCs w:val="24"/>
        </w:rPr>
      </w:pPr>
      <w:hyperlink w:anchor="_Toc242114334">
        <w:r w:rsidRPr="00CF7444">
          <w:rPr>
            <w:rStyle w:val="Hyperlink"/>
            <w:noProof/>
            <w:szCs w:val="24"/>
          </w:rPr>
          <w:t>Contact Information</w:t>
        </w:r>
        <w:r w:rsidRPr="00CF7444">
          <w:rPr>
            <w:noProof/>
            <w:szCs w:val="24"/>
          </w:rPr>
          <w:tab/>
        </w:r>
        <w:r w:rsidRPr="00CF7444">
          <w:rPr>
            <w:noProof/>
            <w:szCs w:val="24"/>
          </w:rPr>
          <w:fldChar w:fldCharType="begin"/>
        </w:r>
        <w:r w:rsidRPr="00CF7444">
          <w:rPr>
            <w:noProof/>
            <w:szCs w:val="24"/>
          </w:rPr>
          <w:instrText xml:space="preserve"> PAGEREF _Toc242114334 \h </w:instrText>
        </w:r>
        <w:r w:rsidRPr="00CF7444">
          <w:rPr>
            <w:noProof/>
            <w:szCs w:val="24"/>
          </w:rPr>
        </w:r>
        <w:r w:rsidRPr="00CF7444">
          <w:rPr>
            <w:noProof/>
            <w:szCs w:val="24"/>
          </w:rPr>
          <w:fldChar w:fldCharType="separate"/>
        </w:r>
        <w:r w:rsidR="006E7D69">
          <w:rPr>
            <w:noProof/>
            <w:szCs w:val="24"/>
          </w:rPr>
          <w:t>6</w:t>
        </w:r>
        <w:r w:rsidRPr="00CF7444">
          <w:rPr>
            <w:noProof/>
            <w:szCs w:val="24"/>
          </w:rPr>
          <w:fldChar w:fldCharType="end"/>
        </w:r>
      </w:hyperlink>
    </w:p>
    <w:p w14:paraId="07B5D0FB" w14:textId="4D08B6F3" w:rsidR="00E85EF1" w:rsidRPr="00CF7444" w:rsidRDefault="00E85EF1" w:rsidP="25357D45">
      <w:pPr>
        <w:pStyle w:val="TOC2"/>
        <w:rPr>
          <w:rFonts w:eastAsiaTheme="minorEastAsia"/>
          <w:smallCaps w:val="0"/>
          <w:noProof/>
          <w:szCs w:val="24"/>
        </w:rPr>
      </w:pPr>
      <w:hyperlink w:anchor="_Toc242114335">
        <w:r w:rsidRPr="00CF7444">
          <w:rPr>
            <w:rStyle w:val="Hyperlink"/>
            <w:noProof/>
            <w:szCs w:val="24"/>
          </w:rPr>
          <w:t>Responses to This IFB</w:t>
        </w:r>
        <w:r w:rsidRPr="00CF7444">
          <w:rPr>
            <w:noProof/>
            <w:szCs w:val="24"/>
          </w:rPr>
          <w:tab/>
        </w:r>
        <w:r w:rsidRPr="00CF7444">
          <w:rPr>
            <w:noProof/>
            <w:szCs w:val="24"/>
          </w:rPr>
          <w:fldChar w:fldCharType="begin"/>
        </w:r>
        <w:r w:rsidRPr="00CF7444">
          <w:rPr>
            <w:noProof/>
            <w:szCs w:val="24"/>
          </w:rPr>
          <w:instrText xml:space="preserve"> PAGEREF _Toc242114335 \h </w:instrText>
        </w:r>
        <w:r w:rsidRPr="00CF7444">
          <w:rPr>
            <w:noProof/>
            <w:szCs w:val="24"/>
          </w:rPr>
        </w:r>
        <w:r w:rsidRPr="00CF7444">
          <w:rPr>
            <w:noProof/>
            <w:szCs w:val="24"/>
          </w:rPr>
          <w:fldChar w:fldCharType="separate"/>
        </w:r>
        <w:r w:rsidR="006E7D69">
          <w:rPr>
            <w:noProof/>
            <w:szCs w:val="24"/>
          </w:rPr>
          <w:t>6</w:t>
        </w:r>
        <w:r w:rsidRPr="00CF7444">
          <w:rPr>
            <w:noProof/>
            <w:szCs w:val="24"/>
          </w:rPr>
          <w:fldChar w:fldCharType="end"/>
        </w:r>
      </w:hyperlink>
    </w:p>
    <w:p w14:paraId="07574E92" w14:textId="50771165" w:rsidR="00E85EF1" w:rsidRPr="00CF7444" w:rsidRDefault="00E85EF1" w:rsidP="25357D45">
      <w:pPr>
        <w:pStyle w:val="TOC2"/>
        <w:rPr>
          <w:rFonts w:eastAsiaTheme="minorEastAsia"/>
          <w:smallCaps w:val="0"/>
          <w:noProof/>
          <w:szCs w:val="24"/>
        </w:rPr>
      </w:pPr>
      <w:hyperlink w:anchor="_Toc242114336">
        <w:r w:rsidRPr="00CF7444">
          <w:rPr>
            <w:rStyle w:val="Hyperlink"/>
            <w:noProof/>
            <w:szCs w:val="24"/>
          </w:rPr>
          <w:t>Reference Documents</w:t>
        </w:r>
        <w:r w:rsidRPr="00CF7444">
          <w:rPr>
            <w:noProof/>
            <w:szCs w:val="24"/>
          </w:rPr>
          <w:tab/>
        </w:r>
        <w:r w:rsidRPr="00CF7444">
          <w:rPr>
            <w:noProof/>
            <w:szCs w:val="24"/>
          </w:rPr>
          <w:fldChar w:fldCharType="begin"/>
        </w:r>
        <w:r w:rsidRPr="00CF7444">
          <w:rPr>
            <w:noProof/>
            <w:szCs w:val="24"/>
          </w:rPr>
          <w:instrText xml:space="preserve"> PAGEREF _Toc242114336 \h </w:instrText>
        </w:r>
        <w:r w:rsidRPr="00CF7444">
          <w:rPr>
            <w:noProof/>
            <w:szCs w:val="24"/>
          </w:rPr>
        </w:r>
        <w:r w:rsidRPr="00CF7444">
          <w:rPr>
            <w:noProof/>
            <w:szCs w:val="24"/>
          </w:rPr>
          <w:fldChar w:fldCharType="separate"/>
        </w:r>
        <w:r w:rsidR="006E7D69">
          <w:rPr>
            <w:noProof/>
            <w:szCs w:val="24"/>
          </w:rPr>
          <w:t>6</w:t>
        </w:r>
        <w:r w:rsidRPr="00CF7444">
          <w:rPr>
            <w:noProof/>
            <w:szCs w:val="24"/>
          </w:rPr>
          <w:fldChar w:fldCharType="end"/>
        </w:r>
      </w:hyperlink>
    </w:p>
    <w:p w14:paraId="4BBEC65C" w14:textId="55EBD06A" w:rsidR="00E85EF1" w:rsidRPr="00CF7444" w:rsidRDefault="00E85EF1" w:rsidP="25357D45">
      <w:pPr>
        <w:pStyle w:val="TOC1"/>
        <w:rPr>
          <w:rFonts w:eastAsiaTheme="minorEastAsia"/>
          <w:b w:val="0"/>
          <w:bCs w:val="0"/>
          <w:caps w:val="0"/>
          <w:noProof/>
          <w:szCs w:val="24"/>
        </w:rPr>
      </w:pPr>
      <w:hyperlink w:anchor="_Toc242114337">
        <w:r w:rsidRPr="00CF7444">
          <w:rPr>
            <w:rStyle w:val="Hyperlink"/>
            <w:noProof/>
            <w:szCs w:val="24"/>
          </w:rPr>
          <w:t>II.</w:t>
        </w:r>
        <w:r w:rsidRPr="00CF7444">
          <w:rPr>
            <w:noProof/>
            <w:szCs w:val="24"/>
          </w:rPr>
          <w:tab/>
        </w:r>
        <w:r w:rsidRPr="00CF7444">
          <w:rPr>
            <w:rStyle w:val="Hyperlink"/>
            <w:noProof/>
            <w:szCs w:val="24"/>
          </w:rPr>
          <w:t>Scope of Work and Deliverables</w:t>
        </w:r>
        <w:r w:rsidRPr="00CF7444">
          <w:rPr>
            <w:noProof/>
            <w:szCs w:val="24"/>
          </w:rPr>
          <w:tab/>
        </w:r>
        <w:r w:rsidRPr="00CF7444">
          <w:rPr>
            <w:noProof/>
            <w:szCs w:val="24"/>
          </w:rPr>
          <w:fldChar w:fldCharType="begin"/>
        </w:r>
        <w:r w:rsidRPr="00CF7444">
          <w:rPr>
            <w:noProof/>
            <w:szCs w:val="24"/>
          </w:rPr>
          <w:instrText xml:space="preserve"> PAGEREF _Toc242114337 \h </w:instrText>
        </w:r>
        <w:r w:rsidRPr="00CF7444">
          <w:rPr>
            <w:noProof/>
            <w:szCs w:val="24"/>
          </w:rPr>
        </w:r>
        <w:r w:rsidRPr="00CF7444">
          <w:rPr>
            <w:noProof/>
            <w:szCs w:val="24"/>
          </w:rPr>
          <w:fldChar w:fldCharType="separate"/>
        </w:r>
        <w:r w:rsidR="006E7D69">
          <w:rPr>
            <w:noProof/>
            <w:szCs w:val="24"/>
          </w:rPr>
          <w:t>7</w:t>
        </w:r>
        <w:r w:rsidRPr="00CF7444">
          <w:rPr>
            <w:noProof/>
            <w:szCs w:val="24"/>
          </w:rPr>
          <w:fldChar w:fldCharType="end"/>
        </w:r>
      </w:hyperlink>
    </w:p>
    <w:p w14:paraId="2E200D75" w14:textId="61E2629C" w:rsidR="00E85EF1" w:rsidRPr="00CF7444" w:rsidRDefault="00E85EF1" w:rsidP="25357D45">
      <w:pPr>
        <w:pStyle w:val="TOC2"/>
        <w:rPr>
          <w:rFonts w:eastAsiaTheme="minorEastAsia"/>
          <w:smallCaps w:val="0"/>
          <w:noProof/>
          <w:szCs w:val="24"/>
        </w:rPr>
      </w:pPr>
      <w:hyperlink w:anchor="_Toc242114338">
        <w:r w:rsidRPr="00CF7444">
          <w:rPr>
            <w:rStyle w:val="Hyperlink"/>
            <w:noProof/>
            <w:szCs w:val="24"/>
          </w:rPr>
          <w:t>About This Section</w:t>
        </w:r>
        <w:r w:rsidRPr="00CF7444">
          <w:rPr>
            <w:noProof/>
            <w:szCs w:val="24"/>
          </w:rPr>
          <w:tab/>
        </w:r>
        <w:r w:rsidRPr="00CF7444">
          <w:rPr>
            <w:noProof/>
            <w:szCs w:val="24"/>
          </w:rPr>
          <w:fldChar w:fldCharType="begin"/>
        </w:r>
        <w:r w:rsidRPr="00CF7444">
          <w:rPr>
            <w:noProof/>
            <w:szCs w:val="24"/>
          </w:rPr>
          <w:instrText xml:space="preserve"> PAGEREF _Toc242114338 \h </w:instrText>
        </w:r>
        <w:r w:rsidRPr="00CF7444">
          <w:rPr>
            <w:noProof/>
            <w:szCs w:val="24"/>
          </w:rPr>
        </w:r>
        <w:r w:rsidRPr="00CF7444">
          <w:rPr>
            <w:noProof/>
            <w:szCs w:val="24"/>
          </w:rPr>
          <w:fldChar w:fldCharType="separate"/>
        </w:r>
        <w:r w:rsidR="006E7D69">
          <w:rPr>
            <w:noProof/>
            <w:szCs w:val="24"/>
          </w:rPr>
          <w:t>7</w:t>
        </w:r>
        <w:r w:rsidRPr="00CF7444">
          <w:rPr>
            <w:noProof/>
            <w:szCs w:val="24"/>
          </w:rPr>
          <w:fldChar w:fldCharType="end"/>
        </w:r>
      </w:hyperlink>
    </w:p>
    <w:p w14:paraId="1674A2B7" w14:textId="6F9A0C05" w:rsidR="00E85EF1" w:rsidRPr="00CF7444" w:rsidRDefault="00E85EF1" w:rsidP="25357D45">
      <w:pPr>
        <w:pStyle w:val="TOC1"/>
        <w:rPr>
          <w:rFonts w:eastAsiaTheme="minorEastAsia"/>
          <w:b w:val="0"/>
          <w:bCs w:val="0"/>
          <w:caps w:val="0"/>
          <w:noProof/>
          <w:szCs w:val="24"/>
        </w:rPr>
      </w:pPr>
      <w:hyperlink w:anchor="_Toc242114339">
        <w:r w:rsidRPr="00CF7444">
          <w:rPr>
            <w:rStyle w:val="Hyperlink"/>
            <w:noProof/>
            <w:szCs w:val="24"/>
          </w:rPr>
          <w:t>III.</w:t>
        </w:r>
        <w:r w:rsidRPr="00CF7444">
          <w:rPr>
            <w:noProof/>
            <w:szCs w:val="24"/>
          </w:rPr>
          <w:tab/>
        </w:r>
        <w:r w:rsidRPr="00CF7444">
          <w:rPr>
            <w:rStyle w:val="Hyperlink"/>
            <w:noProof/>
            <w:szCs w:val="24"/>
          </w:rPr>
          <w:t>Bid Format, Required Documents, and Delivery</w:t>
        </w:r>
        <w:r w:rsidRPr="00CF7444">
          <w:rPr>
            <w:noProof/>
            <w:szCs w:val="24"/>
          </w:rPr>
          <w:tab/>
        </w:r>
        <w:r w:rsidRPr="00CF7444">
          <w:rPr>
            <w:noProof/>
            <w:szCs w:val="24"/>
          </w:rPr>
          <w:fldChar w:fldCharType="begin"/>
        </w:r>
        <w:r w:rsidRPr="00CF7444">
          <w:rPr>
            <w:noProof/>
            <w:szCs w:val="24"/>
          </w:rPr>
          <w:instrText xml:space="preserve"> PAGEREF _Toc242114339 \h </w:instrText>
        </w:r>
        <w:r w:rsidRPr="00CF7444">
          <w:rPr>
            <w:noProof/>
            <w:szCs w:val="24"/>
          </w:rPr>
        </w:r>
        <w:r w:rsidRPr="00CF7444">
          <w:rPr>
            <w:noProof/>
            <w:szCs w:val="24"/>
          </w:rPr>
          <w:fldChar w:fldCharType="separate"/>
        </w:r>
        <w:r w:rsidR="006E7D69">
          <w:rPr>
            <w:noProof/>
            <w:szCs w:val="24"/>
          </w:rPr>
          <w:t>9</w:t>
        </w:r>
        <w:r w:rsidRPr="00CF7444">
          <w:rPr>
            <w:noProof/>
            <w:szCs w:val="24"/>
          </w:rPr>
          <w:fldChar w:fldCharType="end"/>
        </w:r>
      </w:hyperlink>
    </w:p>
    <w:p w14:paraId="623D120C" w14:textId="764DAB17" w:rsidR="00E85EF1" w:rsidRPr="00CF7444" w:rsidRDefault="00E85EF1" w:rsidP="25357D45">
      <w:pPr>
        <w:pStyle w:val="TOC2"/>
        <w:rPr>
          <w:rFonts w:eastAsiaTheme="minorEastAsia"/>
          <w:smallCaps w:val="0"/>
          <w:noProof/>
          <w:szCs w:val="24"/>
        </w:rPr>
      </w:pPr>
      <w:hyperlink w:anchor="_Toc242114340">
        <w:r w:rsidRPr="00CF7444">
          <w:rPr>
            <w:rStyle w:val="Hyperlink"/>
            <w:noProof/>
            <w:szCs w:val="24"/>
          </w:rPr>
          <w:t>About This Section</w:t>
        </w:r>
        <w:r w:rsidRPr="00CF7444">
          <w:rPr>
            <w:noProof/>
            <w:szCs w:val="24"/>
          </w:rPr>
          <w:tab/>
        </w:r>
        <w:r w:rsidRPr="00CF7444">
          <w:rPr>
            <w:noProof/>
            <w:szCs w:val="24"/>
          </w:rPr>
          <w:fldChar w:fldCharType="begin"/>
        </w:r>
        <w:r w:rsidRPr="00CF7444">
          <w:rPr>
            <w:noProof/>
            <w:szCs w:val="24"/>
          </w:rPr>
          <w:instrText xml:space="preserve"> PAGEREF _Toc242114340 \h </w:instrText>
        </w:r>
        <w:r w:rsidRPr="00CF7444">
          <w:rPr>
            <w:noProof/>
            <w:szCs w:val="24"/>
          </w:rPr>
        </w:r>
        <w:r w:rsidRPr="00CF7444">
          <w:rPr>
            <w:noProof/>
            <w:szCs w:val="24"/>
          </w:rPr>
          <w:fldChar w:fldCharType="separate"/>
        </w:r>
        <w:r w:rsidR="006E7D69">
          <w:rPr>
            <w:noProof/>
            <w:szCs w:val="24"/>
          </w:rPr>
          <w:t>9</w:t>
        </w:r>
        <w:r w:rsidRPr="00CF7444">
          <w:rPr>
            <w:noProof/>
            <w:szCs w:val="24"/>
          </w:rPr>
          <w:fldChar w:fldCharType="end"/>
        </w:r>
      </w:hyperlink>
    </w:p>
    <w:p w14:paraId="0222875A" w14:textId="3F215F94" w:rsidR="00E85EF1" w:rsidRPr="00CF7444" w:rsidRDefault="00E85EF1" w:rsidP="25357D45">
      <w:pPr>
        <w:pStyle w:val="TOC2"/>
        <w:rPr>
          <w:rFonts w:eastAsiaTheme="minorEastAsia"/>
          <w:smallCaps w:val="0"/>
          <w:noProof/>
          <w:szCs w:val="24"/>
        </w:rPr>
      </w:pPr>
      <w:hyperlink w:anchor="_Toc242114341">
        <w:r w:rsidRPr="00CF7444">
          <w:rPr>
            <w:rStyle w:val="Hyperlink"/>
            <w:noProof/>
            <w:szCs w:val="24"/>
          </w:rPr>
          <w:t>Required Format for a Bid</w:t>
        </w:r>
        <w:r w:rsidRPr="00CF7444">
          <w:rPr>
            <w:noProof/>
            <w:szCs w:val="24"/>
          </w:rPr>
          <w:tab/>
        </w:r>
        <w:r w:rsidRPr="00CF7444">
          <w:rPr>
            <w:noProof/>
            <w:szCs w:val="24"/>
          </w:rPr>
          <w:fldChar w:fldCharType="begin"/>
        </w:r>
        <w:r w:rsidRPr="00CF7444">
          <w:rPr>
            <w:noProof/>
            <w:szCs w:val="24"/>
          </w:rPr>
          <w:instrText xml:space="preserve"> PAGEREF _Toc242114341 \h </w:instrText>
        </w:r>
        <w:r w:rsidRPr="00CF7444">
          <w:rPr>
            <w:noProof/>
            <w:szCs w:val="24"/>
          </w:rPr>
        </w:r>
        <w:r w:rsidRPr="00CF7444">
          <w:rPr>
            <w:noProof/>
            <w:szCs w:val="24"/>
          </w:rPr>
          <w:fldChar w:fldCharType="separate"/>
        </w:r>
        <w:r w:rsidR="006E7D69">
          <w:rPr>
            <w:noProof/>
            <w:szCs w:val="24"/>
          </w:rPr>
          <w:t>9</w:t>
        </w:r>
        <w:r w:rsidRPr="00CF7444">
          <w:rPr>
            <w:noProof/>
            <w:szCs w:val="24"/>
          </w:rPr>
          <w:fldChar w:fldCharType="end"/>
        </w:r>
      </w:hyperlink>
    </w:p>
    <w:p w14:paraId="4E7B00F3" w14:textId="3736DAB1" w:rsidR="00E85EF1" w:rsidRPr="00CF7444" w:rsidRDefault="00E85EF1" w:rsidP="25357D45">
      <w:pPr>
        <w:pStyle w:val="TOC2"/>
        <w:rPr>
          <w:rFonts w:eastAsiaTheme="minorEastAsia"/>
          <w:smallCaps w:val="0"/>
          <w:noProof/>
          <w:szCs w:val="24"/>
        </w:rPr>
      </w:pPr>
      <w:hyperlink w:anchor="_Toc242114342">
        <w:r w:rsidRPr="00CF7444">
          <w:rPr>
            <w:rStyle w:val="Hyperlink"/>
            <w:noProof/>
            <w:szCs w:val="24"/>
          </w:rPr>
          <w:t>Method for Delivery</w:t>
        </w:r>
        <w:r w:rsidRPr="00CF7444">
          <w:rPr>
            <w:noProof/>
            <w:szCs w:val="24"/>
          </w:rPr>
          <w:tab/>
        </w:r>
        <w:r w:rsidRPr="00CF7444">
          <w:rPr>
            <w:noProof/>
            <w:szCs w:val="24"/>
          </w:rPr>
          <w:fldChar w:fldCharType="begin"/>
        </w:r>
        <w:r w:rsidRPr="00CF7444">
          <w:rPr>
            <w:noProof/>
            <w:szCs w:val="24"/>
          </w:rPr>
          <w:instrText xml:space="preserve"> PAGEREF _Toc242114342 \h </w:instrText>
        </w:r>
        <w:r w:rsidRPr="00CF7444">
          <w:rPr>
            <w:noProof/>
            <w:szCs w:val="24"/>
          </w:rPr>
        </w:r>
        <w:r w:rsidRPr="00CF7444">
          <w:rPr>
            <w:noProof/>
            <w:szCs w:val="24"/>
          </w:rPr>
          <w:fldChar w:fldCharType="separate"/>
        </w:r>
        <w:r w:rsidR="006E7D69">
          <w:rPr>
            <w:noProof/>
            <w:szCs w:val="24"/>
          </w:rPr>
          <w:t>10</w:t>
        </w:r>
        <w:r w:rsidRPr="00CF7444">
          <w:rPr>
            <w:noProof/>
            <w:szCs w:val="24"/>
          </w:rPr>
          <w:fldChar w:fldCharType="end"/>
        </w:r>
      </w:hyperlink>
    </w:p>
    <w:p w14:paraId="331E29F9" w14:textId="1BCBF8BD" w:rsidR="00E85EF1" w:rsidRPr="00CF7444" w:rsidRDefault="00E85EF1" w:rsidP="25357D45">
      <w:pPr>
        <w:pStyle w:val="TOC2"/>
        <w:rPr>
          <w:rFonts w:eastAsiaTheme="minorEastAsia"/>
          <w:smallCaps w:val="0"/>
          <w:noProof/>
          <w:szCs w:val="24"/>
        </w:rPr>
      </w:pPr>
      <w:hyperlink w:anchor="_Toc242114343">
        <w:r w:rsidRPr="00CF7444">
          <w:rPr>
            <w:rStyle w:val="Hyperlink"/>
            <w:noProof/>
            <w:szCs w:val="24"/>
          </w:rPr>
          <w:t>Organize Your Bid As Follows:</w:t>
        </w:r>
        <w:r w:rsidRPr="00CF7444">
          <w:rPr>
            <w:noProof/>
            <w:szCs w:val="24"/>
          </w:rPr>
          <w:tab/>
        </w:r>
        <w:r w:rsidRPr="00CF7444">
          <w:rPr>
            <w:noProof/>
            <w:szCs w:val="24"/>
          </w:rPr>
          <w:fldChar w:fldCharType="begin"/>
        </w:r>
        <w:r w:rsidRPr="00CF7444">
          <w:rPr>
            <w:noProof/>
            <w:szCs w:val="24"/>
          </w:rPr>
          <w:instrText xml:space="preserve"> PAGEREF _Toc242114343 \h </w:instrText>
        </w:r>
        <w:r w:rsidRPr="00CF7444">
          <w:rPr>
            <w:noProof/>
            <w:szCs w:val="24"/>
          </w:rPr>
        </w:r>
        <w:r w:rsidRPr="00CF7444">
          <w:rPr>
            <w:noProof/>
            <w:szCs w:val="24"/>
          </w:rPr>
          <w:fldChar w:fldCharType="separate"/>
        </w:r>
        <w:r w:rsidR="006E7D69">
          <w:rPr>
            <w:noProof/>
            <w:szCs w:val="24"/>
          </w:rPr>
          <w:t>10</w:t>
        </w:r>
        <w:r w:rsidRPr="00CF7444">
          <w:rPr>
            <w:noProof/>
            <w:szCs w:val="24"/>
          </w:rPr>
          <w:fldChar w:fldCharType="end"/>
        </w:r>
      </w:hyperlink>
    </w:p>
    <w:p w14:paraId="4CBD1483" w14:textId="6107212D" w:rsidR="00E85EF1" w:rsidRPr="00CF7444" w:rsidRDefault="00E85EF1" w:rsidP="25357D45">
      <w:pPr>
        <w:pStyle w:val="TOC1"/>
        <w:rPr>
          <w:rFonts w:eastAsiaTheme="minorEastAsia"/>
          <w:b w:val="0"/>
          <w:bCs w:val="0"/>
          <w:caps w:val="0"/>
          <w:noProof/>
          <w:szCs w:val="24"/>
        </w:rPr>
      </w:pPr>
      <w:hyperlink w:anchor="_Toc242114344">
        <w:r w:rsidRPr="00CF7444">
          <w:rPr>
            <w:rStyle w:val="Hyperlink"/>
            <w:noProof/>
            <w:szCs w:val="24"/>
          </w:rPr>
          <w:t>IV.</w:t>
        </w:r>
        <w:r w:rsidRPr="00CF7444">
          <w:rPr>
            <w:noProof/>
            <w:szCs w:val="24"/>
          </w:rPr>
          <w:tab/>
        </w:r>
        <w:r w:rsidRPr="00CF7444">
          <w:rPr>
            <w:rStyle w:val="Hyperlink"/>
            <w:noProof/>
            <w:szCs w:val="24"/>
          </w:rPr>
          <w:t>Evaluation Process and Criteria</w:t>
        </w:r>
        <w:r w:rsidRPr="00CF7444">
          <w:rPr>
            <w:noProof/>
            <w:szCs w:val="24"/>
          </w:rPr>
          <w:tab/>
        </w:r>
        <w:r w:rsidRPr="00CF7444">
          <w:rPr>
            <w:noProof/>
            <w:szCs w:val="24"/>
          </w:rPr>
          <w:fldChar w:fldCharType="begin"/>
        </w:r>
        <w:r w:rsidRPr="00CF7444">
          <w:rPr>
            <w:noProof/>
            <w:szCs w:val="24"/>
          </w:rPr>
          <w:instrText xml:space="preserve"> PAGEREF _Toc242114344 \h </w:instrText>
        </w:r>
        <w:r w:rsidRPr="00CF7444">
          <w:rPr>
            <w:noProof/>
            <w:szCs w:val="24"/>
          </w:rPr>
        </w:r>
        <w:r w:rsidRPr="00CF7444">
          <w:rPr>
            <w:noProof/>
            <w:szCs w:val="24"/>
          </w:rPr>
          <w:fldChar w:fldCharType="separate"/>
        </w:r>
        <w:r w:rsidR="006E7D69">
          <w:rPr>
            <w:noProof/>
            <w:szCs w:val="24"/>
          </w:rPr>
          <w:t>11</w:t>
        </w:r>
        <w:r w:rsidRPr="00CF7444">
          <w:rPr>
            <w:noProof/>
            <w:szCs w:val="24"/>
          </w:rPr>
          <w:fldChar w:fldCharType="end"/>
        </w:r>
      </w:hyperlink>
    </w:p>
    <w:p w14:paraId="2BF0F519" w14:textId="07ADB441" w:rsidR="00E85EF1" w:rsidRPr="00CF7444" w:rsidRDefault="00E85EF1" w:rsidP="25357D45">
      <w:pPr>
        <w:pStyle w:val="TOC2"/>
        <w:rPr>
          <w:rFonts w:eastAsiaTheme="minorEastAsia"/>
          <w:smallCaps w:val="0"/>
          <w:noProof/>
          <w:szCs w:val="24"/>
        </w:rPr>
      </w:pPr>
      <w:hyperlink w:anchor="_Toc242114345">
        <w:r w:rsidRPr="00CF7444">
          <w:rPr>
            <w:rStyle w:val="Hyperlink"/>
            <w:noProof/>
            <w:szCs w:val="24"/>
          </w:rPr>
          <w:t>About This Section</w:t>
        </w:r>
        <w:r w:rsidRPr="00CF7444">
          <w:rPr>
            <w:noProof/>
            <w:szCs w:val="24"/>
          </w:rPr>
          <w:tab/>
        </w:r>
        <w:r w:rsidRPr="00CF7444">
          <w:rPr>
            <w:noProof/>
            <w:szCs w:val="24"/>
          </w:rPr>
          <w:fldChar w:fldCharType="begin"/>
        </w:r>
        <w:r w:rsidRPr="00CF7444">
          <w:rPr>
            <w:noProof/>
            <w:szCs w:val="24"/>
          </w:rPr>
          <w:instrText xml:space="preserve"> PAGEREF _Toc242114345 \h </w:instrText>
        </w:r>
        <w:r w:rsidRPr="00CF7444">
          <w:rPr>
            <w:noProof/>
            <w:szCs w:val="24"/>
          </w:rPr>
        </w:r>
        <w:r w:rsidRPr="00CF7444">
          <w:rPr>
            <w:noProof/>
            <w:szCs w:val="24"/>
          </w:rPr>
          <w:fldChar w:fldCharType="separate"/>
        </w:r>
        <w:r w:rsidR="006E7D69">
          <w:rPr>
            <w:noProof/>
            <w:szCs w:val="24"/>
          </w:rPr>
          <w:t>11</w:t>
        </w:r>
        <w:r w:rsidRPr="00CF7444">
          <w:rPr>
            <w:noProof/>
            <w:szCs w:val="24"/>
          </w:rPr>
          <w:fldChar w:fldCharType="end"/>
        </w:r>
      </w:hyperlink>
    </w:p>
    <w:p w14:paraId="4BCB4B67" w14:textId="5F8C6E06" w:rsidR="00E85EF1" w:rsidRPr="00CF7444" w:rsidRDefault="00E85EF1" w:rsidP="25357D45">
      <w:pPr>
        <w:pStyle w:val="TOC2"/>
        <w:rPr>
          <w:rFonts w:eastAsiaTheme="minorEastAsia"/>
          <w:smallCaps w:val="0"/>
          <w:noProof/>
          <w:szCs w:val="24"/>
        </w:rPr>
      </w:pPr>
      <w:hyperlink w:anchor="_Toc242114346">
        <w:r w:rsidRPr="00CF7444">
          <w:rPr>
            <w:rStyle w:val="Hyperlink"/>
            <w:noProof/>
            <w:szCs w:val="24"/>
          </w:rPr>
          <w:t>Bid Evaluation</w:t>
        </w:r>
        <w:r w:rsidRPr="00CF7444">
          <w:rPr>
            <w:noProof/>
            <w:szCs w:val="24"/>
          </w:rPr>
          <w:tab/>
        </w:r>
        <w:r w:rsidRPr="00CF7444">
          <w:rPr>
            <w:noProof/>
            <w:szCs w:val="24"/>
          </w:rPr>
          <w:fldChar w:fldCharType="begin"/>
        </w:r>
        <w:r w:rsidRPr="00CF7444">
          <w:rPr>
            <w:noProof/>
            <w:szCs w:val="24"/>
          </w:rPr>
          <w:instrText xml:space="preserve"> PAGEREF _Toc242114346 \h </w:instrText>
        </w:r>
        <w:r w:rsidRPr="00CF7444">
          <w:rPr>
            <w:noProof/>
            <w:szCs w:val="24"/>
          </w:rPr>
        </w:r>
        <w:r w:rsidRPr="00CF7444">
          <w:rPr>
            <w:noProof/>
            <w:szCs w:val="24"/>
          </w:rPr>
          <w:fldChar w:fldCharType="separate"/>
        </w:r>
        <w:r w:rsidR="006E7D69">
          <w:rPr>
            <w:noProof/>
            <w:szCs w:val="24"/>
          </w:rPr>
          <w:t>11</w:t>
        </w:r>
        <w:r w:rsidRPr="00CF7444">
          <w:rPr>
            <w:noProof/>
            <w:szCs w:val="24"/>
          </w:rPr>
          <w:fldChar w:fldCharType="end"/>
        </w:r>
      </w:hyperlink>
    </w:p>
    <w:p w14:paraId="60EDD23C" w14:textId="55ED680F" w:rsidR="00E85EF1" w:rsidRPr="00CF7444" w:rsidRDefault="00E85EF1" w:rsidP="25357D45">
      <w:pPr>
        <w:pStyle w:val="TOC2"/>
        <w:rPr>
          <w:rFonts w:eastAsiaTheme="minorEastAsia"/>
          <w:smallCaps w:val="0"/>
          <w:noProof/>
          <w:szCs w:val="24"/>
        </w:rPr>
      </w:pPr>
      <w:hyperlink w:anchor="_Toc242114347">
        <w:r w:rsidRPr="00CF7444">
          <w:rPr>
            <w:rStyle w:val="Hyperlink"/>
            <w:noProof/>
            <w:szCs w:val="24"/>
          </w:rPr>
          <w:t>Notice of Proposed Award</w:t>
        </w:r>
        <w:r w:rsidRPr="00CF7444">
          <w:rPr>
            <w:noProof/>
            <w:szCs w:val="24"/>
          </w:rPr>
          <w:tab/>
        </w:r>
        <w:r w:rsidRPr="00CF7444">
          <w:rPr>
            <w:noProof/>
            <w:szCs w:val="24"/>
          </w:rPr>
          <w:fldChar w:fldCharType="begin"/>
        </w:r>
        <w:r w:rsidRPr="00CF7444">
          <w:rPr>
            <w:noProof/>
            <w:szCs w:val="24"/>
          </w:rPr>
          <w:instrText xml:space="preserve"> PAGEREF _Toc242114347 \h </w:instrText>
        </w:r>
        <w:r w:rsidRPr="00CF7444">
          <w:rPr>
            <w:noProof/>
            <w:szCs w:val="24"/>
          </w:rPr>
        </w:r>
        <w:r w:rsidRPr="00CF7444">
          <w:rPr>
            <w:noProof/>
            <w:szCs w:val="24"/>
          </w:rPr>
          <w:fldChar w:fldCharType="separate"/>
        </w:r>
        <w:r w:rsidR="006E7D69">
          <w:rPr>
            <w:noProof/>
            <w:szCs w:val="24"/>
          </w:rPr>
          <w:t>13</w:t>
        </w:r>
        <w:r w:rsidRPr="00CF7444">
          <w:rPr>
            <w:noProof/>
            <w:szCs w:val="24"/>
          </w:rPr>
          <w:fldChar w:fldCharType="end"/>
        </w:r>
      </w:hyperlink>
    </w:p>
    <w:p w14:paraId="3DBE8E5C" w14:textId="30330B23" w:rsidR="00E85EF1" w:rsidRPr="00CF7444" w:rsidRDefault="00E85EF1" w:rsidP="25357D45">
      <w:pPr>
        <w:pStyle w:val="TOC1"/>
        <w:rPr>
          <w:rFonts w:eastAsiaTheme="minorEastAsia"/>
          <w:b w:val="0"/>
          <w:bCs w:val="0"/>
          <w:caps w:val="0"/>
          <w:noProof/>
          <w:szCs w:val="24"/>
        </w:rPr>
      </w:pPr>
      <w:hyperlink w:anchor="_Toc242114348">
        <w:r w:rsidRPr="00CF7444">
          <w:rPr>
            <w:rStyle w:val="Hyperlink"/>
            <w:noProof/>
            <w:szCs w:val="24"/>
          </w:rPr>
          <w:t>V.</w:t>
        </w:r>
        <w:r w:rsidRPr="00CF7444">
          <w:rPr>
            <w:noProof/>
            <w:szCs w:val="24"/>
          </w:rPr>
          <w:tab/>
        </w:r>
        <w:r w:rsidRPr="00CF7444">
          <w:rPr>
            <w:rStyle w:val="Hyperlink"/>
            <w:noProof/>
            <w:szCs w:val="24"/>
          </w:rPr>
          <w:t>Business Participation Programs (Preferences/Incentives)</w:t>
        </w:r>
        <w:r w:rsidRPr="00CF7444">
          <w:rPr>
            <w:noProof/>
            <w:szCs w:val="24"/>
          </w:rPr>
          <w:tab/>
        </w:r>
        <w:r w:rsidRPr="00CF7444">
          <w:rPr>
            <w:noProof/>
            <w:szCs w:val="24"/>
          </w:rPr>
          <w:fldChar w:fldCharType="begin"/>
        </w:r>
        <w:r w:rsidRPr="00CF7444">
          <w:rPr>
            <w:noProof/>
            <w:szCs w:val="24"/>
          </w:rPr>
          <w:instrText xml:space="preserve"> PAGEREF _Toc242114348 \h </w:instrText>
        </w:r>
        <w:r w:rsidRPr="00CF7444">
          <w:rPr>
            <w:noProof/>
            <w:szCs w:val="24"/>
          </w:rPr>
        </w:r>
        <w:r w:rsidRPr="00CF7444">
          <w:rPr>
            <w:noProof/>
            <w:szCs w:val="24"/>
          </w:rPr>
          <w:fldChar w:fldCharType="separate"/>
        </w:r>
        <w:r w:rsidR="006E7D69">
          <w:rPr>
            <w:noProof/>
            <w:szCs w:val="24"/>
          </w:rPr>
          <w:t>13</w:t>
        </w:r>
        <w:r w:rsidRPr="00CF7444">
          <w:rPr>
            <w:noProof/>
            <w:szCs w:val="24"/>
          </w:rPr>
          <w:fldChar w:fldCharType="end"/>
        </w:r>
      </w:hyperlink>
    </w:p>
    <w:p w14:paraId="7D322A2E" w14:textId="12BA1931" w:rsidR="00E85EF1" w:rsidRPr="00CF7444" w:rsidRDefault="00E85EF1" w:rsidP="25357D45">
      <w:pPr>
        <w:pStyle w:val="TOC2"/>
        <w:rPr>
          <w:rFonts w:eastAsiaTheme="minorEastAsia"/>
          <w:smallCaps w:val="0"/>
          <w:noProof/>
          <w:szCs w:val="24"/>
        </w:rPr>
      </w:pPr>
      <w:hyperlink w:anchor="_Toc242114349">
        <w:r w:rsidRPr="00CF7444">
          <w:rPr>
            <w:rStyle w:val="Hyperlink"/>
            <w:noProof/>
            <w:szCs w:val="24"/>
          </w:rPr>
          <w:t>Disabled Veteran Business Enterprise (DVBE)</w:t>
        </w:r>
        <w:r w:rsidRPr="00CF7444">
          <w:rPr>
            <w:noProof/>
            <w:szCs w:val="24"/>
          </w:rPr>
          <w:tab/>
        </w:r>
        <w:r w:rsidRPr="00CF7444">
          <w:rPr>
            <w:noProof/>
            <w:szCs w:val="24"/>
          </w:rPr>
          <w:fldChar w:fldCharType="begin"/>
        </w:r>
        <w:r w:rsidRPr="00CF7444">
          <w:rPr>
            <w:noProof/>
            <w:szCs w:val="24"/>
          </w:rPr>
          <w:instrText xml:space="preserve"> PAGEREF _Toc242114349 \h </w:instrText>
        </w:r>
        <w:r w:rsidRPr="00CF7444">
          <w:rPr>
            <w:noProof/>
            <w:szCs w:val="24"/>
          </w:rPr>
        </w:r>
        <w:r w:rsidRPr="00CF7444">
          <w:rPr>
            <w:noProof/>
            <w:szCs w:val="24"/>
          </w:rPr>
          <w:fldChar w:fldCharType="separate"/>
        </w:r>
        <w:r w:rsidR="006E7D69">
          <w:rPr>
            <w:noProof/>
            <w:szCs w:val="24"/>
          </w:rPr>
          <w:t>14</w:t>
        </w:r>
        <w:r w:rsidRPr="00CF7444">
          <w:rPr>
            <w:noProof/>
            <w:szCs w:val="24"/>
          </w:rPr>
          <w:fldChar w:fldCharType="end"/>
        </w:r>
      </w:hyperlink>
    </w:p>
    <w:p w14:paraId="2C97E3AA" w14:textId="7F95756D" w:rsidR="00E85EF1" w:rsidRPr="00CF7444" w:rsidRDefault="00E85EF1" w:rsidP="25357D45">
      <w:pPr>
        <w:pStyle w:val="TOC2"/>
        <w:rPr>
          <w:rFonts w:eastAsiaTheme="minorEastAsia"/>
          <w:smallCaps w:val="0"/>
          <w:noProof/>
          <w:szCs w:val="24"/>
        </w:rPr>
      </w:pPr>
      <w:hyperlink w:anchor="_Toc242114350">
        <w:r w:rsidRPr="00CF7444">
          <w:rPr>
            <w:rStyle w:val="Hyperlink"/>
            <w:noProof/>
            <w:szCs w:val="24"/>
          </w:rPr>
          <w:t>Participation Compliance Requirements</w:t>
        </w:r>
        <w:r w:rsidRPr="00CF7444">
          <w:rPr>
            <w:noProof/>
            <w:szCs w:val="24"/>
          </w:rPr>
          <w:tab/>
        </w:r>
        <w:r w:rsidRPr="00CF7444">
          <w:rPr>
            <w:noProof/>
            <w:szCs w:val="24"/>
          </w:rPr>
          <w:fldChar w:fldCharType="begin"/>
        </w:r>
        <w:r w:rsidRPr="00CF7444">
          <w:rPr>
            <w:noProof/>
            <w:szCs w:val="24"/>
          </w:rPr>
          <w:instrText xml:space="preserve"> PAGEREF _Toc242114350 \h </w:instrText>
        </w:r>
        <w:r w:rsidRPr="00CF7444">
          <w:rPr>
            <w:noProof/>
            <w:szCs w:val="24"/>
          </w:rPr>
        </w:r>
        <w:r w:rsidRPr="00CF7444">
          <w:rPr>
            <w:noProof/>
            <w:szCs w:val="24"/>
          </w:rPr>
          <w:fldChar w:fldCharType="separate"/>
        </w:r>
        <w:r w:rsidR="006E7D69">
          <w:rPr>
            <w:noProof/>
            <w:szCs w:val="24"/>
          </w:rPr>
          <w:t>14</w:t>
        </w:r>
        <w:r w:rsidRPr="00CF7444">
          <w:rPr>
            <w:noProof/>
            <w:szCs w:val="24"/>
          </w:rPr>
          <w:fldChar w:fldCharType="end"/>
        </w:r>
      </w:hyperlink>
    </w:p>
    <w:p w14:paraId="29CAE9C2" w14:textId="19C439D2" w:rsidR="00E85EF1" w:rsidRPr="00CF7444" w:rsidRDefault="00E85EF1" w:rsidP="25357D45">
      <w:pPr>
        <w:pStyle w:val="TOC2"/>
        <w:rPr>
          <w:rFonts w:eastAsiaTheme="minorEastAsia"/>
          <w:smallCaps w:val="0"/>
          <w:noProof/>
          <w:szCs w:val="24"/>
        </w:rPr>
      </w:pPr>
      <w:hyperlink w:anchor="_Toc242114351">
        <w:r w:rsidRPr="00CF7444">
          <w:rPr>
            <w:rStyle w:val="Hyperlink"/>
            <w:noProof/>
            <w:szCs w:val="24"/>
          </w:rPr>
          <w:t>DVBE Incentive</w:t>
        </w:r>
        <w:r w:rsidRPr="00CF7444">
          <w:rPr>
            <w:noProof/>
            <w:szCs w:val="24"/>
          </w:rPr>
          <w:tab/>
        </w:r>
        <w:r w:rsidRPr="00CF7444">
          <w:rPr>
            <w:noProof/>
            <w:szCs w:val="24"/>
          </w:rPr>
          <w:fldChar w:fldCharType="begin"/>
        </w:r>
        <w:r w:rsidRPr="00CF7444">
          <w:rPr>
            <w:noProof/>
            <w:szCs w:val="24"/>
          </w:rPr>
          <w:instrText xml:space="preserve"> PAGEREF _Toc242114351 \h </w:instrText>
        </w:r>
        <w:r w:rsidRPr="00CF7444">
          <w:rPr>
            <w:noProof/>
            <w:szCs w:val="24"/>
          </w:rPr>
        </w:r>
        <w:r w:rsidRPr="00CF7444">
          <w:rPr>
            <w:noProof/>
            <w:szCs w:val="24"/>
          </w:rPr>
          <w:fldChar w:fldCharType="separate"/>
        </w:r>
        <w:r w:rsidR="006E7D69">
          <w:rPr>
            <w:noProof/>
            <w:szCs w:val="24"/>
          </w:rPr>
          <w:t>17</w:t>
        </w:r>
        <w:r w:rsidRPr="00CF7444">
          <w:rPr>
            <w:noProof/>
            <w:szCs w:val="24"/>
          </w:rPr>
          <w:fldChar w:fldCharType="end"/>
        </w:r>
      </w:hyperlink>
    </w:p>
    <w:p w14:paraId="2FF4238B" w14:textId="29B335BC" w:rsidR="00E85EF1" w:rsidRPr="00CF7444" w:rsidRDefault="00E85EF1" w:rsidP="25357D45">
      <w:pPr>
        <w:pStyle w:val="TOC2"/>
        <w:rPr>
          <w:rFonts w:eastAsiaTheme="minorEastAsia"/>
          <w:smallCaps w:val="0"/>
          <w:noProof/>
          <w:szCs w:val="24"/>
        </w:rPr>
      </w:pPr>
      <w:hyperlink w:anchor="_Toc242114352">
        <w:r w:rsidRPr="00CF7444">
          <w:rPr>
            <w:rStyle w:val="Hyperlink"/>
            <w:noProof/>
            <w:szCs w:val="24"/>
          </w:rPr>
          <w:t>Small Business / Microbusiness / Non-Small Business</w:t>
        </w:r>
        <w:r w:rsidRPr="00CF7444">
          <w:rPr>
            <w:noProof/>
            <w:szCs w:val="24"/>
          </w:rPr>
          <w:tab/>
        </w:r>
        <w:r w:rsidRPr="00CF7444">
          <w:rPr>
            <w:noProof/>
            <w:szCs w:val="24"/>
          </w:rPr>
          <w:fldChar w:fldCharType="begin"/>
        </w:r>
        <w:r w:rsidRPr="00CF7444">
          <w:rPr>
            <w:noProof/>
            <w:szCs w:val="24"/>
          </w:rPr>
          <w:instrText xml:space="preserve"> PAGEREF _Toc242114352 \h </w:instrText>
        </w:r>
        <w:r w:rsidRPr="00CF7444">
          <w:rPr>
            <w:noProof/>
            <w:szCs w:val="24"/>
          </w:rPr>
        </w:r>
        <w:r w:rsidRPr="00CF7444">
          <w:rPr>
            <w:noProof/>
            <w:szCs w:val="24"/>
          </w:rPr>
          <w:fldChar w:fldCharType="separate"/>
        </w:r>
        <w:r w:rsidR="006E7D69">
          <w:rPr>
            <w:noProof/>
            <w:szCs w:val="24"/>
          </w:rPr>
          <w:t>19</w:t>
        </w:r>
        <w:r w:rsidRPr="00CF7444">
          <w:rPr>
            <w:noProof/>
            <w:szCs w:val="24"/>
          </w:rPr>
          <w:fldChar w:fldCharType="end"/>
        </w:r>
      </w:hyperlink>
    </w:p>
    <w:p w14:paraId="54989653" w14:textId="58E6076E" w:rsidR="00E85EF1" w:rsidRPr="00CF7444" w:rsidRDefault="00E85EF1" w:rsidP="25357D45">
      <w:pPr>
        <w:pStyle w:val="TOC1"/>
        <w:rPr>
          <w:rFonts w:eastAsiaTheme="minorEastAsia"/>
          <w:b w:val="0"/>
          <w:bCs w:val="0"/>
          <w:caps w:val="0"/>
          <w:noProof/>
          <w:szCs w:val="24"/>
        </w:rPr>
      </w:pPr>
      <w:hyperlink w:anchor="_Toc242114353">
        <w:r w:rsidRPr="00CF7444">
          <w:rPr>
            <w:rStyle w:val="Hyperlink"/>
            <w:noProof/>
            <w:szCs w:val="24"/>
          </w:rPr>
          <w:t>VI.</w:t>
        </w:r>
        <w:r w:rsidRPr="00CF7444">
          <w:rPr>
            <w:noProof/>
            <w:szCs w:val="24"/>
          </w:rPr>
          <w:tab/>
        </w:r>
        <w:r w:rsidRPr="00CF7444">
          <w:rPr>
            <w:rStyle w:val="Hyperlink"/>
            <w:noProof/>
            <w:szCs w:val="24"/>
          </w:rPr>
          <w:t>Administration</w:t>
        </w:r>
        <w:r w:rsidRPr="00CF7444">
          <w:rPr>
            <w:noProof/>
            <w:szCs w:val="24"/>
          </w:rPr>
          <w:tab/>
        </w:r>
        <w:r w:rsidRPr="00CF7444">
          <w:rPr>
            <w:noProof/>
            <w:szCs w:val="24"/>
          </w:rPr>
          <w:fldChar w:fldCharType="begin"/>
        </w:r>
        <w:r w:rsidRPr="00CF7444">
          <w:rPr>
            <w:noProof/>
            <w:szCs w:val="24"/>
          </w:rPr>
          <w:instrText xml:space="preserve"> PAGEREF _Toc242114353 \h </w:instrText>
        </w:r>
        <w:r w:rsidRPr="00CF7444">
          <w:rPr>
            <w:noProof/>
            <w:szCs w:val="24"/>
          </w:rPr>
        </w:r>
        <w:r w:rsidRPr="00CF7444">
          <w:rPr>
            <w:noProof/>
            <w:szCs w:val="24"/>
          </w:rPr>
          <w:fldChar w:fldCharType="separate"/>
        </w:r>
        <w:r w:rsidR="006E7D69">
          <w:rPr>
            <w:noProof/>
            <w:szCs w:val="24"/>
          </w:rPr>
          <w:t>22</w:t>
        </w:r>
        <w:r w:rsidRPr="00CF7444">
          <w:rPr>
            <w:noProof/>
            <w:szCs w:val="24"/>
          </w:rPr>
          <w:fldChar w:fldCharType="end"/>
        </w:r>
      </w:hyperlink>
    </w:p>
    <w:p w14:paraId="2FC3BC53" w14:textId="12AB666D" w:rsidR="00E85EF1" w:rsidRPr="00CF7444" w:rsidRDefault="00E85EF1" w:rsidP="25357D45">
      <w:pPr>
        <w:pStyle w:val="TOC2"/>
        <w:rPr>
          <w:rFonts w:eastAsiaTheme="minorEastAsia"/>
          <w:smallCaps w:val="0"/>
          <w:noProof/>
          <w:szCs w:val="24"/>
        </w:rPr>
      </w:pPr>
      <w:hyperlink w:anchor="_Toc242114354">
        <w:r w:rsidRPr="00CF7444">
          <w:rPr>
            <w:rStyle w:val="Hyperlink"/>
            <w:noProof/>
            <w:szCs w:val="24"/>
          </w:rPr>
          <w:t>Electronic Signatures</w:t>
        </w:r>
        <w:r w:rsidRPr="00CF7444">
          <w:rPr>
            <w:noProof/>
            <w:szCs w:val="24"/>
          </w:rPr>
          <w:tab/>
        </w:r>
        <w:r w:rsidRPr="00CF7444">
          <w:rPr>
            <w:noProof/>
            <w:szCs w:val="24"/>
          </w:rPr>
          <w:fldChar w:fldCharType="begin"/>
        </w:r>
        <w:r w:rsidRPr="00CF7444">
          <w:rPr>
            <w:noProof/>
            <w:szCs w:val="24"/>
          </w:rPr>
          <w:instrText xml:space="preserve"> PAGEREF _Toc242114354 \h </w:instrText>
        </w:r>
        <w:r w:rsidRPr="00CF7444">
          <w:rPr>
            <w:noProof/>
            <w:szCs w:val="24"/>
          </w:rPr>
        </w:r>
        <w:r w:rsidRPr="00CF7444">
          <w:rPr>
            <w:noProof/>
            <w:szCs w:val="24"/>
          </w:rPr>
          <w:fldChar w:fldCharType="separate"/>
        </w:r>
        <w:r w:rsidR="006E7D69">
          <w:rPr>
            <w:noProof/>
            <w:szCs w:val="24"/>
          </w:rPr>
          <w:t>22</w:t>
        </w:r>
        <w:r w:rsidRPr="00CF7444">
          <w:rPr>
            <w:noProof/>
            <w:szCs w:val="24"/>
          </w:rPr>
          <w:fldChar w:fldCharType="end"/>
        </w:r>
      </w:hyperlink>
    </w:p>
    <w:p w14:paraId="73EB9F03" w14:textId="5B338D88" w:rsidR="00E85EF1" w:rsidRPr="00CF7444" w:rsidRDefault="00E85EF1" w:rsidP="25357D45">
      <w:pPr>
        <w:pStyle w:val="TOC2"/>
        <w:rPr>
          <w:rFonts w:eastAsiaTheme="minorEastAsia"/>
          <w:smallCaps w:val="0"/>
          <w:noProof/>
          <w:szCs w:val="24"/>
        </w:rPr>
      </w:pPr>
      <w:hyperlink w:anchor="_Toc242114355">
        <w:r w:rsidRPr="00CF7444">
          <w:rPr>
            <w:rStyle w:val="Hyperlink"/>
            <w:noProof/>
            <w:szCs w:val="24"/>
          </w:rPr>
          <w:t>IFB Defined</w:t>
        </w:r>
        <w:r w:rsidRPr="00CF7444">
          <w:rPr>
            <w:noProof/>
            <w:szCs w:val="24"/>
          </w:rPr>
          <w:tab/>
        </w:r>
        <w:r w:rsidRPr="00CF7444">
          <w:rPr>
            <w:noProof/>
            <w:szCs w:val="24"/>
          </w:rPr>
          <w:fldChar w:fldCharType="begin"/>
        </w:r>
        <w:r w:rsidRPr="00CF7444">
          <w:rPr>
            <w:noProof/>
            <w:szCs w:val="24"/>
          </w:rPr>
          <w:instrText xml:space="preserve"> PAGEREF _Toc242114355 \h </w:instrText>
        </w:r>
        <w:r w:rsidRPr="00CF7444">
          <w:rPr>
            <w:noProof/>
            <w:szCs w:val="24"/>
          </w:rPr>
        </w:r>
        <w:r w:rsidRPr="00CF7444">
          <w:rPr>
            <w:noProof/>
            <w:szCs w:val="24"/>
          </w:rPr>
          <w:fldChar w:fldCharType="separate"/>
        </w:r>
        <w:r w:rsidR="006E7D69">
          <w:rPr>
            <w:noProof/>
            <w:szCs w:val="24"/>
          </w:rPr>
          <w:t>22</w:t>
        </w:r>
        <w:r w:rsidRPr="00CF7444">
          <w:rPr>
            <w:noProof/>
            <w:szCs w:val="24"/>
          </w:rPr>
          <w:fldChar w:fldCharType="end"/>
        </w:r>
      </w:hyperlink>
    </w:p>
    <w:p w14:paraId="03283F61" w14:textId="78C90034" w:rsidR="00E85EF1" w:rsidRPr="00CF7444" w:rsidRDefault="00E85EF1" w:rsidP="25357D45">
      <w:pPr>
        <w:pStyle w:val="TOC2"/>
        <w:rPr>
          <w:rFonts w:eastAsiaTheme="minorEastAsia"/>
          <w:smallCaps w:val="0"/>
          <w:noProof/>
          <w:szCs w:val="24"/>
        </w:rPr>
      </w:pPr>
      <w:hyperlink w:anchor="_Toc242114356">
        <w:r w:rsidRPr="00CF7444">
          <w:rPr>
            <w:rStyle w:val="Hyperlink"/>
            <w:noProof/>
            <w:szCs w:val="24"/>
          </w:rPr>
          <w:t>Definition of Key Words</w:t>
        </w:r>
        <w:r w:rsidRPr="00CF7444">
          <w:rPr>
            <w:noProof/>
            <w:szCs w:val="24"/>
          </w:rPr>
          <w:tab/>
        </w:r>
        <w:r w:rsidRPr="00CF7444">
          <w:rPr>
            <w:noProof/>
            <w:szCs w:val="24"/>
          </w:rPr>
          <w:fldChar w:fldCharType="begin"/>
        </w:r>
        <w:r w:rsidRPr="00CF7444">
          <w:rPr>
            <w:noProof/>
            <w:szCs w:val="24"/>
          </w:rPr>
          <w:instrText xml:space="preserve"> PAGEREF _Toc242114356 \h </w:instrText>
        </w:r>
        <w:r w:rsidRPr="00CF7444">
          <w:rPr>
            <w:noProof/>
            <w:szCs w:val="24"/>
          </w:rPr>
        </w:r>
        <w:r w:rsidRPr="00CF7444">
          <w:rPr>
            <w:noProof/>
            <w:szCs w:val="24"/>
          </w:rPr>
          <w:fldChar w:fldCharType="separate"/>
        </w:r>
        <w:r w:rsidR="006E7D69">
          <w:rPr>
            <w:noProof/>
            <w:szCs w:val="24"/>
          </w:rPr>
          <w:t>22</w:t>
        </w:r>
        <w:r w:rsidRPr="00CF7444">
          <w:rPr>
            <w:noProof/>
            <w:szCs w:val="24"/>
          </w:rPr>
          <w:fldChar w:fldCharType="end"/>
        </w:r>
      </w:hyperlink>
    </w:p>
    <w:p w14:paraId="69A59E5A" w14:textId="6506098F" w:rsidR="00E85EF1" w:rsidRPr="00CF7444" w:rsidRDefault="00E85EF1" w:rsidP="25357D45">
      <w:pPr>
        <w:pStyle w:val="TOC2"/>
        <w:rPr>
          <w:rFonts w:eastAsiaTheme="minorEastAsia"/>
          <w:smallCaps w:val="0"/>
          <w:noProof/>
          <w:szCs w:val="24"/>
        </w:rPr>
      </w:pPr>
      <w:hyperlink w:anchor="_Toc242114357">
        <w:r w:rsidRPr="00CF7444">
          <w:rPr>
            <w:rStyle w:val="Hyperlink"/>
            <w:noProof/>
            <w:szCs w:val="24"/>
          </w:rPr>
          <w:t>Cost of Developing Bid</w:t>
        </w:r>
        <w:r w:rsidRPr="00CF7444">
          <w:rPr>
            <w:noProof/>
            <w:szCs w:val="24"/>
          </w:rPr>
          <w:tab/>
        </w:r>
        <w:r w:rsidRPr="00CF7444">
          <w:rPr>
            <w:noProof/>
            <w:szCs w:val="24"/>
          </w:rPr>
          <w:fldChar w:fldCharType="begin"/>
        </w:r>
        <w:r w:rsidRPr="00CF7444">
          <w:rPr>
            <w:noProof/>
            <w:szCs w:val="24"/>
          </w:rPr>
          <w:instrText xml:space="preserve"> PAGEREF _Toc242114357 \h </w:instrText>
        </w:r>
        <w:r w:rsidRPr="00CF7444">
          <w:rPr>
            <w:noProof/>
            <w:szCs w:val="24"/>
          </w:rPr>
        </w:r>
        <w:r w:rsidRPr="00CF7444">
          <w:rPr>
            <w:noProof/>
            <w:szCs w:val="24"/>
          </w:rPr>
          <w:fldChar w:fldCharType="separate"/>
        </w:r>
        <w:r w:rsidR="006E7D69">
          <w:rPr>
            <w:noProof/>
            <w:szCs w:val="24"/>
          </w:rPr>
          <w:t>22</w:t>
        </w:r>
        <w:r w:rsidRPr="00CF7444">
          <w:rPr>
            <w:noProof/>
            <w:szCs w:val="24"/>
          </w:rPr>
          <w:fldChar w:fldCharType="end"/>
        </w:r>
      </w:hyperlink>
    </w:p>
    <w:p w14:paraId="75289D8F" w14:textId="6F47D547" w:rsidR="00E85EF1" w:rsidRPr="00CF7444" w:rsidRDefault="00E85EF1" w:rsidP="25357D45">
      <w:pPr>
        <w:pStyle w:val="TOC2"/>
        <w:rPr>
          <w:rFonts w:eastAsiaTheme="minorEastAsia"/>
          <w:smallCaps w:val="0"/>
          <w:noProof/>
          <w:szCs w:val="24"/>
        </w:rPr>
      </w:pPr>
      <w:hyperlink w:anchor="_Toc242114358">
        <w:r w:rsidRPr="00CF7444">
          <w:rPr>
            <w:rStyle w:val="Hyperlink"/>
            <w:noProof/>
            <w:szCs w:val="24"/>
          </w:rPr>
          <w:t>Software Application Development</w:t>
        </w:r>
        <w:r w:rsidRPr="00CF7444">
          <w:rPr>
            <w:noProof/>
            <w:szCs w:val="24"/>
          </w:rPr>
          <w:tab/>
        </w:r>
        <w:r w:rsidRPr="00CF7444">
          <w:rPr>
            <w:noProof/>
            <w:szCs w:val="24"/>
          </w:rPr>
          <w:fldChar w:fldCharType="begin"/>
        </w:r>
        <w:r w:rsidRPr="00CF7444">
          <w:rPr>
            <w:noProof/>
            <w:szCs w:val="24"/>
          </w:rPr>
          <w:instrText xml:space="preserve"> PAGEREF _Toc242114358 \h </w:instrText>
        </w:r>
        <w:r w:rsidRPr="00CF7444">
          <w:rPr>
            <w:noProof/>
            <w:szCs w:val="24"/>
          </w:rPr>
        </w:r>
        <w:r w:rsidRPr="00CF7444">
          <w:rPr>
            <w:noProof/>
            <w:szCs w:val="24"/>
          </w:rPr>
          <w:fldChar w:fldCharType="separate"/>
        </w:r>
        <w:r w:rsidR="006E7D69">
          <w:rPr>
            <w:noProof/>
            <w:szCs w:val="24"/>
          </w:rPr>
          <w:t>23</w:t>
        </w:r>
        <w:r w:rsidRPr="00CF7444">
          <w:rPr>
            <w:noProof/>
            <w:szCs w:val="24"/>
          </w:rPr>
          <w:fldChar w:fldCharType="end"/>
        </w:r>
      </w:hyperlink>
    </w:p>
    <w:p w14:paraId="50692D87" w14:textId="2981E62D" w:rsidR="00E85EF1" w:rsidRPr="00CF7444" w:rsidRDefault="00E85EF1" w:rsidP="25357D45">
      <w:pPr>
        <w:pStyle w:val="TOC2"/>
        <w:rPr>
          <w:rFonts w:eastAsiaTheme="minorEastAsia"/>
          <w:smallCaps w:val="0"/>
          <w:noProof/>
          <w:szCs w:val="24"/>
        </w:rPr>
      </w:pPr>
      <w:hyperlink w:anchor="_Toc242114359">
        <w:r w:rsidRPr="00CF7444">
          <w:rPr>
            <w:rStyle w:val="Hyperlink"/>
            <w:noProof/>
            <w:szCs w:val="24"/>
          </w:rPr>
          <w:t>Printing Services</w:t>
        </w:r>
        <w:r w:rsidRPr="00CF7444">
          <w:rPr>
            <w:noProof/>
            <w:szCs w:val="24"/>
          </w:rPr>
          <w:tab/>
        </w:r>
        <w:r w:rsidRPr="00CF7444">
          <w:rPr>
            <w:noProof/>
            <w:szCs w:val="24"/>
          </w:rPr>
          <w:fldChar w:fldCharType="begin"/>
        </w:r>
        <w:r w:rsidRPr="00CF7444">
          <w:rPr>
            <w:noProof/>
            <w:szCs w:val="24"/>
          </w:rPr>
          <w:instrText xml:space="preserve"> PAGEREF _Toc242114359 \h </w:instrText>
        </w:r>
        <w:r w:rsidRPr="00CF7444">
          <w:rPr>
            <w:noProof/>
            <w:szCs w:val="24"/>
          </w:rPr>
        </w:r>
        <w:r w:rsidRPr="00CF7444">
          <w:rPr>
            <w:noProof/>
            <w:szCs w:val="24"/>
          </w:rPr>
          <w:fldChar w:fldCharType="separate"/>
        </w:r>
        <w:r w:rsidR="006E7D69">
          <w:rPr>
            <w:noProof/>
            <w:szCs w:val="24"/>
          </w:rPr>
          <w:t>23</w:t>
        </w:r>
        <w:r w:rsidRPr="00CF7444">
          <w:rPr>
            <w:noProof/>
            <w:szCs w:val="24"/>
          </w:rPr>
          <w:fldChar w:fldCharType="end"/>
        </w:r>
      </w:hyperlink>
    </w:p>
    <w:p w14:paraId="5451F847" w14:textId="38B969E0" w:rsidR="00E85EF1" w:rsidRPr="00CF7444" w:rsidRDefault="00E85EF1" w:rsidP="25357D45">
      <w:pPr>
        <w:pStyle w:val="TOC2"/>
        <w:rPr>
          <w:rFonts w:eastAsiaTheme="minorEastAsia"/>
          <w:smallCaps w:val="0"/>
          <w:noProof/>
          <w:szCs w:val="24"/>
        </w:rPr>
      </w:pPr>
      <w:hyperlink w:anchor="_Toc242114360">
        <w:r w:rsidRPr="00CF7444">
          <w:rPr>
            <w:rStyle w:val="Hyperlink"/>
            <w:noProof/>
            <w:szCs w:val="24"/>
          </w:rPr>
          <w:t>Confidential Information</w:t>
        </w:r>
        <w:r w:rsidRPr="00CF7444">
          <w:rPr>
            <w:noProof/>
            <w:szCs w:val="24"/>
          </w:rPr>
          <w:tab/>
        </w:r>
        <w:r w:rsidRPr="00CF7444">
          <w:rPr>
            <w:noProof/>
            <w:szCs w:val="24"/>
          </w:rPr>
          <w:fldChar w:fldCharType="begin"/>
        </w:r>
        <w:r w:rsidRPr="00CF7444">
          <w:rPr>
            <w:noProof/>
            <w:szCs w:val="24"/>
          </w:rPr>
          <w:instrText xml:space="preserve"> PAGEREF _Toc242114360 \h </w:instrText>
        </w:r>
        <w:r w:rsidRPr="00CF7444">
          <w:rPr>
            <w:noProof/>
            <w:szCs w:val="24"/>
          </w:rPr>
        </w:r>
        <w:r w:rsidRPr="00CF7444">
          <w:rPr>
            <w:noProof/>
            <w:szCs w:val="24"/>
          </w:rPr>
          <w:fldChar w:fldCharType="separate"/>
        </w:r>
        <w:r w:rsidR="006E7D69">
          <w:rPr>
            <w:noProof/>
            <w:szCs w:val="24"/>
          </w:rPr>
          <w:t>23</w:t>
        </w:r>
        <w:r w:rsidRPr="00CF7444">
          <w:rPr>
            <w:noProof/>
            <w:szCs w:val="24"/>
          </w:rPr>
          <w:fldChar w:fldCharType="end"/>
        </w:r>
      </w:hyperlink>
    </w:p>
    <w:p w14:paraId="56C05912" w14:textId="7F1C32D9" w:rsidR="00E85EF1" w:rsidRPr="00CF7444" w:rsidRDefault="00E85EF1" w:rsidP="25357D45">
      <w:pPr>
        <w:pStyle w:val="TOC2"/>
        <w:rPr>
          <w:rFonts w:eastAsiaTheme="minorEastAsia"/>
          <w:smallCaps w:val="0"/>
          <w:noProof/>
          <w:szCs w:val="24"/>
        </w:rPr>
      </w:pPr>
      <w:hyperlink w:anchor="_Toc242114361">
        <w:r w:rsidRPr="00CF7444">
          <w:rPr>
            <w:rStyle w:val="Hyperlink"/>
            <w:noProof/>
            <w:szCs w:val="24"/>
          </w:rPr>
          <w:t>Darfur Contracting Act of 2008</w:t>
        </w:r>
        <w:r w:rsidRPr="00CF7444">
          <w:rPr>
            <w:noProof/>
            <w:szCs w:val="24"/>
          </w:rPr>
          <w:tab/>
        </w:r>
        <w:r w:rsidRPr="00CF7444">
          <w:rPr>
            <w:noProof/>
            <w:szCs w:val="24"/>
          </w:rPr>
          <w:fldChar w:fldCharType="begin"/>
        </w:r>
        <w:r w:rsidRPr="00CF7444">
          <w:rPr>
            <w:noProof/>
            <w:szCs w:val="24"/>
          </w:rPr>
          <w:instrText xml:space="preserve"> PAGEREF _Toc242114361 \h </w:instrText>
        </w:r>
        <w:r w:rsidRPr="00CF7444">
          <w:rPr>
            <w:noProof/>
            <w:szCs w:val="24"/>
          </w:rPr>
        </w:r>
        <w:r w:rsidRPr="00CF7444">
          <w:rPr>
            <w:noProof/>
            <w:szCs w:val="24"/>
          </w:rPr>
          <w:fldChar w:fldCharType="separate"/>
        </w:r>
        <w:r w:rsidR="006E7D69">
          <w:rPr>
            <w:noProof/>
            <w:szCs w:val="24"/>
          </w:rPr>
          <w:t>23</w:t>
        </w:r>
        <w:r w:rsidRPr="00CF7444">
          <w:rPr>
            <w:noProof/>
            <w:szCs w:val="24"/>
          </w:rPr>
          <w:fldChar w:fldCharType="end"/>
        </w:r>
      </w:hyperlink>
    </w:p>
    <w:p w14:paraId="75CDF75D" w14:textId="298A9A43" w:rsidR="00E85EF1" w:rsidRPr="00CF7444" w:rsidRDefault="00E85EF1" w:rsidP="25357D45">
      <w:pPr>
        <w:pStyle w:val="TOC2"/>
        <w:rPr>
          <w:rFonts w:eastAsiaTheme="minorEastAsia"/>
          <w:smallCaps w:val="0"/>
          <w:noProof/>
          <w:szCs w:val="24"/>
        </w:rPr>
      </w:pPr>
      <w:hyperlink w:anchor="_Toc242114362">
        <w:r w:rsidRPr="00CF7444">
          <w:rPr>
            <w:rStyle w:val="Hyperlink"/>
            <w:noProof/>
            <w:szCs w:val="24"/>
          </w:rPr>
          <w:t>Executive Order N-6-22 – Russia Sanctions</w:t>
        </w:r>
        <w:r w:rsidRPr="00CF7444">
          <w:rPr>
            <w:noProof/>
            <w:szCs w:val="24"/>
          </w:rPr>
          <w:tab/>
        </w:r>
        <w:r w:rsidRPr="00CF7444">
          <w:rPr>
            <w:noProof/>
            <w:szCs w:val="24"/>
          </w:rPr>
          <w:fldChar w:fldCharType="begin"/>
        </w:r>
        <w:r w:rsidRPr="00CF7444">
          <w:rPr>
            <w:noProof/>
            <w:szCs w:val="24"/>
          </w:rPr>
          <w:instrText xml:space="preserve"> PAGEREF _Toc242114362 \h </w:instrText>
        </w:r>
        <w:r w:rsidRPr="00CF7444">
          <w:rPr>
            <w:noProof/>
            <w:szCs w:val="24"/>
          </w:rPr>
        </w:r>
        <w:r w:rsidRPr="00CF7444">
          <w:rPr>
            <w:noProof/>
            <w:szCs w:val="24"/>
          </w:rPr>
          <w:fldChar w:fldCharType="separate"/>
        </w:r>
        <w:r w:rsidR="006E7D69">
          <w:rPr>
            <w:noProof/>
            <w:szCs w:val="24"/>
          </w:rPr>
          <w:t>24</w:t>
        </w:r>
        <w:r w:rsidRPr="00CF7444">
          <w:rPr>
            <w:noProof/>
            <w:szCs w:val="24"/>
          </w:rPr>
          <w:fldChar w:fldCharType="end"/>
        </w:r>
      </w:hyperlink>
    </w:p>
    <w:p w14:paraId="2DFACFE5" w14:textId="39BEF7A9" w:rsidR="00E85EF1" w:rsidRPr="00CF7444" w:rsidRDefault="00E85EF1" w:rsidP="25357D45">
      <w:pPr>
        <w:pStyle w:val="TOC2"/>
        <w:rPr>
          <w:rFonts w:eastAsiaTheme="minorEastAsia"/>
          <w:smallCaps w:val="0"/>
          <w:noProof/>
          <w:szCs w:val="24"/>
        </w:rPr>
      </w:pPr>
      <w:hyperlink w:anchor="_Toc242114363">
        <w:r w:rsidRPr="00CF7444">
          <w:rPr>
            <w:rStyle w:val="Hyperlink"/>
            <w:noProof/>
            <w:szCs w:val="24"/>
          </w:rPr>
          <w:t>Generative Artificial Intelligence</w:t>
        </w:r>
        <w:r w:rsidRPr="00CF7444">
          <w:rPr>
            <w:noProof/>
            <w:szCs w:val="24"/>
          </w:rPr>
          <w:tab/>
        </w:r>
        <w:r w:rsidRPr="00CF7444">
          <w:rPr>
            <w:noProof/>
            <w:szCs w:val="24"/>
          </w:rPr>
          <w:fldChar w:fldCharType="begin"/>
        </w:r>
        <w:r w:rsidRPr="00CF7444">
          <w:rPr>
            <w:noProof/>
            <w:szCs w:val="24"/>
          </w:rPr>
          <w:instrText xml:space="preserve"> PAGEREF _Toc242114363 \h </w:instrText>
        </w:r>
        <w:r w:rsidRPr="00CF7444">
          <w:rPr>
            <w:noProof/>
            <w:szCs w:val="24"/>
          </w:rPr>
        </w:r>
        <w:r w:rsidRPr="00CF7444">
          <w:rPr>
            <w:noProof/>
            <w:szCs w:val="24"/>
          </w:rPr>
          <w:fldChar w:fldCharType="separate"/>
        </w:r>
        <w:r w:rsidR="006E7D69">
          <w:rPr>
            <w:noProof/>
            <w:szCs w:val="24"/>
          </w:rPr>
          <w:t>24</w:t>
        </w:r>
        <w:r w:rsidRPr="00CF7444">
          <w:rPr>
            <w:noProof/>
            <w:szCs w:val="24"/>
          </w:rPr>
          <w:fldChar w:fldCharType="end"/>
        </w:r>
      </w:hyperlink>
    </w:p>
    <w:p w14:paraId="2DF217F2" w14:textId="197A7C42" w:rsidR="00E85EF1" w:rsidRPr="00CF7444" w:rsidRDefault="00E85EF1" w:rsidP="25357D45">
      <w:pPr>
        <w:pStyle w:val="TOC2"/>
        <w:rPr>
          <w:rFonts w:eastAsiaTheme="minorEastAsia"/>
          <w:smallCaps w:val="0"/>
          <w:noProof/>
          <w:szCs w:val="24"/>
        </w:rPr>
      </w:pPr>
      <w:hyperlink w:anchor="_Toc242114364">
        <w:r w:rsidRPr="00CF7444">
          <w:rPr>
            <w:rStyle w:val="Hyperlink"/>
            <w:noProof/>
            <w:szCs w:val="24"/>
          </w:rPr>
          <w:t>IFB Cancellation and Amendments</w:t>
        </w:r>
        <w:r w:rsidRPr="00CF7444">
          <w:rPr>
            <w:noProof/>
            <w:szCs w:val="24"/>
          </w:rPr>
          <w:tab/>
        </w:r>
        <w:r w:rsidRPr="00CF7444">
          <w:rPr>
            <w:noProof/>
            <w:szCs w:val="24"/>
          </w:rPr>
          <w:fldChar w:fldCharType="begin"/>
        </w:r>
        <w:r w:rsidRPr="00CF7444">
          <w:rPr>
            <w:noProof/>
            <w:szCs w:val="24"/>
          </w:rPr>
          <w:instrText xml:space="preserve"> PAGEREF _Toc242114364 \h </w:instrText>
        </w:r>
        <w:r w:rsidRPr="00CF7444">
          <w:rPr>
            <w:noProof/>
            <w:szCs w:val="24"/>
          </w:rPr>
        </w:r>
        <w:r w:rsidRPr="00CF7444">
          <w:rPr>
            <w:noProof/>
            <w:szCs w:val="24"/>
          </w:rPr>
          <w:fldChar w:fldCharType="separate"/>
        </w:r>
        <w:r w:rsidR="006E7D69">
          <w:rPr>
            <w:noProof/>
            <w:szCs w:val="24"/>
          </w:rPr>
          <w:t>25</w:t>
        </w:r>
        <w:r w:rsidRPr="00CF7444">
          <w:rPr>
            <w:noProof/>
            <w:szCs w:val="24"/>
          </w:rPr>
          <w:fldChar w:fldCharType="end"/>
        </w:r>
      </w:hyperlink>
    </w:p>
    <w:p w14:paraId="3474E006" w14:textId="15F65F8F" w:rsidR="00E85EF1" w:rsidRPr="00CF7444" w:rsidRDefault="00E85EF1" w:rsidP="25357D45">
      <w:pPr>
        <w:pStyle w:val="TOC2"/>
        <w:rPr>
          <w:rFonts w:eastAsiaTheme="minorEastAsia"/>
          <w:smallCaps w:val="0"/>
          <w:noProof/>
          <w:szCs w:val="24"/>
        </w:rPr>
      </w:pPr>
      <w:hyperlink w:anchor="_Toc242114365">
        <w:r w:rsidRPr="00CF7444">
          <w:rPr>
            <w:rStyle w:val="Hyperlink"/>
            <w:noProof/>
            <w:szCs w:val="24"/>
          </w:rPr>
          <w:t>Errors</w:t>
        </w:r>
        <w:r w:rsidRPr="00CF7444">
          <w:rPr>
            <w:noProof/>
            <w:szCs w:val="24"/>
          </w:rPr>
          <w:tab/>
        </w:r>
        <w:r w:rsidRPr="00CF7444">
          <w:rPr>
            <w:noProof/>
            <w:szCs w:val="24"/>
          </w:rPr>
          <w:fldChar w:fldCharType="begin"/>
        </w:r>
        <w:r w:rsidRPr="00CF7444">
          <w:rPr>
            <w:noProof/>
            <w:szCs w:val="24"/>
          </w:rPr>
          <w:instrText xml:space="preserve"> PAGEREF _Toc242114365 \h </w:instrText>
        </w:r>
        <w:r w:rsidRPr="00CF7444">
          <w:rPr>
            <w:noProof/>
            <w:szCs w:val="24"/>
          </w:rPr>
        </w:r>
        <w:r w:rsidRPr="00CF7444">
          <w:rPr>
            <w:noProof/>
            <w:szCs w:val="24"/>
          </w:rPr>
          <w:fldChar w:fldCharType="separate"/>
        </w:r>
        <w:r w:rsidR="006E7D69">
          <w:rPr>
            <w:noProof/>
            <w:szCs w:val="24"/>
          </w:rPr>
          <w:t>25</w:t>
        </w:r>
        <w:r w:rsidRPr="00CF7444">
          <w:rPr>
            <w:noProof/>
            <w:szCs w:val="24"/>
          </w:rPr>
          <w:fldChar w:fldCharType="end"/>
        </w:r>
      </w:hyperlink>
    </w:p>
    <w:p w14:paraId="1F4AF7D5" w14:textId="217E40B3" w:rsidR="00E85EF1" w:rsidRPr="00CF7444" w:rsidRDefault="00E85EF1" w:rsidP="25357D45">
      <w:pPr>
        <w:pStyle w:val="TOC2"/>
        <w:rPr>
          <w:rFonts w:eastAsiaTheme="minorEastAsia"/>
          <w:smallCaps w:val="0"/>
          <w:noProof/>
          <w:szCs w:val="24"/>
        </w:rPr>
      </w:pPr>
      <w:hyperlink w:anchor="_Toc242114366">
        <w:r w:rsidRPr="00CF7444">
          <w:rPr>
            <w:rStyle w:val="Hyperlink"/>
            <w:noProof/>
            <w:szCs w:val="24"/>
          </w:rPr>
          <w:t>Modifying or Withdrawal of Bid</w:t>
        </w:r>
        <w:r w:rsidRPr="00CF7444">
          <w:rPr>
            <w:noProof/>
            <w:szCs w:val="24"/>
          </w:rPr>
          <w:tab/>
        </w:r>
        <w:r w:rsidRPr="00CF7444">
          <w:rPr>
            <w:noProof/>
            <w:szCs w:val="24"/>
          </w:rPr>
          <w:fldChar w:fldCharType="begin"/>
        </w:r>
        <w:r w:rsidRPr="00CF7444">
          <w:rPr>
            <w:noProof/>
            <w:szCs w:val="24"/>
          </w:rPr>
          <w:instrText xml:space="preserve"> PAGEREF _Toc242114366 \h </w:instrText>
        </w:r>
        <w:r w:rsidRPr="00CF7444">
          <w:rPr>
            <w:noProof/>
            <w:szCs w:val="24"/>
          </w:rPr>
        </w:r>
        <w:r w:rsidRPr="00CF7444">
          <w:rPr>
            <w:noProof/>
            <w:szCs w:val="24"/>
          </w:rPr>
          <w:fldChar w:fldCharType="separate"/>
        </w:r>
        <w:r w:rsidR="006E7D69">
          <w:rPr>
            <w:noProof/>
            <w:szCs w:val="24"/>
          </w:rPr>
          <w:t>25</w:t>
        </w:r>
        <w:r w:rsidRPr="00CF7444">
          <w:rPr>
            <w:noProof/>
            <w:szCs w:val="24"/>
          </w:rPr>
          <w:fldChar w:fldCharType="end"/>
        </w:r>
      </w:hyperlink>
    </w:p>
    <w:p w14:paraId="0BF2C738" w14:textId="1E15B870" w:rsidR="00E85EF1" w:rsidRPr="00CF7444" w:rsidRDefault="00E85EF1" w:rsidP="25357D45">
      <w:pPr>
        <w:pStyle w:val="TOC2"/>
        <w:rPr>
          <w:rFonts w:eastAsiaTheme="minorEastAsia"/>
          <w:smallCaps w:val="0"/>
          <w:noProof/>
          <w:szCs w:val="24"/>
        </w:rPr>
      </w:pPr>
      <w:hyperlink w:anchor="_Toc242114367">
        <w:r w:rsidRPr="00CF7444">
          <w:rPr>
            <w:rStyle w:val="Hyperlink"/>
            <w:noProof/>
            <w:szCs w:val="24"/>
          </w:rPr>
          <w:t>Immaterial Defect</w:t>
        </w:r>
        <w:r w:rsidRPr="00CF7444">
          <w:rPr>
            <w:noProof/>
            <w:szCs w:val="24"/>
          </w:rPr>
          <w:tab/>
        </w:r>
        <w:r w:rsidRPr="00CF7444">
          <w:rPr>
            <w:noProof/>
            <w:szCs w:val="24"/>
          </w:rPr>
          <w:fldChar w:fldCharType="begin"/>
        </w:r>
        <w:r w:rsidRPr="00CF7444">
          <w:rPr>
            <w:noProof/>
            <w:szCs w:val="24"/>
          </w:rPr>
          <w:instrText xml:space="preserve"> PAGEREF _Toc242114367 \h </w:instrText>
        </w:r>
        <w:r w:rsidRPr="00CF7444">
          <w:rPr>
            <w:noProof/>
            <w:szCs w:val="24"/>
          </w:rPr>
        </w:r>
        <w:r w:rsidRPr="00CF7444">
          <w:rPr>
            <w:noProof/>
            <w:szCs w:val="24"/>
          </w:rPr>
          <w:fldChar w:fldCharType="separate"/>
        </w:r>
        <w:r w:rsidR="006E7D69">
          <w:rPr>
            <w:noProof/>
            <w:szCs w:val="24"/>
          </w:rPr>
          <w:t>25</w:t>
        </w:r>
        <w:r w:rsidRPr="00CF7444">
          <w:rPr>
            <w:noProof/>
            <w:szCs w:val="24"/>
          </w:rPr>
          <w:fldChar w:fldCharType="end"/>
        </w:r>
      </w:hyperlink>
    </w:p>
    <w:p w14:paraId="4870756B" w14:textId="2C628B26" w:rsidR="00E85EF1" w:rsidRPr="00CF7444" w:rsidRDefault="00E85EF1" w:rsidP="25357D45">
      <w:pPr>
        <w:pStyle w:val="TOC2"/>
        <w:rPr>
          <w:rFonts w:eastAsiaTheme="minorEastAsia"/>
          <w:smallCaps w:val="0"/>
          <w:noProof/>
          <w:szCs w:val="24"/>
        </w:rPr>
      </w:pPr>
      <w:hyperlink w:anchor="_Toc242114368">
        <w:r w:rsidRPr="00CF7444">
          <w:rPr>
            <w:rStyle w:val="Hyperlink"/>
            <w:noProof/>
            <w:szCs w:val="24"/>
          </w:rPr>
          <w:t>Disposition of Bidder’s Documents</w:t>
        </w:r>
        <w:r w:rsidRPr="00CF7444">
          <w:rPr>
            <w:noProof/>
            <w:szCs w:val="24"/>
          </w:rPr>
          <w:tab/>
        </w:r>
        <w:r w:rsidRPr="00CF7444">
          <w:rPr>
            <w:noProof/>
            <w:szCs w:val="24"/>
          </w:rPr>
          <w:fldChar w:fldCharType="begin"/>
        </w:r>
        <w:r w:rsidRPr="00CF7444">
          <w:rPr>
            <w:noProof/>
            <w:szCs w:val="24"/>
          </w:rPr>
          <w:instrText xml:space="preserve"> PAGEREF _Toc242114368 \h </w:instrText>
        </w:r>
        <w:r w:rsidRPr="00CF7444">
          <w:rPr>
            <w:noProof/>
            <w:szCs w:val="24"/>
          </w:rPr>
        </w:r>
        <w:r w:rsidRPr="00CF7444">
          <w:rPr>
            <w:noProof/>
            <w:szCs w:val="24"/>
          </w:rPr>
          <w:fldChar w:fldCharType="separate"/>
        </w:r>
        <w:r w:rsidR="006E7D69">
          <w:rPr>
            <w:noProof/>
            <w:szCs w:val="24"/>
          </w:rPr>
          <w:t>25</w:t>
        </w:r>
        <w:r w:rsidRPr="00CF7444">
          <w:rPr>
            <w:noProof/>
            <w:szCs w:val="24"/>
          </w:rPr>
          <w:fldChar w:fldCharType="end"/>
        </w:r>
      </w:hyperlink>
    </w:p>
    <w:p w14:paraId="6ADF797C" w14:textId="12FD7ADB" w:rsidR="00E85EF1" w:rsidRPr="00CF7444" w:rsidRDefault="00E85EF1" w:rsidP="25357D45">
      <w:pPr>
        <w:pStyle w:val="TOC2"/>
        <w:rPr>
          <w:rFonts w:eastAsiaTheme="minorEastAsia"/>
          <w:smallCaps w:val="0"/>
          <w:noProof/>
          <w:szCs w:val="24"/>
        </w:rPr>
      </w:pPr>
      <w:hyperlink w:anchor="_Toc242114369">
        <w:r w:rsidRPr="00CF7444">
          <w:rPr>
            <w:rStyle w:val="Hyperlink"/>
            <w:noProof/>
            <w:szCs w:val="24"/>
          </w:rPr>
          <w:t>Bidders’ Admonishment</w:t>
        </w:r>
        <w:r w:rsidRPr="00CF7444">
          <w:rPr>
            <w:noProof/>
            <w:szCs w:val="24"/>
          </w:rPr>
          <w:tab/>
        </w:r>
        <w:r w:rsidRPr="00CF7444">
          <w:rPr>
            <w:noProof/>
            <w:szCs w:val="24"/>
          </w:rPr>
          <w:fldChar w:fldCharType="begin"/>
        </w:r>
        <w:r w:rsidRPr="00CF7444">
          <w:rPr>
            <w:noProof/>
            <w:szCs w:val="24"/>
          </w:rPr>
          <w:instrText xml:space="preserve"> PAGEREF _Toc242114369 \h </w:instrText>
        </w:r>
        <w:r w:rsidRPr="00CF7444">
          <w:rPr>
            <w:noProof/>
            <w:szCs w:val="24"/>
          </w:rPr>
        </w:r>
        <w:r w:rsidRPr="00CF7444">
          <w:rPr>
            <w:noProof/>
            <w:szCs w:val="24"/>
          </w:rPr>
          <w:fldChar w:fldCharType="separate"/>
        </w:r>
        <w:r w:rsidR="006E7D69">
          <w:rPr>
            <w:noProof/>
            <w:szCs w:val="24"/>
          </w:rPr>
          <w:t>26</w:t>
        </w:r>
        <w:r w:rsidRPr="00CF7444">
          <w:rPr>
            <w:noProof/>
            <w:szCs w:val="24"/>
          </w:rPr>
          <w:fldChar w:fldCharType="end"/>
        </w:r>
      </w:hyperlink>
    </w:p>
    <w:p w14:paraId="63E2FB24" w14:textId="57D3F866" w:rsidR="00E85EF1" w:rsidRPr="00CF7444" w:rsidRDefault="00E85EF1" w:rsidP="25357D45">
      <w:pPr>
        <w:pStyle w:val="TOC2"/>
        <w:rPr>
          <w:rFonts w:eastAsiaTheme="minorEastAsia"/>
          <w:smallCaps w:val="0"/>
          <w:noProof/>
          <w:szCs w:val="24"/>
        </w:rPr>
      </w:pPr>
      <w:hyperlink w:anchor="_Toc242114370">
        <w:r w:rsidRPr="00CF7444">
          <w:rPr>
            <w:rStyle w:val="Hyperlink"/>
            <w:noProof/>
            <w:szCs w:val="24"/>
          </w:rPr>
          <w:t>Protest Procedures</w:t>
        </w:r>
        <w:r w:rsidRPr="00CF7444">
          <w:rPr>
            <w:noProof/>
            <w:szCs w:val="24"/>
          </w:rPr>
          <w:tab/>
        </w:r>
        <w:r w:rsidRPr="00CF7444">
          <w:rPr>
            <w:noProof/>
            <w:szCs w:val="24"/>
          </w:rPr>
          <w:fldChar w:fldCharType="begin"/>
        </w:r>
        <w:r w:rsidRPr="00CF7444">
          <w:rPr>
            <w:noProof/>
            <w:szCs w:val="24"/>
          </w:rPr>
          <w:instrText xml:space="preserve"> PAGEREF _Toc242114370 \h </w:instrText>
        </w:r>
        <w:r w:rsidRPr="00CF7444">
          <w:rPr>
            <w:noProof/>
            <w:szCs w:val="24"/>
          </w:rPr>
        </w:r>
        <w:r w:rsidRPr="00CF7444">
          <w:rPr>
            <w:noProof/>
            <w:szCs w:val="24"/>
          </w:rPr>
          <w:fldChar w:fldCharType="separate"/>
        </w:r>
        <w:r w:rsidR="006E7D69">
          <w:rPr>
            <w:noProof/>
            <w:szCs w:val="24"/>
          </w:rPr>
          <w:t>26</w:t>
        </w:r>
        <w:r w:rsidRPr="00CF7444">
          <w:rPr>
            <w:noProof/>
            <w:szCs w:val="24"/>
          </w:rPr>
          <w:fldChar w:fldCharType="end"/>
        </w:r>
      </w:hyperlink>
    </w:p>
    <w:p w14:paraId="04BB2AC1" w14:textId="2916BF46" w:rsidR="00E85EF1" w:rsidRPr="00CF7444" w:rsidRDefault="00E85EF1" w:rsidP="25357D45">
      <w:pPr>
        <w:pStyle w:val="TOC2"/>
        <w:rPr>
          <w:rFonts w:eastAsiaTheme="minorEastAsia"/>
          <w:smallCaps w:val="0"/>
          <w:noProof/>
          <w:szCs w:val="24"/>
        </w:rPr>
      </w:pPr>
      <w:hyperlink w:anchor="_Toc242114371">
        <w:r w:rsidRPr="00CF7444">
          <w:rPr>
            <w:rStyle w:val="Hyperlink"/>
            <w:noProof/>
            <w:szCs w:val="24"/>
          </w:rPr>
          <w:t>Agreement Requirements</w:t>
        </w:r>
        <w:r w:rsidRPr="00CF7444">
          <w:rPr>
            <w:noProof/>
            <w:szCs w:val="24"/>
          </w:rPr>
          <w:tab/>
        </w:r>
        <w:r w:rsidRPr="00CF7444">
          <w:rPr>
            <w:noProof/>
            <w:szCs w:val="24"/>
          </w:rPr>
          <w:fldChar w:fldCharType="begin"/>
        </w:r>
        <w:r w:rsidRPr="00CF7444">
          <w:rPr>
            <w:noProof/>
            <w:szCs w:val="24"/>
          </w:rPr>
          <w:instrText xml:space="preserve"> PAGEREF _Toc242114371 \h </w:instrText>
        </w:r>
        <w:r w:rsidRPr="00CF7444">
          <w:rPr>
            <w:noProof/>
            <w:szCs w:val="24"/>
          </w:rPr>
        </w:r>
        <w:r w:rsidRPr="00CF7444">
          <w:rPr>
            <w:noProof/>
            <w:szCs w:val="24"/>
          </w:rPr>
          <w:fldChar w:fldCharType="separate"/>
        </w:r>
        <w:r w:rsidR="006E7D69">
          <w:rPr>
            <w:noProof/>
            <w:szCs w:val="24"/>
          </w:rPr>
          <w:t>26</w:t>
        </w:r>
        <w:r w:rsidRPr="00CF7444">
          <w:rPr>
            <w:noProof/>
            <w:szCs w:val="24"/>
          </w:rPr>
          <w:fldChar w:fldCharType="end"/>
        </w:r>
      </w:hyperlink>
    </w:p>
    <w:p w14:paraId="3DEEC669" w14:textId="4995815D" w:rsidR="00E11703" w:rsidRPr="00CF7444" w:rsidRDefault="00225A95" w:rsidP="00141B5B">
      <w:pPr>
        <w:keepLines/>
        <w:widowControl w:val="0"/>
        <w:rPr>
          <w:szCs w:val="24"/>
        </w:rPr>
      </w:pPr>
      <w:r w:rsidRPr="00CF7444">
        <w:rPr>
          <w:szCs w:val="24"/>
        </w:rPr>
        <w:fldChar w:fldCharType="end"/>
      </w:r>
    </w:p>
    <w:p w14:paraId="5D87F63C" w14:textId="77777777" w:rsidR="006B72AB" w:rsidRPr="00CF7444" w:rsidRDefault="006B72AB" w:rsidP="006B72AB">
      <w:pPr>
        <w:spacing w:after="0"/>
        <w:jc w:val="center"/>
        <w:rPr>
          <w:b/>
          <w:bCs/>
          <w:szCs w:val="24"/>
        </w:rPr>
      </w:pPr>
      <w:r w:rsidRPr="00CF7444">
        <w:rPr>
          <w:b/>
          <w:bCs/>
          <w:szCs w:val="24"/>
        </w:rPr>
        <w:t>Attachments</w:t>
      </w:r>
    </w:p>
    <w:p w14:paraId="43FE364F" w14:textId="77777777" w:rsidR="006B72AB" w:rsidRPr="00CF7444" w:rsidRDefault="006B72AB" w:rsidP="006B72AB">
      <w:pPr>
        <w:spacing w:after="0"/>
        <w:rPr>
          <w:szCs w:val="24"/>
        </w:rPr>
      </w:pPr>
    </w:p>
    <w:p w14:paraId="0A765EBA" w14:textId="25FBA16F" w:rsidR="006B72AB" w:rsidRPr="00CF7444" w:rsidRDefault="006B72AB">
      <w:pPr>
        <w:pStyle w:val="ListParagraph"/>
        <w:numPr>
          <w:ilvl w:val="0"/>
          <w:numId w:val="30"/>
        </w:numPr>
        <w:spacing w:after="0"/>
        <w:rPr>
          <w:szCs w:val="24"/>
        </w:rPr>
      </w:pPr>
      <w:r w:rsidRPr="00CF7444">
        <w:rPr>
          <w:szCs w:val="24"/>
        </w:rPr>
        <w:t>Contractor Status Form</w:t>
      </w:r>
      <w:r w:rsidR="003B332C" w:rsidRPr="00CF7444">
        <w:rPr>
          <w:szCs w:val="24"/>
        </w:rPr>
        <w:t xml:space="preserve"> and Bidder Certification</w:t>
      </w:r>
    </w:p>
    <w:p w14:paraId="7A1CB9DE" w14:textId="77777777" w:rsidR="006B72AB" w:rsidRPr="00CF7444" w:rsidRDefault="006B72AB">
      <w:pPr>
        <w:pStyle w:val="ListParagraph"/>
        <w:numPr>
          <w:ilvl w:val="0"/>
          <w:numId w:val="30"/>
        </w:numPr>
        <w:spacing w:after="0"/>
        <w:rPr>
          <w:szCs w:val="24"/>
        </w:rPr>
      </w:pPr>
      <w:r w:rsidRPr="00CF7444">
        <w:rPr>
          <w:szCs w:val="24"/>
        </w:rPr>
        <w:t>Darfur Contracting Act Form</w:t>
      </w:r>
    </w:p>
    <w:p w14:paraId="3B13719C" w14:textId="77777777" w:rsidR="006B72AB" w:rsidRPr="00CF7444" w:rsidRDefault="006B72AB">
      <w:pPr>
        <w:pStyle w:val="ListParagraph"/>
        <w:numPr>
          <w:ilvl w:val="0"/>
          <w:numId w:val="30"/>
        </w:numPr>
        <w:spacing w:after="0"/>
        <w:rPr>
          <w:szCs w:val="24"/>
        </w:rPr>
      </w:pPr>
      <w:r w:rsidRPr="00CF7444">
        <w:rPr>
          <w:szCs w:val="24"/>
        </w:rPr>
        <w:t xml:space="preserve">Disabled Veteran Business Enterprise Declarations (DVBE) Std. Form 843 </w:t>
      </w:r>
    </w:p>
    <w:p w14:paraId="73FA402A" w14:textId="77777777" w:rsidR="006B72AB" w:rsidRPr="00CF7444" w:rsidRDefault="006B72AB">
      <w:pPr>
        <w:pStyle w:val="ListParagraph"/>
        <w:numPr>
          <w:ilvl w:val="0"/>
          <w:numId w:val="30"/>
        </w:numPr>
        <w:spacing w:after="0"/>
        <w:rPr>
          <w:szCs w:val="24"/>
        </w:rPr>
      </w:pPr>
      <w:r w:rsidRPr="00CF7444">
        <w:rPr>
          <w:szCs w:val="24"/>
        </w:rPr>
        <w:t xml:space="preserve">Bidder Declaration Form GSPD-05-105 </w:t>
      </w:r>
    </w:p>
    <w:p w14:paraId="627C8AEF" w14:textId="77777777" w:rsidR="006B72AB" w:rsidRPr="00CF7444" w:rsidRDefault="006B72AB" w:rsidP="006B72AB">
      <w:pPr>
        <w:spacing w:after="0"/>
        <w:ind w:left="720"/>
        <w:rPr>
          <w:szCs w:val="24"/>
        </w:rPr>
      </w:pPr>
      <w:r w:rsidRPr="00CF7444">
        <w:rPr>
          <w:szCs w:val="24"/>
        </w:rPr>
        <w:t>(List of subcontractors, including DVBE/Small Business/Microbusiness/</w:t>
      </w:r>
    </w:p>
    <w:p w14:paraId="5EEAE071" w14:textId="77777777" w:rsidR="006B72AB" w:rsidRPr="00CF7444" w:rsidRDefault="006B72AB" w:rsidP="006B72AB">
      <w:pPr>
        <w:spacing w:after="0"/>
        <w:ind w:left="720"/>
        <w:rPr>
          <w:szCs w:val="24"/>
        </w:rPr>
      </w:pPr>
      <w:r w:rsidRPr="00CF7444">
        <w:rPr>
          <w:szCs w:val="24"/>
        </w:rPr>
        <w:t>Nonprofit Veteran Service Agency)</w:t>
      </w:r>
    </w:p>
    <w:p w14:paraId="73B14549" w14:textId="77777777" w:rsidR="006B72AB" w:rsidRPr="00CF7444" w:rsidRDefault="006B72AB">
      <w:pPr>
        <w:pStyle w:val="ListParagraph"/>
        <w:numPr>
          <w:ilvl w:val="0"/>
          <w:numId w:val="30"/>
        </w:numPr>
        <w:spacing w:after="0"/>
        <w:rPr>
          <w:szCs w:val="24"/>
        </w:rPr>
      </w:pPr>
      <w:r w:rsidRPr="00CF7444">
        <w:rPr>
          <w:szCs w:val="24"/>
        </w:rPr>
        <w:t>Contractor Certification Clauses</w:t>
      </w:r>
    </w:p>
    <w:p w14:paraId="72BBF37C" w14:textId="77777777" w:rsidR="006B72AB" w:rsidRPr="00CF7444" w:rsidRDefault="006B72AB">
      <w:pPr>
        <w:pStyle w:val="ListParagraph"/>
        <w:numPr>
          <w:ilvl w:val="0"/>
          <w:numId w:val="30"/>
        </w:numPr>
        <w:spacing w:after="0"/>
        <w:rPr>
          <w:szCs w:val="24"/>
        </w:rPr>
      </w:pPr>
      <w:r w:rsidRPr="00CF7444">
        <w:rPr>
          <w:szCs w:val="24"/>
        </w:rPr>
        <w:t>Cost Bid</w:t>
      </w:r>
    </w:p>
    <w:p w14:paraId="2006F296" w14:textId="77777777" w:rsidR="00DC3359" w:rsidRPr="00CF7444" w:rsidRDefault="003A723E" w:rsidP="00DC3359">
      <w:pPr>
        <w:pStyle w:val="ListParagraph"/>
        <w:spacing w:after="0"/>
        <w:rPr>
          <w:szCs w:val="24"/>
        </w:rPr>
      </w:pPr>
      <w:r w:rsidRPr="00CF7444">
        <w:rPr>
          <w:szCs w:val="24"/>
        </w:rPr>
        <w:t xml:space="preserve">6a DIR Rate Furniture Mover </w:t>
      </w:r>
      <w:r w:rsidR="00887298" w:rsidRPr="00CF7444">
        <w:rPr>
          <w:szCs w:val="24"/>
        </w:rPr>
        <w:t>and Related Classifications</w:t>
      </w:r>
    </w:p>
    <w:p w14:paraId="7F90221F" w14:textId="3FA109EF" w:rsidR="003A723E" w:rsidRPr="00CF7444" w:rsidRDefault="003A723E" w:rsidP="00DC3359">
      <w:pPr>
        <w:pStyle w:val="ListParagraph"/>
        <w:spacing w:after="0"/>
        <w:rPr>
          <w:szCs w:val="24"/>
        </w:rPr>
      </w:pPr>
      <w:r w:rsidRPr="00CF7444">
        <w:rPr>
          <w:szCs w:val="24"/>
        </w:rPr>
        <w:t xml:space="preserve">6b DIR Rate </w:t>
      </w:r>
      <w:r w:rsidR="006F6A89" w:rsidRPr="00CF7444">
        <w:rPr>
          <w:szCs w:val="24"/>
        </w:rPr>
        <w:t xml:space="preserve">Modular </w:t>
      </w:r>
      <w:r w:rsidRPr="00CF7444">
        <w:rPr>
          <w:szCs w:val="24"/>
        </w:rPr>
        <w:t>Furniture Installer</w:t>
      </w:r>
    </w:p>
    <w:p w14:paraId="2F78C087" w14:textId="77777777" w:rsidR="006B72AB" w:rsidRPr="00CF7444" w:rsidRDefault="006B72AB">
      <w:pPr>
        <w:pStyle w:val="ListParagraph"/>
        <w:numPr>
          <w:ilvl w:val="0"/>
          <w:numId w:val="30"/>
        </w:numPr>
        <w:spacing w:after="0"/>
        <w:rPr>
          <w:szCs w:val="24"/>
        </w:rPr>
      </w:pPr>
      <w:r w:rsidRPr="00CF7444">
        <w:rPr>
          <w:szCs w:val="24"/>
        </w:rPr>
        <w:t>Sample Standard Agreement</w:t>
      </w:r>
    </w:p>
    <w:p w14:paraId="5C36351B" w14:textId="77777777" w:rsidR="000852CE" w:rsidRDefault="000852CE" w:rsidP="00141B5B">
      <w:pPr>
        <w:keepNext/>
        <w:keepLines/>
        <w:widowControl w:val="0"/>
        <w:rPr>
          <w:color w:val="FF0000"/>
          <w:szCs w:val="24"/>
        </w:rPr>
      </w:pPr>
      <w:bookmarkStart w:id="0" w:name="_Toc481569610"/>
      <w:bookmarkStart w:id="1" w:name="_Toc481570193"/>
      <w:bookmarkStart w:id="2" w:name="_Toc12770880"/>
    </w:p>
    <w:p w14:paraId="69731A6A" w14:textId="77777777" w:rsidR="005E7306" w:rsidRDefault="005E7306" w:rsidP="00141B5B">
      <w:pPr>
        <w:keepNext/>
        <w:keepLines/>
        <w:widowControl w:val="0"/>
        <w:rPr>
          <w:color w:val="FF0000"/>
          <w:szCs w:val="24"/>
        </w:rPr>
      </w:pPr>
    </w:p>
    <w:p w14:paraId="7FC93C81" w14:textId="77777777" w:rsidR="005E7306" w:rsidRDefault="005E7306" w:rsidP="00141B5B">
      <w:pPr>
        <w:keepNext/>
        <w:keepLines/>
        <w:widowControl w:val="0"/>
        <w:rPr>
          <w:color w:val="FF0000"/>
          <w:szCs w:val="24"/>
        </w:rPr>
        <w:sectPr w:rsidR="005E7306" w:rsidSect="0019148D">
          <w:headerReference w:type="default" r:id="rId13"/>
          <w:footerReference w:type="default" r:id="rId14"/>
          <w:pgSz w:w="12240" w:h="15840" w:code="1"/>
          <w:pgMar w:top="1080" w:right="1440" w:bottom="1440" w:left="1440" w:header="1008" w:footer="432" w:gutter="0"/>
          <w:pgNumType w:fmt="lowerRoman" w:start="1"/>
          <w:cols w:space="720"/>
        </w:sectPr>
      </w:pPr>
    </w:p>
    <w:p w14:paraId="11B09593" w14:textId="6E268C17" w:rsidR="00902F1C" w:rsidRPr="00CF7444" w:rsidRDefault="00FD590E" w:rsidP="005164E6">
      <w:pPr>
        <w:pStyle w:val="Heading2"/>
        <w:rPr>
          <w:sz w:val="24"/>
          <w:szCs w:val="24"/>
        </w:rPr>
      </w:pPr>
      <w:bookmarkStart w:id="3" w:name="_Toc219275079"/>
      <w:bookmarkStart w:id="4" w:name="_Toc242114328"/>
      <w:r w:rsidRPr="00CF7444">
        <w:rPr>
          <w:sz w:val="24"/>
          <w:szCs w:val="24"/>
        </w:rPr>
        <w:lastRenderedPageBreak/>
        <w:t>I.</w:t>
      </w:r>
      <w:r w:rsidR="005164E6" w:rsidRPr="00CF7444">
        <w:rPr>
          <w:sz w:val="24"/>
          <w:szCs w:val="24"/>
        </w:rPr>
        <w:tab/>
      </w:r>
      <w:r w:rsidRPr="00CF7444">
        <w:rPr>
          <w:sz w:val="24"/>
          <w:szCs w:val="24"/>
        </w:rPr>
        <w:t>Introduction</w:t>
      </w:r>
      <w:bookmarkStart w:id="5" w:name="_Toc481569612"/>
      <w:bookmarkStart w:id="6" w:name="_Toc481570195"/>
      <w:bookmarkStart w:id="7" w:name="_Toc219275081"/>
      <w:bookmarkEnd w:id="0"/>
      <w:bookmarkEnd w:id="1"/>
      <w:bookmarkEnd w:id="2"/>
      <w:bookmarkEnd w:id="3"/>
      <w:bookmarkEnd w:id="4"/>
    </w:p>
    <w:p w14:paraId="2115A94B" w14:textId="78E8AFE3" w:rsidR="00FD590E" w:rsidRPr="00CF7444" w:rsidRDefault="00FD590E" w:rsidP="00141B5B">
      <w:pPr>
        <w:pStyle w:val="Heading2"/>
        <w:keepLines/>
        <w:spacing w:before="0"/>
        <w:rPr>
          <w:sz w:val="24"/>
          <w:szCs w:val="24"/>
        </w:rPr>
      </w:pPr>
      <w:bookmarkStart w:id="8" w:name="_Toc242114329"/>
      <w:r w:rsidRPr="00CF7444">
        <w:rPr>
          <w:sz w:val="24"/>
          <w:szCs w:val="24"/>
        </w:rPr>
        <w:t xml:space="preserve">Purpose of </w:t>
      </w:r>
      <w:bookmarkEnd w:id="5"/>
      <w:bookmarkEnd w:id="6"/>
      <w:bookmarkEnd w:id="7"/>
      <w:r w:rsidR="00BF16BB" w:rsidRPr="00CF7444">
        <w:rPr>
          <w:sz w:val="24"/>
          <w:szCs w:val="24"/>
        </w:rPr>
        <w:t>IFB</w:t>
      </w:r>
      <w:bookmarkEnd w:id="8"/>
    </w:p>
    <w:p w14:paraId="17AB4097" w14:textId="05EC9CE0" w:rsidR="001F17D7" w:rsidRPr="00CF7444" w:rsidRDefault="001F17D7" w:rsidP="001F17D7">
      <w:pPr>
        <w:pStyle w:val="Heading3"/>
        <w:rPr>
          <w:b w:val="0"/>
          <w:bCs/>
          <w:szCs w:val="24"/>
        </w:rPr>
      </w:pPr>
      <w:r w:rsidRPr="00CF7444">
        <w:rPr>
          <w:b w:val="0"/>
          <w:bCs/>
          <w:szCs w:val="24"/>
        </w:rPr>
        <w:t>To award a contract for Moving and installation services.</w:t>
      </w:r>
    </w:p>
    <w:p w14:paraId="36264688" w14:textId="77777777" w:rsidR="00E92350" w:rsidRPr="00CF7444" w:rsidRDefault="00E92350" w:rsidP="00141B5B">
      <w:pPr>
        <w:pStyle w:val="Heading2"/>
        <w:keepLines/>
        <w:spacing w:before="0"/>
        <w:rPr>
          <w:sz w:val="24"/>
          <w:szCs w:val="24"/>
        </w:rPr>
      </w:pPr>
      <w:bookmarkStart w:id="9" w:name="_Toc494707121"/>
      <w:bookmarkStart w:id="10" w:name="_Toc219275082"/>
      <w:bookmarkStart w:id="11" w:name="_Toc242114330"/>
      <w:r w:rsidRPr="00CF7444">
        <w:rPr>
          <w:sz w:val="24"/>
          <w:szCs w:val="24"/>
        </w:rPr>
        <w:t>Key Activities and Dates</w:t>
      </w:r>
      <w:bookmarkEnd w:id="9"/>
      <w:bookmarkEnd w:id="10"/>
      <w:bookmarkEnd w:id="11"/>
    </w:p>
    <w:p w14:paraId="6380B024" w14:textId="77777777" w:rsidR="0023524A" w:rsidRPr="00CF7444" w:rsidRDefault="0023524A" w:rsidP="00141B5B">
      <w:pPr>
        <w:keepLines/>
        <w:rPr>
          <w:szCs w:val="24"/>
        </w:rPr>
      </w:pPr>
      <w:r w:rsidRPr="00CF7444">
        <w:rPr>
          <w:szCs w:val="24"/>
        </w:rPr>
        <w:t xml:space="preserve">Key </w:t>
      </w:r>
      <w:proofErr w:type="gramStart"/>
      <w:r w:rsidRPr="00CF7444">
        <w:rPr>
          <w:szCs w:val="24"/>
        </w:rPr>
        <w:t>activities</w:t>
      </w:r>
      <w:proofErr w:type="gramEnd"/>
      <w:r w:rsidRPr="00CF7444">
        <w:rPr>
          <w:szCs w:val="24"/>
        </w:rPr>
        <w:t xml:space="preserve"> including dates and times for this </w:t>
      </w:r>
      <w:proofErr w:type="gramStart"/>
      <w:r w:rsidRPr="00CF7444">
        <w:rPr>
          <w:szCs w:val="24"/>
        </w:rPr>
        <w:t>IFB</w:t>
      </w:r>
      <w:proofErr w:type="gramEnd"/>
      <w:r w:rsidRPr="00CF7444">
        <w:rPr>
          <w:szCs w:val="24"/>
        </w:rPr>
        <w:t xml:space="preserve"> are presented below.  An addendum will be released if the dates change for the asterisked (*) activities.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0"/>
        <w:gridCol w:w="2610"/>
      </w:tblGrid>
      <w:tr w:rsidR="00E92350" w:rsidRPr="00CF7444" w14:paraId="6BF23C22" w14:textId="77777777" w:rsidTr="163F68E9">
        <w:trPr>
          <w:cantSplit/>
          <w:trHeight w:hRule="exact" w:val="288"/>
        </w:trPr>
        <w:tc>
          <w:tcPr>
            <w:tcW w:w="6750" w:type="dxa"/>
          </w:tcPr>
          <w:p w14:paraId="24EA07CE" w14:textId="77777777" w:rsidR="00E92350" w:rsidRPr="00CF7444" w:rsidRDefault="00E92350" w:rsidP="00141B5B">
            <w:pPr>
              <w:keepNext/>
              <w:keepLines/>
              <w:widowControl w:val="0"/>
              <w:jc w:val="center"/>
              <w:rPr>
                <w:b/>
                <w:szCs w:val="24"/>
              </w:rPr>
            </w:pPr>
            <w:r w:rsidRPr="00CF7444">
              <w:rPr>
                <w:b/>
                <w:szCs w:val="24"/>
              </w:rPr>
              <w:t>ACTIVITY</w:t>
            </w:r>
          </w:p>
        </w:tc>
        <w:tc>
          <w:tcPr>
            <w:tcW w:w="2610" w:type="dxa"/>
          </w:tcPr>
          <w:p w14:paraId="2656EF8D" w14:textId="77777777" w:rsidR="00E92350" w:rsidRPr="00CF7444" w:rsidRDefault="00E92350" w:rsidP="00141B5B">
            <w:pPr>
              <w:keepNext/>
              <w:keepLines/>
              <w:widowControl w:val="0"/>
              <w:jc w:val="center"/>
              <w:rPr>
                <w:b/>
                <w:szCs w:val="24"/>
              </w:rPr>
            </w:pPr>
            <w:r w:rsidRPr="00CF7444">
              <w:rPr>
                <w:b/>
                <w:szCs w:val="24"/>
              </w:rPr>
              <w:t>ACTION DATE</w:t>
            </w:r>
          </w:p>
        </w:tc>
      </w:tr>
      <w:tr w:rsidR="00E92350" w:rsidRPr="00CF7444" w14:paraId="2765EB55" w14:textId="77777777" w:rsidTr="163F68E9">
        <w:trPr>
          <w:cantSplit/>
          <w:trHeight w:hRule="exact" w:val="288"/>
        </w:trPr>
        <w:tc>
          <w:tcPr>
            <w:tcW w:w="6750" w:type="dxa"/>
          </w:tcPr>
          <w:p w14:paraId="4E70139C" w14:textId="77777777" w:rsidR="00E92350" w:rsidRPr="00CF7444" w:rsidRDefault="00BF16BB" w:rsidP="00141B5B">
            <w:pPr>
              <w:keepNext/>
              <w:keepLines/>
              <w:widowControl w:val="0"/>
              <w:rPr>
                <w:szCs w:val="24"/>
              </w:rPr>
            </w:pPr>
            <w:r w:rsidRPr="00CF7444">
              <w:rPr>
                <w:szCs w:val="24"/>
              </w:rPr>
              <w:t>IFB</w:t>
            </w:r>
            <w:r w:rsidR="00E92350" w:rsidRPr="00CF7444">
              <w:rPr>
                <w:szCs w:val="24"/>
              </w:rPr>
              <w:t xml:space="preserve"> Release</w:t>
            </w:r>
          </w:p>
        </w:tc>
        <w:tc>
          <w:tcPr>
            <w:tcW w:w="2610" w:type="dxa"/>
          </w:tcPr>
          <w:p w14:paraId="45FB0818" w14:textId="45E0FD6F" w:rsidR="00E92350" w:rsidRPr="00CF7444" w:rsidRDefault="000F50B6" w:rsidP="00141B5B">
            <w:pPr>
              <w:keepNext/>
              <w:keepLines/>
              <w:widowControl w:val="0"/>
              <w:rPr>
                <w:szCs w:val="24"/>
              </w:rPr>
            </w:pPr>
            <w:r w:rsidRPr="00CF7444">
              <w:rPr>
                <w:szCs w:val="24"/>
              </w:rPr>
              <w:t>10/</w:t>
            </w:r>
            <w:r w:rsidR="52E65F17">
              <w:t>2</w:t>
            </w:r>
            <w:r w:rsidR="003F7A8B">
              <w:t>8</w:t>
            </w:r>
            <w:r w:rsidRPr="00CF7444">
              <w:rPr>
                <w:szCs w:val="24"/>
              </w:rPr>
              <w:t>/2026</w:t>
            </w:r>
          </w:p>
        </w:tc>
      </w:tr>
      <w:tr w:rsidR="0005251A" w:rsidRPr="00CF7444" w14:paraId="077A0656" w14:textId="77777777" w:rsidTr="163F68E9">
        <w:trPr>
          <w:cantSplit/>
          <w:trHeight w:hRule="exact" w:val="288"/>
        </w:trPr>
        <w:tc>
          <w:tcPr>
            <w:tcW w:w="6750" w:type="dxa"/>
          </w:tcPr>
          <w:p w14:paraId="6782D39D" w14:textId="349AAF5C" w:rsidR="0005251A" w:rsidRPr="00CF7444" w:rsidRDefault="0005251A" w:rsidP="00141B5B">
            <w:pPr>
              <w:keepNext/>
              <w:keepLines/>
              <w:widowControl w:val="0"/>
              <w:rPr>
                <w:szCs w:val="24"/>
              </w:rPr>
            </w:pPr>
            <w:r w:rsidRPr="00CF7444">
              <w:rPr>
                <w:szCs w:val="24"/>
              </w:rPr>
              <w:t>Written Question Submittal Deadline</w:t>
            </w:r>
            <w:r w:rsidR="263E7C3D" w:rsidRPr="00CF7444">
              <w:rPr>
                <w:szCs w:val="24"/>
              </w:rPr>
              <w:t xml:space="preserve"> by 5:00 p.m. PST</w:t>
            </w:r>
            <w:r w:rsidR="0023524A" w:rsidRPr="00CF7444">
              <w:rPr>
                <w:szCs w:val="24"/>
              </w:rPr>
              <w:t>*</w:t>
            </w:r>
          </w:p>
        </w:tc>
        <w:tc>
          <w:tcPr>
            <w:tcW w:w="2610" w:type="dxa"/>
          </w:tcPr>
          <w:p w14:paraId="049F31CB" w14:textId="66958CD5" w:rsidR="0005251A" w:rsidRPr="00CF7444" w:rsidRDefault="0DC03AD6" w:rsidP="00141B5B">
            <w:pPr>
              <w:keepNext/>
              <w:keepLines/>
              <w:widowControl w:val="0"/>
            </w:pPr>
            <w:r>
              <w:t>1</w:t>
            </w:r>
            <w:r w:rsidR="3E419509">
              <w:t>1/9</w:t>
            </w:r>
            <w:r>
              <w:t>/</w:t>
            </w:r>
            <w:r w:rsidR="48D2209F">
              <w:t>20</w:t>
            </w:r>
            <w:r w:rsidR="6310010B">
              <w:t>26</w:t>
            </w:r>
          </w:p>
        </w:tc>
      </w:tr>
      <w:tr w:rsidR="0005251A" w:rsidRPr="00CF7444" w14:paraId="20808FCD" w14:textId="77777777" w:rsidTr="163F68E9">
        <w:trPr>
          <w:cantSplit/>
          <w:trHeight w:hRule="exact" w:val="289"/>
        </w:trPr>
        <w:tc>
          <w:tcPr>
            <w:tcW w:w="6750" w:type="dxa"/>
          </w:tcPr>
          <w:p w14:paraId="5349E255" w14:textId="77777777" w:rsidR="0005251A" w:rsidRPr="00CF7444" w:rsidRDefault="0005251A" w:rsidP="00141B5B">
            <w:pPr>
              <w:keepNext/>
              <w:keepLines/>
              <w:widowControl w:val="0"/>
              <w:rPr>
                <w:szCs w:val="24"/>
              </w:rPr>
            </w:pPr>
            <w:r w:rsidRPr="00CF7444">
              <w:rPr>
                <w:szCs w:val="24"/>
              </w:rPr>
              <w:t>Distribute Questions/Answers and Addenda (if any)</w:t>
            </w:r>
          </w:p>
        </w:tc>
        <w:tc>
          <w:tcPr>
            <w:tcW w:w="2610" w:type="dxa"/>
          </w:tcPr>
          <w:p w14:paraId="53128261" w14:textId="7B95F76B" w:rsidR="0005251A" w:rsidRPr="00CF7444" w:rsidRDefault="48BB13A7" w:rsidP="163F68E9">
            <w:pPr>
              <w:keepNext/>
              <w:keepLines/>
              <w:widowControl w:val="0"/>
            </w:pPr>
            <w:r>
              <w:t xml:space="preserve">Week of </w:t>
            </w:r>
            <w:r w:rsidR="078BB34A">
              <w:t>Nov 16th</w:t>
            </w:r>
          </w:p>
        </w:tc>
      </w:tr>
      <w:tr w:rsidR="00E92350" w:rsidRPr="00CF7444" w14:paraId="7A009CCD" w14:textId="77777777" w:rsidTr="163F68E9">
        <w:trPr>
          <w:cantSplit/>
          <w:trHeight w:hRule="exact" w:val="288"/>
        </w:trPr>
        <w:tc>
          <w:tcPr>
            <w:tcW w:w="6750" w:type="dxa"/>
          </w:tcPr>
          <w:p w14:paraId="22EAD1AC" w14:textId="6D998A38" w:rsidR="00E92350" w:rsidRPr="00CF7444" w:rsidRDefault="00BF16BB" w:rsidP="00A046BF">
            <w:pPr>
              <w:keepNext/>
              <w:keepLines/>
              <w:widowControl w:val="0"/>
              <w:rPr>
                <w:szCs w:val="24"/>
              </w:rPr>
            </w:pPr>
            <w:r w:rsidRPr="00CF7444">
              <w:rPr>
                <w:b/>
                <w:szCs w:val="24"/>
              </w:rPr>
              <w:t xml:space="preserve">Deadline to Submit Bid by </w:t>
            </w:r>
            <w:r w:rsidR="00407FA1" w:rsidRPr="00CF7444">
              <w:rPr>
                <w:b/>
                <w:szCs w:val="24"/>
              </w:rPr>
              <w:t>11</w:t>
            </w:r>
            <w:r w:rsidRPr="00CF7444">
              <w:rPr>
                <w:b/>
                <w:szCs w:val="24"/>
              </w:rPr>
              <w:t>:</w:t>
            </w:r>
            <w:r w:rsidR="00407FA1" w:rsidRPr="00CF7444">
              <w:rPr>
                <w:b/>
                <w:szCs w:val="24"/>
              </w:rPr>
              <w:t>59</w:t>
            </w:r>
            <w:r w:rsidRPr="00CF7444">
              <w:rPr>
                <w:b/>
                <w:szCs w:val="24"/>
              </w:rPr>
              <w:t xml:space="preserve"> p.m.</w:t>
            </w:r>
            <w:r w:rsidR="00FF5E12" w:rsidRPr="00CF7444">
              <w:rPr>
                <w:b/>
                <w:szCs w:val="24"/>
              </w:rPr>
              <w:t xml:space="preserve"> PST</w:t>
            </w:r>
            <w:r w:rsidR="0023524A" w:rsidRPr="00CF7444">
              <w:rPr>
                <w:b/>
                <w:szCs w:val="24"/>
              </w:rPr>
              <w:t>*</w:t>
            </w:r>
          </w:p>
        </w:tc>
        <w:tc>
          <w:tcPr>
            <w:tcW w:w="2610" w:type="dxa"/>
          </w:tcPr>
          <w:p w14:paraId="62486C05" w14:textId="2A9305E8" w:rsidR="00E92350" w:rsidRPr="00CF7444" w:rsidRDefault="34023387" w:rsidP="163F68E9">
            <w:pPr>
              <w:keepNext/>
              <w:keepLines/>
              <w:widowControl w:val="0"/>
            </w:pPr>
            <w:r>
              <w:t>11/</w:t>
            </w:r>
            <w:r w:rsidR="67B6FC20">
              <w:t>30/2026</w:t>
            </w:r>
          </w:p>
        </w:tc>
      </w:tr>
      <w:tr w:rsidR="00E92350" w:rsidRPr="00CF7444" w14:paraId="335D0575" w14:textId="77777777" w:rsidTr="163F68E9">
        <w:trPr>
          <w:cantSplit/>
          <w:trHeight w:hRule="exact" w:val="288"/>
        </w:trPr>
        <w:tc>
          <w:tcPr>
            <w:tcW w:w="6750" w:type="dxa"/>
          </w:tcPr>
          <w:p w14:paraId="384B10DD" w14:textId="4D1BF18A" w:rsidR="00E92350" w:rsidRPr="00CF7444" w:rsidRDefault="00F92792" w:rsidP="00141B5B">
            <w:pPr>
              <w:keepNext/>
              <w:keepLines/>
              <w:widowControl w:val="0"/>
              <w:rPr>
                <w:szCs w:val="24"/>
              </w:rPr>
            </w:pPr>
            <w:r w:rsidRPr="00CF7444">
              <w:rPr>
                <w:szCs w:val="24"/>
              </w:rPr>
              <w:t xml:space="preserve">Public </w:t>
            </w:r>
            <w:r w:rsidR="00BF16BB" w:rsidRPr="00CF7444">
              <w:rPr>
                <w:szCs w:val="24"/>
              </w:rPr>
              <w:t>Bid Opening</w:t>
            </w:r>
          </w:p>
        </w:tc>
        <w:tc>
          <w:tcPr>
            <w:tcW w:w="2610" w:type="dxa"/>
          </w:tcPr>
          <w:p w14:paraId="4101652C" w14:textId="02CE4E51" w:rsidR="00E92350" w:rsidRPr="00CF7444" w:rsidRDefault="513DE0BB" w:rsidP="00141B5B">
            <w:pPr>
              <w:keepNext/>
              <w:keepLines/>
              <w:widowControl w:val="0"/>
            </w:pPr>
            <w:r>
              <w:t>1</w:t>
            </w:r>
            <w:r w:rsidR="2D928AE4">
              <w:t>2/7</w:t>
            </w:r>
            <w:r>
              <w:t>/</w:t>
            </w:r>
            <w:r w:rsidR="2B2434CD">
              <w:t>20</w:t>
            </w:r>
            <w:r>
              <w:t>26</w:t>
            </w:r>
          </w:p>
        </w:tc>
      </w:tr>
      <w:tr w:rsidR="00E92350" w:rsidRPr="00CF7444" w14:paraId="031C8C8D" w14:textId="77777777" w:rsidTr="163F68E9">
        <w:trPr>
          <w:cantSplit/>
          <w:trHeight w:hRule="exact" w:val="288"/>
        </w:trPr>
        <w:tc>
          <w:tcPr>
            <w:tcW w:w="6750" w:type="dxa"/>
          </w:tcPr>
          <w:p w14:paraId="67E1D85C" w14:textId="77777777" w:rsidR="00E92350" w:rsidRPr="00CF7444" w:rsidRDefault="00E92350" w:rsidP="00141B5B">
            <w:pPr>
              <w:keepNext/>
              <w:keepLines/>
              <w:widowControl w:val="0"/>
              <w:rPr>
                <w:szCs w:val="24"/>
              </w:rPr>
            </w:pPr>
            <w:r w:rsidRPr="00CF7444">
              <w:rPr>
                <w:szCs w:val="24"/>
              </w:rPr>
              <w:t xml:space="preserve">Notice of Proposed Award </w:t>
            </w:r>
          </w:p>
        </w:tc>
        <w:tc>
          <w:tcPr>
            <w:tcW w:w="2610" w:type="dxa"/>
          </w:tcPr>
          <w:p w14:paraId="4B99056E" w14:textId="4CDBC4B7" w:rsidR="00E92350" w:rsidRPr="00CF7444" w:rsidRDefault="5555FF2D" w:rsidP="00141B5B">
            <w:pPr>
              <w:keepNext/>
              <w:keepLines/>
              <w:widowControl w:val="0"/>
            </w:pPr>
            <w:r>
              <w:t xml:space="preserve">Week of </w:t>
            </w:r>
            <w:r w:rsidR="45A1FB51">
              <w:t>1</w:t>
            </w:r>
            <w:r w:rsidR="20B93D94">
              <w:t>2/14</w:t>
            </w:r>
            <w:r w:rsidR="45A1FB51">
              <w:t>/</w:t>
            </w:r>
            <w:r w:rsidR="662C4927">
              <w:t>20</w:t>
            </w:r>
            <w:r w:rsidR="45A1FB51">
              <w:t>26</w:t>
            </w:r>
          </w:p>
        </w:tc>
      </w:tr>
      <w:tr w:rsidR="00E92350" w:rsidRPr="00CF7444" w14:paraId="7F3AA12B" w14:textId="77777777" w:rsidTr="163F68E9">
        <w:trPr>
          <w:cantSplit/>
          <w:trHeight w:hRule="exact" w:val="288"/>
        </w:trPr>
        <w:tc>
          <w:tcPr>
            <w:tcW w:w="6750" w:type="dxa"/>
            <w:tcBorders>
              <w:bottom w:val="single" w:sz="4" w:space="0" w:color="auto"/>
            </w:tcBorders>
          </w:tcPr>
          <w:p w14:paraId="07590894" w14:textId="77777777" w:rsidR="00E92350" w:rsidRPr="00CF7444" w:rsidRDefault="00E92350" w:rsidP="00141B5B">
            <w:pPr>
              <w:keepNext/>
              <w:keepLines/>
              <w:widowControl w:val="0"/>
              <w:rPr>
                <w:szCs w:val="24"/>
              </w:rPr>
            </w:pPr>
            <w:r w:rsidRPr="00CF7444">
              <w:rPr>
                <w:szCs w:val="24"/>
              </w:rPr>
              <w:t>Contract Start Date</w:t>
            </w:r>
          </w:p>
        </w:tc>
        <w:tc>
          <w:tcPr>
            <w:tcW w:w="2610" w:type="dxa"/>
          </w:tcPr>
          <w:p w14:paraId="0FB78278" w14:textId="564A5904" w:rsidR="00E92350" w:rsidRPr="00CF7444" w:rsidRDefault="001F17D7" w:rsidP="163F68E9">
            <w:pPr>
              <w:keepNext/>
              <w:keepLines/>
              <w:widowControl w:val="0"/>
            </w:pPr>
            <w:r>
              <w:t>1</w:t>
            </w:r>
            <w:r w:rsidR="1A19F49D">
              <w:t>/1/2027</w:t>
            </w:r>
          </w:p>
        </w:tc>
      </w:tr>
      <w:tr w:rsidR="00E92350" w:rsidRPr="00CF7444" w14:paraId="0679B5D9" w14:textId="77777777" w:rsidTr="163F68E9">
        <w:trPr>
          <w:cantSplit/>
          <w:trHeight w:hRule="exact" w:val="288"/>
        </w:trPr>
        <w:tc>
          <w:tcPr>
            <w:tcW w:w="6750" w:type="dxa"/>
            <w:tcBorders>
              <w:bottom w:val="single" w:sz="4" w:space="0" w:color="auto"/>
            </w:tcBorders>
          </w:tcPr>
          <w:p w14:paraId="1F9AC584" w14:textId="77777777" w:rsidR="00E92350" w:rsidRPr="00CF7444" w:rsidRDefault="00E92350" w:rsidP="00141B5B">
            <w:pPr>
              <w:keepLines/>
              <w:widowControl w:val="0"/>
              <w:rPr>
                <w:szCs w:val="24"/>
              </w:rPr>
            </w:pPr>
            <w:r w:rsidRPr="00CF7444">
              <w:rPr>
                <w:szCs w:val="24"/>
              </w:rPr>
              <w:t>Contract Termination Date</w:t>
            </w:r>
          </w:p>
        </w:tc>
        <w:tc>
          <w:tcPr>
            <w:tcW w:w="2610" w:type="dxa"/>
          </w:tcPr>
          <w:p w14:paraId="1FC39945" w14:textId="49574FF3" w:rsidR="00E92350" w:rsidRPr="00CF7444" w:rsidRDefault="6FFE9C58" w:rsidP="00141B5B">
            <w:pPr>
              <w:keepLines/>
              <w:widowControl w:val="0"/>
            </w:pPr>
            <w:r>
              <w:t>1/1/2029</w:t>
            </w:r>
          </w:p>
        </w:tc>
      </w:tr>
    </w:tbl>
    <w:p w14:paraId="55859CD3" w14:textId="77777777" w:rsidR="00BC0E6C" w:rsidRPr="00F06E31" w:rsidRDefault="00BC0E6C" w:rsidP="00F06E31">
      <w:bookmarkStart w:id="12" w:name="_Toc219275086"/>
      <w:bookmarkStart w:id="13" w:name="_Toc198951306"/>
      <w:bookmarkStart w:id="14" w:name="_Toc201713533"/>
      <w:bookmarkStart w:id="15" w:name="_Toc217726087"/>
      <w:bookmarkStart w:id="16" w:name="_Toc219275083"/>
    </w:p>
    <w:p w14:paraId="2644E410" w14:textId="77777777" w:rsidR="001D7CF1" w:rsidRPr="00CF7444" w:rsidRDefault="001D7CF1" w:rsidP="00613FDE">
      <w:pPr>
        <w:spacing w:after="0"/>
        <w:rPr>
          <w:szCs w:val="24"/>
        </w:rPr>
      </w:pPr>
      <w:r w:rsidRPr="00CF7444">
        <w:rPr>
          <w:szCs w:val="24"/>
        </w:rPr>
        <w:t>The public bid opening will be held virtually. Parties that would like to attend can do so using the link below:</w:t>
      </w:r>
    </w:p>
    <w:p w14:paraId="74F5EFB5" w14:textId="77777777" w:rsidR="00613FDE" w:rsidRPr="00F06E31" w:rsidRDefault="00613FDE" w:rsidP="00F06E31"/>
    <w:p w14:paraId="17FF0F09" w14:textId="21452700" w:rsidR="001D7CF1" w:rsidRPr="00CF7444" w:rsidRDefault="00BA598B" w:rsidP="009B45E4">
      <w:pPr>
        <w:pStyle w:val="Heading3"/>
        <w:spacing w:before="0"/>
        <w:rPr>
          <w:szCs w:val="24"/>
        </w:rPr>
      </w:pPr>
      <w:r w:rsidRPr="00CF7444">
        <w:rPr>
          <w:szCs w:val="24"/>
        </w:rPr>
        <w:t>Public Bid Ope</w:t>
      </w:r>
      <w:r w:rsidR="00FE0400" w:rsidRPr="00CF7444">
        <w:rPr>
          <w:szCs w:val="24"/>
        </w:rPr>
        <w:t xml:space="preserve">ning </w:t>
      </w:r>
    </w:p>
    <w:p w14:paraId="05B708DE" w14:textId="28DC7C46" w:rsidR="00467C70" w:rsidRPr="00CF7444" w:rsidRDefault="00467C70" w:rsidP="00613FDE">
      <w:pPr>
        <w:pStyle w:val="Heading3"/>
        <w:spacing w:before="0"/>
        <w:jc w:val="left"/>
        <w:rPr>
          <w:b w:val="0"/>
          <w:szCs w:val="24"/>
        </w:rPr>
      </w:pPr>
      <w:r w:rsidRPr="00CF7444">
        <w:rPr>
          <w:b w:val="0"/>
          <w:szCs w:val="24"/>
        </w:rPr>
        <w:t xml:space="preserve">There will be one (1) Public Bid </w:t>
      </w:r>
      <w:r w:rsidR="00B25509" w:rsidRPr="00CF7444">
        <w:rPr>
          <w:b w:val="0"/>
          <w:szCs w:val="24"/>
        </w:rPr>
        <w:t>Opening</w:t>
      </w:r>
      <w:r w:rsidRPr="00CF7444">
        <w:rPr>
          <w:b w:val="0"/>
          <w:szCs w:val="24"/>
        </w:rPr>
        <w:t xml:space="preserve">. Participation is optional but encouraged. The </w:t>
      </w:r>
      <w:r w:rsidR="00302440" w:rsidRPr="00CF7444">
        <w:rPr>
          <w:b w:val="0"/>
          <w:szCs w:val="24"/>
        </w:rPr>
        <w:t xml:space="preserve">Public Bid Opening </w:t>
      </w:r>
      <w:r w:rsidRPr="00CF7444">
        <w:rPr>
          <w:b w:val="0"/>
          <w:szCs w:val="24"/>
        </w:rPr>
        <w:t>will be held remotely through Zoom at the date, time, and location listed below.</w:t>
      </w:r>
    </w:p>
    <w:p w14:paraId="59DBE0DF" w14:textId="77305E14" w:rsidR="00467C70" w:rsidRPr="00CF7444" w:rsidRDefault="00467C70" w:rsidP="2E75CFD5">
      <w:pPr>
        <w:pStyle w:val="Heading3"/>
        <w:jc w:val="left"/>
        <w:rPr>
          <w:b w:val="0"/>
          <w:szCs w:val="24"/>
        </w:rPr>
      </w:pPr>
      <w:r w:rsidRPr="00CF7444">
        <w:rPr>
          <w:b w:val="0"/>
          <w:szCs w:val="24"/>
        </w:rPr>
        <w:t xml:space="preserve">Applicants may attend the </w:t>
      </w:r>
      <w:r w:rsidR="00382247" w:rsidRPr="00CF7444">
        <w:rPr>
          <w:b w:val="0"/>
          <w:szCs w:val="24"/>
        </w:rPr>
        <w:t xml:space="preserve">Public Bid Opening </w:t>
      </w:r>
      <w:r w:rsidRPr="00CF7444">
        <w:rPr>
          <w:b w:val="0"/>
          <w:szCs w:val="24"/>
        </w:rPr>
        <w:t>via the Internet (Zoom, see instructions below), or via conference call on the date and at the time listed below. Please contact the Commission Agreement Officer (CAO) listed on the next page or refer to the CEC’s website at https://www.energy.ca.gov/funding-opportunities/solicitations to confirm the date and time.</w:t>
      </w:r>
    </w:p>
    <w:p w14:paraId="766CD1B4" w14:textId="77777777" w:rsidR="00C4477D" w:rsidRPr="00F06E31" w:rsidRDefault="00C4477D" w:rsidP="00F06E31"/>
    <w:p w14:paraId="10B0BA11" w14:textId="4C3735B2" w:rsidR="00C4477D" w:rsidRPr="007A3DDB" w:rsidRDefault="00C4477D" w:rsidP="00C4477D">
      <w:pPr>
        <w:jc w:val="center"/>
        <w:rPr>
          <w:b/>
          <w:bCs/>
          <w:szCs w:val="24"/>
          <w:u w:val="single"/>
        </w:rPr>
      </w:pPr>
      <w:r w:rsidRPr="007A3DDB">
        <w:rPr>
          <w:b/>
          <w:bCs/>
          <w:szCs w:val="24"/>
          <w:u w:val="single"/>
        </w:rPr>
        <w:t>Public Bid Opening – IFB-26-201</w:t>
      </w:r>
    </w:p>
    <w:p w14:paraId="06FB61D7" w14:textId="27C8F557" w:rsidR="00EB396F" w:rsidRPr="002C3A03" w:rsidRDefault="00EB396F" w:rsidP="002C3A03"/>
    <w:p w14:paraId="5E85000A" w14:textId="6D3E14E9" w:rsidR="009E0D25" w:rsidRPr="00CF7444" w:rsidRDefault="009E0D25" w:rsidP="163F68E9">
      <w:pPr>
        <w:pStyle w:val="Heading3"/>
        <w:spacing w:after="0"/>
        <w:jc w:val="center"/>
      </w:pPr>
      <w:r>
        <w:t xml:space="preserve">Date: </w:t>
      </w:r>
      <w:r w:rsidR="5354A5E1">
        <w:t>12/7</w:t>
      </w:r>
      <w:r>
        <w:t>/2026</w:t>
      </w:r>
    </w:p>
    <w:p w14:paraId="2F5F5CB2" w14:textId="77777777" w:rsidR="009E0D25" w:rsidRPr="002C3A03" w:rsidRDefault="009E0D25" w:rsidP="002C3A03">
      <w:r w:rsidRPr="00CF7444">
        <w:rPr>
          <w:bCs/>
          <w:szCs w:val="24"/>
        </w:rPr>
        <w:t> </w:t>
      </w:r>
    </w:p>
    <w:p w14:paraId="7873E311" w14:textId="6F6111DC" w:rsidR="009E0D25" w:rsidRPr="00CF7444" w:rsidRDefault="009E0D25" w:rsidP="009E0D25">
      <w:pPr>
        <w:pStyle w:val="Heading3"/>
        <w:jc w:val="center"/>
        <w:rPr>
          <w:bCs/>
          <w:szCs w:val="24"/>
        </w:rPr>
      </w:pPr>
      <w:r w:rsidRPr="00CF7444">
        <w:rPr>
          <w:bCs/>
          <w:szCs w:val="24"/>
        </w:rPr>
        <w:t>Time: 10:00AM – 11:30AM</w:t>
      </w:r>
    </w:p>
    <w:p w14:paraId="7EDAC7F7" w14:textId="3AFDE1FB" w:rsidR="00EB2948" w:rsidRPr="00C53623" w:rsidRDefault="00EB2948" w:rsidP="00815E31">
      <w:pPr>
        <w:pStyle w:val="Heading3"/>
        <w:spacing w:before="0" w:after="0"/>
        <w:jc w:val="center"/>
        <w:rPr>
          <w:szCs w:val="24"/>
        </w:rPr>
      </w:pPr>
      <w:r w:rsidRPr="00C53623">
        <w:rPr>
          <w:szCs w:val="24"/>
        </w:rPr>
        <w:t>(Pacific Standard Time)</w:t>
      </w:r>
    </w:p>
    <w:p w14:paraId="2ABFAAD1" w14:textId="77777777" w:rsidR="00467C70" w:rsidRPr="002C3A03" w:rsidRDefault="00467C70" w:rsidP="002C3A03"/>
    <w:p w14:paraId="013AC2E3" w14:textId="77777777" w:rsidR="001A37B1" w:rsidRPr="002C3A03" w:rsidRDefault="001A37B1" w:rsidP="002C3A03">
      <w:r w:rsidRPr="00CF7444">
        <w:rPr>
          <w:b/>
          <w:bCs/>
          <w:szCs w:val="24"/>
          <w:u w:val="single"/>
        </w:rPr>
        <w:br w:type="page"/>
      </w:r>
    </w:p>
    <w:p w14:paraId="62AFC2F0" w14:textId="77777777" w:rsidR="00E57C7E" w:rsidRPr="00CF7444" w:rsidRDefault="00E57C7E" w:rsidP="009B45E4">
      <w:pPr>
        <w:rPr>
          <w:b/>
          <w:bCs/>
          <w:szCs w:val="24"/>
          <w:u w:val="single"/>
        </w:rPr>
      </w:pPr>
      <w:r w:rsidRPr="00CF7444">
        <w:rPr>
          <w:b/>
          <w:bCs/>
          <w:szCs w:val="24"/>
          <w:u w:val="single"/>
        </w:rPr>
        <w:lastRenderedPageBreak/>
        <w:t xml:space="preserve">Zoom Instructions: </w:t>
      </w:r>
    </w:p>
    <w:p w14:paraId="567C09A5" w14:textId="2C144061" w:rsidR="00E57C7E" w:rsidRPr="00CF7444" w:rsidRDefault="00E57C7E" w:rsidP="009B45E4">
      <w:pPr>
        <w:spacing w:after="0"/>
        <w:rPr>
          <w:szCs w:val="24"/>
        </w:rPr>
      </w:pPr>
      <w:r w:rsidRPr="00CF7444">
        <w:rPr>
          <w:szCs w:val="24"/>
        </w:rPr>
        <w:t xml:space="preserve">To join the Zoom Meeting, go to </w:t>
      </w:r>
      <w:hyperlink r:id="rId15" w:history="1">
        <w:r w:rsidR="006C0F47" w:rsidRPr="00CF7444">
          <w:rPr>
            <w:rStyle w:val="Hyperlink"/>
            <w:szCs w:val="24"/>
          </w:rPr>
          <w:t>https://zoom.us/join</w:t>
        </w:r>
      </w:hyperlink>
      <w:r w:rsidR="006C0F47" w:rsidRPr="00CF7444">
        <w:rPr>
          <w:szCs w:val="24"/>
        </w:rPr>
        <w:t xml:space="preserve"> </w:t>
      </w:r>
      <w:r w:rsidRPr="00CF7444">
        <w:rPr>
          <w:szCs w:val="24"/>
        </w:rPr>
        <w:t>and enter the Meeting ID below. Select “join from your browser.” Participants will then enter the meeting password listed below and their name. Participants will select the “Join” button.</w:t>
      </w:r>
    </w:p>
    <w:p w14:paraId="2193F93B" w14:textId="77777777" w:rsidR="00E57C7E" w:rsidRPr="00CF7444" w:rsidRDefault="00E57C7E" w:rsidP="009B45E4">
      <w:pPr>
        <w:spacing w:after="0"/>
        <w:jc w:val="center"/>
        <w:rPr>
          <w:szCs w:val="24"/>
          <w:u w:val="single"/>
        </w:rPr>
      </w:pPr>
    </w:p>
    <w:p w14:paraId="422D4E8F" w14:textId="25BA2C02" w:rsidR="009B2169" w:rsidRPr="00325B02" w:rsidRDefault="009B2169" w:rsidP="00815E31">
      <w:pPr>
        <w:jc w:val="center"/>
        <w:rPr>
          <w:szCs w:val="24"/>
          <w:u w:val="single"/>
        </w:rPr>
      </w:pPr>
      <w:r w:rsidRPr="00325B02">
        <w:rPr>
          <w:szCs w:val="24"/>
          <w:u w:val="single"/>
        </w:rPr>
        <w:t>Public Bid Opening – IFB-</w:t>
      </w:r>
      <w:r w:rsidR="00C81DA1" w:rsidRPr="00325B02">
        <w:rPr>
          <w:szCs w:val="24"/>
          <w:u w:val="single"/>
        </w:rPr>
        <w:t>26</w:t>
      </w:r>
      <w:r w:rsidR="00F230CA" w:rsidRPr="00325B02">
        <w:rPr>
          <w:szCs w:val="24"/>
          <w:u w:val="single"/>
        </w:rPr>
        <w:t>-201</w:t>
      </w:r>
    </w:p>
    <w:p w14:paraId="0DD2A0E0" w14:textId="5520416E" w:rsidR="00EA7C69" w:rsidRPr="00CF7444" w:rsidRDefault="009B2169" w:rsidP="163F68E9">
      <w:pPr>
        <w:jc w:val="center"/>
        <w:rPr>
          <w:color w:val="252424"/>
        </w:rPr>
      </w:pPr>
      <w:r w:rsidRPr="163F68E9">
        <w:rPr>
          <w:color w:val="252424"/>
        </w:rPr>
        <w:t xml:space="preserve">Meeting ID: </w:t>
      </w:r>
      <w:r w:rsidR="5DCAF3AD" w:rsidRPr="163F68E9">
        <w:rPr>
          <w:color w:val="252424"/>
        </w:rPr>
        <w:t>856 4228 6774</w:t>
      </w:r>
    </w:p>
    <w:p w14:paraId="5F2BA86D" w14:textId="678A7CFC" w:rsidR="009B2169" w:rsidRPr="00CF7444" w:rsidRDefault="009B2169" w:rsidP="163F68E9">
      <w:pPr>
        <w:ind w:left="2880" w:firstLine="720"/>
        <w:rPr>
          <w:color w:val="252424"/>
        </w:rPr>
      </w:pPr>
      <w:r w:rsidRPr="163F68E9">
        <w:rPr>
          <w:color w:val="252424"/>
        </w:rPr>
        <w:t xml:space="preserve">Passcode: </w:t>
      </w:r>
      <w:r w:rsidR="08245AB7" w:rsidRPr="163F68E9">
        <w:rPr>
          <w:color w:val="252424"/>
        </w:rPr>
        <w:t>858417</w:t>
      </w:r>
      <w:r>
        <w:tab/>
      </w:r>
    </w:p>
    <w:p w14:paraId="5D4E5FD6" w14:textId="77777777" w:rsidR="009B2169" w:rsidRPr="002C3A03" w:rsidRDefault="009B2169" w:rsidP="002C3A03"/>
    <w:p w14:paraId="6CE94515" w14:textId="191BAB41" w:rsidR="005B69B7" w:rsidRPr="00CF7444" w:rsidRDefault="005B69B7" w:rsidP="00141B5B">
      <w:pPr>
        <w:pStyle w:val="Heading2"/>
        <w:keepLines/>
        <w:spacing w:before="0"/>
        <w:rPr>
          <w:sz w:val="24"/>
          <w:szCs w:val="24"/>
        </w:rPr>
      </w:pPr>
      <w:bookmarkStart w:id="17" w:name="_Toc242114331"/>
      <w:r w:rsidRPr="00CF7444">
        <w:rPr>
          <w:sz w:val="24"/>
          <w:szCs w:val="24"/>
        </w:rPr>
        <w:t>Available Funding</w:t>
      </w:r>
      <w:bookmarkEnd w:id="12"/>
      <w:bookmarkEnd w:id="17"/>
    </w:p>
    <w:p w14:paraId="64501B44" w14:textId="409379BB" w:rsidR="005B69B7" w:rsidRPr="00CF7444" w:rsidRDefault="3483F6E0" w:rsidP="00141B5B">
      <w:pPr>
        <w:keepLines/>
        <w:rPr>
          <w:szCs w:val="24"/>
        </w:rPr>
      </w:pPr>
      <w:r w:rsidRPr="00CF7444">
        <w:rPr>
          <w:szCs w:val="24"/>
        </w:rPr>
        <w:t xml:space="preserve">There is </w:t>
      </w:r>
      <w:r w:rsidR="534ED569" w:rsidRPr="00CF7444">
        <w:rPr>
          <w:szCs w:val="24"/>
        </w:rPr>
        <w:t>$</w:t>
      </w:r>
      <w:r w:rsidR="388938B1" w:rsidRPr="00CF7444">
        <w:rPr>
          <w:szCs w:val="24"/>
        </w:rPr>
        <w:t>2</w:t>
      </w:r>
      <w:r w:rsidR="534ED569" w:rsidRPr="00CF7444">
        <w:rPr>
          <w:szCs w:val="24"/>
        </w:rPr>
        <w:t xml:space="preserve">0,000 </w:t>
      </w:r>
      <w:r w:rsidRPr="00CF7444">
        <w:rPr>
          <w:szCs w:val="24"/>
        </w:rPr>
        <w:t xml:space="preserve">available for the contract resulting from this </w:t>
      </w:r>
      <w:r w:rsidR="1E093470" w:rsidRPr="00CF7444">
        <w:rPr>
          <w:szCs w:val="24"/>
        </w:rPr>
        <w:t>IFB</w:t>
      </w:r>
      <w:r w:rsidRPr="00CF7444">
        <w:rPr>
          <w:szCs w:val="24"/>
        </w:rPr>
        <w:t>.  Th</w:t>
      </w:r>
      <w:r w:rsidR="02787080" w:rsidRPr="00CF7444">
        <w:rPr>
          <w:szCs w:val="24"/>
        </w:rPr>
        <w:t xml:space="preserve">is is an hourly rate plus cost reimbursement </w:t>
      </w:r>
      <w:proofErr w:type="gramStart"/>
      <w:r w:rsidRPr="00CF7444">
        <w:rPr>
          <w:szCs w:val="24"/>
        </w:rPr>
        <w:t>contract</w:t>
      </w:r>
      <w:proofErr w:type="gramEnd"/>
      <w:r w:rsidRPr="00CF7444">
        <w:rPr>
          <w:szCs w:val="24"/>
        </w:rPr>
        <w:t xml:space="preserve"> </w:t>
      </w:r>
      <w:r w:rsidR="02787080" w:rsidRPr="00CF7444">
        <w:rPr>
          <w:szCs w:val="24"/>
        </w:rPr>
        <w:t xml:space="preserve">and the </w:t>
      </w:r>
      <w:r w:rsidRPr="00CF7444">
        <w:rPr>
          <w:szCs w:val="24"/>
        </w:rPr>
        <w:t xml:space="preserve">award will be </w:t>
      </w:r>
      <w:proofErr w:type="gramStart"/>
      <w:r w:rsidRPr="00CF7444">
        <w:rPr>
          <w:szCs w:val="24"/>
        </w:rPr>
        <w:t>made</w:t>
      </w:r>
      <w:proofErr w:type="gramEnd"/>
      <w:r w:rsidRPr="00CF7444">
        <w:rPr>
          <w:szCs w:val="24"/>
        </w:rPr>
        <w:t xml:space="preserve"> to the </w:t>
      </w:r>
      <w:proofErr w:type="gramStart"/>
      <w:r w:rsidRPr="00CF7444">
        <w:rPr>
          <w:szCs w:val="24"/>
        </w:rPr>
        <w:t>responsible Bidder</w:t>
      </w:r>
      <w:proofErr w:type="gramEnd"/>
      <w:r w:rsidRPr="00CF7444">
        <w:rPr>
          <w:szCs w:val="24"/>
        </w:rPr>
        <w:t xml:space="preserve"> providing the lowest cost</w:t>
      </w:r>
      <w:r w:rsidR="68995B08" w:rsidRPr="00CF7444">
        <w:rPr>
          <w:szCs w:val="24"/>
        </w:rPr>
        <w:t>, after any applicable preference or incentive</w:t>
      </w:r>
      <w:r w:rsidRPr="00CF7444">
        <w:rPr>
          <w:szCs w:val="24"/>
        </w:rPr>
        <w:t>.</w:t>
      </w:r>
    </w:p>
    <w:p w14:paraId="52819386" w14:textId="1FD2AA36" w:rsidR="00A0397D" w:rsidRPr="00CF7444" w:rsidRDefault="0D65208A" w:rsidP="00141B5B">
      <w:pPr>
        <w:keepLines/>
        <w:rPr>
          <w:szCs w:val="24"/>
        </w:rPr>
      </w:pPr>
      <w:r w:rsidRPr="00CF7444">
        <w:rPr>
          <w:szCs w:val="24"/>
        </w:rPr>
        <w:t xml:space="preserve">Of </w:t>
      </w:r>
      <w:r w:rsidR="6E727764" w:rsidRPr="00CF7444">
        <w:rPr>
          <w:szCs w:val="24"/>
        </w:rPr>
        <w:t>the $20,000 available for this contract,</w:t>
      </w:r>
      <w:r w:rsidRPr="00CF7444">
        <w:rPr>
          <w:szCs w:val="24"/>
        </w:rPr>
        <w:t xml:space="preserve"> </w:t>
      </w:r>
      <w:r w:rsidR="534ED569" w:rsidRPr="00CF7444">
        <w:rPr>
          <w:szCs w:val="24"/>
        </w:rPr>
        <w:t>$10,000</w:t>
      </w:r>
      <w:r w:rsidRPr="00CF7444">
        <w:rPr>
          <w:szCs w:val="24"/>
        </w:rPr>
        <w:t xml:space="preserve"> is immediately available.  The remaining balance of </w:t>
      </w:r>
      <w:r w:rsidR="534ED569" w:rsidRPr="00CF7444">
        <w:rPr>
          <w:szCs w:val="24"/>
        </w:rPr>
        <w:t>$10,000</w:t>
      </w:r>
      <w:r w:rsidRPr="00CF7444">
        <w:rPr>
          <w:szCs w:val="24"/>
        </w:rPr>
        <w:t xml:space="preserve"> from fiscal year (FY) </w:t>
      </w:r>
      <w:r w:rsidR="534ED569" w:rsidRPr="00CF7444">
        <w:rPr>
          <w:szCs w:val="24"/>
        </w:rPr>
        <w:t>27/28</w:t>
      </w:r>
      <w:r w:rsidRPr="00CF7444">
        <w:rPr>
          <w:szCs w:val="24"/>
        </w:rPr>
        <w:t xml:space="preserve"> may be available contingent upon approval of the Energy Commission’s </w:t>
      </w:r>
      <w:r w:rsidR="534ED569" w:rsidRPr="00CF7444">
        <w:rPr>
          <w:szCs w:val="24"/>
        </w:rPr>
        <w:t>FY 27/28</w:t>
      </w:r>
      <w:r w:rsidRPr="00CF7444">
        <w:rPr>
          <w:szCs w:val="24"/>
        </w:rPr>
        <w:t xml:space="preserve"> Budget. Funding shall be subject to the appropriation and availability for that purpose in the </w:t>
      </w:r>
      <w:r w:rsidR="534ED569" w:rsidRPr="00CF7444">
        <w:rPr>
          <w:szCs w:val="24"/>
        </w:rPr>
        <w:t>FY 27/28</w:t>
      </w:r>
      <w:r w:rsidRPr="00CF7444">
        <w:rPr>
          <w:szCs w:val="24"/>
        </w:rPr>
        <w:t xml:space="preserve"> Governor’s Budget.  In the event funds are not available, the </w:t>
      </w:r>
      <w:r w:rsidR="286D5FA0" w:rsidRPr="00CF7444">
        <w:rPr>
          <w:szCs w:val="24"/>
        </w:rPr>
        <w:t xml:space="preserve">Energy </w:t>
      </w:r>
      <w:r w:rsidRPr="00CF7444">
        <w:rPr>
          <w:szCs w:val="24"/>
        </w:rPr>
        <w:t xml:space="preserve">Commission shall have no further liability </w:t>
      </w:r>
      <w:proofErr w:type="gramStart"/>
      <w:r w:rsidRPr="00CF7444">
        <w:rPr>
          <w:szCs w:val="24"/>
        </w:rPr>
        <w:t>with regard to</w:t>
      </w:r>
      <w:proofErr w:type="gramEnd"/>
      <w:r w:rsidRPr="00CF7444">
        <w:rPr>
          <w:szCs w:val="24"/>
        </w:rPr>
        <w:t xml:space="preserve"> the agreement.</w:t>
      </w:r>
    </w:p>
    <w:p w14:paraId="613E8019" w14:textId="77777777" w:rsidR="004608F3" w:rsidRPr="00CF7444" w:rsidRDefault="005B69B7" w:rsidP="00141B5B">
      <w:pPr>
        <w:keepLines/>
        <w:rPr>
          <w:szCs w:val="24"/>
        </w:rPr>
      </w:pPr>
      <w:r w:rsidRPr="00CF7444">
        <w:rPr>
          <w:szCs w:val="24"/>
        </w:rPr>
        <w:t xml:space="preserve">The </w:t>
      </w:r>
      <w:r w:rsidR="00123E8E" w:rsidRPr="00CF7444">
        <w:rPr>
          <w:szCs w:val="24"/>
        </w:rPr>
        <w:t xml:space="preserve">Energy </w:t>
      </w:r>
      <w:r w:rsidRPr="00CF7444">
        <w:rPr>
          <w:szCs w:val="24"/>
        </w:rPr>
        <w:t xml:space="preserve">Commission reserves the right to reduce the contract amount to an amount deemed appropriate in the event the budgeted funds do not provide full funding of </w:t>
      </w:r>
      <w:r w:rsidR="00123E8E" w:rsidRPr="00CF7444">
        <w:rPr>
          <w:szCs w:val="24"/>
        </w:rPr>
        <w:t xml:space="preserve">Energy </w:t>
      </w:r>
      <w:r w:rsidRPr="00CF7444">
        <w:rPr>
          <w:szCs w:val="24"/>
        </w:rPr>
        <w:t xml:space="preserve">Commission contracts.  In this event, the Contractor and </w:t>
      </w:r>
      <w:r w:rsidR="00123E8E" w:rsidRPr="00CF7444">
        <w:rPr>
          <w:szCs w:val="24"/>
        </w:rPr>
        <w:t xml:space="preserve">Energy </w:t>
      </w:r>
      <w:r w:rsidRPr="00CF7444">
        <w:rPr>
          <w:szCs w:val="24"/>
        </w:rPr>
        <w:t xml:space="preserve">Commission </w:t>
      </w:r>
      <w:r w:rsidR="00123E8E" w:rsidRPr="00CF7444">
        <w:rPr>
          <w:szCs w:val="24"/>
        </w:rPr>
        <w:t xml:space="preserve">Agreement </w:t>
      </w:r>
      <w:r w:rsidRPr="00CF7444">
        <w:rPr>
          <w:szCs w:val="24"/>
        </w:rPr>
        <w:t>Manager (C</w:t>
      </w:r>
      <w:r w:rsidR="00123E8E" w:rsidRPr="00CF7444">
        <w:rPr>
          <w:szCs w:val="24"/>
        </w:rPr>
        <w:t>A</w:t>
      </w:r>
      <w:r w:rsidRPr="00CF7444">
        <w:rPr>
          <w:szCs w:val="24"/>
        </w:rPr>
        <w:t>M) shall meet and reach agreement on a reduced scope of work commensurate with the level of available funding.</w:t>
      </w:r>
    </w:p>
    <w:p w14:paraId="2086DB68" w14:textId="77777777" w:rsidR="006B5D2F" w:rsidRPr="00CF7444" w:rsidRDefault="006B5D2F" w:rsidP="00141B5B">
      <w:pPr>
        <w:pStyle w:val="Heading2"/>
        <w:keepLines/>
        <w:spacing w:before="0"/>
        <w:rPr>
          <w:sz w:val="24"/>
          <w:szCs w:val="24"/>
        </w:rPr>
      </w:pPr>
      <w:bookmarkStart w:id="18" w:name="_Toc242114332"/>
      <w:r w:rsidRPr="00CF7444">
        <w:rPr>
          <w:sz w:val="24"/>
          <w:szCs w:val="24"/>
        </w:rPr>
        <w:t>Eligible Bidders</w:t>
      </w:r>
      <w:bookmarkEnd w:id="18"/>
    </w:p>
    <w:p w14:paraId="39D12F7B" w14:textId="77777777" w:rsidR="00AE7AB1" w:rsidRPr="00CF7444" w:rsidRDefault="00AE7AB1" w:rsidP="009B45E4">
      <w:pPr>
        <w:widowControl w:val="0"/>
        <w:rPr>
          <w:szCs w:val="24"/>
        </w:rPr>
      </w:pPr>
      <w:r w:rsidRPr="00CF7444">
        <w:rPr>
          <w:szCs w:val="24"/>
        </w:rPr>
        <w:t xml:space="preserve">This is an open solicitation for public and private entities. Each agreement resulting from this solicitation includes terms and conditions that set forth the contractor’s rights and responsibilities.  </w:t>
      </w:r>
      <w:r w:rsidR="00DF5F9A" w:rsidRPr="00CF7444">
        <w:rPr>
          <w:szCs w:val="24"/>
        </w:rPr>
        <w:t>The University of California or U.S. Department of Energy National Laboratories must use either the standard or the pre-negotiated terms and conditions at the following website: (</w:t>
      </w:r>
      <w:hyperlink r:id="rId16" w:history="1">
        <w:r w:rsidR="009D7BD7" w:rsidRPr="00CF7444">
          <w:rPr>
            <w:rStyle w:val="Hyperlink"/>
            <w:szCs w:val="24"/>
          </w:rPr>
          <w:t>http://www.energy.ca.gov/funding-opportunities/funding-resources</w:t>
        </w:r>
      </w:hyperlink>
      <w:r w:rsidR="00DF5F9A" w:rsidRPr="00CF7444">
        <w:rPr>
          <w:szCs w:val="24"/>
        </w:rPr>
        <w:t>). All other</w:t>
      </w:r>
      <w:r w:rsidRPr="00CF7444">
        <w:rPr>
          <w:szCs w:val="24"/>
        </w:rPr>
        <w:t xml:space="preserve"> entities must agree to use the attached standard terms and conditions (Attachment </w:t>
      </w:r>
      <w:r w:rsidR="00CD7A40" w:rsidRPr="00CF7444">
        <w:rPr>
          <w:szCs w:val="24"/>
        </w:rPr>
        <w:t>7</w:t>
      </w:r>
      <w:r w:rsidRPr="00CF7444">
        <w:rPr>
          <w:szCs w:val="24"/>
        </w:rPr>
        <w:t>). The Energy Commission will not award agreements to non-complying entities. The Energy Commission reserves the right to modify the terms and conditions prior to executing agreements. </w:t>
      </w:r>
    </w:p>
    <w:p w14:paraId="2465556A" w14:textId="59C086CC" w:rsidR="00FA6A2D" w:rsidRPr="00CF7444" w:rsidRDefault="001030F5" w:rsidP="38DB4CC3">
      <w:pPr>
        <w:spacing w:after="200"/>
        <w:contextualSpacing/>
        <w:rPr>
          <w:rFonts w:eastAsiaTheme="minorEastAsia"/>
          <w:szCs w:val="24"/>
        </w:rPr>
      </w:pPr>
      <w:hyperlink r:id="rId17" w:history="1">
        <w:r w:rsidRPr="00CF7444">
          <w:rPr>
            <w:rStyle w:val="Hyperlink"/>
            <w:szCs w:val="24"/>
          </w:rPr>
          <w:t>http://www.energy.ca.gov/funding-opportunities/funding-resources</w:t>
        </w:r>
      </w:hyperlink>
      <w:bookmarkStart w:id="19" w:name="_Toc198951307"/>
      <w:bookmarkStart w:id="20" w:name="_Toc201713535"/>
      <w:bookmarkStart w:id="21" w:name="_Toc219275084"/>
      <w:bookmarkEnd w:id="13"/>
      <w:bookmarkEnd w:id="14"/>
      <w:bookmarkEnd w:id="15"/>
      <w:bookmarkEnd w:id="16"/>
      <w:r w:rsidR="1ABB1DD1" w:rsidRPr="00CF7444">
        <w:rPr>
          <w:rFonts w:eastAsiaTheme="minorEastAsia"/>
          <w:szCs w:val="24"/>
        </w:rPr>
        <w:t xml:space="preserve">All corporations, limited liability companies (LLCs), limited partnerships (LPs) and limited liability partnerships (LLPs) </w:t>
      </w:r>
      <w:r w:rsidR="6F74A9E8" w:rsidRPr="00CF7444">
        <w:rPr>
          <w:rFonts w:eastAsiaTheme="minorEastAsia"/>
          <w:szCs w:val="24"/>
        </w:rPr>
        <w:t xml:space="preserve">that conduct intrastate business in California </w:t>
      </w:r>
      <w:r w:rsidR="1ABB1DD1" w:rsidRPr="00CF7444">
        <w:rPr>
          <w:rFonts w:eastAsiaTheme="minorEastAsia"/>
          <w:szCs w:val="24"/>
        </w:rPr>
        <w:t xml:space="preserve">are required to be registered and in good standing with the California Secretary of State prior to its project being recommended for approval at an Energy Commission Business Meeting. If not currently registered with the California Secretary of State, applicants are encouraged to contact the Secretary of State’s Office as soon as possible to avoid potential delays in beginning the proposed project(s) (should the </w:t>
      </w:r>
      <w:r w:rsidR="37F1E917" w:rsidRPr="00CF7444">
        <w:rPr>
          <w:rFonts w:eastAsiaTheme="minorEastAsia"/>
          <w:szCs w:val="24"/>
        </w:rPr>
        <w:t>bid</w:t>
      </w:r>
      <w:r w:rsidR="1ABB1DD1" w:rsidRPr="00CF7444">
        <w:rPr>
          <w:rFonts w:eastAsiaTheme="minorEastAsia"/>
          <w:szCs w:val="24"/>
        </w:rPr>
        <w:t xml:space="preserve"> be successful). For more information, </w:t>
      </w:r>
      <w:r w:rsidR="1ABB1DD1" w:rsidRPr="00CF7444">
        <w:rPr>
          <w:rFonts w:eastAsiaTheme="minorEastAsia"/>
          <w:szCs w:val="24"/>
        </w:rPr>
        <w:lastRenderedPageBreak/>
        <w:t xml:space="preserve">contact the Secretary of State’s Office via its website at </w:t>
      </w:r>
      <w:hyperlink r:id="rId18">
        <w:r w:rsidR="1C863911" w:rsidRPr="00CF7444">
          <w:rPr>
            <w:rStyle w:val="Hyperlink"/>
            <w:rFonts w:eastAsiaTheme="minorEastAsia"/>
            <w:szCs w:val="24"/>
          </w:rPr>
          <w:t>www.sos.ca.gov</w:t>
        </w:r>
      </w:hyperlink>
      <w:r w:rsidR="1ABB1DD1" w:rsidRPr="00CF7444">
        <w:rPr>
          <w:rFonts w:eastAsiaTheme="minorEastAsia"/>
          <w:szCs w:val="24"/>
        </w:rPr>
        <w:t>. Sole proprietors using a fictitious business name must be registered with the appropriate county and provide evidence of registration to the Energy Commission prior to their project being recommended for approval at an Energy Commission Business Meeting.</w:t>
      </w:r>
    </w:p>
    <w:p w14:paraId="78757F19" w14:textId="0522C784" w:rsidR="00FA6A2D" w:rsidRPr="00CF7444" w:rsidRDefault="00FA6A2D" w:rsidP="00FA6A2D">
      <w:pPr>
        <w:pStyle w:val="paragraph"/>
        <w:spacing w:before="0" w:beforeAutospacing="0" w:after="0" w:afterAutospacing="0"/>
        <w:textAlignment w:val="baseline"/>
        <w:rPr>
          <w:rFonts w:ascii="Arial" w:hAnsi="Arial" w:cs="Arial"/>
          <w:b/>
          <w:bCs/>
          <w:smallCaps/>
        </w:rPr>
      </w:pPr>
      <w:r w:rsidRPr="00CF7444">
        <w:rPr>
          <w:rStyle w:val="normaltextrun"/>
          <w:rFonts w:ascii="Arial" w:hAnsi="Arial" w:cs="Arial"/>
          <w:b/>
          <w:bCs/>
          <w:smallCaps/>
        </w:rPr>
        <w:t>DMV Motor Carrier Permit Required</w:t>
      </w:r>
    </w:p>
    <w:p w14:paraId="4E99E68F" w14:textId="77777777" w:rsidR="00FA6A2D" w:rsidRPr="00CF7444" w:rsidRDefault="00FA6A2D" w:rsidP="00FD6CA4">
      <w:pPr>
        <w:spacing w:after="0"/>
        <w:rPr>
          <w:szCs w:val="24"/>
        </w:rPr>
      </w:pPr>
      <w:r w:rsidRPr="00CF7444">
        <w:rPr>
          <w:szCs w:val="24"/>
        </w:rPr>
        <w:t> </w:t>
      </w:r>
    </w:p>
    <w:p w14:paraId="012ECBE7" w14:textId="138DC27C" w:rsidR="00FA6A2D" w:rsidRPr="00CF7444" w:rsidRDefault="00FA6A2D" w:rsidP="009B45E4">
      <w:pPr>
        <w:pStyle w:val="paragraph"/>
        <w:spacing w:before="0" w:beforeAutospacing="0" w:after="120" w:afterAutospacing="0"/>
        <w:textAlignment w:val="baseline"/>
        <w:rPr>
          <w:rFonts w:ascii="Arial" w:hAnsi="Arial" w:cs="Arial"/>
          <w:b/>
          <w:bCs/>
          <w:smallCaps/>
        </w:rPr>
      </w:pPr>
      <w:r w:rsidRPr="00CF7444">
        <w:rPr>
          <w:rStyle w:val="normaltextrun"/>
          <w:rFonts w:ascii="Arial" w:hAnsi="Arial" w:cs="Arial"/>
          <w:b/>
          <w:bCs/>
          <w:smallCaps/>
        </w:rPr>
        <w:t>Bureau of Household Goods and Services Household Mover Permit Not Accepted </w:t>
      </w:r>
    </w:p>
    <w:p w14:paraId="7B51091F" w14:textId="3A9B9C04" w:rsidR="00FA6A2D" w:rsidRPr="00CF7444" w:rsidRDefault="00FA6A2D" w:rsidP="00FA6A2D">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CF7444">
        <w:rPr>
          <w:rStyle w:val="normaltextrun"/>
          <w:rFonts w:ascii="Arial" w:hAnsi="Arial" w:cs="Arial"/>
        </w:rPr>
        <w:t>Bidder must have a Department of Motor Vehicles (DMV) Motor Carrier Permit at the time the Bid is submitted. Bidders are advised to consult the DMV Motor Carrier Permit requirements at the DMV website: </w:t>
      </w:r>
      <w:hyperlink r:id="rId19" w:tgtFrame="_blank" w:history="1">
        <w:r w:rsidRPr="00CF7444">
          <w:rPr>
            <w:rStyle w:val="normaltextrun"/>
            <w:rFonts w:ascii="Arial" w:hAnsi="Arial" w:cs="Arial"/>
            <w:color w:val="0000FF"/>
            <w:u w:val="single"/>
          </w:rPr>
          <w:t>DMV Motor-Carrier Website</w:t>
        </w:r>
      </w:hyperlink>
      <w:r w:rsidRPr="00CF7444">
        <w:rPr>
          <w:rStyle w:val="normaltextrun"/>
          <w:rFonts w:ascii="Arial" w:hAnsi="Arial" w:cs="Arial"/>
        </w:rPr>
        <w:t>  </w:t>
      </w:r>
    </w:p>
    <w:p w14:paraId="699EB5A6" w14:textId="77777777" w:rsidR="00376904" w:rsidRPr="00CF7444" w:rsidRDefault="00376904" w:rsidP="00FA6A2D">
      <w:pPr>
        <w:pStyle w:val="paragraph"/>
        <w:spacing w:before="0" w:beforeAutospacing="0" w:after="0" w:afterAutospacing="0"/>
        <w:textAlignment w:val="baseline"/>
        <w:rPr>
          <w:rFonts w:ascii="Arial" w:hAnsi="Arial" w:cs="Arial"/>
        </w:rPr>
      </w:pPr>
    </w:p>
    <w:p w14:paraId="6ED7F0E8" w14:textId="258F0F41" w:rsidR="00FA6A2D" w:rsidRPr="00CF7444" w:rsidRDefault="00FA6A2D" w:rsidP="00FA6A2D">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CF7444">
        <w:rPr>
          <w:rStyle w:val="normaltextrun"/>
          <w:rFonts w:ascii="Arial" w:hAnsi="Arial" w:cs="Arial"/>
        </w:rPr>
        <w:t>The license must be held by the selected prime contractor. Bidder is responsible to ensure that it has the required DMV Motor Carrier Permit, by checking the DMV database at:</w:t>
      </w:r>
      <w:r w:rsidRPr="00CF7444">
        <w:rPr>
          <w:rStyle w:val="normaltextrun"/>
          <w:rFonts w:ascii="Arial" w:hAnsi="Arial" w:cs="Arial"/>
          <w:color w:val="000000"/>
        </w:rPr>
        <w:t> </w:t>
      </w:r>
      <w:hyperlink r:id="rId20" w:tgtFrame="_blank" w:history="1">
        <w:r w:rsidRPr="00CF7444">
          <w:rPr>
            <w:rStyle w:val="normaltextrun"/>
            <w:rFonts w:ascii="Arial" w:hAnsi="Arial" w:cs="Arial"/>
            <w:color w:val="0000FF"/>
            <w:u w:val="single"/>
          </w:rPr>
          <w:t>DMV Motor-Carrier Permit Database</w:t>
        </w:r>
      </w:hyperlink>
    </w:p>
    <w:p w14:paraId="42A64EFF" w14:textId="77777777" w:rsidR="00376904" w:rsidRPr="00CF7444" w:rsidRDefault="00376904" w:rsidP="00FA6A2D">
      <w:pPr>
        <w:pStyle w:val="paragraph"/>
        <w:spacing w:before="0" w:beforeAutospacing="0" w:after="0" w:afterAutospacing="0"/>
        <w:textAlignment w:val="baseline"/>
        <w:rPr>
          <w:rFonts w:ascii="Arial" w:hAnsi="Arial" w:cs="Arial"/>
        </w:rPr>
      </w:pPr>
    </w:p>
    <w:p w14:paraId="6D41E964" w14:textId="7A6238DF" w:rsidR="00FA6A2D" w:rsidRPr="00CF7444" w:rsidRDefault="00FA6A2D" w:rsidP="00FA6A2D">
      <w:pPr>
        <w:pStyle w:val="paragraph"/>
        <w:spacing w:before="0" w:beforeAutospacing="0" w:after="0" w:afterAutospacing="0"/>
        <w:textAlignment w:val="baseline"/>
        <w:rPr>
          <w:rFonts w:ascii="Arial" w:hAnsi="Arial" w:cs="Arial"/>
        </w:rPr>
      </w:pPr>
      <w:r w:rsidRPr="00CF7444">
        <w:rPr>
          <w:rStyle w:val="normaltextrun"/>
          <w:rFonts w:ascii="Arial" w:hAnsi="Arial" w:cs="Arial"/>
        </w:rPr>
        <w:t>If Bidder holds a Bureau of Household Goods and Services (BHGS) Household Mover Permit, Bidder should not provide information on this permit to the Energy Commission as part of the bidding process. The BHGS permit will not cover moving </w:t>
      </w:r>
      <w:proofErr w:type="gramStart"/>
      <w:r w:rsidRPr="00CF7444">
        <w:rPr>
          <w:rStyle w:val="normaltextrun"/>
          <w:rFonts w:ascii="Arial" w:hAnsi="Arial" w:cs="Arial"/>
        </w:rPr>
        <w:t>all of</w:t>
      </w:r>
      <w:proofErr w:type="gramEnd"/>
      <w:r w:rsidRPr="00CF7444">
        <w:rPr>
          <w:rStyle w:val="normaltextrun"/>
          <w:rFonts w:ascii="Arial" w:hAnsi="Arial" w:cs="Arial"/>
        </w:rPr>
        <w:t> the items that the Energy Commission requires in the Scope of Work. Thus, the DMV Motor Carrier Permit is required.</w:t>
      </w:r>
    </w:p>
    <w:p w14:paraId="4134D358" w14:textId="77777777" w:rsidR="00FA6A2D" w:rsidRPr="00CF7444" w:rsidRDefault="00FA6A2D" w:rsidP="00FA6A2D">
      <w:pPr>
        <w:pStyle w:val="paragraph"/>
        <w:spacing w:before="0" w:beforeAutospacing="0" w:after="0" w:afterAutospacing="0"/>
        <w:textAlignment w:val="baseline"/>
        <w:rPr>
          <w:rStyle w:val="normaltextrun"/>
          <w:rFonts w:ascii="Arial" w:hAnsi="Arial" w:cs="Arial"/>
          <w:b/>
          <w:bCs/>
          <w:smallCaps/>
        </w:rPr>
      </w:pPr>
    </w:p>
    <w:p w14:paraId="14A39DF0" w14:textId="252CBD4C" w:rsidR="00FA6A2D" w:rsidRPr="00CF7444" w:rsidRDefault="00FA6A2D" w:rsidP="00FA6A2D">
      <w:pPr>
        <w:pStyle w:val="paragraph"/>
        <w:spacing w:before="0" w:beforeAutospacing="0" w:after="0" w:afterAutospacing="0"/>
        <w:textAlignment w:val="baseline"/>
        <w:rPr>
          <w:rFonts w:ascii="Arial" w:hAnsi="Arial" w:cs="Arial"/>
          <w:b/>
          <w:bCs/>
          <w:smallCaps/>
        </w:rPr>
      </w:pPr>
      <w:r w:rsidRPr="00CF7444">
        <w:rPr>
          <w:rStyle w:val="normaltextrun"/>
          <w:rFonts w:ascii="Arial" w:hAnsi="Arial" w:cs="Arial"/>
          <w:b/>
          <w:bCs/>
          <w:smallCaps/>
        </w:rPr>
        <w:t>Contractor’s License Required</w:t>
      </w:r>
    </w:p>
    <w:p w14:paraId="72AF3F95" w14:textId="77777777" w:rsidR="00376904" w:rsidRPr="00CF7444" w:rsidRDefault="00376904" w:rsidP="00FA6A2D">
      <w:pPr>
        <w:pStyle w:val="paragraph"/>
        <w:spacing w:before="0" w:beforeAutospacing="0" w:after="0" w:afterAutospacing="0"/>
        <w:textAlignment w:val="baseline"/>
        <w:rPr>
          <w:rStyle w:val="normaltextrun"/>
          <w:rFonts w:ascii="Arial" w:hAnsi="Arial" w:cs="Arial"/>
        </w:rPr>
      </w:pPr>
    </w:p>
    <w:p w14:paraId="63EEB65C" w14:textId="54B3F6D1" w:rsidR="00FA6A2D" w:rsidRPr="00CF7444" w:rsidRDefault="00FA6A2D" w:rsidP="00FA6A2D">
      <w:pPr>
        <w:pStyle w:val="paragraph"/>
        <w:spacing w:before="0" w:beforeAutospacing="0" w:after="0" w:afterAutospacing="0"/>
        <w:textAlignment w:val="baseline"/>
        <w:rPr>
          <w:rFonts w:ascii="Arial" w:hAnsi="Arial" w:cs="Arial"/>
        </w:rPr>
      </w:pPr>
      <w:r w:rsidRPr="00CF7444">
        <w:rPr>
          <w:rStyle w:val="normaltextrun"/>
          <w:rFonts w:ascii="Arial" w:hAnsi="Arial" w:cs="Arial"/>
        </w:rPr>
        <w:t>A Contractors license is REQUIRED.  Bidder must have a valid class C-61 Limited Specialty D-34 Prefabricated Equipment Contractor’s license, issued by the Contractor’s State License board at the time the Bid is submitted. The license must be held by the selected Prime contractor.</w:t>
      </w:r>
    </w:p>
    <w:p w14:paraId="57A4FEA3" w14:textId="77777777" w:rsidR="00FA6A2D" w:rsidRPr="00CF7444" w:rsidRDefault="00FA6A2D" w:rsidP="00FA6A2D">
      <w:pPr>
        <w:pStyle w:val="paragraph"/>
        <w:spacing w:before="0" w:beforeAutospacing="0" w:after="0" w:afterAutospacing="0"/>
        <w:textAlignment w:val="baseline"/>
        <w:rPr>
          <w:rStyle w:val="findhit"/>
          <w:rFonts w:ascii="Arial" w:hAnsi="Arial" w:cs="Arial"/>
          <w:b/>
          <w:bCs/>
          <w:smallCaps/>
          <w:shd w:val="clear" w:color="auto" w:fill="FFEE80"/>
        </w:rPr>
      </w:pPr>
    </w:p>
    <w:p w14:paraId="57D6CDC6" w14:textId="4066DC69" w:rsidR="00FA6A2D" w:rsidRPr="00CF7444" w:rsidRDefault="00FA6A2D" w:rsidP="00FA6A2D">
      <w:pPr>
        <w:pStyle w:val="paragraph"/>
        <w:spacing w:before="0" w:beforeAutospacing="0" w:after="0" w:afterAutospacing="0"/>
        <w:textAlignment w:val="baseline"/>
        <w:rPr>
          <w:rFonts w:ascii="Arial" w:hAnsi="Arial" w:cs="Arial"/>
          <w:b/>
          <w:bCs/>
          <w:smallCaps/>
        </w:rPr>
      </w:pPr>
      <w:r w:rsidRPr="00CF7444">
        <w:rPr>
          <w:rFonts w:ascii="Arial" w:hAnsi="Arial" w:cs="Arial"/>
          <w:b/>
          <w:bCs/>
        </w:rPr>
        <w:t>Prevailing</w:t>
      </w:r>
      <w:r w:rsidRPr="00CF7444">
        <w:rPr>
          <w:rStyle w:val="normaltextrun"/>
          <w:rFonts w:ascii="Arial" w:hAnsi="Arial" w:cs="Arial"/>
          <w:b/>
          <w:bCs/>
          <w:smallCaps/>
        </w:rPr>
        <w:t> Wage Requirements</w:t>
      </w:r>
    </w:p>
    <w:p w14:paraId="29E0B002" w14:textId="77777777" w:rsidR="00376904" w:rsidRPr="00CF7444" w:rsidRDefault="00376904" w:rsidP="00FA6A2D">
      <w:pPr>
        <w:pStyle w:val="paragraph"/>
        <w:spacing w:before="0" w:beforeAutospacing="0" w:after="0" w:afterAutospacing="0"/>
        <w:textAlignment w:val="baseline"/>
        <w:rPr>
          <w:rStyle w:val="findhit"/>
          <w:rFonts w:ascii="Arial" w:hAnsi="Arial" w:cs="Arial"/>
          <w:shd w:val="clear" w:color="auto" w:fill="FFEE80"/>
        </w:rPr>
      </w:pPr>
    </w:p>
    <w:p w14:paraId="66A1036A" w14:textId="45226CC7" w:rsidR="00FA6A2D" w:rsidRPr="00CF7444" w:rsidRDefault="00FA6A2D" w:rsidP="009B45E4">
      <w:pPr>
        <w:spacing w:after="0"/>
        <w:rPr>
          <w:szCs w:val="24"/>
        </w:rPr>
      </w:pPr>
      <w:r w:rsidRPr="00CF7444">
        <w:rPr>
          <w:szCs w:val="24"/>
        </w:rPr>
        <w:t>Prevailing wage requirements for Furniture Mover &amp; Related Classifications are described below: </w:t>
      </w:r>
    </w:p>
    <w:p w14:paraId="6C80174D" w14:textId="77777777" w:rsidR="00376904" w:rsidRPr="00CF7444" w:rsidRDefault="00376904" w:rsidP="009B45E4">
      <w:pPr>
        <w:spacing w:after="0"/>
        <w:rPr>
          <w:szCs w:val="24"/>
        </w:rPr>
      </w:pPr>
    </w:p>
    <w:p w14:paraId="4A0CD538" w14:textId="5EC12EA0" w:rsidR="00FA6A2D" w:rsidRPr="00CF7444" w:rsidRDefault="00FA6A2D" w:rsidP="009B45E4">
      <w:pPr>
        <w:rPr>
          <w:szCs w:val="24"/>
        </w:rPr>
      </w:pPr>
      <w:r w:rsidRPr="00CF7444">
        <w:rPr>
          <w:szCs w:val="24"/>
        </w:rPr>
        <w:t>This contract is for commercial moving services to relocate Energy Commission offices in Sacramento County. Per Government Code Section 14920, this contract shall require payment of prevailing wages as set by the Director of the Department of Industrial Relations (DIR) in the prevailing wage rate determination for Furniture Mover and Related Classifications set forth for Sacramento County. No contractor performing service under this contract shall pay any employee </w:t>
      </w:r>
      <w:proofErr w:type="gramStart"/>
      <w:r w:rsidRPr="00CF7444">
        <w:rPr>
          <w:szCs w:val="24"/>
        </w:rPr>
        <w:t>actually engaged</w:t>
      </w:r>
      <w:proofErr w:type="gramEnd"/>
      <w:r w:rsidRPr="00CF7444">
        <w:rPr>
          <w:szCs w:val="24"/>
        </w:rPr>
        <w:t> in the moving or handling of goods being relocated under the contract less than the prevailing wage rate.  </w:t>
      </w:r>
      <w:r w:rsidR="009F7FB6" w:rsidRPr="00CF7444">
        <w:rPr>
          <w:szCs w:val="24"/>
        </w:rPr>
        <w:t>In addition, Labor Code section 1720 (a)(1) defines “public work” as including the assembly and disassembly of freestanding and affixed modular office system</w:t>
      </w:r>
      <w:r w:rsidR="00821714" w:rsidRPr="00CF7444">
        <w:rPr>
          <w:szCs w:val="24"/>
        </w:rPr>
        <w:t xml:space="preserve">s. </w:t>
      </w:r>
    </w:p>
    <w:p w14:paraId="75337E50" w14:textId="77777777" w:rsidR="00376904" w:rsidRPr="00CF7444" w:rsidRDefault="00376904" w:rsidP="00FA6A2D">
      <w:pPr>
        <w:pStyle w:val="paragraph"/>
        <w:spacing w:before="0" w:beforeAutospacing="0" w:after="0" w:afterAutospacing="0"/>
        <w:textAlignment w:val="baseline"/>
        <w:rPr>
          <w:rStyle w:val="normaltextrun"/>
          <w:rFonts w:ascii="Arial" w:hAnsi="Arial" w:cs="Arial"/>
        </w:rPr>
      </w:pPr>
    </w:p>
    <w:p w14:paraId="123BDFCF" w14:textId="3C747ABC" w:rsidR="009F7FB6" w:rsidRPr="00CF7444" w:rsidRDefault="00FA6A2D" w:rsidP="00FA6A2D">
      <w:pPr>
        <w:pStyle w:val="paragraph"/>
        <w:spacing w:before="0" w:beforeAutospacing="0" w:after="0" w:afterAutospacing="0"/>
        <w:textAlignment w:val="baseline"/>
        <w:rPr>
          <w:rFonts w:ascii="Arial" w:hAnsi="Arial" w:cs="Arial"/>
        </w:rPr>
      </w:pPr>
      <w:r w:rsidRPr="00CF7444">
        <w:rPr>
          <w:rStyle w:val="normaltextrun"/>
          <w:rFonts w:ascii="Arial" w:hAnsi="Arial" w:cs="Arial"/>
        </w:rPr>
        <w:t>See the attached DIR rate sheet in Attachment 6a for Furniture Mover and Related Classifications</w:t>
      </w:r>
      <w:r w:rsidR="009F7FB6" w:rsidRPr="00CF7444">
        <w:rPr>
          <w:rStyle w:val="normaltextrun"/>
          <w:rFonts w:ascii="Arial" w:hAnsi="Arial" w:cs="Arial"/>
        </w:rPr>
        <w:t xml:space="preserve">- Mover, Packer, Crater, Driver, Helper.  Also see the attached DIR rate </w:t>
      </w:r>
      <w:r w:rsidR="009F7FB6" w:rsidRPr="00CF7444">
        <w:rPr>
          <w:rStyle w:val="normaltextrun"/>
          <w:rFonts w:ascii="Arial" w:hAnsi="Arial" w:cs="Arial"/>
        </w:rPr>
        <w:lastRenderedPageBreak/>
        <w:t xml:space="preserve">sheet in Attachment 6b </w:t>
      </w:r>
      <w:r w:rsidR="00797537" w:rsidRPr="00CF7444">
        <w:rPr>
          <w:rStyle w:val="normaltextrun"/>
          <w:rFonts w:ascii="Arial" w:hAnsi="Arial" w:cs="Arial"/>
        </w:rPr>
        <w:t>for Modular Furniture Installer (Carpenter)- Master Installer, Lead Installer, Installer.</w:t>
      </w:r>
    </w:p>
    <w:p w14:paraId="3FE11908" w14:textId="77777777" w:rsidR="00376904" w:rsidRPr="00CF7444" w:rsidRDefault="00376904" w:rsidP="00FA6A2D">
      <w:pPr>
        <w:pStyle w:val="paragraph"/>
        <w:spacing w:before="0" w:beforeAutospacing="0" w:after="0" w:afterAutospacing="0"/>
        <w:textAlignment w:val="baseline"/>
        <w:rPr>
          <w:rStyle w:val="normaltextrun"/>
          <w:rFonts w:ascii="Arial" w:hAnsi="Arial" w:cs="Arial"/>
        </w:rPr>
      </w:pPr>
    </w:p>
    <w:p w14:paraId="23368A05" w14:textId="78B694D5" w:rsidR="00FA6A2D" w:rsidRPr="00CF7444" w:rsidRDefault="00FA6A2D" w:rsidP="00FA6A2D">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CF7444">
        <w:rPr>
          <w:rStyle w:val="normaltextrun"/>
          <w:rFonts w:ascii="Arial" w:hAnsi="Arial" w:cs="Arial"/>
        </w:rPr>
        <w:t>In the event the Director of the Department of Industrial Relations issues a wage determination within the contract term that increases the </w:t>
      </w:r>
      <w:r w:rsidRPr="00CF7444">
        <w:rPr>
          <w:rFonts w:ascii="Arial" w:hAnsi="Arial" w:cs="Arial"/>
        </w:rPr>
        <w:t>prevailing </w:t>
      </w:r>
      <w:r w:rsidRPr="00CF7444">
        <w:rPr>
          <w:rStyle w:val="normaltextrun"/>
          <w:rFonts w:ascii="Arial" w:hAnsi="Arial" w:cs="Arial"/>
        </w:rPr>
        <w:t xml:space="preserve">wage rate for the Furniture Mover &amp; Related classifications </w:t>
      </w:r>
      <w:r w:rsidR="004A41E3" w:rsidRPr="00CF7444">
        <w:rPr>
          <w:rStyle w:val="normaltextrun"/>
          <w:rFonts w:ascii="Arial" w:hAnsi="Arial" w:cs="Arial"/>
        </w:rPr>
        <w:t xml:space="preserve">or Modular Furniture Installer (Carpenter) </w:t>
      </w:r>
      <w:r w:rsidRPr="00CF7444">
        <w:rPr>
          <w:rStyle w:val="normaltextrun"/>
          <w:rFonts w:ascii="Arial" w:hAnsi="Arial" w:cs="Arial"/>
        </w:rPr>
        <w:t>in Sacramento County, the Energy Commission will allow a corresponding dollar increase in contractor’s budgeted rate. This increase shall be included in a contract amendment and will be in effect upon the effective date of the amendment.</w:t>
      </w:r>
    </w:p>
    <w:p w14:paraId="032E6DBD" w14:textId="77777777" w:rsidR="00BD5B48" w:rsidRPr="00CF7444" w:rsidRDefault="00BD5B48" w:rsidP="00FA6A2D">
      <w:pPr>
        <w:pStyle w:val="paragraph"/>
        <w:spacing w:before="0" w:beforeAutospacing="0" w:after="0" w:afterAutospacing="0"/>
        <w:textAlignment w:val="baseline"/>
        <w:rPr>
          <w:rStyle w:val="eop"/>
          <w:rFonts w:ascii="Arial" w:hAnsi="Arial" w:cs="Arial"/>
          <w:bdr w:val="none" w:sz="0" w:space="0" w:color="auto" w:frame="1"/>
          <w:shd w:val="clear" w:color="auto" w:fill="C6C6C6"/>
        </w:rPr>
      </w:pPr>
    </w:p>
    <w:p w14:paraId="015D6DB5" w14:textId="3C613838" w:rsidR="00BD5B48" w:rsidRPr="00CF7444" w:rsidRDefault="00BD5B48" w:rsidP="00FA6A2D">
      <w:pPr>
        <w:pStyle w:val="paragraph"/>
        <w:spacing w:before="0" w:beforeAutospacing="0" w:after="0" w:afterAutospacing="0"/>
        <w:textAlignment w:val="baseline"/>
        <w:rPr>
          <w:rStyle w:val="eop"/>
          <w:rFonts w:ascii="Arial" w:hAnsi="Arial" w:cs="Arial"/>
          <w:color w:val="000000"/>
          <w:bdr w:val="none" w:sz="0" w:space="0" w:color="auto" w:frame="1"/>
          <w:shd w:val="clear" w:color="auto" w:fill="C6C6C6"/>
        </w:rPr>
      </w:pPr>
      <w:r w:rsidRPr="00CF7444">
        <w:rPr>
          <w:rStyle w:val="normaltextrun"/>
          <w:rFonts w:ascii="Arial" w:hAnsi="Arial" w:cs="Arial"/>
          <w:color w:val="000000"/>
          <w:shd w:val="clear" w:color="auto" w:fill="FFFFFF"/>
        </w:rPr>
        <w:t>Contractor shall comply with provisions of Labor Code 1720 et. seq. related to payment of prevailing wage and public works contracts. Upon request of the Energy Commission or the Department of Industrial Relations, the Contractor shall submit a certified copy of all requested payroll records. Delinquent or inadequate certified payrolls or other required documents will result in the withholding of payment until such documents are submitted by Contractor.</w:t>
      </w:r>
    </w:p>
    <w:p w14:paraId="45B77578" w14:textId="77777777" w:rsidR="00BD5B48" w:rsidRPr="00CF7444" w:rsidRDefault="00BD5B48" w:rsidP="00FA6A2D">
      <w:pPr>
        <w:pStyle w:val="paragraph"/>
        <w:spacing w:before="0" w:beforeAutospacing="0" w:after="0" w:afterAutospacing="0"/>
        <w:textAlignment w:val="baseline"/>
        <w:rPr>
          <w:rFonts w:ascii="Arial" w:hAnsi="Arial" w:cs="Arial"/>
        </w:rPr>
      </w:pPr>
    </w:p>
    <w:p w14:paraId="7E59B967" w14:textId="0091F49F" w:rsidR="00FA6A2D" w:rsidRPr="00CF7444" w:rsidRDefault="00FA6A2D" w:rsidP="00FA6A2D">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CF7444">
        <w:rPr>
          <w:rStyle w:val="normaltextrun"/>
          <w:rFonts w:ascii="Arial" w:hAnsi="Arial" w:cs="Arial"/>
        </w:rPr>
        <w:t>This information will also be included in the contract. </w:t>
      </w:r>
    </w:p>
    <w:p w14:paraId="4F27B57C" w14:textId="77777777" w:rsidR="004B7A15" w:rsidRPr="00CF7444" w:rsidRDefault="004B7A15" w:rsidP="00FA6A2D">
      <w:pPr>
        <w:pStyle w:val="paragraph"/>
        <w:spacing w:before="0" w:beforeAutospacing="0" w:after="0" w:afterAutospacing="0"/>
        <w:textAlignment w:val="baseline"/>
        <w:rPr>
          <w:rFonts w:ascii="Arial" w:hAnsi="Arial" w:cs="Arial"/>
        </w:rPr>
      </w:pPr>
    </w:p>
    <w:p w14:paraId="35F0B329" w14:textId="77777777" w:rsidR="00003BC0" w:rsidRPr="00CF7444" w:rsidRDefault="00003BC0" w:rsidP="00141B5B">
      <w:pPr>
        <w:pStyle w:val="Heading2"/>
        <w:keepLines/>
        <w:spacing w:before="0"/>
        <w:rPr>
          <w:sz w:val="24"/>
          <w:szCs w:val="24"/>
        </w:rPr>
      </w:pPr>
      <w:bookmarkStart w:id="22" w:name="_Toc242114333"/>
      <w:r w:rsidRPr="00CF7444">
        <w:rPr>
          <w:sz w:val="24"/>
          <w:szCs w:val="24"/>
        </w:rPr>
        <w:t>Question</w:t>
      </w:r>
      <w:bookmarkEnd w:id="19"/>
      <w:r w:rsidRPr="00CF7444">
        <w:rPr>
          <w:sz w:val="24"/>
          <w:szCs w:val="24"/>
        </w:rPr>
        <w:t>s</w:t>
      </w:r>
      <w:bookmarkEnd w:id="20"/>
      <w:bookmarkEnd w:id="21"/>
      <w:bookmarkEnd w:id="22"/>
    </w:p>
    <w:p w14:paraId="1459A1D0" w14:textId="77777777" w:rsidR="007C6A79" w:rsidRPr="00CF7444" w:rsidRDefault="007C6A79" w:rsidP="007C6A79">
      <w:pPr>
        <w:keepLines/>
        <w:rPr>
          <w:szCs w:val="24"/>
        </w:rPr>
      </w:pPr>
      <w:bookmarkStart w:id="23" w:name="_Toc182730692"/>
      <w:bookmarkStart w:id="24" w:name="_Toc201713536"/>
      <w:bookmarkStart w:id="25" w:name="_Toc219275085"/>
      <w:r w:rsidRPr="00CF7444">
        <w:rPr>
          <w:szCs w:val="24"/>
        </w:rPr>
        <w:t xml:space="preserve">During the IFB process, questions of clarification about this IFB must be directed to the Contracts Agreement Officer listed in the following section.    </w:t>
      </w:r>
    </w:p>
    <w:p w14:paraId="4DA16687" w14:textId="77777777" w:rsidR="007C6A79" w:rsidRPr="00CF7444" w:rsidRDefault="007C6A79" w:rsidP="007C6A79">
      <w:pPr>
        <w:keepLines/>
        <w:rPr>
          <w:szCs w:val="24"/>
        </w:rPr>
      </w:pPr>
      <w:r w:rsidRPr="00CF7444">
        <w:rPr>
          <w:szCs w:val="24"/>
        </w:rPr>
        <w:t>Potential Bidders shall carefully examine the qualifications and specifications of this IFB and may submit written questions via email. All questions must be received by the date indicated in the Key Activities and Dates section. Therefore, all communication should be directed in writing to the Commission’s Agreement Officer listed below.</w:t>
      </w:r>
    </w:p>
    <w:p w14:paraId="43E72B33" w14:textId="77777777" w:rsidR="007C6A79" w:rsidRPr="00CF7444" w:rsidRDefault="007C6A79" w:rsidP="007C6A79">
      <w:pPr>
        <w:keepLines/>
        <w:rPr>
          <w:szCs w:val="24"/>
        </w:rPr>
      </w:pPr>
      <w:r w:rsidRPr="00CF7444">
        <w:rPr>
          <w:szCs w:val="24"/>
        </w:rPr>
        <w:t>Any verbal communication with an Energy Commission employee concerning this IFB is not binding on the State and shall in no way alter a specification, term, or condition of the IFB.</w:t>
      </w:r>
    </w:p>
    <w:p w14:paraId="4BBB5A41" w14:textId="77777777" w:rsidR="00003BC0" w:rsidRPr="00CF7444" w:rsidRDefault="00003BC0" w:rsidP="00141B5B">
      <w:pPr>
        <w:pStyle w:val="Heading2"/>
        <w:keepLines/>
        <w:spacing w:before="0"/>
        <w:rPr>
          <w:sz w:val="24"/>
          <w:szCs w:val="24"/>
        </w:rPr>
      </w:pPr>
      <w:bookmarkStart w:id="26" w:name="_Toc242114334"/>
      <w:r w:rsidRPr="00CF7444">
        <w:rPr>
          <w:sz w:val="24"/>
          <w:szCs w:val="24"/>
        </w:rPr>
        <w:t>Contact Information</w:t>
      </w:r>
      <w:bookmarkEnd w:id="23"/>
      <w:bookmarkEnd w:id="24"/>
      <w:bookmarkEnd w:id="25"/>
      <w:bookmarkEnd w:id="26"/>
    </w:p>
    <w:p w14:paraId="15E9DB43" w14:textId="35B9FE9B" w:rsidR="00003BC0" w:rsidRPr="00CF7444" w:rsidRDefault="0034114F" w:rsidP="00475D72">
      <w:pPr>
        <w:keepLines/>
        <w:widowControl w:val="0"/>
        <w:spacing w:after="0"/>
        <w:rPr>
          <w:szCs w:val="24"/>
        </w:rPr>
      </w:pPr>
      <w:r w:rsidRPr="00CF7444">
        <w:rPr>
          <w:szCs w:val="24"/>
        </w:rPr>
        <w:t>Chester Hong</w:t>
      </w:r>
      <w:r w:rsidR="00B64239" w:rsidRPr="00CF7444">
        <w:rPr>
          <w:szCs w:val="24"/>
        </w:rPr>
        <w:t>,</w:t>
      </w:r>
      <w:r w:rsidR="00003BC0" w:rsidRPr="00CF7444">
        <w:rPr>
          <w:szCs w:val="24"/>
        </w:rPr>
        <w:t xml:space="preserve"> </w:t>
      </w:r>
      <w:r w:rsidR="001C3C7A" w:rsidRPr="00CF7444">
        <w:rPr>
          <w:szCs w:val="24"/>
        </w:rPr>
        <w:t xml:space="preserve">Commission Agreement </w:t>
      </w:r>
      <w:r w:rsidR="00003BC0" w:rsidRPr="00CF7444">
        <w:rPr>
          <w:szCs w:val="24"/>
        </w:rPr>
        <w:t>Officer</w:t>
      </w:r>
    </w:p>
    <w:p w14:paraId="4CCDC1DC" w14:textId="77777777" w:rsidR="00003BC0" w:rsidRPr="00CF7444" w:rsidRDefault="00003BC0" w:rsidP="00475D72">
      <w:pPr>
        <w:keepLines/>
        <w:widowControl w:val="0"/>
        <w:spacing w:after="0"/>
        <w:rPr>
          <w:szCs w:val="24"/>
        </w:rPr>
      </w:pPr>
      <w:r w:rsidRPr="00CF7444">
        <w:rPr>
          <w:szCs w:val="24"/>
        </w:rPr>
        <w:t>California Energy Commission</w:t>
      </w:r>
    </w:p>
    <w:p w14:paraId="74077E4B" w14:textId="0B095607" w:rsidR="00003BC0" w:rsidRPr="00CF7444" w:rsidRDefault="00CC7B06" w:rsidP="00475D72">
      <w:pPr>
        <w:keepLines/>
        <w:widowControl w:val="0"/>
        <w:spacing w:after="0"/>
        <w:rPr>
          <w:szCs w:val="24"/>
        </w:rPr>
      </w:pPr>
      <w:r w:rsidRPr="00CF7444">
        <w:rPr>
          <w:szCs w:val="24"/>
        </w:rPr>
        <w:t>715 P Street</w:t>
      </w:r>
      <w:r w:rsidR="00003BC0" w:rsidRPr="00CF7444">
        <w:rPr>
          <w:szCs w:val="24"/>
        </w:rPr>
        <w:t>, MS-18</w:t>
      </w:r>
    </w:p>
    <w:p w14:paraId="2C41F5EB" w14:textId="33BD00C4" w:rsidR="00003BC0" w:rsidRPr="00CF7444" w:rsidRDefault="00003BC0" w:rsidP="00475D72">
      <w:pPr>
        <w:keepLines/>
        <w:widowControl w:val="0"/>
        <w:spacing w:after="0"/>
        <w:rPr>
          <w:szCs w:val="24"/>
        </w:rPr>
      </w:pPr>
      <w:r w:rsidRPr="00CF7444">
        <w:rPr>
          <w:szCs w:val="24"/>
        </w:rPr>
        <w:t>Sacramento, California 95814</w:t>
      </w:r>
    </w:p>
    <w:p w14:paraId="25C4D5CB" w14:textId="4EF61223" w:rsidR="006B7D09" w:rsidRPr="00CF7444" w:rsidRDefault="00003BC0" w:rsidP="00141B5B">
      <w:pPr>
        <w:keepLines/>
        <w:widowControl w:val="0"/>
        <w:rPr>
          <w:szCs w:val="24"/>
        </w:rPr>
      </w:pPr>
      <w:r w:rsidRPr="00CF7444">
        <w:rPr>
          <w:szCs w:val="24"/>
        </w:rPr>
        <w:t xml:space="preserve">E-mail: </w:t>
      </w:r>
      <w:hyperlink r:id="rId21" w:history="1">
        <w:r w:rsidR="003F438D" w:rsidRPr="00CF7444">
          <w:rPr>
            <w:rStyle w:val="Hyperlink"/>
            <w:szCs w:val="24"/>
          </w:rPr>
          <w:t>Chester.Hong@energy.ca.gov</w:t>
        </w:r>
      </w:hyperlink>
    </w:p>
    <w:p w14:paraId="5602C647" w14:textId="77777777" w:rsidR="001C310C" w:rsidRPr="00CF7444" w:rsidRDefault="007371A8" w:rsidP="00141B5B">
      <w:pPr>
        <w:pStyle w:val="Heading2"/>
        <w:keepLines/>
        <w:spacing w:before="0"/>
        <w:rPr>
          <w:sz w:val="24"/>
          <w:szCs w:val="24"/>
        </w:rPr>
      </w:pPr>
      <w:bookmarkStart w:id="27" w:name="_Toc44724025"/>
      <w:bookmarkStart w:id="28" w:name="_Toc44724865"/>
      <w:bookmarkStart w:id="29" w:name="_Toc44730322"/>
      <w:bookmarkStart w:id="30" w:name="_Toc44731246"/>
      <w:bookmarkStart w:id="31" w:name="_Toc44737278"/>
      <w:bookmarkStart w:id="32" w:name="_Toc44737472"/>
      <w:bookmarkStart w:id="33" w:name="_Toc108927389"/>
      <w:bookmarkStart w:id="34" w:name="_Toc242114335"/>
      <w:bookmarkStart w:id="35" w:name="_Toc219275088"/>
      <w:r w:rsidRPr="00CF7444">
        <w:rPr>
          <w:sz w:val="24"/>
          <w:szCs w:val="24"/>
        </w:rPr>
        <w:t xml:space="preserve">Responses </w:t>
      </w:r>
      <w:r w:rsidR="001C310C" w:rsidRPr="00CF7444">
        <w:rPr>
          <w:sz w:val="24"/>
          <w:szCs w:val="24"/>
        </w:rPr>
        <w:t>to This IFB</w:t>
      </w:r>
      <w:bookmarkEnd w:id="27"/>
      <w:bookmarkEnd w:id="28"/>
      <w:bookmarkEnd w:id="29"/>
      <w:bookmarkEnd w:id="30"/>
      <w:bookmarkEnd w:id="31"/>
      <w:bookmarkEnd w:id="32"/>
      <w:bookmarkEnd w:id="33"/>
      <w:bookmarkEnd w:id="34"/>
    </w:p>
    <w:p w14:paraId="7E8E648F" w14:textId="45A47709" w:rsidR="001C310C" w:rsidRPr="00CF7444" w:rsidRDefault="008876C7" w:rsidP="00141B5B">
      <w:pPr>
        <w:keepLines/>
        <w:rPr>
          <w:szCs w:val="24"/>
        </w:rPr>
      </w:pPr>
      <w:r w:rsidRPr="00CF7444">
        <w:rPr>
          <w:szCs w:val="24"/>
        </w:rPr>
        <w:t>Responses to this solicitation shall be in the form of an Administrative Response and a sealed</w:t>
      </w:r>
      <w:r w:rsidR="004B4551" w:rsidRPr="00CF7444">
        <w:rPr>
          <w:szCs w:val="24"/>
        </w:rPr>
        <w:t>/</w:t>
      </w:r>
      <w:r w:rsidR="001C310C" w:rsidRPr="00CF7444">
        <w:rPr>
          <w:szCs w:val="24"/>
        </w:rPr>
        <w:t xml:space="preserve">formal </w:t>
      </w:r>
      <w:r w:rsidR="00AA37EF" w:rsidRPr="00CF7444">
        <w:rPr>
          <w:szCs w:val="24"/>
        </w:rPr>
        <w:t xml:space="preserve">Cost </w:t>
      </w:r>
      <w:r w:rsidR="001C310C" w:rsidRPr="00CF7444">
        <w:rPr>
          <w:szCs w:val="24"/>
        </w:rPr>
        <w:t xml:space="preserve">Bid using Attachment </w:t>
      </w:r>
      <w:r w:rsidR="00562B6A" w:rsidRPr="00CF7444">
        <w:rPr>
          <w:szCs w:val="24"/>
        </w:rPr>
        <w:t>6</w:t>
      </w:r>
      <w:r w:rsidR="001C310C" w:rsidRPr="00CF7444">
        <w:rPr>
          <w:szCs w:val="24"/>
        </w:rPr>
        <w:t xml:space="preserve">, according to the format described in </w:t>
      </w:r>
      <w:r w:rsidR="007371A8" w:rsidRPr="00CF7444">
        <w:rPr>
          <w:szCs w:val="24"/>
        </w:rPr>
        <w:t>this IFB</w:t>
      </w:r>
      <w:r w:rsidR="001C310C" w:rsidRPr="00CF7444">
        <w:rPr>
          <w:szCs w:val="24"/>
        </w:rPr>
        <w:t>. The Cost Bid shall detail the Bidder’s budget to perform the tasks outlined in the Scope of Work.</w:t>
      </w:r>
    </w:p>
    <w:p w14:paraId="592551CD" w14:textId="77777777" w:rsidR="00A30EC8" w:rsidRPr="00CF7444" w:rsidRDefault="00284377" w:rsidP="00141B5B">
      <w:pPr>
        <w:pStyle w:val="Heading2"/>
        <w:keepLines/>
        <w:spacing w:before="0"/>
        <w:rPr>
          <w:sz w:val="24"/>
          <w:szCs w:val="24"/>
        </w:rPr>
      </w:pPr>
      <w:bookmarkStart w:id="36" w:name="_Toc242114336"/>
      <w:r w:rsidRPr="00CF7444">
        <w:rPr>
          <w:sz w:val="24"/>
          <w:szCs w:val="24"/>
        </w:rPr>
        <w:t>Reference Documents</w:t>
      </w:r>
      <w:bookmarkEnd w:id="36"/>
      <w:r w:rsidR="00025DD0" w:rsidRPr="00CF7444">
        <w:rPr>
          <w:sz w:val="24"/>
          <w:szCs w:val="24"/>
        </w:rPr>
        <w:t xml:space="preserve"> </w:t>
      </w:r>
      <w:bookmarkEnd w:id="35"/>
    </w:p>
    <w:p w14:paraId="698D1457" w14:textId="77777777" w:rsidR="00A30EC8" w:rsidRPr="00CF7444" w:rsidRDefault="006B16A7" w:rsidP="00141B5B">
      <w:pPr>
        <w:keepLines/>
        <w:rPr>
          <w:szCs w:val="24"/>
        </w:rPr>
      </w:pPr>
      <w:r w:rsidRPr="00CF7444">
        <w:rPr>
          <w:szCs w:val="24"/>
        </w:rPr>
        <w:t xml:space="preserve">Bidders </w:t>
      </w:r>
      <w:r w:rsidR="00284377" w:rsidRPr="00CF7444">
        <w:rPr>
          <w:szCs w:val="24"/>
        </w:rPr>
        <w:t xml:space="preserve">responding to this </w:t>
      </w:r>
      <w:r w:rsidR="00413530" w:rsidRPr="00CF7444">
        <w:rPr>
          <w:szCs w:val="24"/>
        </w:rPr>
        <w:t>IFB</w:t>
      </w:r>
      <w:r w:rsidR="00284377" w:rsidRPr="00CF7444">
        <w:rPr>
          <w:szCs w:val="24"/>
        </w:rPr>
        <w:t xml:space="preserve"> </w:t>
      </w:r>
      <w:r w:rsidRPr="00CF7444">
        <w:rPr>
          <w:szCs w:val="24"/>
        </w:rPr>
        <w:t xml:space="preserve">may want to familiarize themselves with the following documents: </w:t>
      </w:r>
    </w:p>
    <w:p w14:paraId="2B6C3941" w14:textId="0C3B3CD3" w:rsidR="00FD590E" w:rsidRPr="00CF7444" w:rsidRDefault="00FD590E" w:rsidP="00A22455">
      <w:pPr>
        <w:pStyle w:val="Heading2"/>
        <w:rPr>
          <w:sz w:val="24"/>
          <w:szCs w:val="24"/>
        </w:rPr>
      </w:pPr>
      <w:bookmarkStart w:id="37" w:name="_Toc219275089"/>
      <w:bookmarkStart w:id="38" w:name="_Toc242114337"/>
      <w:r w:rsidRPr="00CF7444">
        <w:rPr>
          <w:sz w:val="24"/>
          <w:szCs w:val="24"/>
        </w:rPr>
        <w:lastRenderedPageBreak/>
        <w:t>II.</w:t>
      </w:r>
      <w:r w:rsidRPr="00CF7444">
        <w:rPr>
          <w:sz w:val="24"/>
          <w:szCs w:val="24"/>
        </w:rPr>
        <w:tab/>
      </w:r>
      <w:r w:rsidR="001A6AB5" w:rsidRPr="00CF7444">
        <w:rPr>
          <w:sz w:val="24"/>
          <w:szCs w:val="24"/>
        </w:rPr>
        <w:t xml:space="preserve">Scope of </w:t>
      </w:r>
      <w:r w:rsidR="00E65E98" w:rsidRPr="00CF7444">
        <w:rPr>
          <w:sz w:val="24"/>
          <w:szCs w:val="24"/>
        </w:rPr>
        <w:t>Work and Deliverables</w:t>
      </w:r>
      <w:bookmarkEnd w:id="37"/>
      <w:bookmarkEnd w:id="38"/>
    </w:p>
    <w:p w14:paraId="6BEFDF4B" w14:textId="77777777" w:rsidR="00E65E98" w:rsidRPr="00CF7444" w:rsidRDefault="00E65E98" w:rsidP="00141B5B">
      <w:pPr>
        <w:pStyle w:val="Heading2"/>
        <w:keepLines/>
        <w:spacing w:before="0"/>
        <w:rPr>
          <w:sz w:val="24"/>
          <w:szCs w:val="24"/>
        </w:rPr>
      </w:pPr>
      <w:bookmarkStart w:id="39" w:name="_Toc219275090"/>
      <w:bookmarkStart w:id="40" w:name="_Toc242114338"/>
      <w:r w:rsidRPr="00CF7444">
        <w:rPr>
          <w:sz w:val="24"/>
          <w:szCs w:val="24"/>
        </w:rPr>
        <w:t>About This Section</w:t>
      </w:r>
      <w:bookmarkEnd w:id="39"/>
      <w:bookmarkEnd w:id="40"/>
    </w:p>
    <w:p w14:paraId="69D3E54A" w14:textId="32E7F274" w:rsidR="00E65E98" w:rsidRPr="00CF7444" w:rsidRDefault="00E65E98" w:rsidP="00141B5B">
      <w:pPr>
        <w:keepLines/>
        <w:widowControl w:val="0"/>
        <w:rPr>
          <w:szCs w:val="24"/>
        </w:rPr>
      </w:pPr>
      <w:r w:rsidRPr="00CF7444">
        <w:rPr>
          <w:szCs w:val="24"/>
        </w:rPr>
        <w:t xml:space="preserve">This section describes the contract </w:t>
      </w:r>
      <w:r w:rsidR="001A6AB5" w:rsidRPr="00CF7444">
        <w:rPr>
          <w:szCs w:val="24"/>
        </w:rPr>
        <w:t xml:space="preserve">scope of </w:t>
      </w:r>
      <w:r w:rsidRPr="00CF7444">
        <w:rPr>
          <w:szCs w:val="24"/>
        </w:rPr>
        <w:t>work</w:t>
      </w:r>
      <w:r w:rsidR="00F85FFE" w:rsidRPr="00CF7444">
        <w:rPr>
          <w:szCs w:val="24"/>
        </w:rPr>
        <w:t>, deliverables and due dates</w:t>
      </w:r>
      <w:r w:rsidRPr="00CF7444">
        <w:rPr>
          <w:szCs w:val="24"/>
        </w:rPr>
        <w:t xml:space="preserve"> under the direction of the </w:t>
      </w:r>
      <w:r w:rsidR="00123E8E" w:rsidRPr="00CF7444">
        <w:rPr>
          <w:szCs w:val="24"/>
        </w:rPr>
        <w:t xml:space="preserve">Energy </w:t>
      </w:r>
      <w:r w:rsidR="00095153" w:rsidRPr="00CF7444">
        <w:rPr>
          <w:szCs w:val="24"/>
        </w:rPr>
        <w:t xml:space="preserve">Commission </w:t>
      </w:r>
      <w:r w:rsidR="00D92116" w:rsidRPr="00CF7444">
        <w:rPr>
          <w:szCs w:val="24"/>
        </w:rPr>
        <w:t xml:space="preserve">Agreement </w:t>
      </w:r>
      <w:r w:rsidR="00095153" w:rsidRPr="00CF7444">
        <w:rPr>
          <w:szCs w:val="24"/>
        </w:rPr>
        <w:t>Manager (</w:t>
      </w:r>
      <w:r w:rsidR="00E7228B" w:rsidRPr="00CF7444">
        <w:rPr>
          <w:szCs w:val="24"/>
        </w:rPr>
        <w:t>C</w:t>
      </w:r>
      <w:r w:rsidR="00D92116" w:rsidRPr="00CF7444">
        <w:rPr>
          <w:szCs w:val="24"/>
        </w:rPr>
        <w:t>A</w:t>
      </w:r>
      <w:r w:rsidR="00E7228B" w:rsidRPr="00CF7444">
        <w:rPr>
          <w:szCs w:val="24"/>
        </w:rPr>
        <w:t>M</w:t>
      </w:r>
      <w:r w:rsidR="00095153" w:rsidRPr="00CF7444">
        <w:rPr>
          <w:szCs w:val="24"/>
        </w:rPr>
        <w:t>)</w:t>
      </w:r>
      <w:r w:rsidRPr="00CF7444">
        <w:rPr>
          <w:szCs w:val="24"/>
        </w:rPr>
        <w:t>.</w:t>
      </w:r>
    </w:p>
    <w:p w14:paraId="125D3567" w14:textId="77777777" w:rsidR="00B711DD" w:rsidRPr="00CF7444" w:rsidRDefault="00B711DD" w:rsidP="00B711DD">
      <w:pPr>
        <w:keepNext/>
        <w:keepLines/>
        <w:widowControl w:val="0"/>
        <w:rPr>
          <w:b/>
          <w:bCs/>
          <w:szCs w:val="24"/>
        </w:rPr>
      </w:pPr>
      <w:r w:rsidRPr="00CF7444">
        <w:rPr>
          <w:b/>
          <w:bCs/>
          <w:szCs w:val="24"/>
        </w:rPr>
        <w:t>Exhibit A</w:t>
      </w:r>
    </w:p>
    <w:p w14:paraId="1CD66E16" w14:textId="77777777" w:rsidR="00B711DD" w:rsidRPr="00CF7444" w:rsidRDefault="00B711DD" w:rsidP="00B711DD">
      <w:pPr>
        <w:keepNext/>
        <w:keepLines/>
        <w:widowControl w:val="0"/>
        <w:rPr>
          <w:b/>
          <w:bCs/>
          <w:szCs w:val="24"/>
        </w:rPr>
      </w:pPr>
      <w:r w:rsidRPr="00CF7444">
        <w:rPr>
          <w:b/>
          <w:bCs/>
          <w:szCs w:val="24"/>
        </w:rPr>
        <w:t>SCOPE OF WORK</w:t>
      </w:r>
    </w:p>
    <w:p w14:paraId="694A0846" w14:textId="77777777" w:rsidR="00B711DD" w:rsidRPr="00CF7444" w:rsidRDefault="00B711DD" w:rsidP="00B711DD">
      <w:pPr>
        <w:keepNext/>
        <w:keepLines/>
        <w:widowControl w:val="0"/>
        <w:rPr>
          <w:b/>
          <w:bCs/>
          <w:i/>
          <w:iCs/>
          <w:szCs w:val="24"/>
        </w:rPr>
      </w:pPr>
      <w:r w:rsidRPr="00CF7444">
        <w:rPr>
          <w:b/>
          <w:bCs/>
          <w:i/>
          <w:iCs/>
          <w:szCs w:val="24"/>
        </w:rPr>
        <w:t>TASK 1- AGREEMENT MANAGEMENT</w:t>
      </w:r>
    </w:p>
    <w:p w14:paraId="582C4DCE" w14:textId="77777777" w:rsidR="00B711DD" w:rsidRPr="00CF7444" w:rsidRDefault="00B711DD" w:rsidP="00B711DD">
      <w:pPr>
        <w:keepNext/>
        <w:keepLines/>
        <w:widowControl w:val="0"/>
        <w:rPr>
          <w:b/>
          <w:bCs/>
          <w:szCs w:val="24"/>
        </w:rPr>
      </w:pPr>
      <w:r w:rsidRPr="00CF7444">
        <w:rPr>
          <w:b/>
          <w:bCs/>
          <w:szCs w:val="24"/>
        </w:rPr>
        <w:t>TASK 1.1 Invoices</w:t>
      </w:r>
    </w:p>
    <w:p w14:paraId="36B1B2A6" w14:textId="77777777" w:rsidR="00B711DD" w:rsidRPr="00CF7444" w:rsidRDefault="00B711DD" w:rsidP="00B711DD">
      <w:pPr>
        <w:keepNext/>
        <w:keepLines/>
        <w:widowControl w:val="0"/>
        <w:rPr>
          <w:b/>
          <w:bCs/>
          <w:szCs w:val="24"/>
        </w:rPr>
      </w:pPr>
      <w:r w:rsidRPr="00CF7444">
        <w:rPr>
          <w:b/>
          <w:bCs/>
          <w:szCs w:val="24"/>
        </w:rPr>
        <w:t>The Contractor shall:</w:t>
      </w:r>
    </w:p>
    <w:p w14:paraId="5A1F69D6" w14:textId="77777777" w:rsidR="00B711DD" w:rsidRPr="00CF7444" w:rsidRDefault="00B711DD" w:rsidP="00B711DD">
      <w:pPr>
        <w:keepNext/>
        <w:keepLines/>
        <w:widowControl w:val="0"/>
        <w:rPr>
          <w:szCs w:val="24"/>
        </w:rPr>
      </w:pPr>
      <w:r w:rsidRPr="00CF7444">
        <w:rPr>
          <w:szCs w:val="24"/>
        </w:rPr>
        <w:t>• Prepare invoices for all reimbursable expenses incurred performing work under this</w:t>
      </w:r>
    </w:p>
    <w:p w14:paraId="022C274A" w14:textId="77777777" w:rsidR="00B711DD" w:rsidRPr="00CF7444" w:rsidRDefault="00B711DD" w:rsidP="00B711DD">
      <w:pPr>
        <w:keepNext/>
        <w:keepLines/>
        <w:widowControl w:val="0"/>
        <w:rPr>
          <w:szCs w:val="24"/>
        </w:rPr>
      </w:pPr>
      <w:r w:rsidRPr="00CF7444">
        <w:rPr>
          <w:szCs w:val="24"/>
        </w:rPr>
        <w:t xml:space="preserve">Agreement in compliance with </w:t>
      </w:r>
      <w:proofErr w:type="gramStart"/>
      <w:r w:rsidRPr="00CF7444">
        <w:rPr>
          <w:szCs w:val="24"/>
        </w:rPr>
        <w:t>the Exhibit</w:t>
      </w:r>
      <w:proofErr w:type="gramEnd"/>
      <w:r w:rsidRPr="00CF7444">
        <w:rPr>
          <w:szCs w:val="24"/>
        </w:rPr>
        <w:t xml:space="preserve"> B of the Terms and Conditions of the Agreement.</w:t>
      </w:r>
    </w:p>
    <w:p w14:paraId="72EBEE9D" w14:textId="77777777" w:rsidR="00B711DD" w:rsidRPr="00CF7444" w:rsidRDefault="00B711DD" w:rsidP="00B711DD">
      <w:pPr>
        <w:keepNext/>
        <w:keepLines/>
        <w:widowControl w:val="0"/>
        <w:rPr>
          <w:szCs w:val="24"/>
        </w:rPr>
      </w:pPr>
      <w:r w:rsidRPr="00CF7444">
        <w:rPr>
          <w:szCs w:val="24"/>
        </w:rPr>
        <w:t>Invoices must be submitted to the Energy Commission’s Accounting Office.</w:t>
      </w:r>
    </w:p>
    <w:p w14:paraId="602DE7BC" w14:textId="77777777" w:rsidR="00B711DD" w:rsidRPr="00CF7444" w:rsidRDefault="00B711DD" w:rsidP="00B711DD">
      <w:pPr>
        <w:keepNext/>
        <w:keepLines/>
        <w:widowControl w:val="0"/>
        <w:rPr>
          <w:b/>
          <w:bCs/>
          <w:szCs w:val="24"/>
        </w:rPr>
      </w:pPr>
      <w:r w:rsidRPr="00CF7444">
        <w:rPr>
          <w:b/>
          <w:bCs/>
          <w:szCs w:val="24"/>
        </w:rPr>
        <w:t>Deliverables:</w:t>
      </w:r>
    </w:p>
    <w:p w14:paraId="5C1FFB06" w14:textId="77777777" w:rsidR="00B711DD" w:rsidRPr="00CF7444" w:rsidRDefault="00B711DD" w:rsidP="00B711DD">
      <w:pPr>
        <w:keepNext/>
        <w:keepLines/>
        <w:widowControl w:val="0"/>
        <w:rPr>
          <w:szCs w:val="24"/>
        </w:rPr>
      </w:pPr>
      <w:r w:rsidRPr="00CF7444">
        <w:rPr>
          <w:szCs w:val="24"/>
        </w:rPr>
        <w:t>• Invoices</w:t>
      </w:r>
    </w:p>
    <w:p w14:paraId="51EE0C51" w14:textId="77777777" w:rsidR="00B711DD" w:rsidRPr="00CF7444" w:rsidRDefault="00B711DD" w:rsidP="00B711DD">
      <w:pPr>
        <w:keepNext/>
        <w:keepLines/>
        <w:widowControl w:val="0"/>
        <w:rPr>
          <w:b/>
          <w:bCs/>
          <w:szCs w:val="24"/>
        </w:rPr>
      </w:pPr>
      <w:r w:rsidRPr="00CF7444">
        <w:rPr>
          <w:b/>
          <w:bCs/>
          <w:szCs w:val="24"/>
        </w:rPr>
        <w:t>TASK 1.2 Manage Subcontractors</w:t>
      </w:r>
    </w:p>
    <w:p w14:paraId="345B51EC" w14:textId="77777777" w:rsidR="00B711DD" w:rsidRPr="00CF7444" w:rsidRDefault="00B711DD" w:rsidP="00B711DD">
      <w:pPr>
        <w:keepNext/>
        <w:keepLines/>
        <w:widowControl w:val="0"/>
        <w:rPr>
          <w:szCs w:val="24"/>
        </w:rPr>
      </w:pPr>
      <w:r w:rsidRPr="00CF7444">
        <w:rPr>
          <w:szCs w:val="24"/>
        </w:rPr>
        <w:t>The goal of this task is to enforce subcontractor Agreement provisions, and in the event of failure of the subcontractor to satisfactorily perform services, recommend solution to resolve the problem.</w:t>
      </w:r>
    </w:p>
    <w:p w14:paraId="2E62A40D" w14:textId="77777777" w:rsidR="00B711DD" w:rsidRPr="00CF7444" w:rsidRDefault="00B711DD" w:rsidP="00B711DD">
      <w:pPr>
        <w:keepNext/>
        <w:keepLines/>
        <w:widowControl w:val="0"/>
        <w:rPr>
          <w:b/>
          <w:bCs/>
          <w:szCs w:val="24"/>
        </w:rPr>
      </w:pPr>
      <w:r w:rsidRPr="00CF7444">
        <w:rPr>
          <w:b/>
          <w:bCs/>
          <w:szCs w:val="24"/>
        </w:rPr>
        <w:t>The Contractor shall:</w:t>
      </w:r>
    </w:p>
    <w:p w14:paraId="193C4DFB" w14:textId="77777777" w:rsidR="00B711DD" w:rsidRPr="00CF7444" w:rsidRDefault="00B711DD" w:rsidP="00B711DD">
      <w:pPr>
        <w:keepNext/>
        <w:keepLines/>
        <w:widowControl w:val="0"/>
        <w:rPr>
          <w:szCs w:val="24"/>
        </w:rPr>
      </w:pPr>
      <w:r w:rsidRPr="00CF7444">
        <w:rPr>
          <w:szCs w:val="24"/>
        </w:rPr>
        <w:t xml:space="preserve">• Manage and coordinate subcontractor activities. The Contractor is responsible for the quality of all </w:t>
      </w:r>
      <w:proofErr w:type="gramStart"/>
      <w:r w:rsidRPr="00CF7444">
        <w:rPr>
          <w:szCs w:val="24"/>
        </w:rPr>
        <w:t>subcontractor</w:t>
      </w:r>
      <w:proofErr w:type="gramEnd"/>
      <w:r w:rsidRPr="00CF7444">
        <w:rPr>
          <w:szCs w:val="24"/>
        </w:rPr>
        <w:t xml:space="preserve"> </w:t>
      </w:r>
      <w:proofErr w:type="gramStart"/>
      <w:r w:rsidRPr="00CF7444">
        <w:rPr>
          <w:szCs w:val="24"/>
        </w:rPr>
        <w:t>work</w:t>
      </w:r>
      <w:proofErr w:type="gramEnd"/>
      <w:r w:rsidRPr="00CF7444">
        <w:rPr>
          <w:szCs w:val="24"/>
        </w:rPr>
        <w:t xml:space="preserve"> and the Energy Commission will assign all work to the Contractor.</w:t>
      </w:r>
    </w:p>
    <w:p w14:paraId="3988660F" w14:textId="77777777" w:rsidR="00B711DD" w:rsidRPr="00CF7444" w:rsidRDefault="00B711DD" w:rsidP="00CF33FB">
      <w:pPr>
        <w:keepNext/>
        <w:keepLines/>
        <w:widowControl w:val="0"/>
        <w:spacing w:after="0"/>
        <w:rPr>
          <w:szCs w:val="24"/>
        </w:rPr>
      </w:pPr>
      <w:r w:rsidRPr="00CF7444">
        <w:rPr>
          <w:szCs w:val="24"/>
        </w:rPr>
        <w:t>If the Contractor decides to add new subcontractors, they shall 1) comply with the Terms and Conditions of the Agreement, and 2) notify the CAM who will follow the Energy Commission’s process for adding or replacing subcontractors.</w:t>
      </w:r>
    </w:p>
    <w:p w14:paraId="1F53C2A1" w14:textId="77777777" w:rsidR="002D6BD0" w:rsidRPr="00CF7444" w:rsidRDefault="002D6BD0" w:rsidP="00CF33FB">
      <w:pPr>
        <w:spacing w:after="0"/>
        <w:rPr>
          <w:szCs w:val="24"/>
        </w:rPr>
      </w:pPr>
    </w:p>
    <w:p w14:paraId="6EF5978A" w14:textId="77777777" w:rsidR="00B711DD" w:rsidRPr="00CF7444" w:rsidRDefault="00F974CF" w:rsidP="00B711DD">
      <w:pPr>
        <w:tabs>
          <w:tab w:val="left" w:pos="6825"/>
        </w:tabs>
        <w:rPr>
          <w:szCs w:val="24"/>
        </w:rPr>
      </w:pPr>
      <w:r w:rsidRPr="00CF7444">
        <w:rPr>
          <w:b/>
          <w:bCs/>
          <w:szCs w:val="24"/>
        </w:rPr>
        <w:t>Task 2: IN-HOUSE MOVING AND RELATED SERVICES</w:t>
      </w:r>
    </w:p>
    <w:p w14:paraId="1FCF65FC" w14:textId="0EE7D57B" w:rsidR="00F974CF" w:rsidRPr="00CF7444" w:rsidRDefault="00F974CF" w:rsidP="00B711DD">
      <w:pPr>
        <w:tabs>
          <w:tab w:val="left" w:pos="6825"/>
        </w:tabs>
        <w:rPr>
          <w:szCs w:val="24"/>
        </w:rPr>
      </w:pPr>
      <w:r w:rsidRPr="00CF7444">
        <w:rPr>
          <w:szCs w:val="24"/>
        </w:rPr>
        <w:t>The in-house moving and related services will take place in the following locations:</w:t>
      </w:r>
    </w:p>
    <w:p w14:paraId="25E33924" w14:textId="77777777" w:rsidR="00B711DD" w:rsidRPr="00CF7444" w:rsidRDefault="00B711DD" w:rsidP="00B711DD">
      <w:pPr>
        <w:pStyle w:val="ListParagraph"/>
        <w:keepNext/>
        <w:keepLines/>
        <w:widowControl w:val="0"/>
        <w:numPr>
          <w:ilvl w:val="0"/>
          <w:numId w:val="57"/>
        </w:numPr>
        <w:rPr>
          <w:szCs w:val="24"/>
        </w:rPr>
      </w:pPr>
      <w:r w:rsidRPr="00CF7444">
        <w:rPr>
          <w:szCs w:val="24"/>
        </w:rPr>
        <w:t>715 P Street, Sacramento, California 95814</w:t>
      </w:r>
    </w:p>
    <w:p w14:paraId="1913D9FF" w14:textId="77777777" w:rsidR="00B711DD" w:rsidRPr="00CF7444" w:rsidRDefault="00B711DD" w:rsidP="00B711DD">
      <w:pPr>
        <w:pStyle w:val="ListParagraph"/>
        <w:keepNext/>
        <w:keepLines/>
        <w:widowControl w:val="0"/>
        <w:numPr>
          <w:ilvl w:val="0"/>
          <w:numId w:val="57"/>
        </w:numPr>
        <w:rPr>
          <w:szCs w:val="24"/>
        </w:rPr>
      </w:pPr>
      <w:r w:rsidRPr="00CF7444">
        <w:rPr>
          <w:szCs w:val="24"/>
        </w:rPr>
        <w:t>1516 Ninth Street, Sacramento, California 95814</w:t>
      </w:r>
    </w:p>
    <w:p w14:paraId="299EBCCB" w14:textId="77777777" w:rsidR="00B711DD" w:rsidRPr="00CF7444" w:rsidRDefault="00B711DD" w:rsidP="00B711DD">
      <w:pPr>
        <w:pStyle w:val="ListParagraph"/>
        <w:keepNext/>
        <w:keepLines/>
        <w:widowControl w:val="0"/>
        <w:numPr>
          <w:ilvl w:val="0"/>
          <w:numId w:val="57"/>
        </w:numPr>
        <w:rPr>
          <w:szCs w:val="24"/>
        </w:rPr>
      </w:pPr>
      <w:r w:rsidRPr="00CF7444">
        <w:rPr>
          <w:szCs w:val="24"/>
        </w:rPr>
        <w:t>1600 Ninth Street, Sacramento, California 95814</w:t>
      </w:r>
    </w:p>
    <w:p w14:paraId="49BD7137" w14:textId="77777777" w:rsidR="00B711DD" w:rsidRPr="00CF7444" w:rsidRDefault="00B711DD" w:rsidP="00B711DD">
      <w:pPr>
        <w:pStyle w:val="ListParagraph"/>
        <w:keepNext/>
        <w:keepLines/>
        <w:widowControl w:val="0"/>
        <w:numPr>
          <w:ilvl w:val="0"/>
          <w:numId w:val="57"/>
        </w:numPr>
        <w:rPr>
          <w:szCs w:val="24"/>
        </w:rPr>
      </w:pPr>
      <w:r w:rsidRPr="00CF7444">
        <w:rPr>
          <w:szCs w:val="24"/>
        </w:rPr>
        <w:t>Other Sacramento offices, buildings, or warehouse locations.</w:t>
      </w:r>
    </w:p>
    <w:p w14:paraId="090DBB48" w14:textId="77777777" w:rsidR="00B711DD" w:rsidRPr="00CF7444" w:rsidRDefault="00B711DD" w:rsidP="00B711DD">
      <w:pPr>
        <w:tabs>
          <w:tab w:val="left" w:pos="6825"/>
        </w:tabs>
        <w:rPr>
          <w:szCs w:val="24"/>
        </w:rPr>
      </w:pPr>
    </w:p>
    <w:p w14:paraId="3575D2A7" w14:textId="6C799FC4" w:rsidR="00F974CF" w:rsidRPr="00CF7444" w:rsidRDefault="00F974CF" w:rsidP="00F974CF">
      <w:pPr>
        <w:keepNext/>
        <w:keepLines/>
        <w:widowControl w:val="0"/>
        <w:rPr>
          <w:szCs w:val="24"/>
        </w:rPr>
      </w:pPr>
      <w:r w:rsidRPr="00CF7444">
        <w:rPr>
          <w:szCs w:val="24"/>
        </w:rPr>
        <w:lastRenderedPageBreak/>
        <w:t>These locations are collectively referred to as the “Energy Commission Worksite</w:t>
      </w:r>
      <w:r w:rsidR="474772E4" w:rsidRPr="00CF7444">
        <w:rPr>
          <w:szCs w:val="24"/>
        </w:rPr>
        <w:t>”</w:t>
      </w:r>
      <w:r w:rsidR="35DC133E" w:rsidRPr="00CF7444">
        <w:rPr>
          <w:szCs w:val="24"/>
        </w:rPr>
        <w:t>.</w:t>
      </w:r>
    </w:p>
    <w:p w14:paraId="36FCD973" w14:textId="709B7308" w:rsidR="00F974CF" w:rsidRPr="00CF7444" w:rsidRDefault="00F974CF" w:rsidP="00F974CF">
      <w:pPr>
        <w:keepNext/>
        <w:keepLines/>
        <w:widowControl w:val="0"/>
        <w:rPr>
          <w:b/>
          <w:bCs/>
          <w:szCs w:val="24"/>
        </w:rPr>
      </w:pPr>
      <w:r w:rsidRPr="00CF7444">
        <w:rPr>
          <w:b/>
          <w:bCs/>
          <w:szCs w:val="24"/>
        </w:rPr>
        <w:t xml:space="preserve">Upon request from the </w:t>
      </w:r>
      <w:r w:rsidR="00B47698" w:rsidRPr="00CF7444">
        <w:rPr>
          <w:b/>
          <w:bCs/>
          <w:szCs w:val="24"/>
        </w:rPr>
        <w:t>Commission Agreement Manager (</w:t>
      </w:r>
      <w:r w:rsidRPr="00CF7444">
        <w:rPr>
          <w:b/>
          <w:bCs/>
          <w:szCs w:val="24"/>
        </w:rPr>
        <w:t>CAM</w:t>
      </w:r>
      <w:r w:rsidR="00B47698" w:rsidRPr="00CF7444">
        <w:rPr>
          <w:b/>
          <w:bCs/>
          <w:szCs w:val="24"/>
        </w:rPr>
        <w:t>)</w:t>
      </w:r>
      <w:r w:rsidRPr="00CF7444">
        <w:rPr>
          <w:b/>
          <w:bCs/>
          <w:szCs w:val="24"/>
        </w:rPr>
        <w:t>, the Contractor shall provide the following services at the</w:t>
      </w:r>
      <w:r w:rsidR="00A13736" w:rsidRPr="00CF7444">
        <w:rPr>
          <w:b/>
          <w:bCs/>
          <w:szCs w:val="24"/>
        </w:rPr>
        <w:t xml:space="preserve"> </w:t>
      </w:r>
      <w:r w:rsidRPr="00CF7444">
        <w:rPr>
          <w:b/>
          <w:bCs/>
          <w:szCs w:val="24"/>
        </w:rPr>
        <w:t>Energy Commission Worksite:</w:t>
      </w:r>
    </w:p>
    <w:p w14:paraId="1D2ED0EB" w14:textId="2EBAEBBC" w:rsidR="00F974CF" w:rsidRPr="00CF7444" w:rsidRDefault="00F974CF" w:rsidP="007E0126">
      <w:pPr>
        <w:keepNext/>
        <w:keepLines/>
        <w:widowControl w:val="0"/>
        <w:spacing w:after="0"/>
        <w:rPr>
          <w:szCs w:val="24"/>
        </w:rPr>
      </w:pPr>
      <w:r w:rsidRPr="00CF7444">
        <w:rPr>
          <w:szCs w:val="24"/>
        </w:rPr>
        <w:t xml:space="preserve">• Provide at least a 17’ truck and between one and </w:t>
      </w:r>
      <w:r w:rsidR="00EF4726" w:rsidRPr="00CF7444">
        <w:rPr>
          <w:szCs w:val="24"/>
        </w:rPr>
        <w:t>ten</w:t>
      </w:r>
      <w:r w:rsidRPr="00CF7444">
        <w:rPr>
          <w:szCs w:val="24"/>
        </w:rPr>
        <w:t xml:space="preserve"> workers, with the ability to bill for</w:t>
      </w:r>
    </w:p>
    <w:p w14:paraId="28118D6E" w14:textId="6AD1E7F4" w:rsidR="00F974CF" w:rsidRPr="00CF7444" w:rsidRDefault="00F974CF" w:rsidP="00CF33FB">
      <w:pPr>
        <w:keepNext/>
        <w:keepLines/>
        <w:widowControl w:val="0"/>
        <w:ind w:left="180"/>
        <w:rPr>
          <w:szCs w:val="24"/>
        </w:rPr>
      </w:pPr>
      <w:r w:rsidRPr="00CF7444">
        <w:rPr>
          <w:szCs w:val="24"/>
        </w:rPr>
        <w:t>each additional worker.</w:t>
      </w:r>
      <w:r w:rsidR="00ED7875" w:rsidRPr="00CF7444">
        <w:rPr>
          <w:szCs w:val="24"/>
        </w:rPr>
        <w:t xml:space="preserve"> The number of workers </w:t>
      </w:r>
      <w:r w:rsidR="002A1582" w:rsidRPr="00CF7444">
        <w:rPr>
          <w:szCs w:val="24"/>
        </w:rPr>
        <w:t>for a particular move service will be determined by the CAM.</w:t>
      </w:r>
    </w:p>
    <w:p w14:paraId="446B886E" w14:textId="349473D6" w:rsidR="00F974CF" w:rsidRPr="00CF7444" w:rsidRDefault="00F974CF" w:rsidP="00CF33FB">
      <w:pPr>
        <w:keepNext/>
        <w:keepLines/>
        <w:widowControl w:val="0"/>
        <w:ind w:left="180" w:hanging="180"/>
        <w:rPr>
          <w:szCs w:val="24"/>
        </w:rPr>
      </w:pPr>
      <w:r w:rsidRPr="00CF7444">
        <w:rPr>
          <w:szCs w:val="24"/>
        </w:rPr>
        <w:t xml:space="preserve">• Provide assembly and disassembly of </w:t>
      </w:r>
      <w:r w:rsidR="00A13736" w:rsidRPr="00CF7444">
        <w:rPr>
          <w:szCs w:val="24"/>
        </w:rPr>
        <w:t>free-standing</w:t>
      </w:r>
      <w:r w:rsidRPr="00CF7444">
        <w:rPr>
          <w:szCs w:val="24"/>
        </w:rPr>
        <w:t xml:space="preserve"> modular furniture.</w:t>
      </w:r>
    </w:p>
    <w:p w14:paraId="6546DC1F" w14:textId="537D85A8" w:rsidR="00F974CF" w:rsidRPr="00CF7444" w:rsidRDefault="00F974CF" w:rsidP="00CF33FB">
      <w:pPr>
        <w:keepNext/>
        <w:keepLines/>
        <w:widowControl w:val="0"/>
        <w:ind w:left="180" w:hanging="180"/>
        <w:rPr>
          <w:szCs w:val="24"/>
        </w:rPr>
      </w:pPr>
      <w:r w:rsidRPr="00CF7444">
        <w:rPr>
          <w:szCs w:val="24"/>
        </w:rPr>
        <w:t xml:space="preserve">• </w:t>
      </w:r>
      <w:r w:rsidR="00CF33FB">
        <w:rPr>
          <w:szCs w:val="24"/>
        </w:rPr>
        <w:tab/>
      </w:r>
      <w:r w:rsidRPr="00CF7444">
        <w:rPr>
          <w:szCs w:val="24"/>
        </w:rPr>
        <w:t xml:space="preserve">Assist in the </w:t>
      </w:r>
      <w:r w:rsidR="00A13736" w:rsidRPr="00CF7444">
        <w:rPr>
          <w:szCs w:val="24"/>
        </w:rPr>
        <w:t>reconfiguration</w:t>
      </w:r>
      <w:r w:rsidRPr="00CF7444">
        <w:rPr>
          <w:szCs w:val="24"/>
        </w:rPr>
        <w:t xml:space="preserve"> of previously built cubicles, utilizing existing surplus modular</w:t>
      </w:r>
      <w:r w:rsidR="00A13736" w:rsidRPr="00CF7444">
        <w:rPr>
          <w:szCs w:val="24"/>
        </w:rPr>
        <w:t xml:space="preserve"> </w:t>
      </w:r>
      <w:r w:rsidRPr="00CF7444">
        <w:rPr>
          <w:szCs w:val="24"/>
        </w:rPr>
        <w:t>furniture pieces provided by CEC.</w:t>
      </w:r>
    </w:p>
    <w:p w14:paraId="442F7DBE" w14:textId="18470F57" w:rsidR="00F974CF" w:rsidRPr="00CF7444" w:rsidRDefault="00F974CF" w:rsidP="00CF33FB">
      <w:pPr>
        <w:keepNext/>
        <w:keepLines/>
        <w:widowControl w:val="0"/>
        <w:ind w:left="180" w:hanging="180"/>
        <w:rPr>
          <w:szCs w:val="24"/>
        </w:rPr>
      </w:pPr>
      <w:r w:rsidRPr="00CF7444">
        <w:rPr>
          <w:szCs w:val="24"/>
        </w:rPr>
        <w:t xml:space="preserve">• Provide </w:t>
      </w:r>
      <w:r w:rsidR="474772E4" w:rsidRPr="00CF7444">
        <w:rPr>
          <w:szCs w:val="24"/>
        </w:rPr>
        <w:t>mov</w:t>
      </w:r>
      <w:r w:rsidRPr="00CF7444">
        <w:rPr>
          <w:szCs w:val="24"/>
        </w:rPr>
        <w:t xml:space="preserve">e services at </w:t>
      </w:r>
      <w:r w:rsidR="6B3FAF19" w:rsidRPr="00CF7444">
        <w:rPr>
          <w:szCs w:val="24"/>
        </w:rPr>
        <w:t>and between</w:t>
      </w:r>
      <w:r w:rsidRPr="00CF7444">
        <w:rPr>
          <w:szCs w:val="24"/>
        </w:rPr>
        <w:t xml:space="preserve"> Energy Commission </w:t>
      </w:r>
      <w:r w:rsidR="474772E4" w:rsidRPr="00CF7444">
        <w:rPr>
          <w:szCs w:val="24"/>
        </w:rPr>
        <w:t>Worksite</w:t>
      </w:r>
      <w:r w:rsidR="39C0235F" w:rsidRPr="00CF7444">
        <w:rPr>
          <w:szCs w:val="24"/>
        </w:rPr>
        <w:t>s</w:t>
      </w:r>
      <w:r w:rsidRPr="00CF7444">
        <w:rPr>
          <w:szCs w:val="24"/>
        </w:rPr>
        <w:t xml:space="preserve">, including but not limited </w:t>
      </w:r>
      <w:proofErr w:type="gramStart"/>
      <w:r w:rsidRPr="00CF7444">
        <w:rPr>
          <w:szCs w:val="24"/>
        </w:rPr>
        <w:t>to:</w:t>
      </w:r>
      <w:proofErr w:type="gramEnd"/>
      <w:r w:rsidR="00A13736" w:rsidRPr="00CF7444">
        <w:rPr>
          <w:szCs w:val="24"/>
        </w:rPr>
        <w:t xml:space="preserve"> </w:t>
      </w:r>
      <w:r w:rsidRPr="00CF7444">
        <w:rPr>
          <w:szCs w:val="24"/>
        </w:rPr>
        <w:t>office furniture, modular furniture, office equipment, electronic equipment and office</w:t>
      </w:r>
      <w:r w:rsidR="007E0126" w:rsidRPr="00CF7444">
        <w:rPr>
          <w:szCs w:val="24"/>
        </w:rPr>
        <w:t xml:space="preserve"> </w:t>
      </w:r>
      <w:r w:rsidRPr="00CF7444">
        <w:rPr>
          <w:szCs w:val="24"/>
        </w:rPr>
        <w:t>supplies.</w:t>
      </w:r>
    </w:p>
    <w:p w14:paraId="17993E9D" w14:textId="006B5B8D" w:rsidR="00F974CF" w:rsidRPr="00CF7444" w:rsidRDefault="00F974CF" w:rsidP="00CF33FB">
      <w:pPr>
        <w:keepNext/>
        <w:keepLines/>
        <w:widowControl w:val="0"/>
        <w:ind w:left="180" w:hanging="180"/>
        <w:rPr>
          <w:szCs w:val="24"/>
        </w:rPr>
      </w:pPr>
      <w:r w:rsidRPr="00CF7444">
        <w:rPr>
          <w:szCs w:val="24"/>
        </w:rPr>
        <w:t>• Rent various items from other vendors or purchase items from other vendors, with the</w:t>
      </w:r>
      <w:r w:rsidR="00CF33FB">
        <w:rPr>
          <w:szCs w:val="24"/>
        </w:rPr>
        <w:t xml:space="preserve"> </w:t>
      </w:r>
      <w:r w:rsidRPr="00CF7444">
        <w:rPr>
          <w:szCs w:val="24"/>
        </w:rPr>
        <w:t xml:space="preserve">cost not to exceed $100 per item, per day. </w:t>
      </w:r>
      <w:proofErr w:type="gramStart"/>
      <w:r w:rsidR="00D02179" w:rsidRPr="00CF7444">
        <w:rPr>
          <w:szCs w:val="24"/>
        </w:rPr>
        <w:t>Contractor</w:t>
      </w:r>
      <w:proofErr w:type="gramEnd"/>
      <w:r w:rsidR="00D02179" w:rsidRPr="00CF7444">
        <w:rPr>
          <w:szCs w:val="24"/>
        </w:rPr>
        <w:t xml:space="preserve"> must receive CAM approval prior to renting or purchasing items. </w:t>
      </w:r>
      <w:r w:rsidRPr="00CF7444">
        <w:rPr>
          <w:szCs w:val="24"/>
        </w:rPr>
        <w:t>These items can include, but are not limited</w:t>
      </w:r>
      <w:r w:rsidR="00006A7D" w:rsidRPr="00CF7444">
        <w:rPr>
          <w:szCs w:val="24"/>
        </w:rPr>
        <w:t xml:space="preserve"> </w:t>
      </w:r>
      <w:r w:rsidRPr="00CF7444">
        <w:rPr>
          <w:szCs w:val="24"/>
        </w:rPr>
        <w:t>to, tables, chairs, library carts, patio heaters, generators.</w:t>
      </w:r>
    </w:p>
    <w:p w14:paraId="385A3349" w14:textId="77777777" w:rsidR="00F974CF" w:rsidRPr="00CF7444" w:rsidRDefault="00F974CF" w:rsidP="00CF33FB">
      <w:pPr>
        <w:keepNext/>
        <w:keepLines/>
        <w:widowControl w:val="0"/>
        <w:spacing w:after="0"/>
        <w:ind w:left="180" w:hanging="180"/>
        <w:rPr>
          <w:szCs w:val="24"/>
        </w:rPr>
      </w:pPr>
      <w:r w:rsidRPr="00CF7444">
        <w:rPr>
          <w:szCs w:val="24"/>
        </w:rPr>
        <w:t>• Unload the furniture and place in a designated and secured location at the Energy</w:t>
      </w:r>
    </w:p>
    <w:p w14:paraId="776E4870" w14:textId="77777777" w:rsidR="00F974CF" w:rsidRPr="00CF7444" w:rsidRDefault="00F974CF" w:rsidP="00CF33FB">
      <w:pPr>
        <w:keepNext/>
        <w:keepLines/>
        <w:widowControl w:val="0"/>
        <w:ind w:left="180"/>
        <w:rPr>
          <w:szCs w:val="24"/>
        </w:rPr>
      </w:pPr>
      <w:r w:rsidRPr="00CF7444">
        <w:rPr>
          <w:szCs w:val="24"/>
        </w:rPr>
        <w:t>Commission Worksite.</w:t>
      </w:r>
    </w:p>
    <w:p w14:paraId="5CDDF77B" w14:textId="77777777" w:rsidR="00F974CF" w:rsidRPr="00CF7444" w:rsidRDefault="00F974CF" w:rsidP="00CF33FB">
      <w:pPr>
        <w:keepNext/>
        <w:keepLines/>
        <w:widowControl w:val="0"/>
        <w:spacing w:after="0"/>
        <w:ind w:left="180" w:hanging="180"/>
        <w:rPr>
          <w:szCs w:val="24"/>
        </w:rPr>
      </w:pPr>
      <w:r w:rsidRPr="00CF7444">
        <w:rPr>
          <w:szCs w:val="24"/>
        </w:rPr>
        <w:t>• Assist CEC in making existing furniture functional, such as replacing missing screws or</w:t>
      </w:r>
    </w:p>
    <w:p w14:paraId="31424A24" w14:textId="1B155BED" w:rsidR="00F974CF" w:rsidRPr="00CF7444" w:rsidRDefault="00F974CF" w:rsidP="00CF33FB">
      <w:pPr>
        <w:keepNext/>
        <w:keepLines/>
        <w:widowControl w:val="0"/>
        <w:ind w:left="180"/>
        <w:rPr>
          <w:szCs w:val="24"/>
        </w:rPr>
      </w:pPr>
      <w:r w:rsidRPr="00CF7444">
        <w:rPr>
          <w:szCs w:val="24"/>
        </w:rPr>
        <w:t xml:space="preserve">reattaching trim to wooden furniture with glue. </w:t>
      </w:r>
      <w:proofErr w:type="gramStart"/>
      <w:r w:rsidRPr="00CF7444">
        <w:rPr>
          <w:szCs w:val="24"/>
        </w:rPr>
        <w:t>Provide assistance for</w:t>
      </w:r>
      <w:proofErr w:type="gramEnd"/>
      <w:r w:rsidRPr="00CF7444">
        <w:rPr>
          <w:szCs w:val="24"/>
        </w:rPr>
        <w:t xml:space="preserve"> stacking,</w:t>
      </w:r>
      <w:r w:rsidR="00CF33FB">
        <w:rPr>
          <w:szCs w:val="24"/>
        </w:rPr>
        <w:t xml:space="preserve"> </w:t>
      </w:r>
      <w:r w:rsidRPr="00CF7444">
        <w:rPr>
          <w:szCs w:val="24"/>
        </w:rPr>
        <w:t xml:space="preserve">palletizing and </w:t>
      </w:r>
      <w:proofErr w:type="gramStart"/>
      <w:r w:rsidRPr="00CF7444">
        <w:rPr>
          <w:szCs w:val="24"/>
        </w:rPr>
        <w:t>shrink wrapping</w:t>
      </w:r>
      <w:proofErr w:type="gramEnd"/>
      <w:r w:rsidRPr="00CF7444">
        <w:rPr>
          <w:szCs w:val="24"/>
        </w:rPr>
        <w:t xml:space="preserve"> various items for pick up by other vendors.</w:t>
      </w:r>
    </w:p>
    <w:p w14:paraId="7F351F15" w14:textId="4E1ECEB8" w:rsidR="00F974CF" w:rsidRPr="00CF7444" w:rsidRDefault="00F974CF" w:rsidP="00CF33FB">
      <w:pPr>
        <w:keepNext/>
        <w:keepLines/>
        <w:widowControl w:val="0"/>
        <w:ind w:left="180" w:hanging="180"/>
        <w:rPr>
          <w:szCs w:val="24"/>
        </w:rPr>
      </w:pPr>
      <w:r w:rsidRPr="00CF7444">
        <w:rPr>
          <w:szCs w:val="24"/>
        </w:rPr>
        <w:t xml:space="preserve">• Create “as-builts” of modular systems furniture (MSF) </w:t>
      </w:r>
    </w:p>
    <w:p w14:paraId="058D9396" w14:textId="34023148" w:rsidR="00F974CF" w:rsidRDefault="00F974CF" w:rsidP="00CF33FB">
      <w:pPr>
        <w:keepNext/>
        <w:keepLines/>
        <w:widowControl w:val="0"/>
        <w:ind w:left="180" w:hanging="180"/>
        <w:rPr>
          <w:szCs w:val="24"/>
        </w:rPr>
      </w:pPr>
      <w:r w:rsidRPr="00CF7444">
        <w:rPr>
          <w:szCs w:val="24"/>
        </w:rPr>
        <w:t>• Create inventory of MSF components and provide MSF inventory in electronic and hard</w:t>
      </w:r>
      <w:r w:rsidR="00E7608A" w:rsidRPr="00CF7444">
        <w:rPr>
          <w:szCs w:val="24"/>
        </w:rPr>
        <w:t xml:space="preserve"> </w:t>
      </w:r>
      <w:r w:rsidRPr="00CF7444">
        <w:rPr>
          <w:szCs w:val="24"/>
        </w:rPr>
        <w:t xml:space="preserve">copy versions in a format and detail as approved by the CEC. MSF inventory </w:t>
      </w:r>
      <w:proofErr w:type="gramStart"/>
      <w:r w:rsidRPr="00CF7444">
        <w:rPr>
          <w:szCs w:val="24"/>
        </w:rPr>
        <w:t>shall</w:t>
      </w:r>
      <w:proofErr w:type="gramEnd"/>
      <w:r w:rsidR="00CF33FB">
        <w:rPr>
          <w:szCs w:val="24"/>
        </w:rPr>
        <w:t xml:space="preserve"> </w:t>
      </w:r>
      <w:r w:rsidRPr="00CF7444">
        <w:rPr>
          <w:szCs w:val="24"/>
        </w:rPr>
        <w:t>denote manufacturer and finish options such as fabric and trim colors.</w:t>
      </w:r>
    </w:p>
    <w:p w14:paraId="23639485" w14:textId="77777777" w:rsidR="00F974CF" w:rsidRPr="00CF7444" w:rsidRDefault="00F974CF" w:rsidP="00CF33FB">
      <w:pPr>
        <w:keepNext/>
        <w:keepLines/>
        <w:widowControl w:val="0"/>
        <w:spacing w:after="0"/>
        <w:ind w:left="180" w:hanging="180"/>
        <w:rPr>
          <w:szCs w:val="24"/>
        </w:rPr>
      </w:pPr>
      <w:r w:rsidRPr="00CF7444">
        <w:rPr>
          <w:szCs w:val="24"/>
        </w:rPr>
        <w:t xml:space="preserve">• Provide an invoice to the </w:t>
      </w:r>
      <w:proofErr w:type="gramStart"/>
      <w:r w:rsidRPr="00CF7444">
        <w:rPr>
          <w:szCs w:val="24"/>
        </w:rPr>
        <w:t>CAM</w:t>
      </w:r>
      <w:proofErr w:type="gramEnd"/>
      <w:r w:rsidRPr="00CF7444">
        <w:rPr>
          <w:szCs w:val="24"/>
        </w:rPr>
        <w:t xml:space="preserve"> itemizing services completed for hours charged,</w:t>
      </w:r>
    </w:p>
    <w:p w14:paraId="3E45808B" w14:textId="77777777" w:rsidR="00F974CF" w:rsidRPr="00CF7444" w:rsidRDefault="00F974CF" w:rsidP="00CF33FB">
      <w:pPr>
        <w:keepNext/>
        <w:keepLines/>
        <w:widowControl w:val="0"/>
        <w:ind w:left="180"/>
        <w:rPr>
          <w:szCs w:val="24"/>
        </w:rPr>
      </w:pPr>
      <w:r w:rsidRPr="00CF7444">
        <w:rPr>
          <w:szCs w:val="24"/>
        </w:rPr>
        <w:t>including rental or purchase costs, if applicable.</w:t>
      </w:r>
    </w:p>
    <w:p w14:paraId="0B612041" w14:textId="77777777" w:rsidR="00F974CF" w:rsidRPr="00CF7444" w:rsidRDefault="00F974CF" w:rsidP="00CF33FB">
      <w:pPr>
        <w:keepNext/>
        <w:keepLines/>
        <w:widowControl w:val="0"/>
        <w:ind w:left="180" w:hanging="180"/>
        <w:rPr>
          <w:b/>
          <w:bCs/>
          <w:szCs w:val="24"/>
        </w:rPr>
      </w:pPr>
      <w:r w:rsidRPr="00CF7444">
        <w:rPr>
          <w:b/>
          <w:bCs/>
          <w:szCs w:val="24"/>
        </w:rPr>
        <w:t>The Commission Agreement Manager shall:</w:t>
      </w:r>
    </w:p>
    <w:p w14:paraId="281F033B" w14:textId="6DDCBFB6" w:rsidR="00F974CF" w:rsidRPr="00CF7444" w:rsidRDefault="00F974CF" w:rsidP="00CF33FB">
      <w:pPr>
        <w:keepNext/>
        <w:keepLines/>
        <w:widowControl w:val="0"/>
        <w:ind w:left="180" w:hanging="180"/>
        <w:rPr>
          <w:szCs w:val="24"/>
        </w:rPr>
      </w:pPr>
      <w:r w:rsidRPr="00CF7444">
        <w:rPr>
          <w:szCs w:val="24"/>
        </w:rPr>
        <w:t xml:space="preserve">• Provide </w:t>
      </w:r>
      <w:r w:rsidR="004B5DAB" w:rsidRPr="00CF7444">
        <w:rPr>
          <w:szCs w:val="24"/>
        </w:rPr>
        <w:t xml:space="preserve">the </w:t>
      </w:r>
      <w:r w:rsidRPr="00CF7444">
        <w:rPr>
          <w:szCs w:val="24"/>
        </w:rPr>
        <w:t xml:space="preserve">contractor with two </w:t>
      </w:r>
      <w:proofErr w:type="gramStart"/>
      <w:r w:rsidRPr="00CF7444">
        <w:rPr>
          <w:szCs w:val="24"/>
        </w:rPr>
        <w:t>days</w:t>
      </w:r>
      <w:proofErr w:type="gramEnd"/>
      <w:r w:rsidRPr="00CF7444">
        <w:rPr>
          <w:szCs w:val="24"/>
        </w:rPr>
        <w:t xml:space="preserve"> written notice for when </w:t>
      </w:r>
      <w:proofErr w:type="gramStart"/>
      <w:r w:rsidRPr="00CF7444">
        <w:rPr>
          <w:szCs w:val="24"/>
        </w:rPr>
        <w:t>move</w:t>
      </w:r>
      <w:proofErr w:type="gramEnd"/>
      <w:r w:rsidRPr="00CF7444">
        <w:rPr>
          <w:szCs w:val="24"/>
        </w:rPr>
        <w:t xml:space="preserve"> services are needed.</w:t>
      </w:r>
    </w:p>
    <w:p w14:paraId="481D6D29" w14:textId="77777777" w:rsidR="00F974CF" w:rsidRPr="00CF7444" w:rsidRDefault="00F974CF" w:rsidP="00CF33FB">
      <w:pPr>
        <w:keepNext/>
        <w:keepLines/>
        <w:widowControl w:val="0"/>
        <w:spacing w:after="0"/>
        <w:ind w:left="180" w:hanging="180"/>
        <w:rPr>
          <w:szCs w:val="24"/>
        </w:rPr>
      </w:pPr>
      <w:r w:rsidRPr="00CF7444">
        <w:rPr>
          <w:szCs w:val="24"/>
        </w:rPr>
        <w:t>• Assist in the redesign of previously built cubicles, utilizing existing surplus modular</w:t>
      </w:r>
    </w:p>
    <w:p w14:paraId="6DB5E035" w14:textId="058BF8FD" w:rsidR="00F974CF" w:rsidRPr="00CF7444" w:rsidRDefault="00F974CF" w:rsidP="00CF33FB">
      <w:pPr>
        <w:keepNext/>
        <w:keepLines/>
        <w:widowControl w:val="0"/>
        <w:ind w:left="180"/>
        <w:rPr>
          <w:szCs w:val="24"/>
        </w:rPr>
      </w:pPr>
      <w:r w:rsidRPr="00CF7444">
        <w:rPr>
          <w:szCs w:val="24"/>
        </w:rPr>
        <w:t>furniture pieces provided by CEC.</w:t>
      </w:r>
    </w:p>
    <w:p w14:paraId="17B286FF" w14:textId="19711033" w:rsidR="00F974CF" w:rsidRPr="00CF7444" w:rsidRDefault="00F974CF" w:rsidP="00F974CF">
      <w:pPr>
        <w:keepNext/>
        <w:keepLines/>
        <w:widowControl w:val="0"/>
        <w:rPr>
          <w:b/>
          <w:bCs/>
          <w:szCs w:val="24"/>
        </w:rPr>
      </w:pPr>
      <w:r w:rsidRPr="00CF7444">
        <w:rPr>
          <w:b/>
          <w:bCs/>
          <w:szCs w:val="24"/>
        </w:rPr>
        <w:t>Task 3: PULLING, TRANSPORTING AND WORKING WITH FURNITURE AND BOXES TO &amp;</w:t>
      </w:r>
      <w:r w:rsidR="002517A4" w:rsidRPr="00CF7444">
        <w:rPr>
          <w:b/>
          <w:bCs/>
          <w:szCs w:val="24"/>
        </w:rPr>
        <w:t xml:space="preserve"> </w:t>
      </w:r>
      <w:r w:rsidRPr="00CF7444">
        <w:rPr>
          <w:b/>
          <w:bCs/>
          <w:szCs w:val="24"/>
        </w:rPr>
        <w:t>FROM OFFSITE LOCATIONS</w:t>
      </w:r>
    </w:p>
    <w:p w14:paraId="6B684B0C" w14:textId="5A589C05" w:rsidR="00F974CF" w:rsidRPr="00CF7444" w:rsidRDefault="00F974CF" w:rsidP="00F974CF">
      <w:pPr>
        <w:keepNext/>
        <w:keepLines/>
        <w:widowControl w:val="0"/>
        <w:rPr>
          <w:szCs w:val="24"/>
        </w:rPr>
      </w:pPr>
      <w:r w:rsidRPr="00CF7444">
        <w:rPr>
          <w:szCs w:val="24"/>
        </w:rPr>
        <w:t>The goal of this task is to periodically pull requested furniture, and boxes from storage facilities</w:t>
      </w:r>
      <w:r w:rsidR="00006A7D" w:rsidRPr="00CF7444">
        <w:rPr>
          <w:szCs w:val="24"/>
        </w:rPr>
        <w:t xml:space="preserve"> </w:t>
      </w:r>
      <w:r w:rsidRPr="00CF7444">
        <w:rPr>
          <w:szCs w:val="24"/>
        </w:rPr>
        <w:t xml:space="preserve">located within a </w:t>
      </w:r>
      <w:proofErr w:type="gramStart"/>
      <w:r w:rsidRPr="00CF7444">
        <w:rPr>
          <w:szCs w:val="24"/>
        </w:rPr>
        <w:t>20 mile</w:t>
      </w:r>
      <w:proofErr w:type="gramEnd"/>
      <w:r w:rsidRPr="00CF7444">
        <w:rPr>
          <w:szCs w:val="24"/>
        </w:rPr>
        <w:t xml:space="preserve"> radius of </w:t>
      </w:r>
      <w:r w:rsidR="005739EB" w:rsidRPr="00CF7444">
        <w:rPr>
          <w:szCs w:val="24"/>
        </w:rPr>
        <w:t>715 P</w:t>
      </w:r>
      <w:r w:rsidRPr="00CF7444">
        <w:rPr>
          <w:szCs w:val="24"/>
        </w:rPr>
        <w:t xml:space="preserve"> Street, Sacramento, California 95814. The facilities</w:t>
      </w:r>
      <w:r w:rsidR="005739EB" w:rsidRPr="00CF7444">
        <w:rPr>
          <w:szCs w:val="24"/>
        </w:rPr>
        <w:t xml:space="preserve"> </w:t>
      </w:r>
      <w:r w:rsidRPr="00CF7444">
        <w:rPr>
          <w:szCs w:val="24"/>
        </w:rPr>
        <w:t>include but are not limited to the following:</w:t>
      </w:r>
    </w:p>
    <w:p w14:paraId="6C6EBDF9" w14:textId="77777777" w:rsidR="007F2301" w:rsidRPr="00CF7444" w:rsidRDefault="0FDCF79D" w:rsidP="007F2301">
      <w:pPr>
        <w:pStyle w:val="ListParagraph"/>
        <w:keepNext/>
        <w:keepLines/>
        <w:widowControl w:val="0"/>
        <w:numPr>
          <w:ilvl w:val="0"/>
          <w:numId w:val="58"/>
        </w:numPr>
        <w:rPr>
          <w:szCs w:val="24"/>
        </w:rPr>
      </w:pPr>
      <w:r w:rsidRPr="00CF7444">
        <w:rPr>
          <w:szCs w:val="24"/>
        </w:rPr>
        <w:t>DGS Property Reutilization Warehouse at 1700 National Drive, Sacramento 95834</w:t>
      </w:r>
    </w:p>
    <w:p w14:paraId="5C258307" w14:textId="77777777" w:rsidR="007F2301" w:rsidRPr="00CF7444" w:rsidRDefault="0FDCF79D" w:rsidP="007F2301">
      <w:pPr>
        <w:pStyle w:val="ListParagraph"/>
        <w:keepNext/>
        <w:keepLines/>
        <w:widowControl w:val="0"/>
        <w:numPr>
          <w:ilvl w:val="0"/>
          <w:numId w:val="58"/>
        </w:numPr>
        <w:rPr>
          <w:szCs w:val="24"/>
        </w:rPr>
      </w:pPr>
      <w:r w:rsidRPr="00CF7444">
        <w:rPr>
          <w:szCs w:val="24"/>
        </w:rPr>
        <w:t>State Record Center at 3240 Industrial Boulevard, West Sacramento 95691</w:t>
      </w:r>
    </w:p>
    <w:p w14:paraId="3AD6511A" w14:textId="5B04A472" w:rsidR="0FDCF79D" w:rsidRPr="00CF7444" w:rsidRDefault="0FDCF79D" w:rsidP="007F2301">
      <w:pPr>
        <w:pStyle w:val="ListParagraph"/>
        <w:keepNext/>
        <w:keepLines/>
        <w:widowControl w:val="0"/>
        <w:numPr>
          <w:ilvl w:val="0"/>
          <w:numId w:val="58"/>
        </w:numPr>
        <w:rPr>
          <w:szCs w:val="24"/>
        </w:rPr>
      </w:pPr>
      <w:r w:rsidRPr="00CF7444">
        <w:rPr>
          <w:szCs w:val="24"/>
        </w:rPr>
        <w:lastRenderedPageBreak/>
        <w:t>Pacific Storage at 4601 Beloit Drive, Sacramento 95838.</w:t>
      </w:r>
    </w:p>
    <w:p w14:paraId="1B13F7C8" w14:textId="1ED23DDB" w:rsidR="00F974CF" w:rsidRPr="00CF7444" w:rsidRDefault="00F974CF" w:rsidP="00F974CF">
      <w:pPr>
        <w:keepNext/>
        <w:keepLines/>
        <w:widowControl w:val="0"/>
        <w:rPr>
          <w:b/>
          <w:bCs/>
          <w:szCs w:val="24"/>
        </w:rPr>
      </w:pPr>
      <w:r w:rsidRPr="00CF7444">
        <w:rPr>
          <w:b/>
          <w:bCs/>
          <w:szCs w:val="24"/>
        </w:rPr>
        <w:t xml:space="preserve">Upon request from the </w:t>
      </w:r>
      <w:r w:rsidR="6436251E" w:rsidRPr="00CF7444">
        <w:rPr>
          <w:b/>
          <w:bCs/>
          <w:szCs w:val="24"/>
        </w:rPr>
        <w:t>Commission</w:t>
      </w:r>
      <w:r w:rsidRPr="00CF7444">
        <w:rPr>
          <w:b/>
          <w:bCs/>
          <w:szCs w:val="24"/>
        </w:rPr>
        <w:t xml:space="preserve"> Agreement Manager, the Contractor shall:</w:t>
      </w:r>
    </w:p>
    <w:p w14:paraId="33C6E60D" w14:textId="3D5A8CF7" w:rsidR="00F974CF" w:rsidRPr="00CF7444" w:rsidRDefault="00F974CF" w:rsidP="00FF2F9E">
      <w:pPr>
        <w:keepNext/>
        <w:keepLines/>
        <w:widowControl w:val="0"/>
        <w:ind w:left="180" w:hanging="180"/>
        <w:rPr>
          <w:szCs w:val="24"/>
        </w:rPr>
      </w:pPr>
      <w:r w:rsidRPr="00CF7444">
        <w:rPr>
          <w:szCs w:val="24"/>
        </w:rPr>
        <w:t xml:space="preserve">• </w:t>
      </w:r>
      <w:r w:rsidR="00FF2F9E">
        <w:rPr>
          <w:szCs w:val="24"/>
        </w:rPr>
        <w:tab/>
      </w:r>
      <w:r w:rsidRPr="00CF7444">
        <w:rPr>
          <w:szCs w:val="24"/>
        </w:rPr>
        <w:t>Provide pick up and move services to and from DGS Property Reutilization Warehouse</w:t>
      </w:r>
      <w:r w:rsidR="005739EB" w:rsidRPr="00CF7444">
        <w:rPr>
          <w:szCs w:val="24"/>
        </w:rPr>
        <w:t xml:space="preserve"> </w:t>
      </w:r>
      <w:r w:rsidRPr="00CF7444">
        <w:rPr>
          <w:szCs w:val="24"/>
        </w:rPr>
        <w:t>at 1700 National Drive, Sacramento 95834.</w:t>
      </w:r>
    </w:p>
    <w:p w14:paraId="70744162" w14:textId="50573A0B" w:rsidR="00F974CF" w:rsidRPr="00CF7444" w:rsidRDefault="00F974CF" w:rsidP="00FF2F9E">
      <w:pPr>
        <w:keepNext/>
        <w:keepLines/>
        <w:widowControl w:val="0"/>
        <w:spacing w:after="0"/>
        <w:ind w:left="180" w:hanging="180"/>
        <w:rPr>
          <w:szCs w:val="24"/>
        </w:rPr>
      </w:pPr>
      <w:r w:rsidRPr="00CF7444">
        <w:rPr>
          <w:szCs w:val="24"/>
        </w:rPr>
        <w:t xml:space="preserve">• </w:t>
      </w:r>
      <w:r w:rsidR="00FF2F9E">
        <w:rPr>
          <w:szCs w:val="24"/>
        </w:rPr>
        <w:tab/>
      </w:r>
      <w:r w:rsidRPr="00CF7444">
        <w:rPr>
          <w:szCs w:val="24"/>
        </w:rPr>
        <w:t xml:space="preserve">Assist </w:t>
      </w:r>
      <w:r w:rsidR="463D77E0" w:rsidRPr="00CF7444">
        <w:rPr>
          <w:szCs w:val="24"/>
        </w:rPr>
        <w:t>CEC staff</w:t>
      </w:r>
      <w:r w:rsidRPr="00CF7444">
        <w:rPr>
          <w:szCs w:val="24"/>
        </w:rPr>
        <w:t xml:space="preserve"> as needed, by pulling, palletizing and shrink wrapping requested</w:t>
      </w:r>
    </w:p>
    <w:p w14:paraId="36FD4370" w14:textId="77777777" w:rsidR="00F974CF" w:rsidRPr="00CF7444" w:rsidRDefault="00F974CF" w:rsidP="00FF2F9E">
      <w:pPr>
        <w:keepNext/>
        <w:keepLines/>
        <w:widowControl w:val="0"/>
        <w:ind w:left="180"/>
        <w:rPr>
          <w:szCs w:val="24"/>
        </w:rPr>
      </w:pPr>
      <w:r w:rsidRPr="00CF7444">
        <w:rPr>
          <w:szCs w:val="24"/>
        </w:rPr>
        <w:t>furniture in preparation for transportation to the Energy Commission Worksite.</w:t>
      </w:r>
    </w:p>
    <w:p w14:paraId="2D10FCD3" w14:textId="7E5FB52A" w:rsidR="00F974CF" w:rsidRPr="00CF7444" w:rsidRDefault="00F974CF" w:rsidP="00FF2F9E">
      <w:pPr>
        <w:keepNext/>
        <w:keepLines/>
        <w:widowControl w:val="0"/>
        <w:ind w:left="180" w:hanging="180"/>
        <w:rPr>
          <w:szCs w:val="24"/>
        </w:rPr>
      </w:pPr>
      <w:r w:rsidRPr="00CF7444">
        <w:rPr>
          <w:szCs w:val="24"/>
        </w:rPr>
        <w:t xml:space="preserve">• Transport the furniture to </w:t>
      </w:r>
      <w:r w:rsidR="001D41F4" w:rsidRPr="00CF7444">
        <w:rPr>
          <w:szCs w:val="24"/>
        </w:rPr>
        <w:t xml:space="preserve">an </w:t>
      </w:r>
      <w:r w:rsidRPr="00CF7444">
        <w:rPr>
          <w:szCs w:val="24"/>
        </w:rPr>
        <w:t>Energy Commission Worksite.</w:t>
      </w:r>
    </w:p>
    <w:p w14:paraId="7FBFFC05" w14:textId="2A245ED7" w:rsidR="00F974CF" w:rsidRPr="00CF7444" w:rsidRDefault="00F974CF" w:rsidP="00FF2F9E">
      <w:pPr>
        <w:keepNext/>
        <w:keepLines/>
        <w:widowControl w:val="0"/>
        <w:spacing w:after="0"/>
        <w:ind w:left="180" w:hanging="180"/>
        <w:rPr>
          <w:szCs w:val="24"/>
        </w:rPr>
      </w:pPr>
      <w:r w:rsidRPr="00CF7444">
        <w:rPr>
          <w:szCs w:val="24"/>
        </w:rPr>
        <w:t xml:space="preserve">• </w:t>
      </w:r>
      <w:r w:rsidR="00FF2F9E">
        <w:rPr>
          <w:szCs w:val="24"/>
        </w:rPr>
        <w:tab/>
      </w:r>
      <w:r w:rsidRPr="00CF7444">
        <w:rPr>
          <w:szCs w:val="24"/>
        </w:rPr>
        <w:t>Provide transportation of modular pieces within two days of CAM request to pull and</w:t>
      </w:r>
    </w:p>
    <w:p w14:paraId="03345610" w14:textId="77777777" w:rsidR="00F974CF" w:rsidRPr="00CF7444" w:rsidRDefault="00F974CF" w:rsidP="00FF2F9E">
      <w:pPr>
        <w:keepNext/>
        <w:keepLines/>
        <w:widowControl w:val="0"/>
        <w:ind w:left="180"/>
        <w:rPr>
          <w:szCs w:val="24"/>
        </w:rPr>
      </w:pPr>
      <w:r w:rsidRPr="00CF7444">
        <w:rPr>
          <w:szCs w:val="24"/>
        </w:rPr>
        <w:t>transport.</w:t>
      </w:r>
    </w:p>
    <w:p w14:paraId="09D65C3D" w14:textId="7AC28933" w:rsidR="00F974CF" w:rsidRPr="00CF7444" w:rsidRDefault="00F974CF" w:rsidP="00FF2F9E">
      <w:pPr>
        <w:keepNext/>
        <w:keepLines/>
        <w:widowControl w:val="0"/>
        <w:spacing w:after="0"/>
        <w:ind w:left="180" w:hanging="180"/>
        <w:rPr>
          <w:szCs w:val="24"/>
        </w:rPr>
      </w:pPr>
      <w:r w:rsidRPr="00CF7444">
        <w:rPr>
          <w:szCs w:val="24"/>
        </w:rPr>
        <w:t xml:space="preserve">• </w:t>
      </w:r>
      <w:r w:rsidR="00FF2F9E">
        <w:rPr>
          <w:szCs w:val="24"/>
        </w:rPr>
        <w:tab/>
      </w:r>
      <w:r w:rsidRPr="00CF7444">
        <w:rPr>
          <w:szCs w:val="24"/>
        </w:rPr>
        <w:t xml:space="preserve">Unload the furniture and </w:t>
      </w:r>
      <w:proofErr w:type="gramStart"/>
      <w:r w:rsidRPr="00CF7444">
        <w:rPr>
          <w:szCs w:val="24"/>
        </w:rPr>
        <w:t>place</w:t>
      </w:r>
      <w:proofErr w:type="gramEnd"/>
      <w:r w:rsidRPr="00CF7444">
        <w:rPr>
          <w:szCs w:val="24"/>
        </w:rPr>
        <w:t xml:space="preserve"> in a designated and secure location at </w:t>
      </w:r>
      <w:r w:rsidR="001D41F4" w:rsidRPr="00CF7444">
        <w:rPr>
          <w:szCs w:val="24"/>
        </w:rPr>
        <w:t>an</w:t>
      </w:r>
      <w:r w:rsidRPr="00CF7444">
        <w:rPr>
          <w:szCs w:val="24"/>
        </w:rPr>
        <w:t xml:space="preserve"> Energy</w:t>
      </w:r>
    </w:p>
    <w:p w14:paraId="7F9D3B05" w14:textId="77777777" w:rsidR="00F974CF" w:rsidRPr="00CF7444" w:rsidRDefault="00F974CF" w:rsidP="00FF2F9E">
      <w:pPr>
        <w:keepNext/>
        <w:keepLines/>
        <w:widowControl w:val="0"/>
        <w:ind w:left="180"/>
        <w:rPr>
          <w:szCs w:val="24"/>
        </w:rPr>
      </w:pPr>
      <w:r w:rsidRPr="00CF7444">
        <w:rPr>
          <w:szCs w:val="24"/>
        </w:rPr>
        <w:t>Commission Worksite.</w:t>
      </w:r>
    </w:p>
    <w:p w14:paraId="42AB89DD" w14:textId="381A1CC1" w:rsidR="00F974CF" w:rsidRPr="00CF7444" w:rsidRDefault="00F974CF" w:rsidP="00FF2F9E">
      <w:pPr>
        <w:keepNext/>
        <w:keepLines/>
        <w:widowControl w:val="0"/>
        <w:ind w:left="180" w:hanging="180"/>
        <w:rPr>
          <w:szCs w:val="24"/>
        </w:rPr>
      </w:pPr>
      <w:r w:rsidRPr="00CF7444">
        <w:rPr>
          <w:szCs w:val="24"/>
        </w:rPr>
        <w:t xml:space="preserve">• </w:t>
      </w:r>
      <w:r w:rsidR="00FF2F9E">
        <w:rPr>
          <w:szCs w:val="24"/>
        </w:rPr>
        <w:tab/>
      </w:r>
      <w:r w:rsidRPr="00CF7444">
        <w:rPr>
          <w:szCs w:val="24"/>
        </w:rPr>
        <w:t>Provide moving services for archive boxes going from the Energy Commission Worksite</w:t>
      </w:r>
      <w:r w:rsidR="005739EB" w:rsidRPr="00CF7444">
        <w:rPr>
          <w:szCs w:val="24"/>
        </w:rPr>
        <w:t xml:space="preserve"> </w:t>
      </w:r>
      <w:r w:rsidRPr="00CF7444">
        <w:rPr>
          <w:szCs w:val="24"/>
        </w:rPr>
        <w:t>to the State Record Center at 3240 Industrial Boulevard, West Sacramento 95691.</w:t>
      </w:r>
    </w:p>
    <w:p w14:paraId="1D77C060" w14:textId="14165727" w:rsidR="00475591" w:rsidRPr="00CF7444" w:rsidRDefault="00F974CF" w:rsidP="00FF2F9E">
      <w:pPr>
        <w:keepNext/>
        <w:keepLines/>
        <w:widowControl w:val="0"/>
        <w:ind w:left="180" w:hanging="180"/>
        <w:rPr>
          <w:szCs w:val="24"/>
        </w:rPr>
      </w:pPr>
      <w:r w:rsidRPr="00CF7444">
        <w:rPr>
          <w:szCs w:val="24"/>
        </w:rPr>
        <w:t xml:space="preserve">• </w:t>
      </w:r>
      <w:r w:rsidR="00FF2F9E">
        <w:rPr>
          <w:szCs w:val="24"/>
        </w:rPr>
        <w:tab/>
      </w:r>
      <w:r w:rsidRPr="00CF7444">
        <w:rPr>
          <w:szCs w:val="24"/>
        </w:rPr>
        <w:t>Provide moving services for archive boxes going from the Energy Commission Worksite</w:t>
      </w:r>
      <w:r w:rsidR="005739EB" w:rsidRPr="00CF7444">
        <w:rPr>
          <w:szCs w:val="24"/>
        </w:rPr>
        <w:t xml:space="preserve"> </w:t>
      </w:r>
      <w:r w:rsidRPr="00CF7444">
        <w:rPr>
          <w:szCs w:val="24"/>
        </w:rPr>
        <w:t>to Pacific Storage at 4601 Beloit Drive, Sacramento 95838.</w:t>
      </w:r>
    </w:p>
    <w:p w14:paraId="326FBCCA" w14:textId="0C5113F8" w:rsidR="00000369" w:rsidRPr="00CF7444" w:rsidRDefault="00000369" w:rsidP="00736C43">
      <w:pPr>
        <w:pStyle w:val="ListParagraph"/>
        <w:keepNext/>
        <w:keepLines/>
        <w:widowControl w:val="0"/>
        <w:numPr>
          <w:ilvl w:val="0"/>
          <w:numId w:val="55"/>
        </w:numPr>
        <w:ind w:left="180" w:hanging="180"/>
        <w:rPr>
          <w:szCs w:val="24"/>
        </w:rPr>
      </w:pPr>
      <w:r w:rsidRPr="00CF7444">
        <w:rPr>
          <w:szCs w:val="24"/>
        </w:rPr>
        <w:t xml:space="preserve">Provide moving services for furniture, modular pieces, and office equipment from the Energy Commission Worksite to junk removal sites designated by the CAM, which will be located within a </w:t>
      </w:r>
      <w:proofErr w:type="gramStart"/>
      <w:r w:rsidRPr="00CF7444">
        <w:rPr>
          <w:szCs w:val="24"/>
        </w:rPr>
        <w:t>20 mile</w:t>
      </w:r>
      <w:proofErr w:type="gramEnd"/>
      <w:r w:rsidRPr="00CF7444">
        <w:rPr>
          <w:szCs w:val="24"/>
        </w:rPr>
        <w:t xml:space="preserve"> radius of 715 P Street. </w:t>
      </w:r>
    </w:p>
    <w:p w14:paraId="328CD5DB" w14:textId="77777777" w:rsidR="00F974CF" w:rsidRPr="00CF7444" w:rsidRDefault="00F974CF" w:rsidP="00F974CF">
      <w:pPr>
        <w:keepNext/>
        <w:keepLines/>
        <w:widowControl w:val="0"/>
        <w:rPr>
          <w:b/>
          <w:bCs/>
          <w:szCs w:val="24"/>
        </w:rPr>
      </w:pPr>
      <w:r w:rsidRPr="00CF7444">
        <w:rPr>
          <w:b/>
          <w:bCs/>
          <w:szCs w:val="24"/>
        </w:rPr>
        <w:t>The Commission Agreement Manager shall:</w:t>
      </w:r>
    </w:p>
    <w:p w14:paraId="1C820C82" w14:textId="3821EC91" w:rsidR="00F974CF" w:rsidRPr="00CF7444" w:rsidRDefault="00F974CF" w:rsidP="00054994">
      <w:pPr>
        <w:keepNext/>
        <w:keepLines/>
        <w:widowControl w:val="0"/>
        <w:ind w:left="180" w:hanging="180"/>
        <w:rPr>
          <w:szCs w:val="24"/>
        </w:rPr>
      </w:pPr>
      <w:r w:rsidRPr="00CF7444">
        <w:rPr>
          <w:szCs w:val="24"/>
        </w:rPr>
        <w:t xml:space="preserve">• </w:t>
      </w:r>
      <w:r w:rsidR="00054994">
        <w:rPr>
          <w:szCs w:val="24"/>
        </w:rPr>
        <w:tab/>
      </w:r>
      <w:r w:rsidRPr="00CF7444">
        <w:rPr>
          <w:szCs w:val="24"/>
        </w:rPr>
        <w:t>Provide detailed inventory pull requests in writing to the</w:t>
      </w:r>
      <w:r w:rsidR="00054994">
        <w:rPr>
          <w:szCs w:val="24"/>
        </w:rPr>
        <w:t xml:space="preserve"> </w:t>
      </w:r>
      <w:r w:rsidRPr="00CF7444">
        <w:rPr>
          <w:szCs w:val="24"/>
        </w:rPr>
        <w:t>Contractor as soon as possible, but no less than two days prior to the need for the</w:t>
      </w:r>
      <w:r w:rsidR="00054994">
        <w:rPr>
          <w:szCs w:val="24"/>
        </w:rPr>
        <w:t xml:space="preserve"> </w:t>
      </w:r>
      <w:r w:rsidRPr="00CF7444">
        <w:rPr>
          <w:szCs w:val="24"/>
        </w:rPr>
        <w:t>pieces.</w:t>
      </w:r>
    </w:p>
    <w:p w14:paraId="064B349D" w14:textId="77777777" w:rsidR="00A22455" w:rsidRPr="00CF7444" w:rsidRDefault="00A22455" w:rsidP="00F974CF">
      <w:pPr>
        <w:keepNext/>
        <w:keepLines/>
        <w:widowControl w:val="0"/>
        <w:rPr>
          <w:szCs w:val="24"/>
        </w:rPr>
      </w:pPr>
    </w:p>
    <w:p w14:paraId="2F8EA954" w14:textId="77777777" w:rsidR="00082155" w:rsidRPr="00CF7444" w:rsidRDefault="004608F3" w:rsidP="00A22455">
      <w:pPr>
        <w:pStyle w:val="Heading2"/>
        <w:rPr>
          <w:sz w:val="24"/>
          <w:szCs w:val="24"/>
        </w:rPr>
      </w:pPr>
      <w:bookmarkStart w:id="41" w:name="_Toc12770892"/>
      <w:bookmarkStart w:id="42" w:name="_Toc219275109"/>
      <w:bookmarkStart w:id="43" w:name="_Toc242114339"/>
      <w:bookmarkStart w:id="44" w:name="_Toc481569621"/>
      <w:bookmarkStart w:id="45" w:name="_Toc481570204"/>
      <w:r w:rsidRPr="00CF7444">
        <w:rPr>
          <w:sz w:val="24"/>
          <w:szCs w:val="24"/>
        </w:rPr>
        <w:t>III</w:t>
      </w:r>
      <w:r w:rsidR="00082155" w:rsidRPr="00CF7444">
        <w:rPr>
          <w:sz w:val="24"/>
          <w:szCs w:val="24"/>
        </w:rPr>
        <w:t>.</w:t>
      </w:r>
      <w:r w:rsidR="00082155" w:rsidRPr="00CF7444">
        <w:rPr>
          <w:sz w:val="24"/>
          <w:szCs w:val="24"/>
        </w:rPr>
        <w:tab/>
      </w:r>
      <w:bookmarkEnd w:id="41"/>
      <w:r w:rsidR="008321AA" w:rsidRPr="00CF7444">
        <w:rPr>
          <w:sz w:val="24"/>
          <w:szCs w:val="24"/>
        </w:rPr>
        <w:t xml:space="preserve">Bid </w:t>
      </w:r>
      <w:r w:rsidR="00082155" w:rsidRPr="00CF7444">
        <w:rPr>
          <w:sz w:val="24"/>
          <w:szCs w:val="24"/>
        </w:rPr>
        <w:t>Format</w:t>
      </w:r>
      <w:r w:rsidR="00494B83" w:rsidRPr="00CF7444">
        <w:rPr>
          <w:sz w:val="24"/>
          <w:szCs w:val="24"/>
        </w:rPr>
        <w:t xml:space="preserve">, </w:t>
      </w:r>
      <w:r w:rsidR="00082155" w:rsidRPr="00CF7444">
        <w:rPr>
          <w:sz w:val="24"/>
          <w:szCs w:val="24"/>
        </w:rPr>
        <w:t>Required Documents</w:t>
      </w:r>
      <w:r w:rsidR="00494B83" w:rsidRPr="00CF7444">
        <w:rPr>
          <w:sz w:val="24"/>
          <w:szCs w:val="24"/>
        </w:rPr>
        <w:t>, and Delivery</w:t>
      </w:r>
      <w:bookmarkEnd w:id="42"/>
      <w:bookmarkEnd w:id="43"/>
    </w:p>
    <w:p w14:paraId="7A0C554B" w14:textId="77777777" w:rsidR="00A4158A" w:rsidRPr="00CF7444" w:rsidRDefault="00A4158A" w:rsidP="00A4158A">
      <w:pPr>
        <w:pStyle w:val="Heading2"/>
        <w:keepLines/>
        <w:spacing w:before="0"/>
        <w:rPr>
          <w:sz w:val="24"/>
          <w:szCs w:val="24"/>
        </w:rPr>
      </w:pPr>
      <w:bookmarkStart w:id="46" w:name="_Toc219275110"/>
      <w:bookmarkStart w:id="47" w:name="_Toc92441348"/>
      <w:bookmarkStart w:id="48" w:name="_Toc242114340"/>
      <w:r w:rsidRPr="00CF7444">
        <w:rPr>
          <w:sz w:val="24"/>
          <w:szCs w:val="24"/>
        </w:rPr>
        <w:t>About This Section</w:t>
      </w:r>
      <w:bookmarkEnd w:id="46"/>
      <w:bookmarkEnd w:id="47"/>
      <w:bookmarkEnd w:id="48"/>
    </w:p>
    <w:p w14:paraId="46310F76" w14:textId="77777777" w:rsidR="00A4158A" w:rsidRPr="00CF7444" w:rsidRDefault="00A4158A" w:rsidP="00A4158A">
      <w:pPr>
        <w:keepLines/>
        <w:widowControl w:val="0"/>
        <w:rPr>
          <w:szCs w:val="24"/>
        </w:rPr>
      </w:pPr>
      <w:r w:rsidRPr="00CF7444">
        <w:rPr>
          <w:szCs w:val="24"/>
        </w:rPr>
        <w:t xml:space="preserve">This section contains the format requirements and instructions on how to submit a Bid in response to this IFB. The format is prescribed to assist the Bidder in meeting State bidding requirements.  Bidders must follow all Bid format instructions, answer all questions, and supply all requested data. </w:t>
      </w:r>
    </w:p>
    <w:p w14:paraId="632B0D63" w14:textId="77777777" w:rsidR="00A4158A" w:rsidRPr="00CF7444" w:rsidRDefault="00A4158A" w:rsidP="00A4158A">
      <w:pPr>
        <w:pStyle w:val="Heading2"/>
        <w:keepLines/>
        <w:spacing w:before="0"/>
        <w:rPr>
          <w:sz w:val="24"/>
          <w:szCs w:val="24"/>
        </w:rPr>
      </w:pPr>
      <w:bookmarkStart w:id="49" w:name="_Toc201713573"/>
      <w:bookmarkStart w:id="50" w:name="_Toc219275111"/>
      <w:bookmarkStart w:id="51" w:name="_Toc92441349"/>
      <w:bookmarkStart w:id="52" w:name="_Toc242114341"/>
      <w:r w:rsidRPr="00CF7444">
        <w:rPr>
          <w:sz w:val="24"/>
          <w:szCs w:val="24"/>
        </w:rPr>
        <w:t>Required Format</w:t>
      </w:r>
      <w:bookmarkEnd w:id="49"/>
      <w:r w:rsidRPr="00CF7444">
        <w:rPr>
          <w:sz w:val="24"/>
          <w:szCs w:val="24"/>
        </w:rPr>
        <w:t xml:space="preserve"> for a </w:t>
      </w:r>
      <w:bookmarkEnd w:id="50"/>
      <w:r w:rsidRPr="00CF7444">
        <w:rPr>
          <w:sz w:val="24"/>
          <w:szCs w:val="24"/>
        </w:rPr>
        <w:t>Bid</w:t>
      </w:r>
      <w:bookmarkEnd w:id="51"/>
      <w:bookmarkEnd w:id="52"/>
    </w:p>
    <w:p w14:paraId="05AD81E9" w14:textId="77777777" w:rsidR="00A4158A" w:rsidRPr="00CF7444" w:rsidRDefault="00A4158A" w:rsidP="00A4158A">
      <w:pPr>
        <w:keepLines/>
        <w:widowControl w:val="0"/>
        <w:rPr>
          <w:szCs w:val="24"/>
        </w:rPr>
      </w:pPr>
      <w:bookmarkStart w:id="53" w:name="_Toc201713574"/>
      <w:bookmarkStart w:id="54" w:name="_Toc219275112"/>
      <w:r w:rsidRPr="00CF7444">
        <w:rPr>
          <w:szCs w:val="24"/>
        </w:rPr>
        <w:t>The documents in the Administrative Response (Volume 1, see below) and the Cost Bid (Volume 2, see below) constitute your Bid. The Cost Bid must be submitted in a separately sealed and labeled envelope.</w:t>
      </w:r>
    </w:p>
    <w:p w14:paraId="6C5D6D2E" w14:textId="77777777" w:rsidR="00A4158A" w:rsidRPr="00CF7444" w:rsidRDefault="00A4158A" w:rsidP="00A4158A">
      <w:pPr>
        <w:pStyle w:val="Heading2"/>
        <w:keepLines/>
        <w:rPr>
          <w:bCs/>
          <w:sz w:val="24"/>
          <w:szCs w:val="24"/>
        </w:rPr>
      </w:pPr>
      <w:bookmarkStart w:id="55" w:name="_Toc81980940"/>
      <w:bookmarkStart w:id="56" w:name="_Toc85199367"/>
      <w:bookmarkStart w:id="57" w:name="_Toc92441350"/>
      <w:bookmarkStart w:id="58" w:name="_Toc242114342"/>
      <w:bookmarkEnd w:id="53"/>
      <w:bookmarkEnd w:id="54"/>
      <w:r w:rsidRPr="00CF7444">
        <w:rPr>
          <w:bCs/>
          <w:sz w:val="24"/>
          <w:szCs w:val="24"/>
        </w:rPr>
        <w:lastRenderedPageBreak/>
        <w:t>Method for Delivery</w:t>
      </w:r>
      <w:bookmarkEnd w:id="55"/>
      <w:bookmarkEnd w:id="56"/>
      <w:bookmarkEnd w:id="57"/>
      <w:bookmarkEnd w:id="58"/>
    </w:p>
    <w:p w14:paraId="57327DFD" w14:textId="0D079F5D" w:rsidR="00A4158A" w:rsidRPr="00CF7444" w:rsidRDefault="13A04540" w:rsidP="38DB4CC3">
      <w:pPr>
        <w:keepLines/>
        <w:widowControl w:val="0"/>
        <w:rPr>
          <w:b/>
          <w:bCs/>
          <w:szCs w:val="24"/>
        </w:rPr>
      </w:pPr>
      <w:r w:rsidRPr="00CF7444">
        <w:rPr>
          <w:color w:val="000000" w:themeColor="text1"/>
          <w:szCs w:val="24"/>
        </w:rPr>
        <w:t>The method of delivery for this solicitation is the Energy Commission Grant Solicitation System, available at: </w:t>
      </w:r>
      <w:hyperlink r:id="rId22">
        <w:r w:rsidRPr="00CF7444">
          <w:rPr>
            <w:color w:val="0000FF"/>
            <w:szCs w:val="24"/>
            <w:u w:val="single"/>
          </w:rPr>
          <w:t>https://gss.energy.ca.gov/</w:t>
        </w:r>
      </w:hyperlink>
      <w:r w:rsidRPr="00CF7444">
        <w:rPr>
          <w:color w:val="000000" w:themeColor="text1"/>
          <w:szCs w:val="24"/>
        </w:rPr>
        <w:t xml:space="preserve">. This online tool allows applicants to submit their electronic documents to the CEC prior to the date and time specified in this solicitation. </w:t>
      </w:r>
      <w:r w:rsidR="0DB1D841" w:rsidRPr="00CF7444">
        <w:rPr>
          <w:szCs w:val="24"/>
        </w:rPr>
        <w:t xml:space="preserve">Electronic files must be in Microsoft Word and Excel Office Suite formats unless originally provided in the solicitation in another format. Completed Cost Bid Form, Attachment 6, must be in Excel format. </w:t>
      </w:r>
      <w:r w:rsidR="0DB1D841" w:rsidRPr="00CF7444">
        <w:rPr>
          <w:b/>
          <w:bCs/>
          <w:szCs w:val="24"/>
        </w:rPr>
        <w:t xml:space="preserve">The system will not allow </w:t>
      </w:r>
      <w:r w:rsidR="66750C1C" w:rsidRPr="00CF7444">
        <w:rPr>
          <w:b/>
          <w:bCs/>
          <w:szCs w:val="24"/>
        </w:rPr>
        <w:t>bids</w:t>
      </w:r>
      <w:r w:rsidR="0DB1D841" w:rsidRPr="00CF7444">
        <w:rPr>
          <w:b/>
          <w:bCs/>
          <w:szCs w:val="24"/>
        </w:rPr>
        <w:t xml:space="preserve"> to be submitted after the due date and time.</w:t>
      </w:r>
    </w:p>
    <w:p w14:paraId="5651344A" w14:textId="638F07EB" w:rsidR="00CC2C4E" w:rsidRPr="00CF7444" w:rsidRDefault="13A04540" w:rsidP="00CC2C4E">
      <w:pPr>
        <w:rPr>
          <w:szCs w:val="24"/>
        </w:rPr>
      </w:pPr>
      <w:r w:rsidRPr="00CF7444">
        <w:rPr>
          <w:szCs w:val="24"/>
        </w:rPr>
        <w:t xml:space="preserve">The deadline to submit </w:t>
      </w:r>
      <w:r w:rsidR="537C9418" w:rsidRPr="00CF7444">
        <w:rPr>
          <w:szCs w:val="24"/>
        </w:rPr>
        <w:t>bids</w:t>
      </w:r>
      <w:r w:rsidRPr="00CF7444">
        <w:rPr>
          <w:szCs w:val="24"/>
        </w:rPr>
        <w:t xml:space="preserve"> through the CEC’s GSS is </w:t>
      </w:r>
      <w:r w:rsidRPr="00CF7444">
        <w:rPr>
          <w:b/>
          <w:bCs/>
          <w:szCs w:val="24"/>
        </w:rPr>
        <w:t>11:59 p.m</w:t>
      </w:r>
      <w:r w:rsidRPr="00CF7444">
        <w:rPr>
          <w:szCs w:val="24"/>
        </w:rPr>
        <w:t xml:space="preserve">. The GSS system automatically closes at 11:59 p.m. If the full submittal process has not been completed before 11:59 p.m., your </w:t>
      </w:r>
      <w:r w:rsidR="10F5D982" w:rsidRPr="00CF7444">
        <w:rPr>
          <w:szCs w:val="24"/>
        </w:rPr>
        <w:t>bid</w:t>
      </w:r>
      <w:r w:rsidRPr="00CF7444">
        <w:rPr>
          <w:szCs w:val="24"/>
        </w:rPr>
        <w:t xml:space="preserve"> will not be considered. NO EXCEPTIONS will be entertained. </w:t>
      </w:r>
    </w:p>
    <w:p w14:paraId="0621E910" w14:textId="229B7FE7" w:rsidR="00CC2C4E" w:rsidRPr="00CF7444" w:rsidRDefault="13A04540" w:rsidP="00CC2C4E">
      <w:pPr>
        <w:rPr>
          <w:szCs w:val="24"/>
        </w:rPr>
      </w:pPr>
      <w:r w:rsidRPr="00CF7444">
        <w:rPr>
          <w:szCs w:val="24"/>
        </w:rPr>
        <w:t xml:space="preserve">The CEC strongly encourages Applicants to upload and submit all </w:t>
      </w:r>
      <w:r w:rsidR="15901BF5" w:rsidRPr="00CF7444">
        <w:rPr>
          <w:szCs w:val="24"/>
        </w:rPr>
        <w:t>bids</w:t>
      </w:r>
      <w:r w:rsidRPr="00CF7444">
        <w:rPr>
          <w:szCs w:val="24"/>
        </w:rPr>
        <w:t xml:space="preserve"> by 5:00 p.m. because CEC staff will not be available after 5:00 p.m. or on weekends to assist with the upload process. And please note that while we endeavor to assist all would be Applicants, we can’t guarantee staff will be available for in-person consultation on the due date, so please plan accordingly. </w:t>
      </w:r>
    </w:p>
    <w:p w14:paraId="5ED20456" w14:textId="33390C8E" w:rsidR="00CC2C4E" w:rsidRPr="00CF7444" w:rsidRDefault="13A04540" w:rsidP="00CC2C4E">
      <w:pPr>
        <w:rPr>
          <w:szCs w:val="24"/>
        </w:rPr>
      </w:pPr>
      <w:r w:rsidRPr="00CF7444">
        <w:rPr>
          <w:szCs w:val="24"/>
        </w:rPr>
        <w:t xml:space="preserve">Please give yourself ample time to complete all steps of the submission process: do not wait until right before the deadline to begin the process. Due to factors outside the CEC’s control and unrelated to the GSS system, upload times may be much longer than expected. For example, some past Applicants experienced unexpected issues on their end, causing long delays that prevented timely submission. They spent significant time and resources on </w:t>
      </w:r>
      <w:r w:rsidR="58CF39EC" w:rsidRPr="00CF7444">
        <w:rPr>
          <w:szCs w:val="24"/>
        </w:rPr>
        <w:t>bids</w:t>
      </w:r>
      <w:r w:rsidRPr="00CF7444">
        <w:rPr>
          <w:szCs w:val="24"/>
        </w:rPr>
        <w:t xml:space="preserve"> the CEC will not consider. Please plan accordingly. For instructions on how to apply using the GSS system, please see the How to Apply document available on the CEC website at: </w:t>
      </w:r>
      <w:hyperlink r:id="rId23">
        <w:r w:rsidRPr="00CF7444">
          <w:rPr>
            <w:rStyle w:val="Hyperlink"/>
            <w:szCs w:val="24"/>
          </w:rPr>
          <w:t>https://www.energy.ca.gov/media/1654</w:t>
        </w:r>
      </w:hyperlink>
      <w:r w:rsidRPr="00CF7444">
        <w:rPr>
          <w:szCs w:val="24"/>
        </w:rPr>
        <w:t>. </w:t>
      </w:r>
    </w:p>
    <w:p w14:paraId="47182B8D" w14:textId="026C229D" w:rsidR="00A4158A" w:rsidRPr="00CF7444" w:rsidRDefault="0DB1D841" w:rsidP="38DB4CC3">
      <w:pPr>
        <w:keepLines/>
        <w:widowControl w:val="0"/>
        <w:rPr>
          <w:szCs w:val="24"/>
        </w:rPr>
      </w:pPr>
      <w:r w:rsidRPr="00CF7444">
        <w:rPr>
          <w:szCs w:val="24"/>
        </w:rPr>
        <w:t xml:space="preserve">First time users must register as a new user to access the system. Applicants will receive a confirmation email after all required documents have been successfully uploaded. </w:t>
      </w:r>
      <w:r w:rsidR="17CAE185" w:rsidRPr="00CF7444">
        <w:rPr>
          <w:szCs w:val="24"/>
        </w:rPr>
        <w:t>Y</w:t>
      </w:r>
      <w:r w:rsidRPr="00CF7444">
        <w:rPr>
          <w:szCs w:val="24"/>
        </w:rPr>
        <w:t>ou may contact the Commission Agreement Officer identified in the Questions section of the solicitation for more assistance.</w:t>
      </w:r>
    </w:p>
    <w:p w14:paraId="054B957F" w14:textId="77777777" w:rsidR="00A4158A" w:rsidRPr="00CF7444" w:rsidRDefault="00A4158A" w:rsidP="00A4158A">
      <w:pPr>
        <w:keepLines/>
        <w:widowControl w:val="0"/>
        <w:rPr>
          <w:szCs w:val="24"/>
        </w:rPr>
      </w:pPr>
      <w:r w:rsidRPr="00CF7444">
        <w:rPr>
          <w:szCs w:val="24"/>
        </w:rPr>
        <w:t>Due to Executive Orders and applicable policies related to COVID-19, hard copies will not be accepted for this solicitation.</w:t>
      </w:r>
    </w:p>
    <w:p w14:paraId="45EC4B12" w14:textId="61EB5DF1" w:rsidR="00082155" w:rsidRPr="00CF7444" w:rsidRDefault="006714AE" w:rsidP="004A17E8">
      <w:pPr>
        <w:keepLines/>
        <w:widowControl w:val="0"/>
        <w:spacing w:before="240"/>
        <w:rPr>
          <w:szCs w:val="24"/>
        </w:rPr>
      </w:pPr>
      <w:bookmarkStart w:id="59" w:name="_Toc219275114"/>
      <w:bookmarkStart w:id="60" w:name="_Toc242114343"/>
      <w:r w:rsidRPr="00CF7444">
        <w:rPr>
          <w:szCs w:val="24"/>
        </w:rPr>
        <w:t xml:space="preserve">Organize </w:t>
      </w:r>
      <w:r w:rsidR="00494B83" w:rsidRPr="00CF7444">
        <w:rPr>
          <w:szCs w:val="24"/>
        </w:rPr>
        <w:t xml:space="preserve">Your </w:t>
      </w:r>
      <w:r w:rsidR="007371A8" w:rsidRPr="00CF7444">
        <w:rPr>
          <w:szCs w:val="24"/>
        </w:rPr>
        <w:t>Bid</w:t>
      </w:r>
      <w:r w:rsidRPr="00CF7444">
        <w:rPr>
          <w:szCs w:val="24"/>
        </w:rPr>
        <w:t xml:space="preserve"> </w:t>
      </w:r>
      <w:proofErr w:type="gramStart"/>
      <w:r w:rsidRPr="00CF7444">
        <w:rPr>
          <w:szCs w:val="24"/>
        </w:rPr>
        <w:t>As</w:t>
      </w:r>
      <w:proofErr w:type="gramEnd"/>
      <w:r w:rsidRPr="00CF7444">
        <w:rPr>
          <w:szCs w:val="24"/>
        </w:rPr>
        <w:t xml:space="preserve"> Follows:</w:t>
      </w:r>
      <w:bookmarkEnd w:id="59"/>
      <w:bookmarkEnd w:id="60"/>
    </w:p>
    <w:p w14:paraId="7AEECAB2" w14:textId="3A804124" w:rsidR="00082155" w:rsidRPr="00CF7444" w:rsidRDefault="00082155" w:rsidP="00141B5B">
      <w:pPr>
        <w:pStyle w:val="Heading3"/>
        <w:spacing w:before="0"/>
        <w:rPr>
          <w:szCs w:val="24"/>
        </w:rPr>
      </w:pPr>
      <w:bookmarkStart w:id="61" w:name="_Toc219275115"/>
      <w:r w:rsidRPr="00CF7444">
        <w:rPr>
          <w:szCs w:val="24"/>
        </w:rPr>
        <w:t xml:space="preserve">VOLUME 1, Administrative </w:t>
      </w:r>
      <w:r w:rsidR="00FF2475" w:rsidRPr="00CF7444">
        <w:rPr>
          <w:szCs w:val="24"/>
        </w:rPr>
        <w:t>Response</w:t>
      </w:r>
      <w:bookmarkEnd w:id="61"/>
    </w:p>
    <w:p w14:paraId="7CB2FDD5" w14:textId="77777777" w:rsidR="00853BBE" w:rsidRPr="00CF7444" w:rsidRDefault="00853BBE" w:rsidP="00853BBE">
      <w:pPr>
        <w:tabs>
          <w:tab w:val="left" w:pos="6264"/>
        </w:tabs>
        <w:spacing w:after="0"/>
        <w:ind w:left="90"/>
        <w:rPr>
          <w:rFonts w:eastAsia="Calibri"/>
          <w:szCs w:val="24"/>
        </w:rPr>
      </w:pPr>
      <w:r w:rsidRPr="00CF7444">
        <w:rPr>
          <w:rFonts w:eastAsia="Calibri"/>
          <w:szCs w:val="24"/>
        </w:rPr>
        <w:t>Contractor Status Form</w:t>
      </w:r>
      <w:r w:rsidRPr="00CF7444">
        <w:rPr>
          <w:rFonts w:eastAsia="Calibri"/>
          <w:szCs w:val="24"/>
        </w:rPr>
        <w:tab/>
        <w:t>Attachment 1</w:t>
      </w:r>
    </w:p>
    <w:p w14:paraId="79C0CD63" w14:textId="77777777" w:rsidR="00853BBE" w:rsidRPr="00CF7444" w:rsidRDefault="00853BBE" w:rsidP="00853BBE">
      <w:pPr>
        <w:tabs>
          <w:tab w:val="left" w:pos="6264"/>
        </w:tabs>
        <w:spacing w:after="0"/>
        <w:ind w:left="90"/>
        <w:rPr>
          <w:rFonts w:eastAsia="Calibri"/>
          <w:szCs w:val="24"/>
        </w:rPr>
      </w:pPr>
      <w:r w:rsidRPr="00CF7444">
        <w:rPr>
          <w:rFonts w:eastAsia="Calibri"/>
          <w:szCs w:val="24"/>
        </w:rPr>
        <w:t>Darfur Contracting Act Form</w:t>
      </w:r>
      <w:r w:rsidRPr="00CF7444">
        <w:rPr>
          <w:rFonts w:eastAsia="Calibri"/>
          <w:szCs w:val="24"/>
        </w:rPr>
        <w:tab/>
        <w:t>Attachment 2</w:t>
      </w:r>
    </w:p>
    <w:p w14:paraId="7494364A" w14:textId="77777777" w:rsidR="00853BBE" w:rsidRPr="00CF7444" w:rsidRDefault="00853BBE" w:rsidP="00853BBE">
      <w:pPr>
        <w:tabs>
          <w:tab w:val="left" w:pos="6264"/>
        </w:tabs>
        <w:spacing w:after="0"/>
        <w:ind w:left="90"/>
        <w:rPr>
          <w:rFonts w:eastAsia="Calibri"/>
          <w:szCs w:val="24"/>
        </w:rPr>
      </w:pPr>
      <w:r w:rsidRPr="00CF7444">
        <w:rPr>
          <w:rFonts w:eastAsia="Calibri"/>
          <w:szCs w:val="24"/>
        </w:rPr>
        <w:t xml:space="preserve">Small Business Certification </w:t>
      </w:r>
      <w:r w:rsidRPr="00CF7444">
        <w:rPr>
          <w:rFonts w:eastAsia="Calibri"/>
          <w:szCs w:val="24"/>
        </w:rPr>
        <w:tab/>
        <w:t>If applicable</w:t>
      </w:r>
    </w:p>
    <w:p w14:paraId="74F3A14D" w14:textId="77777777" w:rsidR="00853BBE" w:rsidRPr="00CF7444" w:rsidRDefault="00853BBE" w:rsidP="00853BBE">
      <w:pPr>
        <w:tabs>
          <w:tab w:val="left" w:pos="6264"/>
        </w:tabs>
        <w:spacing w:after="0"/>
        <w:ind w:left="90"/>
        <w:rPr>
          <w:rFonts w:eastAsia="Calibri"/>
          <w:szCs w:val="24"/>
        </w:rPr>
      </w:pPr>
      <w:r w:rsidRPr="00CF7444">
        <w:rPr>
          <w:rFonts w:eastAsia="Calibri"/>
          <w:szCs w:val="24"/>
        </w:rPr>
        <w:t>DVBE Declarations Form Std 843</w:t>
      </w:r>
      <w:r w:rsidRPr="00CF7444">
        <w:rPr>
          <w:rFonts w:eastAsia="Calibri"/>
          <w:szCs w:val="24"/>
        </w:rPr>
        <w:tab/>
        <w:t>Attachment 3</w:t>
      </w:r>
    </w:p>
    <w:p w14:paraId="418000E2" w14:textId="77777777" w:rsidR="00853BBE" w:rsidRPr="00CF7444" w:rsidRDefault="00853BBE" w:rsidP="00853BBE">
      <w:pPr>
        <w:tabs>
          <w:tab w:val="left" w:pos="6264"/>
        </w:tabs>
        <w:spacing w:after="0"/>
        <w:ind w:left="90"/>
        <w:rPr>
          <w:rFonts w:eastAsia="Calibri"/>
          <w:szCs w:val="24"/>
        </w:rPr>
      </w:pPr>
      <w:r w:rsidRPr="00CF7444">
        <w:rPr>
          <w:rFonts w:eastAsia="Calibri"/>
          <w:szCs w:val="24"/>
        </w:rPr>
        <w:t>Bidder Declaration Form GSPD-05-105</w:t>
      </w:r>
      <w:r w:rsidRPr="00CF7444">
        <w:rPr>
          <w:rFonts w:eastAsia="Calibri"/>
          <w:szCs w:val="24"/>
        </w:rPr>
        <w:tab/>
        <w:t>Attachment 4</w:t>
      </w:r>
    </w:p>
    <w:p w14:paraId="642EBD9D" w14:textId="693291A6" w:rsidR="00D72433" w:rsidRPr="00CF7444" w:rsidRDefault="00853BBE" w:rsidP="00E85EF1">
      <w:pPr>
        <w:tabs>
          <w:tab w:val="left" w:pos="6264"/>
        </w:tabs>
        <w:spacing w:after="0"/>
        <w:ind w:left="90"/>
        <w:rPr>
          <w:szCs w:val="24"/>
        </w:rPr>
      </w:pPr>
      <w:r w:rsidRPr="00CF7444">
        <w:rPr>
          <w:rFonts w:eastAsia="Calibri"/>
          <w:szCs w:val="24"/>
        </w:rPr>
        <w:t>Contractor Certification Clauses</w:t>
      </w:r>
      <w:r w:rsidRPr="00CF7444">
        <w:rPr>
          <w:rFonts w:eastAsia="Calibri"/>
          <w:szCs w:val="24"/>
        </w:rPr>
        <w:tab/>
        <w:t>Attachment 5</w:t>
      </w:r>
      <w:bookmarkStart w:id="62" w:name="_Toc219275117"/>
      <w:bookmarkStart w:id="63" w:name="_Toc35074602"/>
    </w:p>
    <w:p w14:paraId="33F69C0B" w14:textId="77777777" w:rsidR="0009310E" w:rsidRPr="00CF7444" w:rsidRDefault="0009310E" w:rsidP="00E85EF1">
      <w:pPr>
        <w:tabs>
          <w:tab w:val="left" w:pos="6264"/>
        </w:tabs>
        <w:spacing w:after="0"/>
        <w:ind w:left="90"/>
        <w:rPr>
          <w:rFonts w:eastAsia="Calibri"/>
          <w:szCs w:val="24"/>
        </w:rPr>
      </w:pPr>
    </w:p>
    <w:p w14:paraId="49962B24" w14:textId="3F1A0496" w:rsidR="00FE146F" w:rsidRPr="00CF7444" w:rsidRDefault="00FE146F" w:rsidP="0016280D">
      <w:pPr>
        <w:pStyle w:val="Heading3"/>
        <w:spacing w:before="0"/>
        <w:rPr>
          <w:szCs w:val="24"/>
        </w:rPr>
      </w:pPr>
      <w:r w:rsidRPr="00CF7444">
        <w:rPr>
          <w:szCs w:val="24"/>
        </w:rPr>
        <w:lastRenderedPageBreak/>
        <w:t>V</w:t>
      </w:r>
      <w:r w:rsidR="00E339AA" w:rsidRPr="00CF7444">
        <w:rPr>
          <w:szCs w:val="24"/>
        </w:rPr>
        <w:t>OLUME</w:t>
      </w:r>
      <w:r w:rsidRPr="00CF7444">
        <w:rPr>
          <w:szCs w:val="24"/>
        </w:rPr>
        <w:t xml:space="preserve"> 2</w:t>
      </w:r>
      <w:r w:rsidR="00677F7E" w:rsidRPr="00CF7444">
        <w:rPr>
          <w:szCs w:val="24"/>
        </w:rPr>
        <w:t>,</w:t>
      </w:r>
      <w:r w:rsidRPr="00CF7444">
        <w:rPr>
          <w:szCs w:val="24"/>
        </w:rPr>
        <w:t xml:space="preserve"> Cost Bid (Sealed Separately from Volume 1)</w:t>
      </w:r>
      <w:bookmarkEnd w:id="62"/>
    </w:p>
    <w:p w14:paraId="5FAF512A" w14:textId="7C2E49FF" w:rsidR="00D72433" w:rsidRPr="00CF7444" w:rsidRDefault="00D72433" w:rsidP="00D72433">
      <w:pPr>
        <w:keepLines/>
        <w:rPr>
          <w:szCs w:val="24"/>
        </w:rPr>
      </w:pPr>
      <w:r w:rsidRPr="00CF7444">
        <w:rPr>
          <w:szCs w:val="24"/>
        </w:rPr>
        <w:t>Bidder must submit information on the attached Cost Bid Form (Attachment 6</w:t>
      </w:r>
      <w:proofErr w:type="gramStart"/>
      <w:r w:rsidR="00701D6F" w:rsidRPr="00CF7444">
        <w:rPr>
          <w:szCs w:val="24"/>
        </w:rPr>
        <w:t>)</w:t>
      </w:r>
      <w:proofErr w:type="gramEnd"/>
      <w:r w:rsidRPr="00CF7444">
        <w:rPr>
          <w:szCs w:val="24"/>
        </w:rPr>
        <w:t xml:space="preserve"> and this will be deemed the equivalent of a formal Bid submission.  </w:t>
      </w:r>
    </w:p>
    <w:p w14:paraId="63C9AD5E" w14:textId="77777777" w:rsidR="00D72433" w:rsidRPr="00CF7444" w:rsidRDefault="00D72433" w:rsidP="00D72433">
      <w:pPr>
        <w:keepLines/>
        <w:rPr>
          <w:szCs w:val="24"/>
        </w:rPr>
      </w:pPr>
      <w:r w:rsidRPr="00CF7444">
        <w:rPr>
          <w:szCs w:val="24"/>
        </w:rPr>
        <w:t>Detailed instructions for completing these forms are included at the beginning of Attachment 6.</w:t>
      </w:r>
    </w:p>
    <w:p w14:paraId="4B0CEBAE" w14:textId="77777777" w:rsidR="00D72433" w:rsidRPr="00CF7444" w:rsidRDefault="00D72433" w:rsidP="00D72433">
      <w:pPr>
        <w:keepLines/>
        <w:rPr>
          <w:szCs w:val="24"/>
        </w:rPr>
      </w:pPr>
      <w:r w:rsidRPr="00CF7444">
        <w:rPr>
          <w:szCs w:val="24"/>
        </w:rPr>
        <w:t xml:space="preserve">Costs entered on these forms become a part of the final Agreement. The entire term of the Agreement and projected costs must be considered when preparing the budget. </w:t>
      </w:r>
      <w:r w:rsidRPr="00CF7444">
        <w:rPr>
          <w:spacing w:val="-3"/>
          <w:szCs w:val="24"/>
        </w:rPr>
        <w:t xml:space="preserve">The Contractor shall only be reimbursed for their </w:t>
      </w:r>
      <w:r w:rsidRPr="00CF7444">
        <w:rPr>
          <w:b/>
          <w:spacing w:val="-3"/>
          <w:szCs w:val="24"/>
          <w:u w:val="single"/>
        </w:rPr>
        <w:t>actual</w:t>
      </w:r>
      <w:r w:rsidRPr="00CF7444">
        <w:rPr>
          <w:spacing w:val="-3"/>
          <w:szCs w:val="24"/>
        </w:rPr>
        <w:t xml:space="preserve"> costs. </w:t>
      </w:r>
    </w:p>
    <w:p w14:paraId="49BA47B4" w14:textId="2FA20640" w:rsidR="00D72433" w:rsidRPr="00CF7444" w:rsidRDefault="33F301A2" w:rsidP="38DB4CC3">
      <w:pPr>
        <w:keepLines/>
        <w:suppressAutoHyphens/>
        <w:rPr>
          <w:color w:val="FF0000"/>
          <w:spacing w:val="-3"/>
          <w:szCs w:val="24"/>
        </w:rPr>
      </w:pPr>
      <w:r w:rsidRPr="00CF7444">
        <w:rPr>
          <w:szCs w:val="24"/>
        </w:rPr>
        <w:t xml:space="preserve">The award shall be made to the Bidder with the lowest total dollar amount on Attachment 6, Cost Bid, “Total Cost,” after any applicable preferences or incentives.  </w:t>
      </w:r>
    </w:p>
    <w:bookmarkEnd w:id="63"/>
    <w:p w14:paraId="3243ACAC" w14:textId="5F933516" w:rsidR="004608F3" w:rsidRPr="00CF7444" w:rsidRDefault="00C30292" w:rsidP="004608F3">
      <w:pPr>
        <w:keepLines/>
        <w:rPr>
          <w:szCs w:val="24"/>
        </w:rPr>
      </w:pPr>
      <w:r w:rsidRPr="00CF7444">
        <w:rPr>
          <w:b/>
          <w:szCs w:val="24"/>
        </w:rPr>
        <w:t>NOTE:</w:t>
      </w:r>
      <w:r w:rsidRPr="00CF7444">
        <w:rPr>
          <w:szCs w:val="24"/>
        </w:rPr>
        <w:t xml:space="preserve"> The information provided in these forms will </w:t>
      </w:r>
      <w:r w:rsidRPr="00CF7444">
        <w:rPr>
          <w:b/>
          <w:szCs w:val="24"/>
          <w:u w:val="single"/>
        </w:rPr>
        <w:t>not</w:t>
      </w:r>
      <w:r w:rsidRPr="00CF7444">
        <w:rPr>
          <w:szCs w:val="24"/>
        </w:rPr>
        <w:t xml:space="preserve"> be kept confidential.</w:t>
      </w:r>
    </w:p>
    <w:p w14:paraId="27BC7C9E" w14:textId="77777777" w:rsidR="00B711DD" w:rsidRPr="00CF7444" w:rsidRDefault="00B711DD" w:rsidP="00A22455">
      <w:pPr>
        <w:pStyle w:val="Heading2"/>
        <w:rPr>
          <w:sz w:val="24"/>
          <w:szCs w:val="24"/>
        </w:rPr>
      </w:pPr>
      <w:bookmarkStart w:id="64" w:name="_Toc242114344"/>
      <w:r w:rsidRPr="00CF7444">
        <w:rPr>
          <w:sz w:val="24"/>
          <w:szCs w:val="24"/>
        </w:rPr>
        <w:t>IV.</w:t>
      </w:r>
      <w:r w:rsidRPr="00CF7444">
        <w:rPr>
          <w:sz w:val="24"/>
          <w:szCs w:val="24"/>
        </w:rPr>
        <w:tab/>
        <w:t>Evaluation Process and Criteria</w:t>
      </w:r>
      <w:bookmarkEnd w:id="64"/>
    </w:p>
    <w:p w14:paraId="050588FA" w14:textId="77777777" w:rsidR="00B711DD" w:rsidRPr="00CF7444" w:rsidRDefault="00B711DD" w:rsidP="00B711DD">
      <w:pPr>
        <w:pStyle w:val="Heading2"/>
        <w:keepLines/>
        <w:spacing w:before="0"/>
        <w:rPr>
          <w:sz w:val="24"/>
          <w:szCs w:val="24"/>
        </w:rPr>
      </w:pPr>
      <w:bookmarkStart w:id="65" w:name="_Toc242114345"/>
      <w:r w:rsidRPr="00CF7444">
        <w:rPr>
          <w:sz w:val="24"/>
          <w:szCs w:val="24"/>
        </w:rPr>
        <w:t>About This Section</w:t>
      </w:r>
      <w:bookmarkEnd w:id="65"/>
    </w:p>
    <w:p w14:paraId="40649A0D" w14:textId="77777777" w:rsidR="00B711DD" w:rsidRPr="00CF7444" w:rsidRDefault="00B711DD" w:rsidP="00B711DD">
      <w:pPr>
        <w:keepLines/>
        <w:rPr>
          <w:szCs w:val="24"/>
        </w:rPr>
      </w:pPr>
      <w:r w:rsidRPr="00CF7444">
        <w:rPr>
          <w:szCs w:val="24"/>
        </w:rPr>
        <w:t>This section explains how the Bids will be evaluated.  It describes the evaluation stages and opening of all Bids.</w:t>
      </w:r>
    </w:p>
    <w:p w14:paraId="6E76C1E5" w14:textId="77777777" w:rsidR="00B711DD" w:rsidRPr="00CF7444" w:rsidRDefault="00B711DD" w:rsidP="00B711DD">
      <w:pPr>
        <w:pStyle w:val="Heading2"/>
        <w:keepLines/>
        <w:spacing w:before="0"/>
        <w:rPr>
          <w:sz w:val="24"/>
          <w:szCs w:val="24"/>
        </w:rPr>
      </w:pPr>
      <w:bookmarkStart w:id="66" w:name="_Toc242114346"/>
      <w:r w:rsidRPr="00CF7444">
        <w:rPr>
          <w:sz w:val="24"/>
          <w:szCs w:val="24"/>
        </w:rPr>
        <w:t>Bid Evaluation</w:t>
      </w:r>
      <w:bookmarkEnd w:id="66"/>
    </w:p>
    <w:p w14:paraId="5CF95631" w14:textId="77777777" w:rsidR="00B711DD" w:rsidRPr="00CF7444" w:rsidRDefault="00B711DD" w:rsidP="00B711DD">
      <w:pPr>
        <w:keepLines/>
        <w:rPr>
          <w:szCs w:val="24"/>
        </w:rPr>
      </w:pPr>
      <w:r w:rsidRPr="00CF7444">
        <w:rPr>
          <w:szCs w:val="24"/>
        </w:rPr>
        <w:t xml:space="preserve">The Contract will be awarded to the Bidder who meets the minimum qualifications and has the lowest responsible Cost Bid </w:t>
      </w:r>
      <w:r w:rsidRPr="00CF7444">
        <w:rPr>
          <w:spacing w:val="-3"/>
          <w:szCs w:val="24"/>
        </w:rPr>
        <w:t>after any applicable preference or incentive</w:t>
      </w:r>
      <w:r w:rsidRPr="00CF7444" w:rsidDel="009C68C5">
        <w:rPr>
          <w:szCs w:val="24"/>
        </w:rPr>
        <w:t>.</w:t>
      </w:r>
      <w:r w:rsidRPr="00CF7444">
        <w:rPr>
          <w:szCs w:val="24"/>
        </w:rPr>
        <w:t xml:space="preserve">  </w:t>
      </w:r>
    </w:p>
    <w:p w14:paraId="646C7422" w14:textId="77777777" w:rsidR="00B711DD" w:rsidRPr="00CF7444" w:rsidRDefault="00B711DD" w:rsidP="00B711DD">
      <w:pPr>
        <w:keepLines/>
        <w:rPr>
          <w:szCs w:val="24"/>
        </w:rPr>
      </w:pPr>
      <w:r w:rsidRPr="00CF7444">
        <w:rPr>
          <w:szCs w:val="24"/>
        </w:rPr>
        <w:t>The Bids will be analyzed in three stages:</w:t>
      </w:r>
    </w:p>
    <w:p w14:paraId="25D79E66" w14:textId="77777777" w:rsidR="00B711DD" w:rsidRPr="00CF7444" w:rsidRDefault="00B711DD" w:rsidP="00B711DD">
      <w:pPr>
        <w:keepLines/>
        <w:rPr>
          <w:szCs w:val="24"/>
        </w:rPr>
      </w:pPr>
      <w:r w:rsidRPr="00CF7444">
        <w:rPr>
          <w:b/>
          <w:szCs w:val="24"/>
        </w:rPr>
        <w:t>Stage One</w:t>
      </w:r>
      <w:r w:rsidRPr="00CF7444">
        <w:rPr>
          <w:szCs w:val="24"/>
        </w:rPr>
        <w:t>: Administrative and Completeness Screening</w:t>
      </w:r>
    </w:p>
    <w:p w14:paraId="5BE482C0" w14:textId="77777777" w:rsidR="00B711DD" w:rsidRPr="00CF7444" w:rsidRDefault="00B711DD" w:rsidP="00B711DD">
      <w:pPr>
        <w:keepLines/>
        <w:rPr>
          <w:szCs w:val="24"/>
        </w:rPr>
      </w:pPr>
      <w:r w:rsidRPr="00CF7444">
        <w:rPr>
          <w:b/>
          <w:bCs/>
          <w:szCs w:val="24"/>
        </w:rPr>
        <w:t>Stage Two</w:t>
      </w:r>
      <w:r w:rsidRPr="00CF7444">
        <w:rPr>
          <w:szCs w:val="24"/>
        </w:rPr>
        <w:t>: Minimum Qualifications</w:t>
      </w:r>
    </w:p>
    <w:p w14:paraId="2DBF22E3" w14:textId="77777777" w:rsidR="00B711DD" w:rsidRDefault="00B711DD" w:rsidP="00CD66D8">
      <w:pPr>
        <w:widowControl w:val="0"/>
        <w:rPr>
          <w:szCs w:val="24"/>
        </w:rPr>
      </w:pPr>
      <w:r w:rsidRPr="00CF7444">
        <w:rPr>
          <w:b/>
          <w:bCs/>
          <w:szCs w:val="24"/>
        </w:rPr>
        <w:t>Stage Three</w:t>
      </w:r>
      <w:r w:rsidRPr="00CF7444">
        <w:rPr>
          <w:szCs w:val="24"/>
        </w:rPr>
        <w:t>: Cost Bid</w:t>
      </w:r>
      <w:r w:rsidR="004A17E8">
        <w:rPr>
          <w:szCs w:val="24"/>
        </w:rPr>
        <w:t xml:space="preserve"> </w:t>
      </w:r>
    </w:p>
    <w:p w14:paraId="6B12589D" w14:textId="77777777" w:rsidR="004608F3" w:rsidRPr="00CF7444" w:rsidRDefault="004608F3" w:rsidP="00CD66D8">
      <w:pPr>
        <w:pStyle w:val="Heading3"/>
        <w:keepNext w:val="0"/>
        <w:keepLines w:val="0"/>
        <w:widowControl w:val="0"/>
        <w:spacing w:before="0"/>
        <w:rPr>
          <w:szCs w:val="24"/>
          <w:u w:val="single"/>
        </w:rPr>
      </w:pPr>
      <w:bookmarkStart w:id="67" w:name="_Toc219275101"/>
      <w:r w:rsidRPr="00CF7444">
        <w:rPr>
          <w:szCs w:val="24"/>
          <w:u w:val="single"/>
        </w:rPr>
        <w:t>Stage One</w:t>
      </w:r>
      <w:proofErr w:type="gramStart"/>
      <w:r w:rsidRPr="00CF7444">
        <w:rPr>
          <w:szCs w:val="24"/>
          <w:u w:val="single"/>
        </w:rPr>
        <w:t>:  Administrative</w:t>
      </w:r>
      <w:proofErr w:type="gramEnd"/>
      <w:r w:rsidRPr="00CF7444">
        <w:rPr>
          <w:szCs w:val="24"/>
          <w:u w:val="single"/>
        </w:rPr>
        <w:t xml:space="preserve"> and Completeness Screening</w:t>
      </w:r>
      <w:bookmarkEnd w:id="67"/>
      <w:r w:rsidR="00D7301E" w:rsidRPr="00CF7444">
        <w:rPr>
          <w:szCs w:val="24"/>
          <w:u w:val="single"/>
        </w:rPr>
        <w:t xml:space="preserve"> Criteria (Mandatory)</w:t>
      </w:r>
    </w:p>
    <w:p w14:paraId="3CED82F9" w14:textId="77777777" w:rsidR="00103835" w:rsidRPr="00CF7444" w:rsidRDefault="004608F3" w:rsidP="00CD66D8">
      <w:pPr>
        <w:widowControl w:val="0"/>
        <w:rPr>
          <w:b/>
          <w:szCs w:val="24"/>
        </w:rPr>
      </w:pPr>
      <w:r w:rsidRPr="00CF7444">
        <w:rPr>
          <w:szCs w:val="24"/>
        </w:rPr>
        <w:t>Each Bid w</w:t>
      </w:r>
      <w:r w:rsidR="002F7D69" w:rsidRPr="00CF7444">
        <w:rPr>
          <w:szCs w:val="24"/>
        </w:rPr>
        <w:t xml:space="preserve">ill be screened for compliance with the Administrative Screening Criteria below. </w:t>
      </w:r>
      <w:r w:rsidRPr="00CF7444">
        <w:rPr>
          <w:szCs w:val="24"/>
        </w:rPr>
        <w:t>The Energy Commission will evaluate each Bid to determine its responsiveness to these requirements.</w:t>
      </w:r>
      <w:bookmarkStart w:id="68" w:name="_Toc219275102"/>
      <w:r w:rsidR="00D7301E" w:rsidRPr="00CF7444">
        <w:rPr>
          <w:szCs w:val="24"/>
        </w:rPr>
        <w:t xml:space="preserve">  </w:t>
      </w:r>
      <w:r w:rsidR="00103835" w:rsidRPr="00CF7444">
        <w:rPr>
          <w:szCs w:val="24"/>
        </w:rPr>
        <w:t xml:space="preserve">Bids that fail or do not fully comply with any of the Administrative </w:t>
      </w:r>
      <w:r w:rsidR="001024ED" w:rsidRPr="00CF7444">
        <w:rPr>
          <w:szCs w:val="24"/>
        </w:rPr>
        <w:t xml:space="preserve">and Completeness </w:t>
      </w:r>
      <w:r w:rsidR="00103835" w:rsidRPr="00CF7444">
        <w:rPr>
          <w:szCs w:val="24"/>
        </w:rPr>
        <w:t xml:space="preserve">Screening Criteria shall be disqualified and eliminated from further evaluation. </w:t>
      </w:r>
    </w:p>
    <w:p w14:paraId="773FB770" w14:textId="77777777" w:rsidR="00B95450" w:rsidRPr="00CF7444" w:rsidRDefault="00773DFD" w:rsidP="38DB4CC3">
      <w:pPr>
        <w:keepLines/>
        <w:widowControl w:val="0"/>
        <w:numPr>
          <w:ilvl w:val="0"/>
          <w:numId w:val="9"/>
        </w:numPr>
        <w:rPr>
          <w:szCs w:val="24"/>
        </w:rPr>
      </w:pPr>
      <w:r w:rsidRPr="00CF7444">
        <w:rPr>
          <w:szCs w:val="24"/>
        </w:rPr>
        <w:t xml:space="preserve">Bid must be </w:t>
      </w:r>
      <w:r w:rsidR="1697C596" w:rsidRPr="00CF7444">
        <w:rPr>
          <w:szCs w:val="24"/>
        </w:rPr>
        <w:t xml:space="preserve">received </w:t>
      </w:r>
      <w:r w:rsidRPr="00CF7444">
        <w:rPr>
          <w:szCs w:val="24"/>
        </w:rPr>
        <w:t xml:space="preserve">by </w:t>
      </w:r>
      <w:r w:rsidR="1697C596" w:rsidRPr="00CF7444">
        <w:rPr>
          <w:szCs w:val="24"/>
        </w:rPr>
        <w:t xml:space="preserve">the exact time and date set for receipt of Bids pursuant to Public Contract Code, Section 10341. </w:t>
      </w:r>
    </w:p>
    <w:p w14:paraId="2EE81ADC" w14:textId="3F9DAD78" w:rsidR="00B95450" w:rsidRPr="00CF7444" w:rsidRDefault="00D7301E" w:rsidP="00B0674A">
      <w:pPr>
        <w:keepLines/>
        <w:widowControl w:val="0"/>
        <w:numPr>
          <w:ilvl w:val="0"/>
          <w:numId w:val="9"/>
        </w:numPr>
        <w:rPr>
          <w:szCs w:val="24"/>
        </w:rPr>
      </w:pPr>
      <w:r w:rsidRPr="00CF7444">
        <w:rPr>
          <w:szCs w:val="24"/>
        </w:rPr>
        <w:t xml:space="preserve">Bid must be </w:t>
      </w:r>
      <w:r w:rsidR="00B95450" w:rsidRPr="00CF7444">
        <w:rPr>
          <w:szCs w:val="24"/>
        </w:rPr>
        <w:t xml:space="preserve">responsive to the California Disabled Veteran Business Enterprise </w:t>
      </w:r>
      <w:r w:rsidR="00B148C8" w:rsidRPr="00CF7444">
        <w:rPr>
          <w:szCs w:val="24"/>
        </w:rPr>
        <w:t xml:space="preserve">(DVBE) </w:t>
      </w:r>
      <w:r w:rsidR="00B95450" w:rsidRPr="00CF7444">
        <w:rPr>
          <w:szCs w:val="24"/>
        </w:rPr>
        <w:t xml:space="preserve">participation requirements. </w:t>
      </w:r>
    </w:p>
    <w:p w14:paraId="1F149CD4" w14:textId="51543372" w:rsidR="00B148C8" w:rsidRPr="00CF7444" w:rsidRDefault="162EA267" w:rsidP="38DB4CC3">
      <w:pPr>
        <w:pStyle w:val="paragraph"/>
        <w:numPr>
          <w:ilvl w:val="0"/>
          <w:numId w:val="9"/>
        </w:numPr>
        <w:spacing w:before="0" w:beforeAutospacing="0" w:after="120" w:afterAutospacing="0"/>
        <w:textAlignment w:val="baseline"/>
        <w:rPr>
          <w:rStyle w:val="eop"/>
          <w:rFonts w:ascii="Arial" w:hAnsi="Arial" w:cs="Arial"/>
        </w:rPr>
      </w:pPr>
      <w:r w:rsidRPr="00CF7444">
        <w:rPr>
          <w:rStyle w:val="normaltextrun"/>
          <w:rFonts w:ascii="Arial" w:hAnsi="Arial" w:cs="Arial"/>
        </w:rPr>
        <w:t xml:space="preserve">Bidder </w:t>
      </w:r>
      <w:r w:rsidR="3E00CA78" w:rsidRPr="00CF7444">
        <w:rPr>
          <w:rStyle w:val="normaltextrun"/>
          <w:rFonts w:ascii="Arial" w:hAnsi="Arial" w:cs="Arial"/>
        </w:rPr>
        <w:t>must not be</w:t>
      </w:r>
      <w:r w:rsidRPr="00CF7444">
        <w:rPr>
          <w:rStyle w:val="normaltextrun"/>
          <w:rFonts w:ascii="Arial" w:hAnsi="Arial" w:cs="Arial"/>
        </w:rPr>
        <w:t xml:space="preserve"> currently suspended for violating DVBE law </w:t>
      </w:r>
      <w:r w:rsidR="13CEF9A2" w:rsidRPr="00CF7444">
        <w:rPr>
          <w:rStyle w:val="normaltextrun"/>
          <w:rFonts w:ascii="Arial" w:hAnsi="Arial" w:cs="Arial"/>
        </w:rPr>
        <w:t>and</w:t>
      </w:r>
      <w:r w:rsidRPr="00CF7444">
        <w:rPr>
          <w:rStyle w:val="normaltextrun"/>
          <w:rFonts w:ascii="Arial" w:hAnsi="Arial" w:cs="Arial"/>
        </w:rPr>
        <w:t xml:space="preserve"> </w:t>
      </w:r>
      <w:r w:rsidR="7D3D3AF0" w:rsidRPr="00CF7444">
        <w:rPr>
          <w:rStyle w:val="normaltextrun"/>
          <w:rFonts w:ascii="Arial" w:hAnsi="Arial" w:cs="Arial"/>
        </w:rPr>
        <w:t>Bid</w:t>
      </w:r>
      <w:r w:rsidRPr="00CF7444">
        <w:rPr>
          <w:rStyle w:val="normaltextrun"/>
          <w:rFonts w:ascii="Arial" w:hAnsi="Arial" w:cs="Arial"/>
        </w:rPr>
        <w:t xml:space="preserve"> </w:t>
      </w:r>
      <w:r w:rsidR="06FAC6D6" w:rsidRPr="00CF7444">
        <w:rPr>
          <w:rStyle w:val="normaltextrun"/>
          <w:rFonts w:ascii="Arial" w:hAnsi="Arial" w:cs="Arial"/>
        </w:rPr>
        <w:t xml:space="preserve">must not </w:t>
      </w:r>
      <w:r w:rsidRPr="00CF7444">
        <w:rPr>
          <w:rStyle w:val="normaltextrun"/>
          <w:rFonts w:ascii="Arial" w:hAnsi="Arial" w:cs="Arial"/>
        </w:rPr>
        <w:t>include a subcontractor currently suspended for violating DVBE law.</w:t>
      </w:r>
      <w:r w:rsidRPr="00CF7444">
        <w:rPr>
          <w:rStyle w:val="eop"/>
          <w:rFonts w:ascii="Arial" w:hAnsi="Arial" w:cs="Arial"/>
        </w:rPr>
        <w:t xml:space="preserve"> Military &amp; Veterans Code Section 999.9(g) </w:t>
      </w:r>
    </w:p>
    <w:p w14:paraId="2300FDED" w14:textId="77777777" w:rsidR="00B95450" w:rsidRPr="00CF7444" w:rsidRDefault="001024ED" w:rsidP="00B0674A">
      <w:pPr>
        <w:pStyle w:val="ListParagraph"/>
        <w:keepLines/>
        <w:widowControl w:val="0"/>
        <w:numPr>
          <w:ilvl w:val="0"/>
          <w:numId w:val="9"/>
        </w:numPr>
        <w:contextualSpacing w:val="0"/>
        <w:rPr>
          <w:szCs w:val="24"/>
        </w:rPr>
      </w:pPr>
      <w:r w:rsidRPr="00CF7444">
        <w:rPr>
          <w:szCs w:val="24"/>
        </w:rPr>
        <w:t xml:space="preserve">Bid must include </w:t>
      </w:r>
      <w:r w:rsidR="00B95450" w:rsidRPr="00CF7444">
        <w:rPr>
          <w:szCs w:val="24"/>
        </w:rPr>
        <w:t xml:space="preserve">a properly executed </w:t>
      </w:r>
      <w:r w:rsidR="001C3C7A" w:rsidRPr="00CF7444">
        <w:rPr>
          <w:szCs w:val="24"/>
        </w:rPr>
        <w:t xml:space="preserve">Contractor </w:t>
      </w:r>
      <w:r w:rsidR="00B95450" w:rsidRPr="00CF7444">
        <w:rPr>
          <w:szCs w:val="24"/>
        </w:rPr>
        <w:t>Certification Clauses.</w:t>
      </w:r>
    </w:p>
    <w:p w14:paraId="6FF1A1C8" w14:textId="77777777" w:rsidR="00B95450" w:rsidRPr="00CF7444" w:rsidRDefault="001024ED" w:rsidP="00B0674A">
      <w:pPr>
        <w:keepLines/>
        <w:widowControl w:val="0"/>
        <w:numPr>
          <w:ilvl w:val="0"/>
          <w:numId w:val="9"/>
        </w:numPr>
        <w:rPr>
          <w:szCs w:val="24"/>
        </w:rPr>
      </w:pPr>
      <w:r w:rsidRPr="00CF7444">
        <w:rPr>
          <w:szCs w:val="24"/>
        </w:rPr>
        <w:t xml:space="preserve">Bid must include </w:t>
      </w:r>
      <w:r w:rsidR="00B95450" w:rsidRPr="00CF7444">
        <w:rPr>
          <w:szCs w:val="24"/>
        </w:rPr>
        <w:t>a properly executed Darfur Contracting Act Form.</w:t>
      </w:r>
    </w:p>
    <w:p w14:paraId="03F2FA54" w14:textId="77777777" w:rsidR="00B95450" w:rsidRPr="00CF7444" w:rsidRDefault="00525442" w:rsidP="00B95450">
      <w:pPr>
        <w:keepLines/>
        <w:widowControl w:val="0"/>
        <w:numPr>
          <w:ilvl w:val="0"/>
          <w:numId w:val="9"/>
        </w:numPr>
        <w:rPr>
          <w:szCs w:val="24"/>
        </w:rPr>
      </w:pPr>
      <w:r w:rsidRPr="00CF7444">
        <w:rPr>
          <w:szCs w:val="24"/>
        </w:rPr>
        <w:lastRenderedPageBreak/>
        <w:t>Bid must not</w:t>
      </w:r>
      <w:r w:rsidR="00B95450" w:rsidRPr="00CF7444">
        <w:rPr>
          <w:szCs w:val="24"/>
        </w:rPr>
        <w:t xml:space="preserve"> contain false or intentionally misleading statements or references that do not support an attribute or condition contended by the Bidder.</w:t>
      </w:r>
    </w:p>
    <w:p w14:paraId="3E9DD3D4" w14:textId="77777777" w:rsidR="00B95450" w:rsidRPr="00CF7444" w:rsidRDefault="00B95450" w:rsidP="00B95450">
      <w:pPr>
        <w:keepLines/>
        <w:widowControl w:val="0"/>
        <w:numPr>
          <w:ilvl w:val="0"/>
          <w:numId w:val="9"/>
        </w:numPr>
        <w:rPr>
          <w:szCs w:val="24"/>
        </w:rPr>
      </w:pPr>
      <w:r w:rsidRPr="00CF7444">
        <w:rPr>
          <w:szCs w:val="24"/>
        </w:rPr>
        <w:t xml:space="preserve">Bid </w:t>
      </w:r>
      <w:r w:rsidR="00525442" w:rsidRPr="00CF7444">
        <w:rPr>
          <w:szCs w:val="24"/>
        </w:rPr>
        <w:t>must not be</w:t>
      </w:r>
      <w:r w:rsidRPr="00CF7444">
        <w:rPr>
          <w:szCs w:val="24"/>
        </w:rPr>
        <w:t xml:space="preserve"> intended to erroneously and fallaciously mislead the State in its evaluation of the </w:t>
      </w:r>
      <w:proofErr w:type="gramStart"/>
      <w:r w:rsidRPr="00CF7444">
        <w:rPr>
          <w:szCs w:val="24"/>
        </w:rPr>
        <w:t>Bid</w:t>
      </w:r>
      <w:proofErr w:type="gramEnd"/>
      <w:r w:rsidRPr="00CF7444">
        <w:rPr>
          <w:szCs w:val="24"/>
        </w:rPr>
        <w:t xml:space="preserve"> and the attribute, condition, or capability is a requirement of this IFB.</w:t>
      </w:r>
    </w:p>
    <w:p w14:paraId="219167AE" w14:textId="3B3A93E2" w:rsidR="00B95450" w:rsidRPr="00CF7444" w:rsidRDefault="403CE7FF" w:rsidP="00B95450">
      <w:pPr>
        <w:keepLines/>
        <w:widowControl w:val="0"/>
        <w:numPr>
          <w:ilvl w:val="0"/>
          <w:numId w:val="9"/>
        </w:numPr>
        <w:rPr>
          <w:szCs w:val="24"/>
        </w:rPr>
      </w:pPr>
      <w:r w:rsidRPr="00CF7444">
        <w:rPr>
          <w:szCs w:val="24"/>
        </w:rPr>
        <w:t>Bid must not have</w:t>
      </w:r>
      <w:r w:rsidR="1697C596" w:rsidRPr="00CF7444">
        <w:rPr>
          <w:szCs w:val="24"/>
        </w:rPr>
        <w:t xml:space="preserve"> a conflict of interest as contained in Public Contract Code </w:t>
      </w:r>
      <w:r w:rsidR="0ECD60C2" w:rsidRPr="00CF7444">
        <w:rPr>
          <w:szCs w:val="24"/>
        </w:rPr>
        <w:t>s</w:t>
      </w:r>
      <w:r w:rsidR="1697C596" w:rsidRPr="00CF7444">
        <w:rPr>
          <w:szCs w:val="24"/>
        </w:rPr>
        <w:t>ections 10410-10411</w:t>
      </w:r>
      <w:r w:rsidR="1697C596" w:rsidRPr="00CF7444">
        <w:rPr>
          <w:color w:val="FF0000"/>
          <w:szCs w:val="24"/>
        </w:rPr>
        <w:t xml:space="preserve"> </w:t>
      </w:r>
    </w:p>
    <w:p w14:paraId="6374129C" w14:textId="77777777" w:rsidR="00B95450" w:rsidRPr="00CF7444" w:rsidRDefault="00525442" w:rsidP="00B95450">
      <w:pPr>
        <w:keepLines/>
        <w:widowControl w:val="0"/>
        <w:numPr>
          <w:ilvl w:val="0"/>
          <w:numId w:val="9"/>
        </w:numPr>
        <w:rPr>
          <w:szCs w:val="24"/>
        </w:rPr>
      </w:pPr>
      <w:r w:rsidRPr="00CF7444">
        <w:rPr>
          <w:szCs w:val="24"/>
        </w:rPr>
        <w:t xml:space="preserve">Bid must not </w:t>
      </w:r>
      <w:r w:rsidR="00B95450" w:rsidRPr="00CF7444">
        <w:rPr>
          <w:szCs w:val="24"/>
        </w:rPr>
        <w:t>contain confidential information or contain any portion marked confidential.</w:t>
      </w:r>
    </w:p>
    <w:p w14:paraId="1AEDDBF5" w14:textId="7B5104A3" w:rsidR="00B95450" w:rsidRPr="00CF7444" w:rsidRDefault="1697C596" w:rsidP="00B95450">
      <w:pPr>
        <w:keepLines/>
        <w:numPr>
          <w:ilvl w:val="0"/>
          <w:numId w:val="9"/>
        </w:numPr>
        <w:rPr>
          <w:szCs w:val="24"/>
        </w:rPr>
      </w:pPr>
      <w:r w:rsidRPr="00CF7444">
        <w:rPr>
          <w:szCs w:val="24"/>
        </w:rPr>
        <w:t>Bidder </w:t>
      </w:r>
      <w:r w:rsidR="7FF1A9C0" w:rsidRPr="00CF7444">
        <w:rPr>
          <w:szCs w:val="24"/>
        </w:rPr>
        <w:t>must</w:t>
      </w:r>
      <w:r w:rsidRPr="00CF7444">
        <w:rPr>
          <w:szCs w:val="24"/>
        </w:rPr>
        <w:t xml:space="preserve"> agree to the terms and conditions as attached to the solicitation</w:t>
      </w:r>
      <w:r w:rsidR="7FF1A9C0" w:rsidRPr="00CF7444">
        <w:rPr>
          <w:szCs w:val="24"/>
        </w:rPr>
        <w:t>. Bidder must</w:t>
      </w:r>
      <w:r w:rsidRPr="00CF7444">
        <w:rPr>
          <w:szCs w:val="24"/>
        </w:rPr>
        <w:t xml:space="preserve"> sign the Contractor Status Form</w:t>
      </w:r>
      <w:r w:rsidR="5166B2AE" w:rsidRPr="00CF7444">
        <w:rPr>
          <w:szCs w:val="24"/>
        </w:rPr>
        <w:t xml:space="preserve"> indicating acceptance </w:t>
      </w:r>
      <w:r w:rsidR="65393829" w:rsidRPr="00CF7444">
        <w:rPr>
          <w:szCs w:val="24"/>
        </w:rPr>
        <w:t>of</w:t>
      </w:r>
      <w:r w:rsidR="5166B2AE" w:rsidRPr="00CF7444">
        <w:rPr>
          <w:szCs w:val="24"/>
        </w:rPr>
        <w:t xml:space="preserve"> the terms and conditions</w:t>
      </w:r>
      <w:r w:rsidR="7FF1A9C0" w:rsidRPr="00CF7444">
        <w:rPr>
          <w:szCs w:val="24"/>
        </w:rPr>
        <w:t>. Bidder must not state</w:t>
      </w:r>
      <w:r w:rsidRPr="00CF7444">
        <w:rPr>
          <w:szCs w:val="24"/>
        </w:rPr>
        <w:t xml:space="preserve"> anywhere in the Bid that acceptance is based on modifications to those terms and conditions or separate terms and conditions.</w:t>
      </w:r>
    </w:p>
    <w:p w14:paraId="67E0284C" w14:textId="66C97B79" w:rsidR="000C4459" w:rsidRPr="00CF7444" w:rsidRDefault="48C75F8E" w:rsidP="004608F3">
      <w:pPr>
        <w:pStyle w:val="Heading3"/>
        <w:spacing w:before="0"/>
        <w:rPr>
          <w:szCs w:val="24"/>
        </w:rPr>
      </w:pPr>
      <w:r w:rsidRPr="00CF7444">
        <w:rPr>
          <w:szCs w:val="24"/>
        </w:rPr>
        <w:t xml:space="preserve">Grounds to Reject a </w:t>
      </w:r>
      <w:r w:rsidR="70329428" w:rsidRPr="00CF7444">
        <w:rPr>
          <w:szCs w:val="24"/>
        </w:rPr>
        <w:t>Bid</w:t>
      </w:r>
      <w:r w:rsidRPr="00CF7444">
        <w:rPr>
          <w:szCs w:val="24"/>
        </w:rPr>
        <w:t xml:space="preserve"> </w:t>
      </w:r>
    </w:p>
    <w:p w14:paraId="6919B4DF" w14:textId="77777777" w:rsidR="00B95450" w:rsidRPr="00CF7444" w:rsidRDefault="00B95450" w:rsidP="002F7D69">
      <w:pPr>
        <w:keepNext/>
        <w:keepLines/>
        <w:widowControl w:val="0"/>
        <w:rPr>
          <w:szCs w:val="24"/>
        </w:rPr>
      </w:pPr>
      <w:r w:rsidRPr="00CF7444">
        <w:rPr>
          <w:szCs w:val="24"/>
        </w:rPr>
        <w:t xml:space="preserve">In addition to the Administrative Screening Criteria identified above, the Energy Commission reserves the right to reject </w:t>
      </w:r>
      <w:r w:rsidR="00360150" w:rsidRPr="00CF7444">
        <w:rPr>
          <w:szCs w:val="24"/>
        </w:rPr>
        <w:t>a Bid if:</w:t>
      </w:r>
    </w:p>
    <w:p w14:paraId="7CA87EC2" w14:textId="77777777" w:rsidR="001C3C7A" w:rsidRPr="00CF7444" w:rsidRDefault="001C3C7A" w:rsidP="001C3C7A">
      <w:pPr>
        <w:keepNext/>
        <w:keepLines/>
        <w:widowControl w:val="0"/>
        <w:numPr>
          <w:ilvl w:val="0"/>
          <w:numId w:val="10"/>
        </w:numPr>
        <w:rPr>
          <w:szCs w:val="24"/>
        </w:rPr>
      </w:pPr>
      <w:r w:rsidRPr="00CF7444">
        <w:rPr>
          <w:szCs w:val="24"/>
        </w:rPr>
        <w:t>The Bid is unsigned.</w:t>
      </w:r>
    </w:p>
    <w:p w14:paraId="59E96B3A" w14:textId="77777777" w:rsidR="002F7D69" w:rsidRPr="00CF7444" w:rsidRDefault="00B95450" w:rsidP="002F7D69">
      <w:pPr>
        <w:keepNext/>
        <w:keepLines/>
        <w:widowControl w:val="0"/>
        <w:numPr>
          <w:ilvl w:val="0"/>
          <w:numId w:val="10"/>
        </w:numPr>
        <w:rPr>
          <w:szCs w:val="24"/>
        </w:rPr>
      </w:pPr>
      <w:r w:rsidRPr="00CF7444">
        <w:rPr>
          <w:szCs w:val="24"/>
        </w:rPr>
        <w:t>The Bid</w:t>
      </w:r>
      <w:r w:rsidR="002F7D69" w:rsidRPr="00CF7444">
        <w:rPr>
          <w:szCs w:val="24"/>
        </w:rPr>
        <w:t xml:space="preserve"> is not prepared in the format described.</w:t>
      </w:r>
    </w:p>
    <w:p w14:paraId="3721BDCF" w14:textId="77777777" w:rsidR="002F7D69" w:rsidRPr="00CF7444" w:rsidRDefault="002F7D69" w:rsidP="002F7D69">
      <w:pPr>
        <w:keepNext/>
        <w:keepLines/>
        <w:widowControl w:val="0"/>
        <w:numPr>
          <w:ilvl w:val="0"/>
          <w:numId w:val="10"/>
        </w:numPr>
        <w:rPr>
          <w:szCs w:val="24"/>
        </w:rPr>
      </w:pPr>
      <w:r w:rsidRPr="00CF7444">
        <w:rPr>
          <w:szCs w:val="24"/>
        </w:rPr>
        <w:t>The charges are computed incorrectly.</w:t>
      </w:r>
    </w:p>
    <w:p w14:paraId="21911F49" w14:textId="135A11BD" w:rsidR="001C3C7A" w:rsidRPr="00CF7444" w:rsidRDefault="018CECE7" w:rsidP="001C3C7A">
      <w:pPr>
        <w:keepLines/>
        <w:widowControl w:val="0"/>
        <w:numPr>
          <w:ilvl w:val="0"/>
          <w:numId w:val="10"/>
        </w:numPr>
        <w:rPr>
          <w:szCs w:val="24"/>
        </w:rPr>
      </w:pPr>
      <w:r w:rsidRPr="00CF7444">
        <w:rPr>
          <w:szCs w:val="24"/>
        </w:rPr>
        <w:t xml:space="preserve">The </w:t>
      </w:r>
      <w:r w:rsidR="3B048C50" w:rsidRPr="00CF7444">
        <w:rPr>
          <w:szCs w:val="24"/>
        </w:rPr>
        <w:t>Cost Bid is</w:t>
      </w:r>
      <w:r w:rsidRPr="00CF7444">
        <w:rPr>
          <w:szCs w:val="24"/>
        </w:rPr>
        <w:t xml:space="preserve"> not filled out completely.</w:t>
      </w:r>
    </w:p>
    <w:p w14:paraId="108499BC" w14:textId="77777777" w:rsidR="002F7D69" w:rsidRPr="00CF7444" w:rsidRDefault="002F7D69" w:rsidP="002F7D69">
      <w:pPr>
        <w:keepNext/>
        <w:keepLines/>
        <w:widowControl w:val="0"/>
        <w:numPr>
          <w:ilvl w:val="0"/>
          <w:numId w:val="10"/>
        </w:numPr>
        <w:rPr>
          <w:szCs w:val="24"/>
        </w:rPr>
      </w:pPr>
      <w:r w:rsidRPr="00CF7444">
        <w:rPr>
          <w:szCs w:val="24"/>
        </w:rPr>
        <w:t>The firm or individual has submitted multiple Bids.</w:t>
      </w:r>
    </w:p>
    <w:p w14:paraId="1349DAE4" w14:textId="3D523467" w:rsidR="002F7D69" w:rsidRPr="00CF7444" w:rsidRDefault="1697C596" w:rsidP="002F7D69">
      <w:pPr>
        <w:keepLines/>
        <w:widowControl w:val="0"/>
        <w:numPr>
          <w:ilvl w:val="0"/>
          <w:numId w:val="10"/>
        </w:numPr>
        <w:rPr>
          <w:szCs w:val="24"/>
        </w:rPr>
      </w:pPr>
      <w:r w:rsidRPr="00CF7444">
        <w:rPr>
          <w:szCs w:val="24"/>
        </w:rPr>
        <w:t>The Bid</w:t>
      </w:r>
      <w:r w:rsidR="793242CD" w:rsidRPr="00CF7444">
        <w:rPr>
          <w:szCs w:val="24"/>
        </w:rPr>
        <w:t xml:space="preserve"> does not literally comply or </w:t>
      </w:r>
      <w:proofErr w:type="gramStart"/>
      <w:r w:rsidR="793242CD" w:rsidRPr="00CF7444">
        <w:rPr>
          <w:szCs w:val="24"/>
        </w:rPr>
        <w:t>contains</w:t>
      </w:r>
      <w:proofErr w:type="gramEnd"/>
      <w:r w:rsidR="793242CD" w:rsidRPr="00CF7444">
        <w:rPr>
          <w:szCs w:val="24"/>
        </w:rPr>
        <w:t xml:space="preserve"> caveats that conflict with the IFB and the variation or deviation is material, or it is otherwise non-responsive.</w:t>
      </w:r>
    </w:p>
    <w:p w14:paraId="33242EB6" w14:textId="77777777" w:rsidR="002F7D69" w:rsidRPr="00CF7444" w:rsidRDefault="002F7D69" w:rsidP="002F7D69">
      <w:pPr>
        <w:keepLines/>
        <w:widowControl w:val="0"/>
        <w:numPr>
          <w:ilvl w:val="0"/>
          <w:numId w:val="10"/>
        </w:numPr>
        <w:rPr>
          <w:szCs w:val="24"/>
        </w:rPr>
      </w:pPr>
      <w:r w:rsidRPr="00CF7444">
        <w:rPr>
          <w:szCs w:val="24"/>
        </w:rPr>
        <w:t xml:space="preserve">The Bidder has previously completed a PIER agreement, received the </w:t>
      </w:r>
      <w:proofErr w:type="gramStart"/>
      <w:r w:rsidRPr="00CF7444">
        <w:rPr>
          <w:szCs w:val="24"/>
        </w:rPr>
        <w:t>PIER Royalty Review letter</w:t>
      </w:r>
      <w:proofErr w:type="gramEnd"/>
      <w:r w:rsidRPr="00CF7444">
        <w:rPr>
          <w:szCs w:val="24"/>
        </w:rPr>
        <w:t xml:space="preserve">, which the Energy Commission annually sends out to remind past recipients of their obligations to pay royalties, and has not responded to the letter or is otherwise not in compliance with repaying royalties.  </w:t>
      </w:r>
    </w:p>
    <w:p w14:paraId="0A863765" w14:textId="1684658D" w:rsidR="002F7D69" w:rsidRPr="00CF7444" w:rsidRDefault="00103835" w:rsidP="004608F3">
      <w:pPr>
        <w:pStyle w:val="Heading3"/>
        <w:spacing w:before="0"/>
        <w:rPr>
          <w:szCs w:val="24"/>
        </w:rPr>
      </w:pPr>
      <w:r w:rsidRPr="00CF7444">
        <w:rPr>
          <w:szCs w:val="24"/>
        </w:rPr>
        <w:t>Stage Two: Minimum Qualifications</w:t>
      </w:r>
    </w:p>
    <w:p w14:paraId="07E0107B" w14:textId="77777777" w:rsidR="000D7649" w:rsidRPr="00CF7444" w:rsidRDefault="0052351D" w:rsidP="004A7259">
      <w:pPr>
        <w:keepLines/>
        <w:widowControl w:val="0"/>
        <w:rPr>
          <w:szCs w:val="24"/>
        </w:rPr>
      </w:pPr>
      <w:r w:rsidRPr="00CF7444">
        <w:rPr>
          <w:szCs w:val="24"/>
        </w:rPr>
        <w:t xml:space="preserve">By signing the Bidder Certification, on Attachment 1, Bidder will certify </w:t>
      </w:r>
      <w:proofErr w:type="gramStart"/>
      <w:r w:rsidRPr="00CF7444">
        <w:rPr>
          <w:szCs w:val="24"/>
        </w:rPr>
        <w:t>all of</w:t>
      </w:r>
      <w:proofErr w:type="gramEnd"/>
      <w:r w:rsidRPr="00CF7444">
        <w:rPr>
          <w:szCs w:val="24"/>
        </w:rPr>
        <w:t xml:space="preserve"> the qualifications below. Bids that do not fully meet </w:t>
      </w:r>
      <w:proofErr w:type="gramStart"/>
      <w:r w:rsidRPr="00CF7444">
        <w:rPr>
          <w:szCs w:val="24"/>
        </w:rPr>
        <w:t>all of</w:t>
      </w:r>
      <w:proofErr w:type="gramEnd"/>
      <w:r w:rsidRPr="00CF7444">
        <w:rPr>
          <w:szCs w:val="24"/>
        </w:rPr>
        <w:t xml:space="preserve"> the minimum qualifications shall be disqualified and eliminated from further evaluation</w:t>
      </w:r>
    </w:p>
    <w:p w14:paraId="5C943C1F" w14:textId="110A5252" w:rsidR="00A55BC4" w:rsidRPr="00CF7444" w:rsidRDefault="51668EC4" w:rsidP="001F4495">
      <w:pPr>
        <w:pStyle w:val="ListParagraph"/>
        <w:keepLines/>
        <w:widowControl w:val="0"/>
        <w:numPr>
          <w:ilvl w:val="0"/>
          <w:numId w:val="59"/>
        </w:numPr>
        <w:rPr>
          <w:szCs w:val="24"/>
        </w:rPr>
      </w:pPr>
      <w:r w:rsidRPr="00CF7444">
        <w:rPr>
          <w:rStyle w:val="normaltextrun"/>
          <w:b/>
          <w:bCs/>
          <w:szCs w:val="24"/>
        </w:rPr>
        <w:t>Ability to Perform Work in Work Statement</w:t>
      </w:r>
      <w:r w:rsidRPr="00CF7444">
        <w:rPr>
          <w:rStyle w:val="eop"/>
          <w:szCs w:val="24"/>
        </w:rPr>
        <w:t> </w:t>
      </w:r>
    </w:p>
    <w:p w14:paraId="78B8D8C8" w14:textId="35761B44" w:rsidR="000D7649" w:rsidRDefault="00A55BC4" w:rsidP="000D7649">
      <w:pPr>
        <w:pStyle w:val="paragraph"/>
        <w:spacing w:before="0" w:beforeAutospacing="0" w:after="0" w:afterAutospacing="0"/>
        <w:ind w:left="1080"/>
        <w:textAlignment w:val="baseline"/>
        <w:rPr>
          <w:rStyle w:val="normaltextrun"/>
          <w:rFonts w:ascii="Arial" w:hAnsi="Arial" w:cs="Arial"/>
        </w:rPr>
      </w:pPr>
      <w:r w:rsidRPr="00CF7444">
        <w:rPr>
          <w:rStyle w:val="normaltextrun"/>
          <w:rFonts w:ascii="Arial" w:hAnsi="Arial" w:cs="Arial"/>
        </w:rPr>
        <w:t xml:space="preserve">Bidder has the skills, experience and ability to perform the work described in </w:t>
      </w:r>
      <w:r w:rsidR="00DC367F" w:rsidRPr="00CF7444">
        <w:rPr>
          <w:rStyle w:val="normaltextrun"/>
          <w:rFonts w:ascii="Arial" w:hAnsi="Arial" w:cs="Arial"/>
        </w:rPr>
        <w:t>Section II, Scope of Work and Deliverables</w:t>
      </w:r>
      <w:r w:rsidRPr="00CF7444">
        <w:rPr>
          <w:rStyle w:val="normaltextrun"/>
          <w:rFonts w:ascii="Arial" w:hAnsi="Arial" w:cs="Arial"/>
        </w:rPr>
        <w:t>. </w:t>
      </w:r>
    </w:p>
    <w:p w14:paraId="2B3AB3F5" w14:textId="77777777" w:rsidR="00CD66D8" w:rsidRDefault="00CD66D8" w:rsidP="000D7649">
      <w:pPr>
        <w:pStyle w:val="paragraph"/>
        <w:spacing w:before="0" w:beforeAutospacing="0" w:after="0" w:afterAutospacing="0"/>
        <w:ind w:left="1080"/>
        <w:textAlignment w:val="baseline"/>
        <w:rPr>
          <w:rStyle w:val="normaltextrun"/>
          <w:rFonts w:ascii="Arial" w:hAnsi="Arial" w:cs="Arial"/>
        </w:rPr>
      </w:pPr>
    </w:p>
    <w:p w14:paraId="2C746423" w14:textId="77777777" w:rsidR="00CD66D8" w:rsidRPr="00CF7444" w:rsidRDefault="00CD66D8" w:rsidP="000D7649">
      <w:pPr>
        <w:pStyle w:val="paragraph"/>
        <w:spacing w:before="0" w:beforeAutospacing="0" w:after="0" w:afterAutospacing="0"/>
        <w:ind w:left="1080"/>
        <w:textAlignment w:val="baseline"/>
        <w:rPr>
          <w:rStyle w:val="eop"/>
          <w:rFonts w:ascii="Arial" w:hAnsi="Arial" w:cs="Arial"/>
          <w:bdr w:val="none" w:sz="0" w:space="0" w:color="auto" w:frame="1"/>
          <w:shd w:val="clear" w:color="auto" w:fill="C6C6C6"/>
        </w:rPr>
      </w:pPr>
    </w:p>
    <w:p w14:paraId="018A9578" w14:textId="77777777" w:rsidR="00CD70B6" w:rsidRPr="00CF7444" w:rsidRDefault="00CD70B6" w:rsidP="00CD70B6">
      <w:pPr>
        <w:pStyle w:val="paragraph"/>
        <w:spacing w:before="0" w:beforeAutospacing="0" w:after="0" w:afterAutospacing="0"/>
        <w:ind w:left="1080"/>
        <w:textAlignment w:val="baseline"/>
        <w:rPr>
          <w:rFonts w:ascii="Arial" w:hAnsi="Arial" w:cs="Arial"/>
        </w:rPr>
      </w:pPr>
    </w:p>
    <w:p w14:paraId="00CB9367" w14:textId="0F00C684" w:rsidR="00A55BC4" w:rsidRPr="00CF7444" w:rsidRDefault="00A55BC4" w:rsidP="001F4495">
      <w:pPr>
        <w:pStyle w:val="paragraph"/>
        <w:numPr>
          <w:ilvl w:val="0"/>
          <w:numId w:val="59"/>
        </w:numPr>
        <w:spacing w:before="0" w:beforeAutospacing="0" w:after="0" w:afterAutospacing="0"/>
        <w:textAlignment w:val="baseline"/>
        <w:rPr>
          <w:rFonts w:ascii="Arial" w:hAnsi="Arial" w:cs="Arial"/>
        </w:rPr>
      </w:pPr>
      <w:r w:rsidRPr="00CF7444">
        <w:rPr>
          <w:rStyle w:val="normaltextrun"/>
          <w:rFonts w:ascii="Arial" w:hAnsi="Arial" w:cs="Arial"/>
          <w:b/>
          <w:bCs/>
        </w:rPr>
        <w:t>California DMV Motor Carrier Permit </w:t>
      </w:r>
    </w:p>
    <w:p w14:paraId="389982BC" w14:textId="3BDD550E" w:rsidR="001F4495" w:rsidRPr="00CF7444" w:rsidRDefault="00A55BC4" w:rsidP="001F4495">
      <w:pPr>
        <w:pStyle w:val="paragraph"/>
        <w:spacing w:before="0" w:beforeAutospacing="0" w:after="0" w:afterAutospacing="0"/>
        <w:ind w:left="1080"/>
        <w:textAlignment w:val="baseline"/>
        <w:rPr>
          <w:rStyle w:val="eop"/>
          <w:rFonts w:ascii="Arial" w:hAnsi="Arial" w:cs="Arial"/>
          <w:bdr w:val="none" w:sz="0" w:space="0" w:color="auto" w:frame="1"/>
          <w:shd w:val="clear" w:color="auto" w:fill="C6C6C6"/>
        </w:rPr>
      </w:pPr>
      <w:r w:rsidRPr="00CF7444">
        <w:rPr>
          <w:rStyle w:val="normaltextrun"/>
          <w:rFonts w:ascii="Arial" w:hAnsi="Arial" w:cs="Arial"/>
        </w:rPr>
        <w:lastRenderedPageBreak/>
        <w:t xml:space="preserve">The Bidder shall </w:t>
      </w:r>
      <w:r w:rsidR="002217D3" w:rsidRPr="00CF7444">
        <w:rPr>
          <w:rStyle w:val="normaltextrun"/>
          <w:rFonts w:ascii="Arial" w:hAnsi="Arial" w:cs="Arial"/>
        </w:rPr>
        <w:t>certify</w:t>
      </w:r>
      <w:r w:rsidRPr="00CF7444">
        <w:rPr>
          <w:rStyle w:val="normaltextrun"/>
          <w:rFonts w:ascii="Arial" w:hAnsi="Arial" w:cs="Arial"/>
        </w:rPr>
        <w:t> that it holds a California DMV Motor Carrier Permit at the time the Bid is submitted</w:t>
      </w:r>
      <w:r w:rsidR="00DC0BD1" w:rsidRPr="00CF7444">
        <w:rPr>
          <w:rStyle w:val="normaltextrun"/>
          <w:rFonts w:ascii="Arial" w:hAnsi="Arial" w:cs="Arial"/>
        </w:rPr>
        <w:t xml:space="preserve"> and shall provide proof of </w:t>
      </w:r>
      <w:r w:rsidR="00F672AB" w:rsidRPr="00CF7444">
        <w:rPr>
          <w:rStyle w:val="normaltextrun"/>
          <w:rFonts w:ascii="Arial" w:hAnsi="Arial" w:cs="Arial"/>
        </w:rPr>
        <w:t>the permit if requested by the CEC</w:t>
      </w:r>
      <w:r w:rsidRPr="00CF7444">
        <w:rPr>
          <w:rStyle w:val="normaltextrun"/>
          <w:rFonts w:ascii="Arial" w:hAnsi="Arial" w:cs="Arial"/>
        </w:rPr>
        <w:t>. The Prime contractor must possess the Motor Carrier Permit.</w:t>
      </w:r>
    </w:p>
    <w:p w14:paraId="7AA729B8" w14:textId="77777777" w:rsidR="00CD70B6" w:rsidRPr="00CF7444" w:rsidRDefault="00CD70B6" w:rsidP="00CD70B6">
      <w:pPr>
        <w:pStyle w:val="paragraph"/>
        <w:spacing w:before="0" w:beforeAutospacing="0" w:after="0" w:afterAutospacing="0"/>
        <w:ind w:left="1080"/>
        <w:textAlignment w:val="baseline"/>
        <w:rPr>
          <w:rStyle w:val="eop"/>
          <w:rFonts w:ascii="Arial" w:hAnsi="Arial" w:cs="Arial"/>
          <w:bdr w:val="none" w:sz="0" w:space="0" w:color="auto" w:frame="1"/>
          <w:shd w:val="clear" w:color="auto" w:fill="C6C6C6"/>
        </w:rPr>
      </w:pPr>
    </w:p>
    <w:p w14:paraId="39720C22" w14:textId="59F2E9C8" w:rsidR="00A55BC4" w:rsidRPr="00CF7444" w:rsidRDefault="00A55BC4" w:rsidP="001F4495">
      <w:pPr>
        <w:pStyle w:val="paragraph"/>
        <w:numPr>
          <w:ilvl w:val="0"/>
          <w:numId w:val="59"/>
        </w:numPr>
        <w:spacing w:before="0" w:beforeAutospacing="0" w:after="0" w:afterAutospacing="0"/>
        <w:textAlignment w:val="baseline"/>
        <w:rPr>
          <w:rFonts w:ascii="Arial" w:hAnsi="Arial" w:cs="Arial"/>
          <w:bdr w:val="none" w:sz="0" w:space="0" w:color="auto" w:frame="1"/>
          <w:shd w:val="clear" w:color="auto" w:fill="C6C6C6"/>
        </w:rPr>
      </w:pPr>
      <w:r w:rsidRPr="00CF7444">
        <w:rPr>
          <w:rStyle w:val="normaltextrun"/>
          <w:rFonts w:ascii="Arial" w:hAnsi="Arial" w:cs="Arial"/>
          <w:b/>
          <w:bCs/>
        </w:rPr>
        <w:t>Contractor’s License </w:t>
      </w:r>
    </w:p>
    <w:p w14:paraId="465D50C2" w14:textId="3514BB0D" w:rsidR="00A55BC4" w:rsidRPr="00CF7444" w:rsidRDefault="00A55BC4" w:rsidP="00DC0BD1">
      <w:pPr>
        <w:pStyle w:val="paragraph"/>
        <w:spacing w:before="0" w:beforeAutospacing="0" w:after="0" w:afterAutospacing="0"/>
        <w:ind w:left="1080"/>
        <w:jc w:val="both"/>
        <w:textAlignment w:val="baseline"/>
        <w:rPr>
          <w:rFonts w:ascii="Arial" w:hAnsi="Arial" w:cs="Arial"/>
        </w:rPr>
      </w:pPr>
      <w:r w:rsidRPr="00CF7444">
        <w:rPr>
          <w:rStyle w:val="normaltextrun"/>
          <w:rFonts w:ascii="Arial" w:hAnsi="Arial" w:cs="Arial"/>
        </w:rPr>
        <w:t xml:space="preserve">The Bidder shall </w:t>
      </w:r>
      <w:r w:rsidR="00C028DC" w:rsidRPr="00CF7444">
        <w:rPr>
          <w:rStyle w:val="normaltextrun"/>
          <w:rFonts w:ascii="Arial" w:hAnsi="Arial" w:cs="Arial"/>
        </w:rPr>
        <w:t>certify</w:t>
      </w:r>
      <w:r w:rsidRPr="00CF7444">
        <w:rPr>
          <w:rStyle w:val="normaltextrun"/>
          <w:rFonts w:ascii="Arial" w:hAnsi="Arial" w:cs="Arial"/>
        </w:rPr>
        <w:t xml:space="preserve"> that it holds a California Contractor’s License at the time the Bid is submitted</w:t>
      </w:r>
      <w:r w:rsidR="00DC0BD1" w:rsidRPr="00CF7444">
        <w:rPr>
          <w:rStyle w:val="normaltextrun"/>
          <w:rFonts w:ascii="Arial" w:hAnsi="Arial" w:cs="Arial"/>
        </w:rPr>
        <w:t xml:space="preserve"> and shall provide proof of the license if requested by the </w:t>
      </w:r>
      <w:proofErr w:type="spellStart"/>
      <w:proofErr w:type="gramStart"/>
      <w:r w:rsidR="00DC0BD1" w:rsidRPr="00CF7444">
        <w:rPr>
          <w:rStyle w:val="normaltextrun"/>
          <w:rFonts w:ascii="Arial" w:hAnsi="Arial" w:cs="Arial"/>
        </w:rPr>
        <w:t>CEC</w:t>
      </w:r>
      <w:r w:rsidRPr="00CF7444">
        <w:rPr>
          <w:rStyle w:val="normaltextrun"/>
          <w:rFonts w:ascii="Arial" w:hAnsi="Arial" w:cs="Arial"/>
        </w:rPr>
        <w:t>:Class</w:t>
      </w:r>
      <w:proofErr w:type="spellEnd"/>
      <w:proofErr w:type="gramEnd"/>
      <w:r w:rsidRPr="00CF7444">
        <w:rPr>
          <w:rStyle w:val="normaltextrun"/>
          <w:rFonts w:ascii="Arial" w:hAnsi="Arial" w:cs="Arial"/>
        </w:rPr>
        <w:t xml:space="preserve"> C-61 Limited Specialty D-34 Prefabricated Equipment.  </w:t>
      </w:r>
      <w:r w:rsidRPr="00CF7444">
        <w:rPr>
          <w:rStyle w:val="normaltextrun"/>
          <w:rFonts w:ascii="Arial" w:hAnsi="Arial" w:cs="Arial"/>
          <w:u w:val="single"/>
        </w:rPr>
        <w:t>The Prime contractor must possess the Contractor’s License</w:t>
      </w:r>
      <w:r w:rsidRPr="00CF7444">
        <w:rPr>
          <w:rStyle w:val="normaltextrun"/>
          <w:rFonts w:ascii="Arial" w:hAnsi="Arial" w:cs="Arial"/>
        </w:rPr>
        <w:t>.</w:t>
      </w:r>
    </w:p>
    <w:p w14:paraId="2D3ECEFE" w14:textId="22D72675" w:rsidR="001F4495" w:rsidRPr="00CF7444" w:rsidRDefault="001F4495" w:rsidP="001F4495">
      <w:pPr>
        <w:pStyle w:val="paragraph"/>
        <w:spacing w:before="0" w:beforeAutospacing="0" w:after="0" w:afterAutospacing="0"/>
        <w:ind w:left="1080"/>
        <w:jc w:val="both"/>
        <w:textAlignment w:val="baseline"/>
        <w:rPr>
          <w:rFonts w:ascii="Arial" w:hAnsi="Arial" w:cs="Arial"/>
        </w:rPr>
      </w:pPr>
    </w:p>
    <w:p w14:paraId="7BCD6CAE" w14:textId="6ED8C19B" w:rsidR="00CA66BC" w:rsidRPr="00CF7444" w:rsidRDefault="00A55BC4" w:rsidP="001F4495">
      <w:pPr>
        <w:pStyle w:val="paragraph"/>
        <w:numPr>
          <w:ilvl w:val="0"/>
          <w:numId w:val="59"/>
        </w:numPr>
        <w:spacing w:before="0" w:beforeAutospacing="0" w:after="0" w:afterAutospacing="0"/>
        <w:jc w:val="both"/>
        <w:textAlignment w:val="baseline"/>
        <w:rPr>
          <w:rFonts w:ascii="Arial" w:hAnsi="Arial" w:cs="Arial"/>
        </w:rPr>
      </w:pPr>
      <w:r w:rsidRPr="00CF7444">
        <w:rPr>
          <w:rStyle w:val="normaltextrun"/>
          <w:rFonts w:ascii="Arial" w:hAnsi="Arial" w:cs="Arial"/>
          <w:b/>
          <w:bCs/>
        </w:rPr>
        <w:t>Insurance Requirements</w:t>
      </w:r>
    </w:p>
    <w:p w14:paraId="12B75F59" w14:textId="0C8836FF" w:rsidR="001F4495" w:rsidRPr="00CF7444" w:rsidRDefault="00A55BC4" w:rsidP="001F4495">
      <w:pPr>
        <w:pStyle w:val="paragraph"/>
        <w:numPr>
          <w:ilvl w:val="0"/>
          <w:numId w:val="53"/>
        </w:numPr>
        <w:spacing w:before="0" w:beforeAutospacing="0" w:after="0" w:afterAutospacing="0"/>
        <w:textAlignment w:val="baseline"/>
        <w:rPr>
          <w:rFonts w:ascii="Arial" w:hAnsi="Arial" w:cs="Arial"/>
        </w:rPr>
      </w:pPr>
      <w:r w:rsidRPr="00CF7444">
        <w:rPr>
          <w:rStyle w:val="normaltextrun"/>
          <w:rFonts w:ascii="Arial" w:hAnsi="Arial" w:cs="Arial"/>
        </w:rPr>
        <w:t xml:space="preserve">The Bidder shall </w:t>
      </w:r>
      <w:r w:rsidR="00EE7929" w:rsidRPr="00CF7444">
        <w:rPr>
          <w:rStyle w:val="normaltextrun"/>
          <w:rFonts w:ascii="Arial" w:hAnsi="Arial" w:cs="Arial"/>
        </w:rPr>
        <w:t>certify</w:t>
      </w:r>
      <w:r w:rsidRPr="00CF7444">
        <w:rPr>
          <w:rStyle w:val="normaltextrun"/>
          <w:rFonts w:ascii="Arial" w:hAnsi="Arial" w:cs="Arial"/>
        </w:rPr>
        <w:t xml:space="preserve"> that it holds the following insurance coverage</w:t>
      </w:r>
      <w:r w:rsidR="00EE7929" w:rsidRPr="00CF7444">
        <w:rPr>
          <w:rStyle w:val="normaltextrun"/>
          <w:rFonts w:ascii="Arial" w:hAnsi="Arial" w:cs="Arial"/>
        </w:rPr>
        <w:t xml:space="preserve"> and shall provide proof of </w:t>
      </w:r>
      <w:r w:rsidR="00DC0BD1" w:rsidRPr="00CF7444">
        <w:rPr>
          <w:rStyle w:val="normaltextrun"/>
          <w:rFonts w:ascii="Arial" w:hAnsi="Arial" w:cs="Arial"/>
        </w:rPr>
        <w:t>such coverage if requested by the CEC</w:t>
      </w:r>
      <w:r w:rsidRPr="00CF7444">
        <w:rPr>
          <w:rStyle w:val="normaltextrun"/>
          <w:rFonts w:ascii="Arial" w:hAnsi="Arial" w:cs="Arial"/>
        </w:rPr>
        <w:t>: </w:t>
      </w:r>
    </w:p>
    <w:p w14:paraId="10009EFA" w14:textId="1F269742" w:rsidR="001F4495" w:rsidRPr="00CF7444" w:rsidRDefault="00A55BC4" w:rsidP="001F4495">
      <w:pPr>
        <w:pStyle w:val="paragraph"/>
        <w:numPr>
          <w:ilvl w:val="0"/>
          <w:numId w:val="53"/>
        </w:numPr>
        <w:spacing w:before="0" w:beforeAutospacing="0" w:after="0" w:afterAutospacing="0"/>
        <w:textAlignment w:val="baseline"/>
        <w:rPr>
          <w:rFonts w:ascii="Arial" w:hAnsi="Arial" w:cs="Arial"/>
        </w:rPr>
      </w:pPr>
      <w:r w:rsidRPr="00CF7444">
        <w:rPr>
          <w:rStyle w:val="normaltextrun"/>
          <w:rFonts w:ascii="Arial" w:hAnsi="Arial" w:cs="Arial"/>
        </w:rPr>
        <w:t xml:space="preserve">Commercial general liability with </w:t>
      </w:r>
      <w:proofErr w:type="gramStart"/>
      <w:r w:rsidRPr="00CF7444">
        <w:rPr>
          <w:rStyle w:val="normaltextrun"/>
          <w:rFonts w:ascii="Arial" w:hAnsi="Arial" w:cs="Arial"/>
        </w:rPr>
        <w:t>limits</w:t>
      </w:r>
      <w:proofErr w:type="gramEnd"/>
      <w:r w:rsidRPr="00CF7444">
        <w:rPr>
          <w:rStyle w:val="normaltextrun"/>
          <w:rFonts w:ascii="Arial" w:hAnsi="Arial" w:cs="Arial"/>
        </w:rPr>
        <w:t xml:space="preserve"> not less than $1,000,000 per occurrence</w:t>
      </w:r>
      <w:r w:rsidR="00CD70B6" w:rsidRPr="00CF7444">
        <w:rPr>
          <w:rStyle w:val="normaltextrun"/>
          <w:rFonts w:ascii="Arial" w:hAnsi="Arial" w:cs="Arial"/>
        </w:rPr>
        <w:t xml:space="preserve"> </w:t>
      </w:r>
      <w:r w:rsidRPr="00CF7444">
        <w:rPr>
          <w:rStyle w:val="normaltextrun"/>
          <w:rFonts w:ascii="Arial" w:hAnsi="Arial" w:cs="Arial"/>
        </w:rPr>
        <w:t>and $2,000,000 aggregate for bodily injury and property damage liability.</w:t>
      </w:r>
    </w:p>
    <w:p w14:paraId="47B54CDF" w14:textId="7758A7B4" w:rsidR="001F4495" w:rsidRPr="00CF7444" w:rsidRDefault="00A55BC4" w:rsidP="001F4495">
      <w:pPr>
        <w:pStyle w:val="paragraph"/>
        <w:numPr>
          <w:ilvl w:val="0"/>
          <w:numId w:val="53"/>
        </w:numPr>
        <w:spacing w:before="0" w:beforeAutospacing="0" w:after="0" w:afterAutospacing="0"/>
        <w:textAlignment w:val="baseline"/>
        <w:rPr>
          <w:rFonts w:ascii="Arial" w:hAnsi="Arial" w:cs="Arial"/>
        </w:rPr>
      </w:pPr>
      <w:r w:rsidRPr="00CF7444">
        <w:rPr>
          <w:rStyle w:val="normaltextrun"/>
          <w:rFonts w:ascii="Arial" w:hAnsi="Arial" w:cs="Arial"/>
        </w:rPr>
        <w:t xml:space="preserve">Automobile liability with </w:t>
      </w:r>
      <w:proofErr w:type="gramStart"/>
      <w:r w:rsidRPr="00CF7444">
        <w:rPr>
          <w:rStyle w:val="normaltextrun"/>
          <w:rFonts w:ascii="Arial" w:hAnsi="Arial" w:cs="Arial"/>
        </w:rPr>
        <w:t>limits</w:t>
      </w:r>
      <w:proofErr w:type="gramEnd"/>
      <w:r w:rsidRPr="00CF7444">
        <w:rPr>
          <w:rStyle w:val="normaltextrun"/>
          <w:rFonts w:ascii="Arial" w:hAnsi="Arial" w:cs="Arial"/>
        </w:rPr>
        <w:t xml:space="preserve"> not less than $1,000,000 combined single limit per accident.</w:t>
      </w:r>
    </w:p>
    <w:p w14:paraId="3E8B6B40" w14:textId="268583FD" w:rsidR="001F4495" w:rsidRPr="00CF7444" w:rsidRDefault="00A55BC4" w:rsidP="001F4495">
      <w:pPr>
        <w:pStyle w:val="paragraph"/>
        <w:numPr>
          <w:ilvl w:val="0"/>
          <w:numId w:val="53"/>
        </w:numPr>
        <w:spacing w:before="0" w:beforeAutospacing="0" w:after="0" w:afterAutospacing="0"/>
        <w:textAlignment w:val="baseline"/>
        <w:rPr>
          <w:rFonts w:ascii="Arial" w:hAnsi="Arial" w:cs="Arial"/>
        </w:rPr>
      </w:pPr>
      <w:r w:rsidRPr="00CF7444">
        <w:rPr>
          <w:rStyle w:val="normaltextrun"/>
          <w:rFonts w:ascii="Arial" w:hAnsi="Arial" w:cs="Arial"/>
        </w:rPr>
        <w:t>Worker’s compensation with employer’s liability limits of $1,000,000.</w:t>
      </w:r>
    </w:p>
    <w:p w14:paraId="664FA08D" w14:textId="0F03D85F" w:rsidR="001F4495" w:rsidRPr="00CF7444" w:rsidRDefault="00A55BC4" w:rsidP="001F4495">
      <w:pPr>
        <w:pStyle w:val="paragraph"/>
        <w:numPr>
          <w:ilvl w:val="0"/>
          <w:numId w:val="53"/>
        </w:numPr>
        <w:spacing w:before="0" w:beforeAutospacing="0" w:after="0" w:afterAutospacing="0"/>
        <w:textAlignment w:val="baseline"/>
        <w:rPr>
          <w:rFonts w:ascii="Arial" w:hAnsi="Arial" w:cs="Arial"/>
        </w:rPr>
      </w:pPr>
      <w:r w:rsidRPr="00CF7444">
        <w:rPr>
          <w:rStyle w:val="normaltextrun"/>
          <w:rFonts w:ascii="Arial" w:hAnsi="Arial" w:cs="Arial"/>
        </w:rPr>
        <w:t>Motor Truck Cargo Legal Liability.</w:t>
      </w:r>
    </w:p>
    <w:p w14:paraId="579A79C4" w14:textId="6B253F8C" w:rsidR="00A55BC4" w:rsidRPr="00CF7444" w:rsidRDefault="00A55BC4" w:rsidP="001F4495">
      <w:pPr>
        <w:pStyle w:val="paragraph"/>
        <w:numPr>
          <w:ilvl w:val="0"/>
          <w:numId w:val="53"/>
        </w:numPr>
        <w:spacing w:before="0" w:beforeAutospacing="0" w:after="0" w:afterAutospacing="0"/>
        <w:textAlignment w:val="baseline"/>
        <w:rPr>
          <w:rFonts w:ascii="Arial" w:hAnsi="Arial" w:cs="Arial"/>
        </w:rPr>
      </w:pPr>
      <w:r w:rsidRPr="00CF7444">
        <w:rPr>
          <w:rStyle w:val="normaltextrun"/>
          <w:rFonts w:ascii="Arial" w:hAnsi="Arial" w:cs="Arial"/>
        </w:rPr>
        <w:t xml:space="preserve">The insurance policies must comply with the terms and requirements detailed in the </w:t>
      </w:r>
      <w:r w:rsidR="00A51A85" w:rsidRPr="00CF7444">
        <w:rPr>
          <w:rStyle w:val="normaltextrun"/>
          <w:rFonts w:ascii="Arial" w:hAnsi="Arial" w:cs="Arial"/>
        </w:rPr>
        <w:t xml:space="preserve">Sample </w:t>
      </w:r>
      <w:r w:rsidRPr="00CF7444">
        <w:rPr>
          <w:rStyle w:val="normaltextrun"/>
          <w:rFonts w:ascii="Arial" w:hAnsi="Arial" w:cs="Arial"/>
        </w:rPr>
        <w:t xml:space="preserve">Standard Agreement, (Attachment </w:t>
      </w:r>
      <w:r w:rsidR="00A51A85" w:rsidRPr="00CF7444">
        <w:rPr>
          <w:rStyle w:val="normaltextrun"/>
          <w:rFonts w:ascii="Arial" w:hAnsi="Arial" w:cs="Arial"/>
        </w:rPr>
        <w:t>7</w:t>
      </w:r>
      <w:r w:rsidRPr="00CF7444">
        <w:rPr>
          <w:rStyle w:val="normaltextrun"/>
          <w:rFonts w:ascii="Arial" w:hAnsi="Arial" w:cs="Arial"/>
        </w:rPr>
        <w:t xml:space="preserve">), Exhibit </w:t>
      </w:r>
      <w:r w:rsidR="006A6967" w:rsidRPr="00CF7444">
        <w:rPr>
          <w:rStyle w:val="normaltextrun"/>
          <w:rFonts w:ascii="Arial" w:hAnsi="Arial" w:cs="Arial"/>
        </w:rPr>
        <w:t>D</w:t>
      </w:r>
      <w:r w:rsidRPr="00CF7444">
        <w:rPr>
          <w:rStyle w:val="normaltextrun"/>
          <w:rFonts w:ascii="Arial" w:hAnsi="Arial" w:cs="Arial"/>
        </w:rPr>
        <w:t xml:space="preserve">, </w:t>
      </w:r>
      <w:r w:rsidR="00FD4401" w:rsidRPr="00CF7444">
        <w:rPr>
          <w:rStyle w:val="normaltextrun"/>
          <w:rFonts w:ascii="Arial" w:hAnsi="Arial" w:cs="Arial"/>
        </w:rPr>
        <w:t>sections 23</w:t>
      </w:r>
      <w:r w:rsidR="00A51A85" w:rsidRPr="00CF7444">
        <w:rPr>
          <w:rStyle w:val="normaltextrun"/>
          <w:rFonts w:ascii="Arial" w:hAnsi="Arial" w:cs="Arial"/>
        </w:rPr>
        <w:t>-25.</w:t>
      </w:r>
    </w:p>
    <w:p w14:paraId="416B523B" w14:textId="08324E10" w:rsidR="00E34620" w:rsidRDefault="00E34620">
      <w:pPr>
        <w:spacing w:after="0"/>
        <w:rPr>
          <w:b/>
          <w:szCs w:val="24"/>
        </w:rPr>
      </w:pPr>
    </w:p>
    <w:p w14:paraId="134BDA07" w14:textId="1CA001A2" w:rsidR="004608F3" w:rsidRPr="00CF7444" w:rsidRDefault="1C3FA885" w:rsidP="004608F3">
      <w:pPr>
        <w:pStyle w:val="Heading3"/>
        <w:spacing w:before="0"/>
        <w:rPr>
          <w:szCs w:val="24"/>
        </w:rPr>
      </w:pPr>
      <w:r w:rsidRPr="00CF7444">
        <w:rPr>
          <w:szCs w:val="24"/>
        </w:rPr>
        <w:t>Stage T</w:t>
      </w:r>
      <w:r w:rsidR="00103835" w:rsidRPr="00CF7444">
        <w:rPr>
          <w:szCs w:val="24"/>
        </w:rPr>
        <w:t>hree</w:t>
      </w:r>
      <w:proofErr w:type="gramStart"/>
      <w:r w:rsidR="76573C44" w:rsidRPr="00CF7444">
        <w:rPr>
          <w:szCs w:val="24"/>
        </w:rPr>
        <w:t xml:space="preserve">:  </w:t>
      </w:r>
      <w:bookmarkEnd w:id="68"/>
      <w:r w:rsidR="76573C44" w:rsidRPr="00CF7444">
        <w:rPr>
          <w:szCs w:val="24"/>
        </w:rPr>
        <w:t>Cost</w:t>
      </w:r>
      <w:proofErr w:type="gramEnd"/>
      <w:r w:rsidR="76573C44" w:rsidRPr="00CF7444">
        <w:rPr>
          <w:szCs w:val="24"/>
        </w:rPr>
        <w:t xml:space="preserve"> Bid</w:t>
      </w:r>
    </w:p>
    <w:p w14:paraId="452D9C7E" w14:textId="77777777" w:rsidR="004608F3" w:rsidRPr="00CF7444" w:rsidRDefault="004608F3" w:rsidP="004608F3">
      <w:pPr>
        <w:keepLines/>
        <w:rPr>
          <w:szCs w:val="24"/>
        </w:rPr>
      </w:pPr>
      <w:r w:rsidRPr="00CF7444">
        <w:rPr>
          <w:szCs w:val="24"/>
        </w:rPr>
        <w:t xml:space="preserve">Those Bids that are responsive to the criteria in Stage One will have their Cost Bid opened.  All preferences/incentives will be applied.  </w:t>
      </w:r>
    </w:p>
    <w:p w14:paraId="6EA70EAE" w14:textId="77777777" w:rsidR="002F7D69" w:rsidRPr="00CF7444" w:rsidRDefault="004608F3" w:rsidP="002F7D69">
      <w:pPr>
        <w:keepLines/>
        <w:rPr>
          <w:szCs w:val="24"/>
        </w:rPr>
      </w:pPr>
      <w:r w:rsidRPr="00CF7444">
        <w:rPr>
          <w:szCs w:val="24"/>
        </w:rPr>
        <w:t xml:space="preserve">The contract will be awarded to the </w:t>
      </w:r>
      <w:proofErr w:type="gramStart"/>
      <w:r w:rsidRPr="00CF7444">
        <w:rPr>
          <w:szCs w:val="24"/>
        </w:rPr>
        <w:t>responsible Bidder</w:t>
      </w:r>
      <w:proofErr w:type="gramEnd"/>
      <w:r w:rsidRPr="00CF7444">
        <w:rPr>
          <w:szCs w:val="24"/>
        </w:rPr>
        <w:t xml:space="preserve"> with a responsive offer that is timely received, meeting the requirements outlined in Stage One</w:t>
      </w:r>
      <w:r w:rsidR="001577ED" w:rsidRPr="00CF7444">
        <w:rPr>
          <w:szCs w:val="24"/>
        </w:rPr>
        <w:t xml:space="preserve"> and Stage Two</w:t>
      </w:r>
      <w:r w:rsidRPr="00CF7444">
        <w:rPr>
          <w:szCs w:val="24"/>
        </w:rPr>
        <w:t xml:space="preserve">, who provides the lowest cost, after </w:t>
      </w:r>
      <w:r w:rsidRPr="00CF7444">
        <w:rPr>
          <w:spacing w:val="-3"/>
          <w:szCs w:val="24"/>
        </w:rPr>
        <w:t>any applicable preference or incentive</w:t>
      </w:r>
      <w:r w:rsidRPr="00CF7444">
        <w:rPr>
          <w:szCs w:val="24"/>
        </w:rPr>
        <w:t>.</w:t>
      </w:r>
      <w:r w:rsidR="001577ED" w:rsidRPr="00CF7444">
        <w:rPr>
          <w:szCs w:val="24"/>
        </w:rPr>
        <w:t xml:space="preserve"> In the case of a tie in the Cost Bid amount, award will be made via a coin toss. </w:t>
      </w:r>
    </w:p>
    <w:p w14:paraId="3DCDB0C0" w14:textId="77777777" w:rsidR="004608F3" w:rsidRPr="00CF7444" w:rsidRDefault="004608F3" w:rsidP="004608F3">
      <w:pPr>
        <w:pStyle w:val="Heading2"/>
        <w:keepLines/>
        <w:spacing w:before="0"/>
        <w:rPr>
          <w:sz w:val="24"/>
          <w:szCs w:val="24"/>
        </w:rPr>
      </w:pPr>
      <w:bookmarkStart w:id="69" w:name="_Toc242114347"/>
      <w:r w:rsidRPr="00CF7444">
        <w:rPr>
          <w:sz w:val="24"/>
          <w:szCs w:val="24"/>
        </w:rPr>
        <w:t>Notice of Proposed Award</w:t>
      </w:r>
      <w:bookmarkEnd w:id="69"/>
    </w:p>
    <w:p w14:paraId="0F2403EA" w14:textId="0C2696D1" w:rsidR="004608F3" w:rsidRPr="00CF7444" w:rsidRDefault="004608F3" w:rsidP="00E34620">
      <w:pPr>
        <w:keepLines/>
        <w:spacing w:after="0"/>
        <w:rPr>
          <w:szCs w:val="24"/>
        </w:rPr>
      </w:pPr>
      <w:proofErr w:type="gramStart"/>
      <w:r w:rsidRPr="00CF7444">
        <w:rPr>
          <w:szCs w:val="24"/>
        </w:rPr>
        <w:t>Subsequent to</w:t>
      </w:r>
      <w:proofErr w:type="gramEnd"/>
      <w:r w:rsidRPr="00CF7444">
        <w:rPr>
          <w:szCs w:val="24"/>
        </w:rPr>
        <w:t xml:space="preserve"> the Bid evaluations, </w:t>
      </w:r>
      <w:bookmarkStart w:id="70" w:name="_Toc240336951"/>
      <w:r w:rsidRPr="00CF7444">
        <w:rPr>
          <w:szCs w:val="24"/>
        </w:rPr>
        <w:t xml:space="preserve">the Energy Commission will post a Notice of Proposed Award (NOPA) on the Energy Commission’s Web </w:t>
      </w:r>
      <w:proofErr w:type="gramStart"/>
      <w:r w:rsidRPr="00CF7444">
        <w:rPr>
          <w:szCs w:val="24"/>
        </w:rPr>
        <w:t>Site, and</w:t>
      </w:r>
      <w:proofErr w:type="gramEnd"/>
      <w:r w:rsidRPr="00CF7444">
        <w:rPr>
          <w:szCs w:val="24"/>
        </w:rPr>
        <w:t xml:space="preserve"> will </w:t>
      </w:r>
      <w:r w:rsidR="00D72433" w:rsidRPr="00CF7444">
        <w:rPr>
          <w:szCs w:val="24"/>
        </w:rPr>
        <w:t>e</w:t>
      </w:r>
      <w:r w:rsidRPr="00CF7444">
        <w:rPr>
          <w:szCs w:val="24"/>
        </w:rPr>
        <w:t>mail the NOPA to all parties that submitted a Bid.</w:t>
      </w:r>
      <w:bookmarkEnd w:id="70"/>
    </w:p>
    <w:p w14:paraId="41F8E300" w14:textId="77777777" w:rsidR="004A753F" w:rsidRPr="00CF7444" w:rsidRDefault="004A753F">
      <w:pPr>
        <w:spacing w:after="0"/>
        <w:rPr>
          <w:color w:val="FF0000"/>
          <w:szCs w:val="24"/>
        </w:rPr>
      </w:pPr>
    </w:p>
    <w:p w14:paraId="6F2EAEF9" w14:textId="77777777" w:rsidR="004A753F" w:rsidRPr="00CF7444" w:rsidRDefault="004A753F" w:rsidP="00E34620">
      <w:pPr>
        <w:pStyle w:val="Heading2"/>
        <w:spacing w:before="0"/>
        <w:rPr>
          <w:sz w:val="24"/>
          <w:szCs w:val="24"/>
        </w:rPr>
      </w:pPr>
      <w:bookmarkStart w:id="71" w:name="_Toc242114348"/>
      <w:r w:rsidRPr="00CF7444">
        <w:rPr>
          <w:sz w:val="24"/>
          <w:szCs w:val="24"/>
        </w:rPr>
        <w:t>V.</w:t>
      </w:r>
      <w:r w:rsidRPr="00CF7444">
        <w:rPr>
          <w:sz w:val="24"/>
          <w:szCs w:val="24"/>
        </w:rPr>
        <w:tab/>
        <w:t>Business Participation Programs (Preferences/Incentives)</w:t>
      </w:r>
      <w:bookmarkEnd w:id="71"/>
    </w:p>
    <w:p w14:paraId="6CFB86CF" w14:textId="77777777" w:rsidR="004A753F" w:rsidRPr="00CF7444" w:rsidRDefault="004A753F" w:rsidP="004A753F">
      <w:pPr>
        <w:keepLines/>
        <w:widowControl w:val="0"/>
        <w:rPr>
          <w:szCs w:val="24"/>
        </w:rPr>
      </w:pPr>
      <w:r w:rsidRPr="00CF7444">
        <w:rPr>
          <w:szCs w:val="24"/>
        </w:rPr>
        <w:t xml:space="preserve">A Bidder may qualify for preferences/incentives as described below. Each Bidder passing Stage One and Stage Two will receive the applicable preferences/incentives. </w:t>
      </w:r>
    </w:p>
    <w:p w14:paraId="086F92E3" w14:textId="77777777" w:rsidR="004A753F" w:rsidRPr="00CF7444" w:rsidRDefault="004A753F" w:rsidP="004A753F">
      <w:pPr>
        <w:rPr>
          <w:b/>
          <w:smallCaps/>
          <w:szCs w:val="24"/>
        </w:rPr>
      </w:pPr>
      <w:r w:rsidRPr="00CF7444">
        <w:rPr>
          <w:szCs w:val="24"/>
        </w:rPr>
        <w:t>This section describes the following business participation programs:</w:t>
      </w:r>
    </w:p>
    <w:p w14:paraId="3B62C04B" w14:textId="77777777" w:rsidR="004A753F" w:rsidRPr="00CF7444" w:rsidRDefault="004A753F" w:rsidP="004A753F">
      <w:pPr>
        <w:pStyle w:val="Heading3"/>
        <w:numPr>
          <w:ilvl w:val="0"/>
          <w:numId w:val="16"/>
        </w:numPr>
        <w:spacing w:before="0"/>
        <w:rPr>
          <w:b w:val="0"/>
          <w:szCs w:val="24"/>
        </w:rPr>
      </w:pPr>
      <w:r w:rsidRPr="00CF7444">
        <w:rPr>
          <w:b w:val="0"/>
          <w:szCs w:val="24"/>
        </w:rPr>
        <w:lastRenderedPageBreak/>
        <w:t>Disabled Veteran Business Enterprise Participation Compliance Requirements</w:t>
      </w:r>
    </w:p>
    <w:p w14:paraId="5677CF11" w14:textId="77777777" w:rsidR="004A753F" w:rsidRPr="00CF7444" w:rsidRDefault="004A753F" w:rsidP="004A753F">
      <w:pPr>
        <w:pStyle w:val="Heading3"/>
        <w:numPr>
          <w:ilvl w:val="0"/>
          <w:numId w:val="16"/>
        </w:numPr>
        <w:spacing w:before="0"/>
        <w:rPr>
          <w:b w:val="0"/>
          <w:szCs w:val="24"/>
        </w:rPr>
      </w:pPr>
      <w:r w:rsidRPr="00CF7444">
        <w:rPr>
          <w:b w:val="0"/>
          <w:szCs w:val="24"/>
        </w:rPr>
        <w:t>Disabled Veteran Business Enterprise Incentive</w:t>
      </w:r>
    </w:p>
    <w:p w14:paraId="4D4FA680" w14:textId="77777777" w:rsidR="004A753F" w:rsidRPr="00CF7444" w:rsidRDefault="004A753F" w:rsidP="00E34620">
      <w:pPr>
        <w:pStyle w:val="Heading3"/>
        <w:numPr>
          <w:ilvl w:val="0"/>
          <w:numId w:val="16"/>
        </w:numPr>
        <w:spacing w:before="0" w:after="0"/>
        <w:rPr>
          <w:b w:val="0"/>
          <w:szCs w:val="24"/>
        </w:rPr>
      </w:pPr>
      <w:r w:rsidRPr="00CF7444">
        <w:rPr>
          <w:b w:val="0"/>
          <w:szCs w:val="24"/>
        </w:rPr>
        <w:t>Small Business / Microbusiness / Non-Small Business Preference</w:t>
      </w:r>
    </w:p>
    <w:p w14:paraId="03B368DA" w14:textId="77777777" w:rsidR="004A753F" w:rsidRPr="00CF7444" w:rsidRDefault="004A753F" w:rsidP="00E34620">
      <w:pPr>
        <w:keepLines/>
        <w:spacing w:after="0"/>
        <w:rPr>
          <w:color w:val="FF0000"/>
          <w:szCs w:val="24"/>
        </w:rPr>
      </w:pPr>
    </w:p>
    <w:p w14:paraId="14CA1956" w14:textId="77777777" w:rsidR="004A753F" w:rsidRPr="00CF7444" w:rsidRDefault="004A753F" w:rsidP="004A753F">
      <w:pPr>
        <w:pStyle w:val="Heading2"/>
        <w:keepLines/>
        <w:spacing w:before="0" w:after="0"/>
        <w:contextualSpacing/>
        <w:rPr>
          <w:sz w:val="24"/>
          <w:szCs w:val="24"/>
        </w:rPr>
      </w:pPr>
      <w:bookmarkStart w:id="72" w:name="_Toc242114349"/>
      <w:r w:rsidRPr="00CF7444">
        <w:rPr>
          <w:sz w:val="24"/>
          <w:szCs w:val="24"/>
        </w:rPr>
        <w:t>Disabled Veteran Business Enterprise (DVBE)</w:t>
      </w:r>
      <w:bookmarkEnd w:id="72"/>
      <w:r w:rsidRPr="00CF7444">
        <w:rPr>
          <w:sz w:val="24"/>
          <w:szCs w:val="24"/>
        </w:rPr>
        <w:t xml:space="preserve"> </w:t>
      </w:r>
    </w:p>
    <w:p w14:paraId="283ABD2E" w14:textId="77777777" w:rsidR="004A753F" w:rsidRPr="00CF7444" w:rsidRDefault="004A753F" w:rsidP="004A753F">
      <w:pPr>
        <w:pStyle w:val="Heading2"/>
        <w:keepLines/>
        <w:spacing w:before="0" w:after="0"/>
        <w:contextualSpacing/>
        <w:rPr>
          <w:sz w:val="24"/>
          <w:szCs w:val="24"/>
        </w:rPr>
      </w:pPr>
      <w:bookmarkStart w:id="73" w:name="_Toc242114350"/>
      <w:r w:rsidRPr="00CF7444">
        <w:rPr>
          <w:sz w:val="24"/>
          <w:szCs w:val="24"/>
        </w:rPr>
        <w:t>Participation Compliance Requirements</w:t>
      </w:r>
      <w:bookmarkEnd w:id="73"/>
      <w:r w:rsidRPr="00CF7444">
        <w:rPr>
          <w:sz w:val="24"/>
          <w:szCs w:val="24"/>
        </w:rPr>
        <w:t xml:space="preserve"> </w:t>
      </w:r>
    </w:p>
    <w:p w14:paraId="70784561" w14:textId="77777777" w:rsidR="004A753F" w:rsidRPr="00CF7444" w:rsidRDefault="004A753F" w:rsidP="00E34620">
      <w:pPr>
        <w:keepLines/>
        <w:spacing w:after="0"/>
        <w:rPr>
          <w:color w:val="FF0000"/>
          <w:szCs w:val="24"/>
        </w:rPr>
      </w:pPr>
    </w:p>
    <w:p w14:paraId="510A98DE" w14:textId="77777777" w:rsidR="004A753F" w:rsidRPr="00CF7444" w:rsidRDefault="004A753F" w:rsidP="004A753F">
      <w:pPr>
        <w:keepLines/>
        <w:rPr>
          <w:b/>
          <w:bCs/>
          <w:i/>
          <w:iCs/>
          <w:szCs w:val="24"/>
        </w:rPr>
      </w:pPr>
      <w:r w:rsidRPr="00CF7444">
        <w:rPr>
          <w:b/>
          <w:bCs/>
          <w:i/>
          <w:iCs/>
          <w:szCs w:val="24"/>
        </w:rPr>
        <w:t>DVBE Participation Required</w:t>
      </w:r>
    </w:p>
    <w:p w14:paraId="22E2E283" w14:textId="77777777" w:rsidR="004A753F" w:rsidRPr="00CF7444" w:rsidRDefault="004A753F" w:rsidP="004A753F">
      <w:pPr>
        <w:keepLines/>
        <w:rPr>
          <w:szCs w:val="24"/>
        </w:rPr>
      </w:pPr>
      <w:r w:rsidRPr="00CF7444">
        <w:rPr>
          <w:szCs w:val="24"/>
        </w:rPr>
        <w:t xml:space="preserve">This IFB is subject to a mandatory certified DVBE participation of at least three percent (3%). </w:t>
      </w:r>
    </w:p>
    <w:p w14:paraId="2C7B140D" w14:textId="77777777" w:rsidR="004A753F" w:rsidRPr="00CF7444" w:rsidRDefault="004A753F" w:rsidP="004A753F">
      <w:pPr>
        <w:rPr>
          <w:b/>
          <w:i/>
          <w:szCs w:val="24"/>
        </w:rPr>
      </w:pPr>
      <w:r w:rsidRPr="00CF7444">
        <w:rPr>
          <w:b/>
          <w:i/>
          <w:szCs w:val="24"/>
        </w:rPr>
        <w:t>Bidder or Subcontractor Suspension</w:t>
      </w:r>
    </w:p>
    <w:p w14:paraId="08BCF5E4" w14:textId="77777777" w:rsidR="004A753F" w:rsidRPr="00CF7444" w:rsidRDefault="004A753F" w:rsidP="004A753F">
      <w:pPr>
        <w:rPr>
          <w:bCs/>
          <w:iCs/>
          <w:szCs w:val="24"/>
        </w:rPr>
      </w:pPr>
      <w:r w:rsidRPr="00CF7444">
        <w:rPr>
          <w:bCs/>
          <w:iCs/>
          <w:szCs w:val="24"/>
        </w:rPr>
        <w:t xml:space="preserve">The Energy Commission shall reject </w:t>
      </w:r>
      <w:proofErr w:type="gramStart"/>
      <w:r w:rsidRPr="00CF7444">
        <w:rPr>
          <w:bCs/>
          <w:iCs/>
          <w:szCs w:val="24"/>
        </w:rPr>
        <w:t>a Proposal</w:t>
      </w:r>
      <w:proofErr w:type="gramEnd"/>
      <w:r w:rsidRPr="00CF7444">
        <w:rPr>
          <w:bCs/>
          <w:iCs/>
          <w:szCs w:val="24"/>
        </w:rPr>
        <w:t xml:space="preserve"> and shall not enter into a Contract if a Bidder or Subcontractor used by Bidder is currently suspended for violating DVBE law.</w:t>
      </w:r>
    </w:p>
    <w:p w14:paraId="5431E406" w14:textId="77777777" w:rsidR="004A753F" w:rsidRPr="00CF7444" w:rsidRDefault="004A753F" w:rsidP="004A753F">
      <w:pPr>
        <w:keepLines/>
        <w:rPr>
          <w:b/>
          <w:i/>
          <w:szCs w:val="24"/>
        </w:rPr>
      </w:pPr>
      <w:r w:rsidRPr="00CF7444">
        <w:rPr>
          <w:b/>
          <w:i/>
          <w:szCs w:val="24"/>
        </w:rPr>
        <w:t>Two Methods to Meet DVBE Participation Requirement</w:t>
      </w:r>
    </w:p>
    <w:p w14:paraId="143F7624" w14:textId="601AF0AE" w:rsidR="004A753F" w:rsidRPr="00CF7444" w:rsidRDefault="004A753F" w:rsidP="004A753F">
      <w:pPr>
        <w:pStyle w:val="ListParagraph"/>
        <w:keepLines/>
        <w:numPr>
          <w:ilvl w:val="0"/>
          <w:numId w:val="18"/>
        </w:numPr>
        <w:ind w:left="180" w:hanging="180"/>
        <w:contextualSpacing w:val="0"/>
        <w:rPr>
          <w:szCs w:val="24"/>
        </w:rPr>
      </w:pPr>
      <w:r w:rsidRPr="00CF7444">
        <w:rPr>
          <w:szCs w:val="24"/>
        </w:rPr>
        <w:t>If Bidder is a DVBE, then Bidder has satisfied the participation requirements if it commits to performing at least 3% of the contract with the Bidder’s firm, or in combination with other DVBE(s).</w:t>
      </w:r>
    </w:p>
    <w:p w14:paraId="7B29D1D6" w14:textId="77777777" w:rsidR="004A753F" w:rsidRPr="00CF7444" w:rsidRDefault="004A753F" w:rsidP="004A753F">
      <w:pPr>
        <w:pStyle w:val="ListParagraph"/>
        <w:keepLines/>
        <w:numPr>
          <w:ilvl w:val="0"/>
          <w:numId w:val="18"/>
        </w:numPr>
        <w:ind w:left="180" w:hanging="180"/>
        <w:contextualSpacing w:val="0"/>
        <w:rPr>
          <w:szCs w:val="24"/>
        </w:rPr>
      </w:pPr>
      <w:r w:rsidRPr="00CF7444">
        <w:rPr>
          <w:szCs w:val="24"/>
        </w:rPr>
        <w:t xml:space="preserve">If Bidder is not a DVBE, Bidder can satisfy the requirement by committing to use certified DVBE subcontractors for at least 3% of the contract. </w:t>
      </w:r>
    </w:p>
    <w:p w14:paraId="35491224" w14:textId="77777777" w:rsidR="004608F3" w:rsidRPr="00CF7444" w:rsidRDefault="004608F3" w:rsidP="00CD66D8">
      <w:pPr>
        <w:widowControl w:val="0"/>
        <w:rPr>
          <w:b/>
          <w:i/>
          <w:szCs w:val="24"/>
        </w:rPr>
      </w:pPr>
      <w:bookmarkStart w:id="74" w:name="_Toc193604671"/>
      <w:bookmarkStart w:id="75" w:name="_Toc219275105"/>
      <w:r w:rsidRPr="00CF7444">
        <w:rPr>
          <w:b/>
          <w:i/>
          <w:szCs w:val="24"/>
        </w:rPr>
        <w:t>Required Forms</w:t>
      </w:r>
    </w:p>
    <w:p w14:paraId="6F24B635" w14:textId="77777777" w:rsidR="004608F3" w:rsidRPr="00CF7444" w:rsidRDefault="004608F3" w:rsidP="004608F3">
      <w:pPr>
        <w:keepLines/>
        <w:rPr>
          <w:szCs w:val="24"/>
        </w:rPr>
      </w:pPr>
      <w:r w:rsidRPr="00CF7444">
        <w:rPr>
          <w:szCs w:val="24"/>
        </w:rPr>
        <w:t xml:space="preserve">Bidders must complete Attachments </w:t>
      </w:r>
      <w:r w:rsidR="00CD7A40" w:rsidRPr="00CF7444">
        <w:rPr>
          <w:szCs w:val="24"/>
        </w:rPr>
        <w:t>1</w:t>
      </w:r>
      <w:r w:rsidRPr="00CF7444">
        <w:rPr>
          <w:szCs w:val="24"/>
        </w:rPr>
        <w:t xml:space="preserve">, </w:t>
      </w:r>
      <w:r w:rsidR="00CD7A40" w:rsidRPr="00CF7444">
        <w:rPr>
          <w:szCs w:val="24"/>
        </w:rPr>
        <w:t>3</w:t>
      </w:r>
      <w:r w:rsidRPr="00CF7444">
        <w:rPr>
          <w:szCs w:val="24"/>
        </w:rPr>
        <w:t xml:space="preserve"> and </w:t>
      </w:r>
      <w:r w:rsidR="00CD7A40" w:rsidRPr="00CF7444">
        <w:rPr>
          <w:szCs w:val="24"/>
        </w:rPr>
        <w:t>4</w:t>
      </w:r>
      <w:r w:rsidRPr="00CF7444">
        <w:rPr>
          <w:szCs w:val="24"/>
        </w:rPr>
        <w:t xml:space="preserve"> to document DVBE participation. If Bidder does not include these forms, the Bid is considered non-responsive and shall be rejected. </w:t>
      </w:r>
    </w:p>
    <w:p w14:paraId="182FF2DF" w14:textId="77777777" w:rsidR="004608F3" w:rsidRPr="00CF7444" w:rsidRDefault="004608F3" w:rsidP="000334FE">
      <w:pPr>
        <w:pStyle w:val="ListParagraph"/>
        <w:keepLines/>
        <w:numPr>
          <w:ilvl w:val="0"/>
          <w:numId w:val="19"/>
        </w:numPr>
        <w:contextualSpacing w:val="0"/>
        <w:rPr>
          <w:b/>
          <w:szCs w:val="24"/>
        </w:rPr>
      </w:pPr>
      <w:r w:rsidRPr="00CF7444">
        <w:rPr>
          <w:szCs w:val="24"/>
        </w:rPr>
        <w:t xml:space="preserve">Contractor Status Form (Attachment </w:t>
      </w:r>
      <w:r w:rsidR="00CD7A40" w:rsidRPr="00CF7444">
        <w:rPr>
          <w:szCs w:val="24"/>
        </w:rPr>
        <w:t>1</w:t>
      </w:r>
      <w:r w:rsidRPr="00CF7444">
        <w:rPr>
          <w:szCs w:val="24"/>
        </w:rPr>
        <w:t xml:space="preserve">). </w:t>
      </w:r>
    </w:p>
    <w:p w14:paraId="24146AE2" w14:textId="77777777" w:rsidR="004608F3" w:rsidRPr="00CF7444" w:rsidRDefault="004608F3" w:rsidP="000334FE">
      <w:pPr>
        <w:pStyle w:val="ListParagraph"/>
        <w:keepLines/>
        <w:ind w:left="360"/>
        <w:contextualSpacing w:val="0"/>
        <w:rPr>
          <w:b/>
          <w:szCs w:val="24"/>
        </w:rPr>
      </w:pPr>
      <w:r w:rsidRPr="00CF7444">
        <w:rPr>
          <w:szCs w:val="24"/>
        </w:rPr>
        <w:t xml:space="preserve">Under the paragraph entitled: “Disabled Veteran Business </w:t>
      </w:r>
      <w:r w:rsidR="00E207AB" w:rsidRPr="00CF7444">
        <w:rPr>
          <w:szCs w:val="24"/>
        </w:rPr>
        <w:t xml:space="preserve">Enterprise </w:t>
      </w:r>
      <w:r w:rsidRPr="00CF7444">
        <w:rPr>
          <w:szCs w:val="24"/>
        </w:rPr>
        <w:t xml:space="preserve">Participation Acknowledgement”, make sure to check the “yes” “DVBE Participation” box. </w:t>
      </w:r>
    </w:p>
    <w:p w14:paraId="64BC32C8" w14:textId="77777777" w:rsidR="004608F3" w:rsidRPr="00CF7444" w:rsidRDefault="004608F3" w:rsidP="000334FE">
      <w:pPr>
        <w:pStyle w:val="ListParagraph"/>
        <w:keepLines/>
        <w:numPr>
          <w:ilvl w:val="0"/>
          <w:numId w:val="19"/>
        </w:numPr>
        <w:contextualSpacing w:val="0"/>
        <w:rPr>
          <w:szCs w:val="24"/>
        </w:rPr>
      </w:pPr>
      <w:r w:rsidRPr="00CF7444">
        <w:rPr>
          <w:szCs w:val="24"/>
        </w:rPr>
        <w:t xml:space="preserve">DVBE Declarations Std. Form 843 (Attachment </w:t>
      </w:r>
      <w:r w:rsidR="00CD7A40" w:rsidRPr="00CF7444">
        <w:rPr>
          <w:szCs w:val="24"/>
        </w:rPr>
        <w:t>3</w:t>
      </w:r>
      <w:r w:rsidRPr="00CF7444">
        <w:rPr>
          <w:szCs w:val="24"/>
        </w:rPr>
        <w:t>)</w:t>
      </w:r>
    </w:p>
    <w:p w14:paraId="700DEB53" w14:textId="77777777" w:rsidR="004608F3" w:rsidRPr="00CF7444" w:rsidRDefault="004608F3" w:rsidP="000334FE">
      <w:pPr>
        <w:pStyle w:val="ListParagraph"/>
        <w:keepLines/>
        <w:numPr>
          <w:ilvl w:val="0"/>
          <w:numId w:val="19"/>
        </w:numPr>
        <w:contextualSpacing w:val="0"/>
        <w:rPr>
          <w:szCs w:val="24"/>
        </w:rPr>
      </w:pPr>
      <w:r w:rsidRPr="00CF7444">
        <w:rPr>
          <w:szCs w:val="24"/>
        </w:rPr>
        <w:t xml:space="preserve">Bidder Declaration Form GSPD-05-105 (Attachment </w:t>
      </w:r>
      <w:r w:rsidR="00CD7A40" w:rsidRPr="00CF7444">
        <w:rPr>
          <w:szCs w:val="24"/>
        </w:rPr>
        <w:t>4</w:t>
      </w:r>
      <w:r w:rsidRPr="00CF7444">
        <w:rPr>
          <w:szCs w:val="24"/>
        </w:rPr>
        <w:t xml:space="preserve">) </w:t>
      </w:r>
    </w:p>
    <w:p w14:paraId="78F396EF" w14:textId="77777777" w:rsidR="004608F3" w:rsidRPr="00CF7444" w:rsidRDefault="004608F3" w:rsidP="004608F3">
      <w:pPr>
        <w:keepNext/>
        <w:keepLines/>
        <w:rPr>
          <w:b/>
          <w:szCs w:val="24"/>
        </w:rPr>
      </w:pPr>
      <w:r w:rsidRPr="00CF7444">
        <w:rPr>
          <w:b/>
          <w:i/>
          <w:szCs w:val="24"/>
        </w:rPr>
        <w:t>DVBE Definition</w:t>
      </w:r>
      <w:r w:rsidRPr="00CF7444">
        <w:rPr>
          <w:b/>
          <w:szCs w:val="24"/>
        </w:rPr>
        <w:t xml:space="preserve"> </w:t>
      </w:r>
    </w:p>
    <w:p w14:paraId="3CD97A14" w14:textId="77777777" w:rsidR="00426EE6" w:rsidRPr="00CF7444" w:rsidRDefault="00426EE6" w:rsidP="00426EE6">
      <w:pPr>
        <w:rPr>
          <w:szCs w:val="24"/>
        </w:rPr>
      </w:pPr>
      <w:r w:rsidRPr="00CF7444">
        <w:rPr>
          <w:szCs w:val="24"/>
        </w:rPr>
        <w:t xml:space="preserve">For DVBE certification purposes, per Military &amp; Veterans Code section 999(b)(6), a "disabled veteran" is: </w:t>
      </w:r>
    </w:p>
    <w:p w14:paraId="7E2D12D3" w14:textId="77777777" w:rsidR="00426EE6" w:rsidRPr="00CF7444" w:rsidRDefault="00426EE6">
      <w:pPr>
        <w:numPr>
          <w:ilvl w:val="0"/>
          <w:numId w:val="28"/>
        </w:numPr>
        <w:spacing w:after="0"/>
        <w:rPr>
          <w:szCs w:val="24"/>
        </w:rPr>
      </w:pPr>
      <w:r w:rsidRPr="00CF7444">
        <w:rPr>
          <w:szCs w:val="24"/>
        </w:rPr>
        <w:t xml:space="preserve">A veteran of the U.S. military, naval, or air service of the United States, including but not limited to, the Philippine Commonwealth Army, the Regular Scouts (“Old Scouts”), and the Special Philippine Scouts (“New Scouts”); </w:t>
      </w:r>
    </w:p>
    <w:p w14:paraId="22382662" w14:textId="77777777" w:rsidR="00426EE6" w:rsidRPr="00CF7444" w:rsidRDefault="00426EE6">
      <w:pPr>
        <w:numPr>
          <w:ilvl w:val="0"/>
          <w:numId w:val="28"/>
        </w:numPr>
        <w:spacing w:after="0"/>
        <w:rPr>
          <w:szCs w:val="24"/>
        </w:rPr>
      </w:pPr>
      <w:r w:rsidRPr="00CF7444">
        <w:rPr>
          <w:szCs w:val="24"/>
        </w:rPr>
        <w:t xml:space="preserve">The veteran must have a service-connected disability of at least 10% or more; and </w:t>
      </w:r>
    </w:p>
    <w:p w14:paraId="5F254FA5" w14:textId="77777777" w:rsidR="00426EE6" w:rsidRPr="00CF7444" w:rsidRDefault="00426EE6">
      <w:pPr>
        <w:numPr>
          <w:ilvl w:val="0"/>
          <w:numId w:val="28"/>
        </w:numPr>
        <w:rPr>
          <w:szCs w:val="24"/>
        </w:rPr>
      </w:pPr>
      <w:r w:rsidRPr="00CF7444">
        <w:rPr>
          <w:szCs w:val="24"/>
        </w:rPr>
        <w:t xml:space="preserve">The veteran must be domiciled in California. </w:t>
      </w:r>
    </w:p>
    <w:p w14:paraId="0C45A5F8" w14:textId="77777777" w:rsidR="004608F3" w:rsidRPr="00CF7444" w:rsidRDefault="004608F3" w:rsidP="004608F3">
      <w:pPr>
        <w:keepNext/>
        <w:keepLines/>
        <w:rPr>
          <w:b/>
          <w:i/>
          <w:szCs w:val="24"/>
        </w:rPr>
      </w:pPr>
      <w:r w:rsidRPr="00CF7444">
        <w:rPr>
          <w:b/>
          <w:i/>
          <w:szCs w:val="24"/>
        </w:rPr>
        <w:lastRenderedPageBreak/>
        <w:t>DVBE Certification and Eligibility</w:t>
      </w:r>
    </w:p>
    <w:p w14:paraId="3D8A5100" w14:textId="77777777" w:rsidR="00426EE6" w:rsidRPr="00CF7444" w:rsidRDefault="00426EE6">
      <w:pPr>
        <w:pStyle w:val="ListParagraph"/>
        <w:keepNext/>
        <w:keepLines/>
        <w:numPr>
          <w:ilvl w:val="0"/>
          <w:numId w:val="26"/>
        </w:numPr>
        <w:contextualSpacing w:val="0"/>
        <w:rPr>
          <w:szCs w:val="24"/>
        </w:rPr>
      </w:pPr>
      <w:r w:rsidRPr="00CF7444">
        <w:rPr>
          <w:szCs w:val="24"/>
        </w:rPr>
        <w:t xml:space="preserve">To be certified as a DVBE, your firm must meet the following requirements in Military &amp; Veterans Code section 999(b)(7): </w:t>
      </w:r>
    </w:p>
    <w:p w14:paraId="7E524B55" w14:textId="7CC03A1F" w:rsidR="00426EE6" w:rsidRPr="00CF7444" w:rsidRDefault="00426EE6" w:rsidP="00415BE0">
      <w:pPr>
        <w:pStyle w:val="ListParagraph"/>
        <w:widowControl w:val="0"/>
        <w:autoSpaceDE w:val="0"/>
        <w:autoSpaceDN w:val="0"/>
        <w:adjustRightInd w:val="0"/>
        <w:ind w:hanging="360"/>
        <w:jc w:val="both"/>
        <w:rPr>
          <w:szCs w:val="24"/>
        </w:rPr>
      </w:pPr>
      <w:r w:rsidRPr="00CF7444">
        <w:rPr>
          <w:szCs w:val="24"/>
        </w:rPr>
        <w:t>(</w:t>
      </w:r>
      <w:proofErr w:type="spellStart"/>
      <w:r w:rsidRPr="00CF7444">
        <w:rPr>
          <w:szCs w:val="24"/>
        </w:rPr>
        <w:t>i</w:t>
      </w:r>
      <w:proofErr w:type="spellEnd"/>
      <w:r w:rsidRPr="00CF7444">
        <w:rPr>
          <w:szCs w:val="24"/>
        </w:rPr>
        <w:t xml:space="preserve">) </w:t>
      </w:r>
      <w:r w:rsidR="00415BE0">
        <w:rPr>
          <w:szCs w:val="24"/>
        </w:rPr>
        <w:tab/>
      </w:r>
      <w:r w:rsidRPr="00CF7444">
        <w:rPr>
          <w:szCs w:val="24"/>
        </w:rPr>
        <w:t>It is a sole proprietorship at least 51 percent owned by one or more disabled veterans or, in the case of a publicly owned business, at least 51 percent of its stock is unconditionally owned by one or more disabled veterans; a subsidiary that is wholly owned by a parent corporation, but only if at least 51 percent of the voting stock of the parent corporation is unconditionally owned by one or more disabled veterans; or a joint venture in which at least 51 percent of the joint venture’s management, control, and earnings are held by one or more disabled veterans.</w:t>
      </w:r>
      <w:bookmarkStart w:id="76" w:name="co_anchor_I6C7C96055C8811E58A22B68CEB244"/>
      <w:bookmarkEnd w:id="76"/>
    </w:p>
    <w:p w14:paraId="3620F005" w14:textId="7582A45B" w:rsidR="00426EE6" w:rsidRPr="00CF7444" w:rsidRDefault="00426EE6" w:rsidP="00415BE0">
      <w:pPr>
        <w:pStyle w:val="ListParagraph"/>
        <w:widowControl w:val="0"/>
        <w:autoSpaceDE w:val="0"/>
        <w:autoSpaceDN w:val="0"/>
        <w:adjustRightInd w:val="0"/>
        <w:ind w:hanging="360"/>
        <w:jc w:val="both"/>
        <w:rPr>
          <w:szCs w:val="24"/>
        </w:rPr>
      </w:pPr>
      <w:bookmarkStart w:id="77" w:name="co_pp_4e6e000029a15_3"/>
      <w:bookmarkEnd w:id="77"/>
      <w:r w:rsidRPr="00CF7444">
        <w:rPr>
          <w:szCs w:val="24"/>
        </w:rPr>
        <w:t xml:space="preserve">(ii) </w:t>
      </w:r>
      <w:r w:rsidR="00415BE0">
        <w:rPr>
          <w:szCs w:val="24"/>
        </w:rPr>
        <w:tab/>
      </w:r>
      <w:r w:rsidRPr="00CF7444">
        <w:rPr>
          <w:szCs w:val="24"/>
        </w:rPr>
        <w:t>The management and control of the daily business operations are by one or more disabled veterans. The disabled veterans who exercise management and control are not required to be the same disabled veterans as the owners of the business.</w:t>
      </w:r>
      <w:bookmarkStart w:id="78" w:name="co_anchor_I6C7C96065C8811E58A22B68CEB244"/>
      <w:bookmarkEnd w:id="78"/>
    </w:p>
    <w:p w14:paraId="28A4B846" w14:textId="77777777" w:rsidR="00426EE6" w:rsidRPr="00CF7444" w:rsidRDefault="00426EE6" w:rsidP="00415BE0">
      <w:pPr>
        <w:pStyle w:val="ListParagraph"/>
        <w:widowControl w:val="0"/>
        <w:autoSpaceDE w:val="0"/>
        <w:autoSpaceDN w:val="0"/>
        <w:adjustRightInd w:val="0"/>
        <w:ind w:hanging="360"/>
        <w:jc w:val="both"/>
        <w:rPr>
          <w:szCs w:val="24"/>
        </w:rPr>
      </w:pPr>
      <w:bookmarkStart w:id="79" w:name="co_pp_7f360000a0572_3"/>
      <w:bookmarkEnd w:id="79"/>
      <w:r w:rsidRPr="00CF7444">
        <w:rPr>
          <w:szCs w:val="24"/>
        </w:rPr>
        <w:t>(iii) It is a sole proprietorship, corporation, or partnership with its home office located in the United States, which is not a branch or subsidiary of a foreign corporation, foreign firm, or other foreign-based business.</w:t>
      </w:r>
    </w:p>
    <w:p w14:paraId="629D26E9" w14:textId="2CC9F605" w:rsidR="00426EE6" w:rsidRPr="00CF7444" w:rsidRDefault="004608F3" w:rsidP="00415BE0">
      <w:pPr>
        <w:keepLines/>
        <w:numPr>
          <w:ilvl w:val="0"/>
          <w:numId w:val="21"/>
        </w:numPr>
        <w:rPr>
          <w:szCs w:val="24"/>
        </w:rPr>
      </w:pPr>
      <w:r w:rsidRPr="00CF7444">
        <w:rPr>
          <w:szCs w:val="24"/>
        </w:rPr>
        <w:t xml:space="preserve">DVBE limited liability companies must be wholly owned by one or more disabled veterans. </w:t>
      </w:r>
      <w:r w:rsidR="00426EE6" w:rsidRPr="00CF7444">
        <w:rPr>
          <w:szCs w:val="24"/>
        </w:rPr>
        <w:t>Public Contract Code section 10115.9.</w:t>
      </w:r>
    </w:p>
    <w:p w14:paraId="1B1A86EA" w14:textId="77777777" w:rsidR="0049077F" w:rsidRPr="00CF7444" w:rsidRDefault="008A2ED4" w:rsidP="0049077F">
      <w:pPr>
        <w:pStyle w:val="ListParagraph"/>
        <w:keepLines/>
        <w:numPr>
          <w:ilvl w:val="0"/>
          <w:numId w:val="21"/>
        </w:numPr>
        <w:contextualSpacing w:val="0"/>
        <w:rPr>
          <w:szCs w:val="24"/>
        </w:rPr>
      </w:pPr>
      <w:r w:rsidRPr="00CF7444">
        <w:rPr>
          <w:szCs w:val="24"/>
        </w:rPr>
        <w:t>Each DVBE firm listed on the DVBE Declarations Std. form 843 (Attachment 3) and on the Bidder Declaration form GSPD-05-105 (Attachment 4) must be formally certified as a DVBE by the Office of Small Business and DVBE Services (OSDS).  The DVBE program is not a self-certification program.  Bidder must have submitted application to OSDS for DVBE certification by the Bid due date to be counted in meeting participation requirements.</w:t>
      </w:r>
    </w:p>
    <w:p w14:paraId="32F9DCB3" w14:textId="77777777" w:rsidR="00E227EF" w:rsidRPr="00CF7444" w:rsidRDefault="00E227EF" w:rsidP="0049077F">
      <w:pPr>
        <w:keepLines/>
        <w:rPr>
          <w:szCs w:val="24"/>
        </w:rPr>
      </w:pPr>
      <w:r w:rsidRPr="00CF7444">
        <w:rPr>
          <w:b/>
          <w:bCs/>
          <w:i/>
          <w:iCs/>
          <w:szCs w:val="24"/>
        </w:rPr>
        <w:t>Printing / Copying Services Not Eligible</w:t>
      </w:r>
    </w:p>
    <w:p w14:paraId="0A8630C1" w14:textId="77777777" w:rsidR="00E227EF" w:rsidRPr="00CF7444" w:rsidRDefault="00E227EF" w:rsidP="00E227EF">
      <w:pPr>
        <w:pStyle w:val="ListParagraph"/>
        <w:ind w:left="0"/>
        <w:rPr>
          <w:szCs w:val="24"/>
        </w:rPr>
      </w:pPr>
      <w:r w:rsidRPr="00CF7444">
        <w:rPr>
          <w:szCs w:val="24"/>
        </w:rPr>
        <w:t xml:space="preserve">DVBE subcontractors cannot provide printing/copying services.  For more information, see section VI Administration, which states that printing services </w:t>
      </w:r>
      <w:r w:rsidR="001C3E6D" w:rsidRPr="00CF7444">
        <w:rPr>
          <w:szCs w:val="24"/>
        </w:rPr>
        <w:t>are not allowed in proposals.</w:t>
      </w:r>
    </w:p>
    <w:p w14:paraId="3D13249D" w14:textId="77777777" w:rsidR="004608F3" w:rsidRPr="00CF7444" w:rsidRDefault="004608F3" w:rsidP="004608F3">
      <w:pPr>
        <w:keepNext/>
        <w:keepLines/>
        <w:rPr>
          <w:b/>
          <w:i/>
          <w:szCs w:val="24"/>
        </w:rPr>
      </w:pPr>
      <w:r w:rsidRPr="00CF7444">
        <w:rPr>
          <w:b/>
          <w:i/>
          <w:szCs w:val="24"/>
        </w:rPr>
        <w:t>To Find Certified DVBEs</w:t>
      </w:r>
    </w:p>
    <w:p w14:paraId="7E1AF076" w14:textId="55F48A4C" w:rsidR="00F324BA" w:rsidRPr="00CF7444" w:rsidRDefault="004608F3" w:rsidP="004608F3">
      <w:pPr>
        <w:keepLines/>
        <w:rPr>
          <w:szCs w:val="24"/>
        </w:rPr>
      </w:pPr>
      <w:r w:rsidRPr="00CF7444">
        <w:rPr>
          <w:szCs w:val="24"/>
        </w:rPr>
        <w:t>Access the list of all certified DVBEs by using the Department of General Services, Procurement Division (DGS-PD), online certified firm database at</w:t>
      </w:r>
      <w:r w:rsidR="00B85DC1" w:rsidRPr="00CF7444">
        <w:rPr>
          <w:szCs w:val="24"/>
        </w:rPr>
        <w:t xml:space="preserve">: </w:t>
      </w:r>
      <w:hyperlink r:id="rId24" w:history="1">
        <w:r w:rsidR="00405996" w:rsidRPr="00CF7444">
          <w:rPr>
            <w:rStyle w:val="Hyperlink"/>
            <w:szCs w:val="24"/>
          </w:rPr>
          <w:t>https://caleprocure.ca.gov/pages/PublicSearch/supplier-search.aspx</w:t>
        </w:r>
      </w:hyperlink>
      <w:r w:rsidRPr="00CF7444">
        <w:rPr>
          <w:szCs w:val="24"/>
        </w:rPr>
        <w:t xml:space="preserve">. </w:t>
      </w:r>
    </w:p>
    <w:p w14:paraId="51C6E3B0" w14:textId="0056E2E7" w:rsidR="004608F3" w:rsidRPr="00CF7444" w:rsidRDefault="004608F3" w:rsidP="004608F3">
      <w:pPr>
        <w:keepLines/>
        <w:rPr>
          <w:szCs w:val="24"/>
        </w:rPr>
      </w:pPr>
      <w:r w:rsidRPr="00CF7444">
        <w:rPr>
          <w:szCs w:val="24"/>
        </w:rPr>
        <w:t xml:space="preserve">Search by “Keywords” or “United Nations Standard Products and Services Codes” (UNSPSC) that apply to the elements of work you want to subcontract to a DVBE. Check for subcontractor ads that may be placed on the California State Contracts Register (CSCR) for this solicitation prior to the closing date. You may access the CSCR at: </w:t>
      </w:r>
      <w:hyperlink r:id="rId25" w:history="1">
        <w:r w:rsidR="00F324BA" w:rsidRPr="00CF7444">
          <w:rPr>
            <w:rStyle w:val="Hyperlink"/>
            <w:szCs w:val="24"/>
          </w:rPr>
          <w:t>https://caleprocure.ca.gov/pages/LPASearch/lpa-search.aspx</w:t>
        </w:r>
      </w:hyperlink>
      <w:r w:rsidRPr="00CF7444">
        <w:rPr>
          <w:szCs w:val="24"/>
        </w:rPr>
        <w:t>. For questions regarding the online certified firm database and the CSCR, please call the OSDS at (916) 375-4940 or send an email to: OSDCHelp@dgs.ca.gov.</w:t>
      </w:r>
    </w:p>
    <w:p w14:paraId="3A9047AA" w14:textId="77777777" w:rsidR="004608F3" w:rsidRPr="00CF7444" w:rsidRDefault="004608F3" w:rsidP="004608F3">
      <w:pPr>
        <w:keepNext/>
        <w:keepLines/>
        <w:rPr>
          <w:b/>
          <w:i/>
          <w:szCs w:val="24"/>
        </w:rPr>
      </w:pPr>
      <w:r w:rsidRPr="00CF7444">
        <w:rPr>
          <w:b/>
          <w:i/>
          <w:szCs w:val="24"/>
        </w:rPr>
        <w:lastRenderedPageBreak/>
        <w:t>Commercially Useful Function</w:t>
      </w:r>
    </w:p>
    <w:p w14:paraId="1123B45B" w14:textId="77777777" w:rsidR="004B3B9D" w:rsidRPr="00CF7444" w:rsidRDefault="004B3B9D" w:rsidP="004B3B9D">
      <w:pPr>
        <w:keepLines/>
        <w:rPr>
          <w:szCs w:val="24"/>
        </w:rPr>
      </w:pPr>
      <w:bookmarkStart w:id="80" w:name="I0B4A9CE2A93B11E2BB17AE4955424172"/>
      <w:bookmarkStart w:id="81" w:name="I0B4A9CE3A93B11E2BB17AE4955424172"/>
      <w:bookmarkEnd w:id="80"/>
      <w:bookmarkEnd w:id="81"/>
      <w:r w:rsidRPr="00CF7444">
        <w:rPr>
          <w:szCs w:val="24"/>
        </w:rPr>
        <w:t xml:space="preserve">DVBEs must perform a commercially useful function relevant to this solicitation, </w:t>
      </w:r>
      <w:proofErr w:type="gramStart"/>
      <w:r w:rsidRPr="00CF7444">
        <w:rPr>
          <w:szCs w:val="24"/>
        </w:rPr>
        <w:t>in order to</w:t>
      </w:r>
      <w:proofErr w:type="gramEnd"/>
      <w:r w:rsidRPr="00CF7444">
        <w:rPr>
          <w:szCs w:val="24"/>
        </w:rPr>
        <w:t xml:space="preserve"> satisfy the DVBE program requirements. California Code of Regulations, Title 2, Section 1896.71 provides:</w:t>
      </w:r>
    </w:p>
    <w:p w14:paraId="512CE587" w14:textId="09484959" w:rsidR="004B3B9D" w:rsidRPr="00CF7444" w:rsidRDefault="004B3B9D" w:rsidP="002E2627">
      <w:pPr>
        <w:keepLines/>
        <w:ind w:left="450" w:hanging="450"/>
        <w:rPr>
          <w:szCs w:val="24"/>
        </w:rPr>
      </w:pPr>
      <w:r w:rsidRPr="00CF7444">
        <w:rPr>
          <w:szCs w:val="24"/>
        </w:rPr>
        <w:t>(a</w:t>
      </w:r>
      <w:proofErr w:type="gramStart"/>
      <w:r w:rsidRPr="00CF7444">
        <w:rPr>
          <w:szCs w:val="24"/>
        </w:rPr>
        <w:t xml:space="preserve">) </w:t>
      </w:r>
      <w:r w:rsidR="002E2627">
        <w:rPr>
          <w:szCs w:val="24"/>
        </w:rPr>
        <w:tab/>
      </w:r>
      <w:r w:rsidRPr="00CF7444">
        <w:rPr>
          <w:szCs w:val="24"/>
        </w:rPr>
        <w:t>A</w:t>
      </w:r>
      <w:proofErr w:type="gramEnd"/>
      <w:r w:rsidRPr="00CF7444">
        <w:rPr>
          <w:szCs w:val="24"/>
        </w:rPr>
        <w:t xml:space="preserve"> DVBE contractor, subcontractor or supplier of goods and/or services that contributes to the fulfillment of the contract requirements, shall perform a Commercially Useful Function (CUF) for each contract.</w:t>
      </w:r>
    </w:p>
    <w:p w14:paraId="5AACF443" w14:textId="0FECE074" w:rsidR="004B3B9D" w:rsidRPr="00CF7444" w:rsidRDefault="004B3B9D" w:rsidP="002E2627">
      <w:pPr>
        <w:keepLines/>
        <w:ind w:left="450" w:hanging="450"/>
        <w:rPr>
          <w:szCs w:val="24"/>
        </w:rPr>
      </w:pPr>
      <w:r w:rsidRPr="00CF7444">
        <w:rPr>
          <w:szCs w:val="24"/>
        </w:rPr>
        <w:t>(b</w:t>
      </w:r>
      <w:proofErr w:type="gramStart"/>
      <w:r w:rsidRPr="00CF7444">
        <w:rPr>
          <w:szCs w:val="24"/>
        </w:rPr>
        <w:t xml:space="preserve">) </w:t>
      </w:r>
      <w:r w:rsidR="002E2627">
        <w:rPr>
          <w:szCs w:val="24"/>
        </w:rPr>
        <w:tab/>
      </w:r>
      <w:r w:rsidRPr="00CF7444">
        <w:rPr>
          <w:szCs w:val="24"/>
        </w:rPr>
        <w:t>A</w:t>
      </w:r>
      <w:proofErr w:type="gramEnd"/>
      <w:r w:rsidRPr="00CF7444">
        <w:rPr>
          <w:szCs w:val="24"/>
        </w:rPr>
        <w:t xml:space="preserve"> DVBE contractor, subcontractor, or a supplier of goods and/or of services is deemed to perform a CUF if the business does </w:t>
      </w:r>
      <w:proofErr w:type="gramStart"/>
      <w:r w:rsidRPr="00CF7444">
        <w:rPr>
          <w:szCs w:val="24"/>
        </w:rPr>
        <w:t>all of</w:t>
      </w:r>
      <w:proofErr w:type="gramEnd"/>
      <w:r w:rsidRPr="00CF7444">
        <w:rPr>
          <w:szCs w:val="24"/>
        </w:rPr>
        <w:t xml:space="preserve"> the following:</w:t>
      </w:r>
    </w:p>
    <w:p w14:paraId="799A33F3" w14:textId="77777777" w:rsidR="004B3B9D" w:rsidRPr="00CF7444" w:rsidRDefault="004B3B9D" w:rsidP="00E65CC1">
      <w:pPr>
        <w:keepLines/>
        <w:ind w:left="720" w:hanging="360"/>
        <w:rPr>
          <w:szCs w:val="24"/>
        </w:rPr>
      </w:pPr>
      <w:r w:rsidRPr="00CF7444">
        <w:rPr>
          <w:szCs w:val="24"/>
        </w:rPr>
        <w:t xml:space="preserve">(1) Is responsible for the execution of a distinct element of work of the contract (including the </w:t>
      </w:r>
      <w:proofErr w:type="gramStart"/>
      <w:r w:rsidRPr="00CF7444">
        <w:rPr>
          <w:szCs w:val="24"/>
        </w:rPr>
        <w:t>supplying</w:t>
      </w:r>
      <w:proofErr w:type="gramEnd"/>
      <w:r w:rsidRPr="00CF7444">
        <w:rPr>
          <w:szCs w:val="24"/>
        </w:rPr>
        <w:t xml:space="preserve"> of services and goods);</w:t>
      </w:r>
    </w:p>
    <w:p w14:paraId="0A50A2D3" w14:textId="77777777" w:rsidR="004B3B9D" w:rsidRPr="00CF7444" w:rsidRDefault="004B3B9D" w:rsidP="00E65CC1">
      <w:pPr>
        <w:keepLines/>
        <w:ind w:left="720" w:hanging="360"/>
        <w:rPr>
          <w:szCs w:val="24"/>
        </w:rPr>
      </w:pPr>
      <w:r w:rsidRPr="00CF7444">
        <w:rPr>
          <w:szCs w:val="24"/>
        </w:rPr>
        <w:t xml:space="preserve">(2) Carries out its obligation by </w:t>
      </w:r>
      <w:proofErr w:type="gramStart"/>
      <w:r w:rsidRPr="00CF7444">
        <w:rPr>
          <w:szCs w:val="24"/>
        </w:rPr>
        <w:t>actually performing</w:t>
      </w:r>
      <w:proofErr w:type="gramEnd"/>
      <w:r w:rsidRPr="00CF7444">
        <w:rPr>
          <w:szCs w:val="24"/>
        </w:rPr>
        <w:t>, managing, or supervising the work involved;</w:t>
      </w:r>
    </w:p>
    <w:p w14:paraId="45A476DF" w14:textId="77777777" w:rsidR="004B3B9D" w:rsidRPr="00CF7444" w:rsidRDefault="004B3B9D" w:rsidP="00E65CC1">
      <w:pPr>
        <w:keepLines/>
        <w:tabs>
          <w:tab w:val="left" w:pos="360"/>
        </w:tabs>
        <w:ind w:left="720" w:hanging="360"/>
        <w:rPr>
          <w:szCs w:val="24"/>
        </w:rPr>
      </w:pPr>
      <w:r w:rsidRPr="00CF7444">
        <w:rPr>
          <w:szCs w:val="24"/>
        </w:rPr>
        <w:t>(3) Performs work that is normal for its business services and functions;</w:t>
      </w:r>
    </w:p>
    <w:p w14:paraId="46FDEADE" w14:textId="77777777" w:rsidR="004B3B9D" w:rsidRPr="00CF7444" w:rsidRDefault="004B3B9D" w:rsidP="00E65CC1">
      <w:pPr>
        <w:keepLines/>
        <w:ind w:left="720" w:hanging="360"/>
        <w:rPr>
          <w:szCs w:val="24"/>
        </w:rPr>
      </w:pPr>
      <w:r w:rsidRPr="00CF7444">
        <w:rPr>
          <w:szCs w:val="24"/>
        </w:rPr>
        <w:t>(4) Is responsible, with respect to products, inventories, materials, and supplies required for the contract, for negotiating price, determining quality and quantity, ordering, installing, if applicable, and making payment;</w:t>
      </w:r>
    </w:p>
    <w:p w14:paraId="112046B6" w14:textId="77777777" w:rsidR="004B3B9D" w:rsidRPr="00CF7444" w:rsidRDefault="004B3B9D" w:rsidP="00E65CC1">
      <w:pPr>
        <w:keepLines/>
        <w:ind w:left="720" w:hanging="360"/>
        <w:rPr>
          <w:szCs w:val="24"/>
        </w:rPr>
      </w:pPr>
      <w:r w:rsidRPr="00CF7444">
        <w:rPr>
          <w:szCs w:val="24"/>
        </w:rPr>
        <w:t xml:space="preserve">(5) Is </w:t>
      </w:r>
      <w:proofErr w:type="gramStart"/>
      <w:r w:rsidRPr="00CF7444">
        <w:rPr>
          <w:szCs w:val="24"/>
        </w:rPr>
        <w:t>not</w:t>
      </w:r>
      <w:proofErr w:type="gramEnd"/>
      <w:r w:rsidRPr="00CF7444">
        <w:rPr>
          <w:szCs w:val="24"/>
        </w:rPr>
        <w:t xml:space="preserve"> further subcontracting a portion of the work that is greater </w:t>
      </w:r>
      <w:proofErr w:type="gramStart"/>
      <w:r w:rsidRPr="00CF7444">
        <w:rPr>
          <w:szCs w:val="24"/>
        </w:rPr>
        <w:t>than that</w:t>
      </w:r>
      <w:proofErr w:type="gramEnd"/>
      <w:r w:rsidRPr="00CF7444">
        <w:rPr>
          <w:szCs w:val="24"/>
        </w:rPr>
        <w:t xml:space="preserve"> expected to be subcontracted by normal industry practices.</w:t>
      </w:r>
    </w:p>
    <w:p w14:paraId="6FCF6334" w14:textId="2CFF792B" w:rsidR="004B3B9D" w:rsidRPr="00CF7444" w:rsidRDefault="004B3B9D" w:rsidP="00F542FF">
      <w:pPr>
        <w:keepLines/>
        <w:ind w:left="360" w:hanging="360"/>
        <w:rPr>
          <w:szCs w:val="24"/>
        </w:rPr>
      </w:pPr>
      <w:r w:rsidRPr="00CF7444">
        <w:rPr>
          <w:szCs w:val="24"/>
        </w:rPr>
        <w:t>(c</w:t>
      </w:r>
      <w:proofErr w:type="gramStart"/>
      <w:r w:rsidRPr="00CF7444">
        <w:rPr>
          <w:szCs w:val="24"/>
        </w:rPr>
        <w:t xml:space="preserve">) </w:t>
      </w:r>
      <w:r w:rsidR="00F542FF">
        <w:rPr>
          <w:szCs w:val="24"/>
        </w:rPr>
        <w:tab/>
      </w:r>
      <w:r w:rsidRPr="00CF7444">
        <w:rPr>
          <w:szCs w:val="24"/>
        </w:rPr>
        <w:t>A</w:t>
      </w:r>
      <w:proofErr w:type="gramEnd"/>
      <w:r w:rsidRPr="00CF7444">
        <w:rPr>
          <w:szCs w:val="24"/>
        </w:rPr>
        <w:t xml:space="preserve"> contractor, subcontractor or supplier will not be considered to perform a commercially useful function if its role is limited to that of an extra participant in the transaction, contract or project through which funds are passed </w:t>
      </w:r>
      <w:proofErr w:type="gramStart"/>
      <w:r w:rsidRPr="00CF7444">
        <w:rPr>
          <w:szCs w:val="24"/>
        </w:rPr>
        <w:t>in order to</w:t>
      </w:r>
      <w:proofErr w:type="gramEnd"/>
      <w:r w:rsidRPr="00CF7444">
        <w:rPr>
          <w:szCs w:val="24"/>
        </w:rPr>
        <w:t xml:space="preserve"> obtain the appearance of DVBE participation.</w:t>
      </w:r>
    </w:p>
    <w:p w14:paraId="033C2FE5" w14:textId="5FD82D94" w:rsidR="00426EE6" w:rsidRPr="00CF7444" w:rsidRDefault="00426EE6" w:rsidP="00F542FF">
      <w:pPr>
        <w:keepLines/>
        <w:ind w:left="360" w:hanging="360"/>
        <w:rPr>
          <w:szCs w:val="24"/>
        </w:rPr>
      </w:pPr>
      <w:r w:rsidRPr="00CF7444">
        <w:rPr>
          <w:szCs w:val="24"/>
        </w:rPr>
        <w:t>d</w:t>
      </w:r>
      <w:proofErr w:type="gramStart"/>
      <w:r w:rsidRPr="00CF7444">
        <w:rPr>
          <w:szCs w:val="24"/>
        </w:rPr>
        <w:t xml:space="preserve">) </w:t>
      </w:r>
      <w:r w:rsidR="00F542FF">
        <w:rPr>
          <w:szCs w:val="24"/>
        </w:rPr>
        <w:tab/>
      </w:r>
      <w:r w:rsidRPr="00CF7444">
        <w:rPr>
          <w:szCs w:val="24"/>
        </w:rPr>
        <w:t>Contracting</w:t>
      </w:r>
      <w:proofErr w:type="gramEnd"/>
      <w:r w:rsidRPr="00CF7444">
        <w:rPr>
          <w:szCs w:val="24"/>
        </w:rPr>
        <w:t>/procurement officials of the awarding department must:</w:t>
      </w:r>
    </w:p>
    <w:p w14:paraId="37060516" w14:textId="77777777" w:rsidR="00426EE6" w:rsidRPr="00CF7444" w:rsidRDefault="00426EE6" w:rsidP="00F542FF">
      <w:pPr>
        <w:keepLines/>
        <w:ind w:left="360" w:hanging="360"/>
        <w:rPr>
          <w:szCs w:val="24"/>
        </w:rPr>
      </w:pPr>
      <w:r w:rsidRPr="00CF7444">
        <w:rPr>
          <w:szCs w:val="24"/>
        </w:rPr>
        <w:t>(1) Evaluate if a DVBE awarded a contract meets the CUF requirement as defined in subdivision (b), and</w:t>
      </w:r>
    </w:p>
    <w:p w14:paraId="7CFDECDD" w14:textId="77777777" w:rsidR="00426EE6" w:rsidRPr="00CF7444" w:rsidRDefault="00426EE6" w:rsidP="00F542FF">
      <w:pPr>
        <w:keepLines/>
        <w:ind w:left="360" w:hanging="360"/>
        <w:rPr>
          <w:szCs w:val="24"/>
        </w:rPr>
      </w:pPr>
      <w:r w:rsidRPr="00CF7444">
        <w:rPr>
          <w:szCs w:val="24"/>
        </w:rPr>
        <w:t>(2) During the duration of the contract, monitor for CUF compliance (See State Contracting Manual Volume 1 Chapter 8 and Volumes 2 and 3, Chapter 3).</w:t>
      </w:r>
    </w:p>
    <w:p w14:paraId="3474E341" w14:textId="77777777" w:rsidR="00426EE6" w:rsidRPr="00CF7444" w:rsidRDefault="00426EE6" w:rsidP="00131841">
      <w:pPr>
        <w:keepLines/>
        <w:spacing w:after="0"/>
        <w:ind w:left="360" w:hanging="360"/>
        <w:rPr>
          <w:szCs w:val="24"/>
        </w:rPr>
      </w:pPr>
      <w:r w:rsidRPr="00CF7444">
        <w:rPr>
          <w:szCs w:val="24"/>
        </w:rPr>
        <w:t xml:space="preserve">(e) If a CUF evaluation identifies potential program violations, awarding departments shall investigate and report findings to OSDS, referring to §§ 1896.88, 1896.91 and the State Contracting Manual.” </w:t>
      </w:r>
    </w:p>
    <w:p w14:paraId="1FF838AF" w14:textId="77777777" w:rsidR="00426EE6" w:rsidRPr="00CF7444" w:rsidRDefault="00426EE6" w:rsidP="00131841">
      <w:pPr>
        <w:keepLines/>
        <w:spacing w:after="0"/>
        <w:rPr>
          <w:szCs w:val="24"/>
        </w:rPr>
      </w:pPr>
    </w:p>
    <w:p w14:paraId="6A15D180" w14:textId="7BFE1664" w:rsidR="004608F3" w:rsidRPr="00CF7444" w:rsidRDefault="00C04FE9" w:rsidP="00CD66D8">
      <w:pPr>
        <w:widowControl w:val="0"/>
        <w:rPr>
          <w:b/>
          <w:i/>
          <w:szCs w:val="24"/>
        </w:rPr>
      </w:pPr>
      <w:r w:rsidRPr="00CF7444">
        <w:rPr>
          <w:b/>
          <w:i/>
          <w:szCs w:val="24"/>
        </w:rPr>
        <w:t xml:space="preserve">Compliance with Law; </w:t>
      </w:r>
      <w:r w:rsidR="004608F3" w:rsidRPr="00CF7444">
        <w:rPr>
          <w:b/>
          <w:i/>
          <w:szCs w:val="24"/>
        </w:rPr>
        <w:t>Information Verified</w:t>
      </w:r>
    </w:p>
    <w:p w14:paraId="5CB57CA4" w14:textId="429C4FBD" w:rsidR="004608F3" w:rsidRPr="00CF7444" w:rsidRDefault="00C04FE9" w:rsidP="00CD66D8">
      <w:pPr>
        <w:widowControl w:val="0"/>
        <w:rPr>
          <w:szCs w:val="24"/>
        </w:rPr>
      </w:pPr>
      <w:r w:rsidRPr="00CF7444">
        <w:rPr>
          <w:szCs w:val="24"/>
        </w:rPr>
        <w:t xml:space="preserve">Bidder shall comply with all rules, regulations, ordinances, and statutes that apply to the DVBE program as defined in Military &amp; Veterans Code sections 999 and 999.5(d).  </w:t>
      </w:r>
      <w:r w:rsidR="004608F3" w:rsidRPr="00CF7444">
        <w:rPr>
          <w:szCs w:val="24"/>
        </w:rPr>
        <w:t>Information submitted by the Bidder to comply with this solicitation’s DVBE requirements will be verified. If evidence of an alleged violation is found during the verification process, the State shall initiate an investigation, in accordance with the requirements of P</w:t>
      </w:r>
      <w:r w:rsidR="00426EE6" w:rsidRPr="00CF7444">
        <w:rPr>
          <w:szCs w:val="24"/>
        </w:rPr>
        <w:t xml:space="preserve">ublic Contract Code </w:t>
      </w:r>
      <w:r w:rsidR="004608F3" w:rsidRPr="00CF7444">
        <w:rPr>
          <w:szCs w:val="24"/>
        </w:rPr>
        <w:t xml:space="preserve">Section 10115, et seq., and Military &amp; Veterans Code Section 999 et seq., and follow the investigatory procedures required by California Code of Regulations Title 2, Section 1896.90 et. seq.  Contractors found to be in </w:t>
      </w:r>
      <w:r w:rsidR="004608F3" w:rsidRPr="00CF7444">
        <w:rPr>
          <w:szCs w:val="24"/>
        </w:rPr>
        <w:lastRenderedPageBreak/>
        <w:t xml:space="preserve">violation of certain provisions may be subject to loss of certification, </w:t>
      </w:r>
      <w:r w:rsidR="00426EE6" w:rsidRPr="00CF7444">
        <w:rPr>
          <w:szCs w:val="24"/>
        </w:rPr>
        <w:t xml:space="preserve">penalties, </w:t>
      </w:r>
      <w:r w:rsidR="004608F3" w:rsidRPr="00CF7444">
        <w:rPr>
          <w:szCs w:val="24"/>
        </w:rPr>
        <w:t>sanctions</w:t>
      </w:r>
      <w:r w:rsidR="00426EE6" w:rsidRPr="00CF7444">
        <w:rPr>
          <w:szCs w:val="24"/>
        </w:rPr>
        <w:t>, civil actions</w:t>
      </w:r>
      <w:r w:rsidR="004608F3" w:rsidRPr="00CF7444">
        <w:rPr>
          <w:szCs w:val="24"/>
        </w:rPr>
        <w:t xml:space="preserve"> and/or contract termination.</w:t>
      </w:r>
    </w:p>
    <w:p w14:paraId="543F3935" w14:textId="77777777" w:rsidR="004608F3" w:rsidRPr="00CF7444" w:rsidRDefault="004608F3" w:rsidP="004608F3">
      <w:pPr>
        <w:keepNext/>
        <w:keepLines/>
        <w:rPr>
          <w:b/>
          <w:i/>
          <w:szCs w:val="24"/>
        </w:rPr>
      </w:pPr>
      <w:r w:rsidRPr="00CF7444">
        <w:rPr>
          <w:b/>
          <w:i/>
          <w:szCs w:val="24"/>
        </w:rPr>
        <w:t>DVBE Report</w:t>
      </w:r>
    </w:p>
    <w:p w14:paraId="43029D0E" w14:textId="588D81A5" w:rsidR="00426EE6" w:rsidRPr="00CF7444" w:rsidRDefault="00426EE6" w:rsidP="00426EE6">
      <w:pPr>
        <w:rPr>
          <w:szCs w:val="24"/>
        </w:rPr>
      </w:pPr>
      <w:r w:rsidRPr="00CF7444">
        <w:rPr>
          <w:szCs w:val="24"/>
        </w:rPr>
        <w:t xml:space="preserve">Upon completion of the contract for which a commitment to achieve DVBE participation was made, the Contractor that entered into a subcontract with a DVBE must certify in a report to the Energy Commission: 1) the total amount the prime Contractor received under the contract; 2) the name and address of the DVBE(s) that participated in the performance of the contract and the contract number; 3) the amount and percentage of work the Contractor committed to provide to one or more DVBEs under the requirements of the Contract and the amount each DVBE received from the Contractor; 4) that all payments under the contract have been made to the DVBE(s) (Energy Commission may require proof that payment was made); and 5) the actual percentage of DVBE participation that was achieved.  </w:t>
      </w:r>
      <w:r w:rsidR="00B25429" w:rsidRPr="00CF7444">
        <w:rPr>
          <w:szCs w:val="24"/>
        </w:rPr>
        <w:t xml:space="preserve">If the Energy Commission does not receive the report, the Commission shall provide notice to the Contractor and if still not received, shall withhold $10,000 (or full payment if less than $10,000) from Contractor’s final payment. (For more details about the $10,000 withholding, see specific Agreement language in the Sample Agreement Example, Exhibit D, paragraph 4.) </w:t>
      </w:r>
      <w:r w:rsidRPr="00CF7444">
        <w:rPr>
          <w:szCs w:val="24"/>
        </w:rPr>
        <w:t xml:space="preserve">A person or entity that knowingly provides false information shall be subject to a civil penalty for each violation. Military &amp; Veterans Code Section 999.5(d). </w:t>
      </w:r>
    </w:p>
    <w:p w14:paraId="19688141" w14:textId="298B8D75" w:rsidR="00131841" w:rsidRDefault="00131841">
      <w:pPr>
        <w:spacing w:after="0"/>
        <w:rPr>
          <w:b/>
          <w:i/>
          <w:szCs w:val="24"/>
        </w:rPr>
      </w:pPr>
    </w:p>
    <w:p w14:paraId="028DEB98" w14:textId="5CF7619C" w:rsidR="004608F3" w:rsidRPr="00CF7444" w:rsidRDefault="004608F3" w:rsidP="00CD66D8">
      <w:pPr>
        <w:widowControl w:val="0"/>
        <w:rPr>
          <w:b/>
          <w:i/>
          <w:szCs w:val="24"/>
        </w:rPr>
      </w:pPr>
      <w:r w:rsidRPr="00CF7444">
        <w:rPr>
          <w:b/>
          <w:i/>
          <w:szCs w:val="24"/>
        </w:rPr>
        <w:t>The Office of Small Business and DVBE Services (OSDS)</w:t>
      </w:r>
    </w:p>
    <w:p w14:paraId="5FFF0678" w14:textId="77777777" w:rsidR="004608F3" w:rsidRPr="00CF7444" w:rsidRDefault="004608F3" w:rsidP="00CD66D8">
      <w:pPr>
        <w:widowControl w:val="0"/>
        <w:spacing w:after="0"/>
        <w:rPr>
          <w:szCs w:val="24"/>
        </w:rPr>
      </w:pPr>
      <w:r w:rsidRPr="00CF7444">
        <w:rPr>
          <w:szCs w:val="24"/>
        </w:rPr>
        <w:t>OSDS offers program information and may be reached at:</w:t>
      </w:r>
    </w:p>
    <w:p w14:paraId="0873A6EA" w14:textId="77777777" w:rsidR="004608F3" w:rsidRPr="00CF7444" w:rsidRDefault="004608F3" w:rsidP="00CD66D8">
      <w:pPr>
        <w:widowControl w:val="0"/>
        <w:spacing w:after="0"/>
        <w:rPr>
          <w:szCs w:val="24"/>
        </w:rPr>
      </w:pPr>
      <w:r w:rsidRPr="00CF7444">
        <w:rPr>
          <w:szCs w:val="24"/>
        </w:rPr>
        <w:t>Department of General Services</w:t>
      </w:r>
    </w:p>
    <w:p w14:paraId="1AB65815" w14:textId="77777777" w:rsidR="004608F3" w:rsidRPr="00CF7444" w:rsidRDefault="004608F3" w:rsidP="00CD66D8">
      <w:pPr>
        <w:widowControl w:val="0"/>
        <w:spacing w:after="0"/>
        <w:rPr>
          <w:szCs w:val="24"/>
        </w:rPr>
      </w:pPr>
      <w:r w:rsidRPr="00CF7444">
        <w:rPr>
          <w:szCs w:val="24"/>
        </w:rPr>
        <w:t>Office of Small Business and DVBE Services</w:t>
      </w:r>
    </w:p>
    <w:p w14:paraId="0DA514AC" w14:textId="77777777" w:rsidR="004608F3" w:rsidRPr="00CF7444" w:rsidRDefault="004608F3" w:rsidP="00CD66D8">
      <w:pPr>
        <w:widowControl w:val="0"/>
        <w:spacing w:after="0"/>
        <w:rPr>
          <w:szCs w:val="24"/>
        </w:rPr>
      </w:pPr>
      <w:r w:rsidRPr="00CF7444">
        <w:rPr>
          <w:szCs w:val="24"/>
        </w:rPr>
        <w:t>707 3rd Street, 1st Floor, Room 400</w:t>
      </w:r>
    </w:p>
    <w:p w14:paraId="1CA7B130" w14:textId="77777777" w:rsidR="004608F3" w:rsidRPr="00CF7444" w:rsidRDefault="004608F3" w:rsidP="00CD66D8">
      <w:pPr>
        <w:widowControl w:val="0"/>
        <w:spacing w:after="0"/>
        <w:rPr>
          <w:szCs w:val="24"/>
        </w:rPr>
      </w:pPr>
      <w:r w:rsidRPr="00CF7444">
        <w:rPr>
          <w:szCs w:val="24"/>
        </w:rPr>
        <w:t>West Sacramento, CA  95605</w:t>
      </w:r>
    </w:p>
    <w:p w14:paraId="10AB9448" w14:textId="7E3B9911" w:rsidR="00E13132" w:rsidRPr="00CF7444" w:rsidRDefault="00E13132" w:rsidP="00CD66D8">
      <w:pPr>
        <w:widowControl w:val="0"/>
        <w:spacing w:after="0"/>
        <w:rPr>
          <w:szCs w:val="24"/>
        </w:rPr>
      </w:pPr>
      <w:hyperlink r:id="rId26" w:history="1">
        <w:r w:rsidRPr="00CF7444">
          <w:rPr>
            <w:rStyle w:val="Hyperlink"/>
            <w:szCs w:val="24"/>
          </w:rPr>
          <w:t>Office of Small Business and Disabled Veteran Business Enterprise Services (OSDS)</w:t>
        </w:r>
      </w:hyperlink>
    </w:p>
    <w:p w14:paraId="0315BEC9" w14:textId="77777777" w:rsidR="004608F3" w:rsidRPr="00CF7444" w:rsidRDefault="004608F3" w:rsidP="00CD66D8">
      <w:pPr>
        <w:widowControl w:val="0"/>
        <w:spacing w:after="0"/>
        <w:rPr>
          <w:szCs w:val="24"/>
        </w:rPr>
      </w:pPr>
      <w:r w:rsidRPr="00CF7444">
        <w:rPr>
          <w:szCs w:val="24"/>
        </w:rPr>
        <w:t>Phone</w:t>
      </w:r>
      <w:proofErr w:type="gramStart"/>
      <w:r w:rsidRPr="00CF7444">
        <w:rPr>
          <w:szCs w:val="24"/>
        </w:rPr>
        <w:t>:  (</w:t>
      </w:r>
      <w:proofErr w:type="gramEnd"/>
      <w:r w:rsidRPr="00CF7444">
        <w:rPr>
          <w:szCs w:val="24"/>
        </w:rPr>
        <w:t xml:space="preserve">916) 375-4940 </w:t>
      </w:r>
    </w:p>
    <w:p w14:paraId="251E3086" w14:textId="77777777" w:rsidR="004608F3" w:rsidRPr="00CF7444" w:rsidRDefault="004608F3" w:rsidP="00CD66D8">
      <w:pPr>
        <w:widowControl w:val="0"/>
        <w:rPr>
          <w:szCs w:val="24"/>
        </w:rPr>
      </w:pPr>
      <w:r w:rsidRPr="00CF7444">
        <w:rPr>
          <w:szCs w:val="24"/>
        </w:rPr>
        <w:t xml:space="preserve">E-mail: </w:t>
      </w:r>
      <w:hyperlink r:id="rId27" w:history="1">
        <w:r w:rsidRPr="00CF7444">
          <w:rPr>
            <w:rStyle w:val="Hyperlink"/>
            <w:szCs w:val="24"/>
          </w:rPr>
          <w:t>OSDSHelp@dgs.ca.gov</w:t>
        </w:r>
      </w:hyperlink>
    </w:p>
    <w:p w14:paraId="0C083957" w14:textId="77777777" w:rsidR="004608F3" w:rsidRPr="00CF7444" w:rsidRDefault="004608F3" w:rsidP="004608F3">
      <w:pPr>
        <w:keepLines/>
        <w:rPr>
          <w:b/>
          <w:i/>
          <w:szCs w:val="24"/>
        </w:rPr>
      </w:pPr>
      <w:r w:rsidRPr="00CF7444">
        <w:rPr>
          <w:b/>
          <w:i/>
          <w:szCs w:val="24"/>
        </w:rPr>
        <w:t>DVBE Law</w:t>
      </w:r>
    </w:p>
    <w:p w14:paraId="4340D3D2" w14:textId="77777777" w:rsidR="004608F3" w:rsidRPr="00CF7444" w:rsidRDefault="004608F3">
      <w:pPr>
        <w:pStyle w:val="ListParagraph"/>
        <w:keepLines/>
        <w:numPr>
          <w:ilvl w:val="0"/>
          <w:numId w:val="20"/>
        </w:numPr>
        <w:contextualSpacing w:val="0"/>
        <w:rPr>
          <w:szCs w:val="24"/>
        </w:rPr>
      </w:pPr>
      <w:r w:rsidRPr="00CF7444">
        <w:rPr>
          <w:szCs w:val="24"/>
        </w:rPr>
        <w:t>Public Contract Code Section 10115 et seq.</w:t>
      </w:r>
    </w:p>
    <w:p w14:paraId="1AF4BE01" w14:textId="77777777" w:rsidR="004608F3" w:rsidRPr="00CF7444" w:rsidRDefault="004608F3">
      <w:pPr>
        <w:pStyle w:val="ListParagraph"/>
        <w:keepLines/>
        <w:numPr>
          <w:ilvl w:val="0"/>
          <w:numId w:val="20"/>
        </w:numPr>
        <w:contextualSpacing w:val="0"/>
        <w:rPr>
          <w:szCs w:val="24"/>
        </w:rPr>
      </w:pPr>
      <w:r w:rsidRPr="00CF7444">
        <w:rPr>
          <w:szCs w:val="24"/>
        </w:rPr>
        <w:t xml:space="preserve">Military &amp; Veterans Code Section 999 et. seq. </w:t>
      </w:r>
    </w:p>
    <w:p w14:paraId="5EB1FE5F" w14:textId="77777777" w:rsidR="004608F3" w:rsidRPr="00CF7444" w:rsidRDefault="004608F3">
      <w:pPr>
        <w:pStyle w:val="ListParagraph"/>
        <w:keepLines/>
        <w:numPr>
          <w:ilvl w:val="0"/>
          <w:numId w:val="20"/>
        </w:numPr>
        <w:contextualSpacing w:val="0"/>
        <w:rPr>
          <w:szCs w:val="24"/>
        </w:rPr>
      </w:pPr>
      <w:r w:rsidRPr="00CF7444">
        <w:rPr>
          <w:szCs w:val="24"/>
        </w:rPr>
        <w:t xml:space="preserve">California Code of Regulations Title 2, Section 1896.60 et. seq. </w:t>
      </w:r>
    </w:p>
    <w:p w14:paraId="1ECA5591" w14:textId="4CD2DE66" w:rsidR="00294484" w:rsidRPr="00CF7444" w:rsidRDefault="004608F3" w:rsidP="00E85EF1">
      <w:pPr>
        <w:pStyle w:val="Heading2"/>
        <w:keepLines/>
        <w:spacing w:before="0"/>
        <w:rPr>
          <w:sz w:val="24"/>
          <w:szCs w:val="24"/>
        </w:rPr>
      </w:pPr>
      <w:bookmarkStart w:id="82" w:name="_Toc242114351"/>
      <w:r w:rsidRPr="00CF7444">
        <w:rPr>
          <w:sz w:val="24"/>
          <w:szCs w:val="24"/>
        </w:rPr>
        <w:t>DVBE Incentive</w:t>
      </w:r>
      <w:bookmarkEnd w:id="82"/>
    </w:p>
    <w:p w14:paraId="5562A660" w14:textId="6D0010AA" w:rsidR="004608F3" w:rsidRPr="00CF7444" w:rsidRDefault="76573C44" w:rsidP="38DB4CC3">
      <w:pPr>
        <w:keepLines/>
        <w:rPr>
          <w:szCs w:val="24"/>
        </w:rPr>
      </w:pPr>
      <w:r w:rsidRPr="00CF7444">
        <w:rPr>
          <w:szCs w:val="24"/>
        </w:rPr>
        <w:t xml:space="preserve">The information below explains how the incentive is applied and how much of an incentive will be given. </w:t>
      </w:r>
    </w:p>
    <w:bookmarkEnd w:id="74"/>
    <w:bookmarkEnd w:id="75"/>
    <w:p w14:paraId="24207179" w14:textId="77777777" w:rsidR="00D50AB2" w:rsidRPr="00CF7444" w:rsidRDefault="00D50AB2" w:rsidP="00D50AB2">
      <w:pPr>
        <w:keepLines/>
        <w:rPr>
          <w:b/>
          <w:bCs/>
          <w:szCs w:val="24"/>
        </w:rPr>
      </w:pPr>
      <w:r w:rsidRPr="00CF7444">
        <w:rPr>
          <w:b/>
          <w:bCs/>
          <w:szCs w:val="24"/>
        </w:rPr>
        <w:t>How the Incentive is Applied:</w:t>
      </w:r>
    </w:p>
    <w:p w14:paraId="0BADE49C" w14:textId="76F7E7F2" w:rsidR="00D50AB2" w:rsidRPr="00CF7444" w:rsidRDefault="7DB55F73" w:rsidP="00D50AB2">
      <w:pPr>
        <w:spacing w:before="120"/>
        <w:rPr>
          <w:szCs w:val="24"/>
        </w:rPr>
      </w:pPr>
      <w:r w:rsidRPr="00CF7444">
        <w:rPr>
          <w:szCs w:val="24"/>
        </w:rPr>
        <w:t>The DVBE incentive is applied during the evaluation process and only to responsive Bids from responsible Bidders. The incentive will vary in conjunction with the percentage of DVBE participation.</w:t>
      </w:r>
    </w:p>
    <w:p w14:paraId="2927EA3F" w14:textId="2DB5BF97" w:rsidR="00D50AB2" w:rsidRPr="00CF7444" w:rsidRDefault="7DB55F73" w:rsidP="00D50AB2">
      <w:pPr>
        <w:spacing w:before="120"/>
        <w:rPr>
          <w:szCs w:val="24"/>
        </w:rPr>
      </w:pPr>
      <w:r w:rsidRPr="00CF7444">
        <w:rPr>
          <w:szCs w:val="24"/>
        </w:rPr>
        <w:lastRenderedPageBreak/>
        <w:t xml:space="preserve">The Incentive is applied by adding the incentive to the Bid for Bidders that </w:t>
      </w:r>
      <w:proofErr w:type="gramStart"/>
      <w:r w:rsidRPr="00CF7444">
        <w:rPr>
          <w:szCs w:val="24"/>
        </w:rPr>
        <w:t>include</w:t>
      </w:r>
      <w:proofErr w:type="gramEnd"/>
      <w:r w:rsidRPr="00CF7444">
        <w:rPr>
          <w:szCs w:val="24"/>
        </w:rPr>
        <w:t xml:space="preserve"> more than the minimum required 3.00% DVBE participation. In other words, if a Bidder includes 3.01% DVBE participation or greater, it will receive the DVBE incentive. If </w:t>
      </w:r>
      <w:r w:rsidR="73B54EEC" w:rsidRPr="00CF7444">
        <w:rPr>
          <w:szCs w:val="24"/>
        </w:rPr>
        <w:t>a Bid</w:t>
      </w:r>
      <w:r w:rsidRPr="00CF7444">
        <w:rPr>
          <w:szCs w:val="24"/>
        </w:rPr>
        <w:t xml:space="preserve"> include</w:t>
      </w:r>
      <w:r w:rsidR="2F971B37" w:rsidRPr="00CF7444">
        <w:rPr>
          <w:szCs w:val="24"/>
        </w:rPr>
        <w:t>s</w:t>
      </w:r>
      <w:r w:rsidRPr="00CF7444">
        <w:rPr>
          <w:szCs w:val="24"/>
        </w:rPr>
        <w:t xml:space="preserve"> 3% DVBE participation, you will not receive the incentive. You will only receive the incentive, if you include 3.01% or greater DVBE participation. </w:t>
      </w:r>
    </w:p>
    <w:p w14:paraId="7B5247DA" w14:textId="77777777" w:rsidR="00D50AB2" w:rsidRPr="00CF7444" w:rsidRDefault="00D50AB2" w:rsidP="00D50AB2">
      <w:pPr>
        <w:spacing w:after="240"/>
        <w:rPr>
          <w:szCs w:val="24"/>
        </w:rPr>
      </w:pPr>
      <w:r w:rsidRPr="00CF7444">
        <w:rPr>
          <w:szCs w:val="24"/>
        </w:rPr>
        <w:t>The DVBE Incentive Program may be used in conjunction with the Small Business preference which gives a 5% preference to small business Bidders or 5% to non-small business Bidders committed to subcontracting 25% of the overall Bid with small businesses.</w:t>
      </w:r>
    </w:p>
    <w:p w14:paraId="1E9B75A7" w14:textId="39440792" w:rsidR="00D50AB2" w:rsidRPr="00CF7444" w:rsidRDefault="7DB55F73" w:rsidP="00CD66D8">
      <w:pPr>
        <w:widowControl w:val="0"/>
        <w:spacing w:before="120"/>
        <w:rPr>
          <w:b/>
          <w:bCs/>
          <w:szCs w:val="24"/>
        </w:rPr>
      </w:pPr>
      <w:r w:rsidRPr="00CF7444">
        <w:rPr>
          <w:b/>
          <w:bCs/>
          <w:szCs w:val="24"/>
        </w:rPr>
        <w:t xml:space="preserve">How </w:t>
      </w:r>
      <w:r w:rsidR="03AC9A70" w:rsidRPr="00CF7444">
        <w:rPr>
          <w:b/>
          <w:bCs/>
          <w:szCs w:val="24"/>
        </w:rPr>
        <w:t xml:space="preserve">DVBE </w:t>
      </w:r>
      <w:r w:rsidRPr="00CF7444">
        <w:rPr>
          <w:b/>
          <w:bCs/>
          <w:szCs w:val="24"/>
        </w:rPr>
        <w:t>Incentive Amount is Calculated:</w:t>
      </w:r>
    </w:p>
    <w:p w14:paraId="4CFD3A18" w14:textId="77777777" w:rsidR="00D50AB2" w:rsidRPr="00CF7444" w:rsidRDefault="00D50AB2" w:rsidP="00CD66D8">
      <w:pPr>
        <w:widowControl w:val="0"/>
        <w:rPr>
          <w:szCs w:val="24"/>
          <w:u w:val="single"/>
        </w:rPr>
      </w:pPr>
      <w:r w:rsidRPr="00CF7444">
        <w:rPr>
          <w:szCs w:val="24"/>
          <w:u w:val="single"/>
        </w:rPr>
        <w:t xml:space="preserve">Solicitations based on </w:t>
      </w:r>
      <w:r w:rsidRPr="00CF7444">
        <w:rPr>
          <w:b/>
          <w:bCs/>
          <w:szCs w:val="24"/>
          <w:u w:val="single"/>
        </w:rPr>
        <w:t>Low Bid</w:t>
      </w:r>
      <w:r w:rsidRPr="00CF7444">
        <w:rPr>
          <w:szCs w:val="24"/>
          <w:u w:val="single"/>
        </w:rPr>
        <w:t xml:space="preserve"> will calculate the incentive as described below:</w:t>
      </w:r>
    </w:p>
    <w:p w14:paraId="29AA8DED" w14:textId="77777777" w:rsidR="00D50AB2" w:rsidRPr="00CF7444" w:rsidRDefault="00D50AB2" w:rsidP="00CD66D8">
      <w:pPr>
        <w:widowControl w:val="0"/>
        <w:spacing w:after="240"/>
        <w:rPr>
          <w:szCs w:val="24"/>
        </w:rPr>
      </w:pPr>
      <w:r w:rsidRPr="00CF7444">
        <w:rPr>
          <w:szCs w:val="24"/>
        </w:rPr>
        <w:t xml:space="preserve">The incentive reduces the bid price by the amount of the incentive as computed from the lowest responsive and responsible bid price.  The computation is for evaluation purposes only.  Application of the incentive shall not displace an award to a small business with a non-small business. </w:t>
      </w:r>
    </w:p>
    <w:tbl>
      <w:tblPr>
        <w:tblStyle w:val="TableGrid"/>
        <w:tblW w:w="0" w:type="auto"/>
        <w:tblInd w:w="805" w:type="dxa"/>
        <w:tblLook w:val="04A0" w:firstRow="1" w:lastRow="0" w:firstColumn="1" w:lastColumn="0" w:noHBand="0" w:noVBand="1"/>
      </w:tblPr>
      <w:tblGrid>
        <w:gridCol w:w="2610"/>
        <w:gridCol w:w="2880"/>
      </w:tblGrid>
      <w:tr w:rsidR="00D50AB2" w:rsidRPr="00CF7444" w14:paraId="6BB53CA4" w14:textId="77777777">
        <w:tc>
          <w:tcPr>
            <w:tcW w:w="2610" w:type="dxa"/>
            <w:tcBorders>
              <w:top w:val="single" w:sz="4" w:space="0" w:color="auto"/>
              <w:left w:val="single" w:sz="4" w:space="0" w:color="auto"/>
              <w:bottom w:val="single" w:sz="4" w:space="0" w:color="auto"/>
              <w:right w:val="single" w:sz="4" w:space="0" w:color="auto"/>
            </w:tcBorders>
            <w:hideMark/>
          </w:tcPr>
          <w:p w14:paraId="0F138375" w14:textId="77777777" w:rsidR="00D50AB2" w:rsidRPr="00CF7444" w:rsidRDefault="00D50AB2" w:rsidP="00CD66D8">
            <w:pPr>
              <w:widowControl w:val="0"/>
              <w:jc w:val="center"/>
              <w:rPr>
                <w:color w:val="000000" w:themeColor="text1"/>
                <w:szCs w:val="24"/>
              </w:rPr>
            </w:pPr>
            <w:r w:rsidRPr="00CF7444">
              <w:rPr>
                <w:color w:val="000000" w:themeColor="text1"/>
                <w:szCs w:val="24"/>
              </w:rPr>
              <w:t>DVBE</w:t>
            </w:r>
          </w:p>
          <w:p w14:paraId="7AA6E87B" w14:textId="77777777" w:rsidR="00D50AB2" w:rsidRPr="00CF7444" w:rsidRDefault="00D50AB2" w:rsidP="00CD66D8">
            <w:pPr>
              <w:widowControl w:val="0"/>
              <w:jc w:val="center"/>
              <w:rPr>
                <w:szCs w:val="24"/>
              </w:rPr>
            </w:pPr>
            <w:r w:rsidRPr="00CF7444">
              <w:rPr>
                <w:color w:val="000000" w:themeColor="text1"/>
                <w:szCs w:val="24"/>
              </w:rPr>
              <w:t>Participation Level</w:t>
            </w:r>
          </w:p>
        </w:tc>
        <w:tc>
          <w:tcPr>
            <w:tcW w:w="2880" w:type="dxa"/>
            <w:tcBorders>
              <w:top w:val="single" w:sz="4" w:space="0" w:color="auto"/>
              <w:left w:val="single" w:sz="4" w:space="0" w:color="auto"/>
              <w:bottom w:val="single" w:sz="4" w:space="0" w:color="auto"/>
              <w:right w:val="single" w:sz="4" w:space="0" w:color="auto"/>
            </w:tcBorders>
            <w:hideMark/>
          </w:tcPr>
          <w:p w14:paraId="7031B3BC" w14:textId="77777777" w:rsidR="00D50AB2" w:rsidRPr="00CF7444" w:rsidRDefault="00D50AB2" w:rsidP="00CD66D8">
            <w:pPr>
              <w:widowControl w:val="0"/>
              <w:jc w:val="center"/>
              <w:rPr>
                <w:color w:val="000000" w:themeColor="text1"/>
                <w:szCs w:val="24"/>
              </w:rPr>
            </w:pPr>
            <w:r w:rsidRPr="00CF7444">
              <w:rPr>
                <w:color w:val="000000" w:themeColor="text1"/>
                <w:szCs w:val="24"/>
              </w:rPr>
              <w:t>DVBE Incentive</w:t>
            </w:r>
          </w:p>
          <w:p w14:paraId="3DC939A5" w14:textId="77777777" w:rsidR="00D50AB2" w:rsidRPr="00CF7444" w:rsidRDefault="00D50AB2" w:rsidP="00CD66D8">
            <w:pPr>
              <w:widowControl w:val="0"/>
              <w:jc w:val="center"/>
              <w:rPr>
                <w:szCs w:val="24"/>
              </w:rPr>
            </w:pPr>
            <w:r w:rsidRPr="00CF7444">
              <w:rPr>
                <w:color w:val="000000" w:themeColor="text1"/>
                <w:szCs w:val="24"/>
              </w:rPr>
              <w:t>% Price Preference</w:t>
            </w:r>
          </w:p>
        </w:tc>
      </w:tr>
      <w:tr w:rsidR="00D50AB2" w:rsidRPr="00CF7444" w14:paraId="582126A8" w14:textId="77777777">
        <w:tc>
          <w:tcPr>
            <w:tcW w:w="2610" w:type="dxa"/>
            <w:tcBorders>
              <w:top w:val="single" w:sz="4" w:space="0" w:color="auto"/>
              <w:left w:val="single" w:sz="4" w:space="0" w:color="auto"/>
              <w:bottom w:val="single" w:sz="4" w:space="0" w:color="auto"/>
              <w:right w:val="single" w:sz="4" w:space="0" w:color="auto"/>
            </w:tcBorders>
            <w:hideMark/>
          </w:tcPr>
          <w:p w14:paraId="22E44748" w14:textId="77777777" w:rsidR="00D50AB2" w:rsidRPr="00CF7444" w:rsidRDefault="00D50AB2" w:rsidP="00CD66D8">
            <w:pPr>
              <w:widowControl w:val="0"/>
              <w:jc w:val="center"/>
              <w:rPr>
                <w:szCs w:val="24"/>
              </w:rPr>
            </w:pPr>
            <w:r w:rsidRPr="00CF7444">
              <w:rPr>
                <w:szCs w:val="24"/>
              </w:rPr>
              <w:t>3.01% - 3.99%</w:t>
            </w:r>
          </w:p>
        </w:tc>
        <w:tc>
          <w:tcPr>
            <w:tcW w:w="2880" w:type="dxa"/>
            <w:tcBorders>
              <w:top w:val="single" w:sz="4" w:space="0" w:color="auto"/>
              <w:left w:val="single" w:sz="4" w:space="0" w:color="auto"/>
              <w:bottom w:val="single" w:sz="4" w:space="0" w:color="auto"/>
              <w:right w:val="single" w:sz="4" w:space="0" w:color="auto"/>
            </w:tcBorders>
            <w:hideMark/>
          </w:tcPr>
          <w:p w14:paraId="2A8F579F" w14:textId="77777777" w:rsidR="00D50AB2" w:rsidRPr="00CF7444" w:rsidRDefault="00D50AB2" w:rsidP="00CD66D8">
            <w:pPr>
              <w:widowControl w:val="0"/>
              <w:jc w:val="center"/>
              <w:rPr>
                <w:szCs w:val="24"/>
              </w:rPr>
            </w:pPr>
            <w:r w:rsidRPr="00CF7444">
              <w:rPr>
                <w:color w:val="000000" w:themeColor="text1"/>
                <w:szCs w:val="24"/>
              </w:rPr>
              <w:t>1%</w:t>
            </w:r>
          </w:p>
        </w:tc>
      </w:tr>
      <w:tr w:rsidR="00D50AB2" w:rsidRPr="00CF7444" w14:paraId="48700AC1" w14:textId="77777777">
        <w:tc>
          <w:tcPr>
            <w:tcW w:w="2610" w:type="dxa"/>
            <w:tcBorders>
              <w:top w:val="single" w:sz="4" w:space="0" w:color="auto"/>
              <w:left w:val="single" w:sz="4" w:space="0" w:color="auto"/>
              <w:bottom w:val="single" w:sz="4" w:space="0" w:color="auto"/>
              <w:right w:val="single" w:sz="4" w:space="0" w:color="auto"/>
            </w:tcBorders>
            <w:hideMark/>
          </w:tcPr>
          <w:p w14:paraId="0AD4E835" w14:textId="77777777" w:rsidR="00D50AB2" w:rsidRPr="00CF7444" w:rsidRDefault="00D50AB2" w:rsidP="00CD66D8">
            <w:pPr>
              <w:widowControl w:val="0"/>
              <w:jc w:val="center"/>
              <w:rPr>
                <w:szCs w:val="24"/>
              </w:rPr>
            </w:pPr>
            <w:r w:rsidRPr="00CF7444">
              <w:rPr>
                <w:szCs w:val="24"/>
              </w:rPr>
              <w:t>4.00% - 4.99%</w:t>
            </w:r>
          </w:p>
        </w:tc>
        <w:tc>
          <w:tcPr>
            <w:tcW w:w="2880" w:type="dxa"/>
            <w:tcBorders>
              <w:top w:val="single" w:sz="4" w:space="0" w:color="auto"/>
              <w:left w:val="single" w:sz="4" w:space="0" w:color="auto"/>
              <w:bottom w:val="single" w:sz="4" w:space="0" w:color="auto"/>
              <w:right w:val="single" w:sz="4" w:space="0" w:color="auto"/>
            </w:tcBorders>
            <w:hideMark/>
          </w:tcPr>
          <w:p w14:paraId="24DCDF52" w14:textId="77777777" w:rsidR="00D50AB2" w:rsidRPr="00CF7444" w:rsidRDefault="00D50AB2" w:rsidP="00CD66D8">
            <w:pPr>
              <w:widowControl w:val="0"/>
              <w:jc w:val="center"/>
              <w:rPr>
                <w:szCs w:val="24"/>
              </w:rPr>
            </w:pPr>
            <w:r w:rsidRPr="00CF7444">
              <w:rPr>
                <w:color w:val="000000" w:themeColor="text1"/>
                <w:szCs w:val="24"/>
              </w:rPr>
              <w:t>2%</w:t>
            </w:r>
          </w:p>
        </w:tc>
      </w:tr>
      <w:tr w:rsidR="00D50AB2" w:rsidRPr="00CF7444" w14:paraId="765A3950" w14:textId="77777777">
        <w:tc>
          <w:tcPr>
            <w:tcW w:w="2610" w:type="dxa"/>
            <w:tcBorders>
              <w:top w:val="single" w:sz="4" w:space="0" w:color="auto"/>
              <w:left w:val="single" w:sz="4" w:space="0" w:color="auto"/>
              <w:bottom w:val="single" w:sz="4" w:space="0" w:color="auto"/>
              <w:right w:val="single" w:sz="4" w:space="0" w:color="auto"/>
            </w:tcBorders>
            <w:hideMark/>
          </w:tcPr>
          <w:p w14:paraId="0D597046" w14:textId="77777777" w:rsidR="00D50AB2" w:rsidRPr="00CF7444" w:rsidRDefault="00D50AB2" w:rsidP="00CD66D8">
            <w:pPr>
              <w:widowControl w:val="0"/>
              <w:jc w:val="center"/>
              <w:rPr>
                <w:szCs w:val="24"/>
              </w:rPr>
            </w:pPr>
            <w:r w:rsidRPr="00CF7444">
              <w:rPr>
                <w:szCs w:val="24"/>
              </w:rPr>
              <w:t>5.00% - 5.99%</w:t>
            </w:r>
          </w:p>
        </w:tc>
        <w:tc>
          <w:tcPr>
            <w:tcW w:w="2880" w:type="dxa"/>
            <w:tcBorders>
              <w:top w:val="single" w:sz="4" w:space="0" w:color="auto"/>
              <w:left w:val="single" w:sz="4" w:space="0" w:color="auto"/>
              <w:bottom w:val="single" w:sz="4" w:space="0" w:color="auto"/>
              <w:right w:val="single" w:sz="4" w:space="0" w:color="auto"/>
            </w:tcBorders>
            <w:hideMark/>
          </w:tcPr>
          <w:p w14:paraId="3B34DEF5" w14:textId="77777777" w:rsidR="00D50AB2" w:rsidRPr="00CF7444" w:rsidRDefault="00D50AB2" w:rsidP="00CD66D8">
            <w:pPr>
              <w:widowControl w:val="0"/>
              <w:jc w:val="center"/>
              <w:rPr>
                <w:szCs w:val="24"/>
              </w:rPr>
            </w:pPr>
            <w:r w:rsidRPr="00CF7444">
              <w:rPr>
                <w:color w:val="000000" w:themeColor="text1"/>
                <w:szCs w:val="24"/>
              </w:rPr>
              <w:t>3%</w:t>
            </w:r>
          </w:p>
        </w:tc>
      </w:tr>
      <w:tr w:rsidR="00D50AB2" w:rsidRPr="00CF7444" w14:paraId="61AA4474" w14:textId="77777777">
        <w:tc>
          <w:tcPr>
            <w:tcW w:w="2610" w:type="dxa"/>
            <w:tcBorders>
              <w:top w:val="single" w:sz="4" w:space="0" w:color="auto"/>
              <w:left w:val="single" w:sz="4" w:space="0" w:color="auto"/>
              <w:bottom w:val="single" w:sz="4" w:space="0" w:color="auto"/>
              <w:right w:val="single" w:sz="4" w:space="0" w:color="auto"/>
            </w:tcBorders>
            <w:hideMark/>
          </w:tcPr>
          <w:p w14:paraId="7E55A9DF" w14:textId="77777777" w:rsidR="00D50AB2" w:rsidRPr="00CF7444" w:rsidRDefault="00D50AB2" w:rsidP="00CD66D8">
            <w:pPr>
              <w:widowControl w:val="0"/>
              <w:jc w:val="center"/>
              <w:rPr>
                <w:szCs w:val="24"/>
              </w:rPr>
            </w:pPr>
            <w:r w:rsidRPr="00CF7444">
              <w:rPr>
                <w:szCs w:val="24"/>
              </w:rPr>
              <w:t>6.00% - 6.99%</w:t>
            </w:r>
          </w:p>
        </w:tc>
        <w:tc>
          <w:tcPr>
            <w:tcW w:w="2880" w:type="dxa"/>
            <w:tcBorders>
              <w:top w:val="single" w:sz="4" w:space="0" w:color="auto"/>
              <w:left w:val="single" w:sz="4" w:space="0" w:color="auto"/>
              <w:bottom w:val="single" w:sz="4" w:space="0" w:color="auto"/>
              <w:right w:val="single" w:sz="4" w:space="0" w:color="auto"/>
            </w:tcBorders>
            <w:hideMark/>
          </w:tcPr>
          <w:p w14:paraId="3762BAEF" w14:textId="77777777" w:rsidR="00D50AB2" w:rsidRPr="00CF7444" w:rsidRDefault="00D50AB2" w:rsidP="00CD66D8">
            <w:pPr>
              <w:widowControl w:val="0"/>
              <w:jc w:val="center"/>
              <w:rPr>
                <w:szCs w:val="24"/>
              </w:rPr>
            </w:pPr>
            <w:r w:rsidRPr="00CF7444">
              <w:rPr>
                <w:color w:val="000000" w:themeColor="text1"/>
                <w:szCs w:val="24"/>
              </w:rPr>
              <w:t>4%</w:t>
            </w:r>
          </w:p>
        </w:tc>
      </w:tr>
      <w:tr w:rsidR="00D50AB2" w:rsidRPr="00CF7444" w14:paraId="0D03D003" w14:textId="77777777">
        <w:trPr>
          <w:trHeight w:val="43"/>
        </w:trPr>
        <w:tc>
          <w:tcPr>
            <w:tcW w:w="2610" w:type="dxa"/>
            <w:tcBorders>
              <w:top w:val="single" w:sz="4" w:space="0" w:color="auto"/>
              <w:left w:val="single" w:sz="4" w:space="0" w:color="auto"/>
              <w:bottom w:val="single" w:sz="4" w:space="0" w:color="auto"/>
              <w:right w:val="single" w:sz="4" w:space="0" w:color="auto"/>
            </w:tcBorders>
            <w:hideMark/>
          </w:tcPr>
          <w:p w14:paraId="5C1109FA" w14:textId="77777777" w:rsidR="00D50AB2" w:rsidRPr="00CF7444" w:rsidRDefault="00D50AB2" w:rsidP="00CD66D8">
            <w:pPr>
              <w:widowControl w:val="0"/>
              <w:jc w:val="center"/>
              <w:rPr>
                <w:szCs w:val="24"/>
              </w:rPr>
            </w:pPr>
            <w:r w:rsidRPr="00CF7444">
              <w:rPr>
                <w:szCs w:val="24"/>
              </w:rPr>
              <w:t>7.00% or over</w:t>
            </w:r>
          </w:p>
        </w:tc>
        <w:tc>
          <w:tcPr>
            <w:tcW w:w="2880" w:type="dxa"/>
            <w:tcBorders>
              <w:top w:val="single" w:sz="4" w:space="0" w:color="auto"/>
              <w:left w:val="single" w:sz="4" w:space="0" w:color="auto"/>
              <w:bottom w:val="single" w:sz="4" w:space="0" w:color="auto"/>
              <w:right w:val="single" w:sz="4" w:space="0" w:color="auto"/>
            </w:tcBorders>
            <w:hideMark/>
          </w:tcPr>
          <w:p w14:paraId="14B8B4FB" w14:textId="77777777" w:rsidR="00D50AB2" w:rsidRPr="00CF7444" w:rsidRDefault="00D50AB2" w:rsidP="00CD66D8">
            <w:pPr>
              <w:widowControl w:val="0"/>
              <w:jc w:val="center"/>
              <w:rPr>
                <w:szCs w:val="24"/>
              </w:rPr>
            </w:pPr>
            <w:r w:rsidRPr="00CF7444">
              <w:rPr>
                <w:color w:val="000000" w:themeColor="text1"/>
                <w:szCs w:val="24"/>
              </w:rPr>
              <w:t>5%</w:t>
            </w:r>
          </w:p>
        </w:tc>
      </w:tr>
    </w:tbl>
    <w:p w14:paraId="3C1988C0" w14:textId="77777777" w:rsidR="00294484" w:rsidRPr="00CF7444" w:rsidRDefault="00294484" w:rsidP="00CD66D8">
      <w:pPr>
        <w:widowControl w:val="0"/>
        <w:rPr>
          <w:bCs/>
          <w:iCs/>
          <w:szCs w:val="24"/>
        </w:rPr>
      </w:pPr>
    </w:p>
    <w:p w14:paraId="4231B289" w14:textId="5AFF68BE" w:rsidR="004608F3" w:rsidRPr="00CF7444" w:rsidRDefault="004608F3" w:rsidP="00CD66D8">
      <w:pPr>
        <w:widowControl w:val="0"/>
        <w:rPr>
          <w:szCs w:val="24"/>
        </w:rPr>
      </w:pPr>
      <w:r w:rsidRPr="00CF7444">
        <w:rPr>
          <w:b/>
          <w:i/>
          <w:szCs w:val="24"/>
        </w:rPr>
        <w:t>Required Forms</w:t>
      </w:r>
      <w:r w:rsidRPr="00CF7444">
        <w:rPr>
          <w:szCs w:val="24"/>
        </w:rPr>
        <w:t>:</w:t>
      </w:r>
    </w:p>
    <w:p w14:paraId="4EA3A260" w14:textId="77777777" w:rsidR="004608F3" w:rsidRPr="00CF7444" w:rsidRDefault="004608F3" w:rsidP="00CD66D8">
      <w:pPr>
        <w:pStyle w:val="ListParagraph"/>
        <w:widowControl w:val="0"/>
        <w:numPr>
          <w:ilvl w:val="0"/>
          <w:numId w:val="19"/>
        </w:numPr>
        <w:ind w:hanging="450"/>
        <w:contextualSpacing w:val="0"/>
        <w:rPr>
          <w:b/>
          <w:szCs w:val="24"/>
        </w:rPr>
      </w:pPr>
      <w:r w:rsidRPr="00CF7444">
        <w:rPr>
          <w:szCs w:val="24"/>
        </w:rPr>
        <w:t xml:space="preserve">Contractor Status Form (Attachment </w:t>
      </w:r>
      <w:r w:rsidR="00A717F0" w:rsidRPr="00CF7444">
        <w:rPr>
          <w:szCs w:val="24"/>
        </w:rPr>
        <w:t>1</w:t>
      </w:r>
      <w:r w:rsidRPr="00CF7444">
        <w:rPr>
          <w:szCs w:val="24"/>
        </w:rPr>
        <w:t xml:space="preserve">). </w:t>
      </w:r>
    </w:p>
    <w:p w14:paraId="0353CE78" w14:textId="77777777" w:rsidR="004608F3" w:rsidRPr="00CF7444" w:rsidRDefault="004608F3" w:rsidP="00CD66D8">
      <w:pPr>
        <w:pStyle w:val="ListParagraph"/>
        <w:widowControl w:val="0"/>
        <w:ind w:left="360"/>
        <w:contextualSpacing w:val="0"/>
        <w:rPr>
          <w:b/>
          <w:szCs w:val="24"/>
        </w:rPr>
      </w:pPr>
      <w:r w:rsidRPr="00CF7444">
        <w:rPr>
          <w:szCs w:val="24"/>
        </w:rPr>
        <w:t xml:space="preserve">Under the paragraph entitled: “Disabled Veteran Business </w:t>
      </w:r>
      <w:r w:rsidR="00E207AB" w:rsidRPr="00CF7444">
        <w:rPr>
          <w:szCs w:val="24"/>
        </w:rPr>
        <w:t xml:space="preserve">Enterprise </w:t>
      </w:r>
      <w:r w:rsidRPr="00CF7444">
        <w:rPr>
          <w:szCs w:val="24"/>
        </w:rPr>
        <w:t xml:space="preserve">Participation Acknowledgement”, make sure to check the “yes” “DVBE Incentive Participation” box. </w:t>
      </w:r>
    </w:p>
    <w:p w14:paraId="7E6347F3" w14:textId="77777777" w:rsidR="004608F3" w:rsidRPr="00CF7444" w:rsidRDefault="004608F3" w:rsidP="00CD66D8">
      <w:pPr>
        <w:pStyle w:val="ListParagraph"/>
        <w:widowControl w:val="0"/>
        <w:numPr>
          <w:ilvl w:val="0"/>
          <w:numId w:val="19"/>
        </w:numPr>
        <w:ind w:hanging="450"/>
        <w:contextualSpacing w:val="0"/>
        <w:rPr>
          <w:szCs w:val="24"/>
        </w:rPr>
      </w:pPr>
      <w:r w:rsidRPr="00CF7444">
        <w:rPr>
          <w:szCs w:val="24"/>
        </w:rPr>
        <w:t xml:space="preserve">DVBE Declarations Std. Form 843 (Attachment </w:t>
      </w:r>
      <w:r w:rsidR="00A717F0" w:rsidRPr="00CF7444">
        <w:rPr>
          <w:szCs w:val="24"/>
        </w:rPr>
        <w:t>3</w:t>
      </w:r>
      <w:r w:rsidRPr="00CF7444">
        <w:rPr>
          <w:szCs w:val="24"/>
        </w:rPr>
        <w:t>)</w:t>
      </w:r>
    </w:p>
    <w:p w14:paraId="50BA8F33" w14:textId="77777777" w:rsidR="004608F3" w:rsidRPr="00CF7444" w:rsidRDefault="004608F3" w:rsidP="00CD66D8">
      <w:pPr>
        <w:pStyle w:val="ListParagraph"/>
        <w:widowControl w:val="0"/>
        <w:numPr>
          <w:ilvl w:val="0"/>
          <w:numId w:val="19"/>
        </w:numPr>
        <w:ind w:hanging="450"/>
        <w:contextualSpacing w:val="0"/>
        <w:rPr>
          <w:szCs w:val="24"/>
        </w:rPr>
      </w:pPr>
      <w:r w:rsidRPr="00CF7444">
        <w:rPr>
          <w:szCs w:val="24"/>
        </w:rPr>
        <w:t xml:space="preserve">Bidder Declaration Form GSPD-05-105 (Attachment </w:t>
      </w:r>
      <w:r w:rsidR="00A717F0" w:rsidRPr="00CF7444">
        <w:rPr>
          <w:szCs w:val="24"/>
        </w:rPr>
        <w:t>4</w:t>
      </w:r>
      <w:r w:rsidRPr="00CF7444">
        <w:rPr>
          <w:szCs w:val="24"/>
        </w:rPr>
        <w:t xml:space="preserve">) </w:t>
      </w:r>
    </w:p>
    <w:p w14:paraId="10F6DDC7" w14:textId="77777777" w:rsidR="004608F3" w:rsidRPr="00CF7444" w:rsidRDefault="004608F3" w:rsidP="004608F3">
      <w:pPr>
        <w:pStyle w:val="Heading3"/>
        <w:spacing w:before="0"/>
        <w:rPr>
          <w:i/>
          <w:szCs w:val="24"/>
        </w:rPr>
      </w:pPr>
      <w:r w:rsidRPr="00CF7444">
        <w:rPr>
          <w:i/>
          <w:szCs w:val="24"/>
        </w:rPr>
        <w:t>DVBE Incentive Law</w:t>
      </w:r>
    </w:p>
    <w:p w14:paraId="01462139" w14:textId="77777777" w:rsidR="004608F3" w:rsidRPr="00CF7444" w:rsidRDefault="004608F3">
      <w:pPr>
        <w:pStyle w:val="ListParagraph"/>
        <w:keepLines/>
        <w:numPr>
          <w:ilvl w:val="0"/>
          <w:numId w:val="22"/>
        </w:numPr>
        <w:contextualSpacing w:val="0"/>
        <w:rPr>
          <w:szCs w:val="24"/>
        </w:rPr>
      </w:pPr>
      <w:r w:rsidRPr="00CF7444">
        <w:rPr>
          <w:szCs w:val="24"/>
        </w:rPr>
        <w:t>Military &amp; Veterans Code Section 999.5(a)</w:t>
      </w:r>
    </w:p>
    <w:p w14:paraId="61E330C4" w14:textId="77777777" w:rsidR="004608F3" w:rsidRPr="00CF7444" w:rsidRDefault="004608F3">
      <w:pPr>
        <w:pStyle w:val="ListParagraph"/>
        <w:keepLines/>
        <w:numPr>
          <w:ilvl w:val="0"/>
          <w:numId w:val="22"/>
        </w:numPr>
        <w:contextualSpacing w:val="0"/>
        <w:rPr>
          <w:szCs w:val="24"/>
        </w:rPr>
      </w:pPr>
      <w:r w:rsidRPr="00CF7444">
        <w:rPr>
          <w:szCs w:val="24"/>
        </w:rPr>
        <w:t xml:space="preserve">California Code of Regulations Title 2, Section 1896.99.100 </w:t>
      </w:r>
      <w:proofErr w:type="spellStart"/>
      <w:r w:rsidRPr="00CF7444">
        <w:rPr>
          <w:szCs w:val="24"/>
        </w:rPr>
        <w:t>et.seq</w:t>
      </w:r>
      <w:proofErr w:type="spellEnd"/>
      <w:r w:rsidRPr="00CF7444">
        <w:rPr>
          <w:szCs w:val="24"/>
        </w:rPr>
        <w:t xml:space="preserve">.  </w:t>
      </w:r>
    </w:p>
    <w:p w14:paraId="130C051D" w14:textId="77777777" w:rsidR="004608F3" w:rsidRPr="00CF7444" w:rsidRDefault="004608F3" w:rsidP="004608F3">
      <w:pPr>
        <w:pStyle w:val="Heading2"/>
        <w:keepLines/>
        <w:spacing w:before="0"/>
        <w:rPr>
          <w:sz w:val="24"/>
          <w:szCs w:val="24"/>
        </w:rPr>
      </w:pPr>
      <w:bookmarkStart w:id="83" w:name="_Toc242114352"/>
      <w:r w:rsidRPr="00CF7444">
        <w:rPr>
          <w:sz w:val="24"/>
          <w:szCs w:val="24"/>
        </w:rPr>
        <w:lastRenderedPageBreak/>
        <w:t>Small Business / Microbusiness / Non-Small Business</w:t>
      </w:r>
      <w:bookmarkEnd w:id="83"/>
    </w:p>
    <w:p w14:paraId="43649E2D" w14:textId="77777777" w:rsidR="004608F3" w:rsidRPr="00CF7444" w:rsidRDefault="004608F3" w:rsidP="004608F3">
      <w:pPr>
        <w:keepNext/>
        <w:keepLines/>
        <w:widowControl w:val="0"/>
        <w:rPr>
          <w:b/>
          <w:szCs w:val="24"/>
        </w:rPr>
      </w:pPr>
      <w:r w:rsidRPr="00CF7444">
        <w:rPr>
          <w:b/>
          <w:szCs w:val="24"/>
        </w:rPr>
        <w:t>Small Business / Microbusiness</w:t>
      </w:r>
    </w:p>
    <w:p w14:paraId="2B533DB8" w14:textId="77777777" w:rsidR="004608F3" w:rsidRPr="00CF7444" w:rsidRDefault="004608F3" w:rsidP="004608F3">
      <w:pPr>
        <w:pStyle w:val="Heading3"/>
        <w:spacing w:before="0"/>
        <w:rPr>
          <w:i/>
          <w:szCs w:val="24"/>
        </w:rPr>
      </w:pPr>
      <w:bookmarkStart w:id="84" w:name="_Toc219275106"/>
      <w:r w:rsidRPr="00CF7444">
        <w:rPr>
          <w:i/>
          <w:szCs w:val="24"/>
        </w:rPr>
        <w:t>Preference</w:t>
      </w:r>
    </w:p>
    <w:bookmarkEnd w:id="84"/>
    <w:p w14:paraId="0E98367F" w14:textId="77777777" w:rsidR="004608F3" w:rsidRPr="00CF7444" w:rsidRDefault="004608F3" w:rsidP="004608F3">
      <w:pPr>
        <w:keepLines/>
        <w:rPr>
          <w:szCs w:val="24"/>
        </w:rPr>
      </w:pPr>
      <w:r w:rsidRPr="00CF7444">
        <w:rPr>
          <w:szCs w:val="24"/>
        </w:rPr>
        <w:t xml:space="preserve">Bidders who qualify as a State of California certified small/microbusiness will receive a cost preference of five percent (5%) of the lowest cost or price offered by the lowest responsible Bidder who is not a certified small/microbusiness, by deducting this five percent from the small/microbusiness Bidder’s cost, for the purpose of comparing costs for all Bidders.  </w:t>
      </w:r>
    </w:p>
    <w:p w14:paraId="51996833" w14:textId="77777777" w:rsidR="004608F3" w:rsidRPr="00CF7444" w:rsidRDefault="004608F3" w:rsidP="004608F3">
      <w:pPr>
        <w:keepNext/>
        <w:keepLines/>
        <w:rPr>
          <w:b/>
          <w:i/>
          <w:szCs w:val="24"/>
        </w:rPr>
      </w:pPr>
      <w:r w:rsidRPr="00CF7444">
        <w:rPr>
          <w:b/>
          <w:i/>
          <w:szCs w:val="24"/>
        </w:rPr>
        <w:t>Required Forms</w:t>
      </w:r>
    </w:p>
    <w:p w14:paraId="1569BAC2" w14:textId="77777777" w:rsidR="004608F3" w:rsidRPr="00CF7444" w:rsidRDefault="004608F3">
      <w:pPr>
        <w:pStyle w:val="ListParagraph"/>
        <w:keepLines/>
        <w:numPr>
          <w:ilvl w:val="0"/>
          <w:numId w:val="23"/>
        </w:numPr>
        <w:ind w:left="360"/>
        <w:contextualSpacing w:val="0"/>
        <w:rPr>
          <w:szCs w:val="24"/>
        </w:rPr>
      </w:pPr>
      <w:r w:rsidRPr="00CF7444">
        <w:rPr>
          <w:szCs w:val="24"/>
        </w:rPr>
        <w:t>Submit a copy of your Small Business Certification</w:t>
      </w:r>
    </w:p>
    <w:p w14:paraId="1EEAB693" w14:textId="071C38FE" w:rsidR="004608F3" w:rsidRPr="00CF7444" w:rsidRDefault="004608F3" w:rsidP="00BA56E5">
      <w:pPr>
        <w:pStyle w:val="ListParagraph"/>
        <w:keepLines/>
        <w:numPr>
          <w:ilvl w:val="0"/>
          <w:numId w:val="23"/>
        </w:numPr>
        <w:spacing w:after="0"/>
        <w:ind w:left="360"/>
        <w:contextualSpacing w:val="0"/>
        <w:rPr>
          <w:szCs w:val="24"/>
        </w:rPr>
      </w:pPr>
      <w:r w:rsidRPr="00CF7444">
        <w:rPr>
          <w:szCs w:val="24"/>
        </w:rPr>
        <w:t xml:space="preserve">Contractor Status Form (Attachment </w:t>
      </w:r>
      <w:r w:rsidR="00A717F0" w:rsidRPr="00CF7444">
        <w:rPr>
          <w:szCs w:val="24"/>
        </w:rPr>
        <w:t>1</w:t>
      </w:r>
      <w:r w:rsidRPr="00CF7444">
        <w:rPr>
          <w:szCs w:val="24"/>
        </w:rPr>
        <w:t>)</w:t>
      </w:r>
    </w:p>
    <w:p w14:paraId="12698E8F" w14:textId="77777777" w:rsidR="004608F3" w:rsidRPr="00CF7444" w:rsidRDefault="004608F3" w:rsidP="004608F3">
      <w:pPr>
        <w:pStyle w:val="ListParagraph"/>
        <w:keepLines/>
        <w:ind w:left="360"/>
        <w:contextualSpacing w:val="0"/>
        <w:rPr>
          <w:szCs w:val="24"/>
        </w:rPr>
      </w:pPr>
      <w:r w:rsidRPr="00CF7444">
        <w:rPr>
          <w:szCs w:val="24"/>
        </w:rPr>
        <w:t xml:space="preserve">Complete the “Small Business Preference Claim” section  </w:t>
      </w:r>
    </w:p>
    <w:p w14:paraId="211432C3" w14:textId="77777777" w:rsidR="004608F3" w:rsidRPr="00CF7444" w:rsidRDefault="004608F3">
      <w:pPr>
        <w:pStyle w:val="ListParagraph"/>
        <w:keepLines/>
        <w:widowControl w:val="0"/>
        <w:numPr>
          <w:ilvl w:val="0"/>
          <w:numId w:val="23"/>
        </w:numPr>
        <w:ind w:left="360"/>
        <w:contextualSpacing w:val="0"/>
        <w:rPr>
          <w:szCs w:val="24"/>
        </w:rPr>
      </w:pPr>
      <w:r w:rsidRPr="00CF7444">
        <w:rPr>
          <w:szCs w:val="24"/>
        </w:rPr>
        <w:t xml:space="preserve">Bidder Declaration Form GSPD-05-105 (Attachment </w:t>
      </w:r>
      <w:r w:rsidR="00A717F0" w:rsidRPr="00CF7444">
        <w:rPr>
          <w:szCs w:val="24"/>
        </w:rPr>
        <w:t>4</w:t>
      </w:r>
      <w:r w:rsidRPr="00CF7444">
        <w:rPr>
          <w:szCs w:val="24"/>
        </w:rPr>
        <w:t>)</w:t>
      </w:r>
    </w:p>
    <w:p w14:paraId="3F229CF3" w14:textId="77777777" w:rsidR="004608F3" w:rsidRPr="00CF7444" w:rsidRDefault="004608F3" w:rsidP="004608F3">
      <w:pPr>
        <w:pStyle w:val="Heading3"/>
        <w:spacing w:before="0"/>
        <w:rPr>
          <w:i/>
          <w:szCs w:val="24"/>
        </w:rPr>
      </w:pPr>
      <w:r w:rsidRPr="00CF7444">
        <w:rPr>
          <w:i/>
          <w:szCs w:val="24"/>
        </w:rPr>
        <w:t>Certification</w:t>
      </w:r>
    </w:p>
    <w:p w14:paraId="693C4D1B" w14:textId="77777777" w:rsidR="004608F3" w:rsidRPr="00CF7444" w:rsidRDefault="004608F3" w:rsidP="004608F3">
      <w:pPr>
        <w:keepLines/>
        <w:rPr>
          <w:szCs w:val="24"/>
        </w:rPr>
      </w:pPr>
      <w:r w:rsidRPr="00CF7444">
        <w:rPr>
          <w:szCs w:val="24"/>
        </w:rPr>
        <w:t xml:space="preserve">A business must be formally certified by the Department of General Services, Office of Small Business and DVBE Services (OSDS), </w:t>
      </w:r>
      <w:proofErr w:type="gramStart"/>
      <w:r w:rsidRPr="00CF7444">
        <w:rPr>
          <w:szCs w:val="24"/>
        </w:rPr>
        <w:t>in order to</w:t>
      </w:r>
      <w:proofErr w:type="gramEnd"/>
      <w:r w:rsidRPr="00CF7444">
        <w:rPr>
          <w:szCs w:val="24"/>
        </w:rPr>
        <w:t xml:space="preserve"> receive the small/microbusiness preference.</w:t>
      </w:r>
    </w:p>
    <w:p w14:paraId="582CCD0A" w14:textId="77777777" w:rsidR="004608F3" w:rsidRPr="00CF7444" w:rsidRDefault="004608F3" w:rsidP="004608F3">
      <w:pPr>
        <w:pStyle w:val="ListParagraph"/>
        <w:keepNext/>
        <w:keepLines/>
        <w:ind w:left="0"/>
        <w:contextualSpacing w:val="0"/>
        <w:rPr>
          <w:b/>
          <w:i/>
          <w:szCs w:val="24"/>
        </w:rPr>
      </w:pPr>
      <w:proofErr w:type="spellStart"/>
      <w:proofErr w:type="gramStart"/>
      <w:r w:rsidRPr="00CF7444">
        <w:rPr>
          <w:b/>
          <w:i/>
          <w:szCs w:val="24"/>
        </w:rPr>
        <w:t>Non Profit</w:t>
      </w:r>
      <w:proofErr w:type="spellEnd"/>
      <w:proofErr w:type="gramEnd"/>
      <w:r w:rsidRPr="00CF7444">
        <w:rPr>
          <w:b/>
          <w:i/>
          <w:szCs w:val="24"/>
        </w:rPr>
        <w:t xml:space="preserve"> Veteran Service Agency</w:t>
      </w:r>
    </w:p>
    <w:p w14:paraId="669E344B" w14:textId="77777777" w:rsidR="004608F3" w:rsidRPr="00CF7444" w:rsidRDefault="004608F3" w:rsidP="004608F3">
      <w:pPr>
        <w:keepLines/>
        <w:rPr>
          <w:szCs w:val="24"/>
        </w:rPr>
      </w:pPr>
      <w:r w:rsidRPr="00CF7444">
        <w:rPr>
          <w:szCs w:val="24"/>
        </w:rPr>
        <w:t xml:space="preserve">Bidders that qualify as a </w:t>
      </w:r>
      <w:proofErr w:type="spellStart"/>
      <w:proofErr w:type="gramStart"/>
      <w:r w:rsidRPr="00CF7444">
        <w:rPr>
          <w:szCs w:val="24"/>
        </w:rPr>
        <w:t>Non Profit</w:t>
      </w:r>
      <w:proofErr w:type="spellEnd"/>
      <w:proofErr w:type="gramEnd"/>
      <w:r w:rsidRPr="00CF7444">
        <w:rPr>
          <w:szCs w:val="24"/>
        </w:rPr>
        <w:t xml:space="preserve"> Veteran Service Agency can be certified as a small business and are entitled to the same benefits as a small business.  </w:t>
      </w:r>
    </w:p>
    <w:p w14:paraId="32E1BFAF" w14:textId="77777777" w:rsidR="004608F3" w:rsidRPr="00CF7444" w:rsidRDefault="004608F3" w:rsidP="004608F3">
      <w:pPr>
        <w:keepNext/>
        <w:keepLines/>
        <w:rPr>
          <w:b/>
          <w:i/>
          <w:szCs w:val="24"/>
        </w:rPr>
      </w:pPr>
      <w:bookmarkStart w:id="85" w:name="_Toc219275107"/>
      <w:r w:rsidRPr="00CF7444">
        <w:rPr>
          <w:b/>
          <w:i/>
          <w:szCs w:val="24"/>
        </w:rPr>
        <w:t>Definitions</w:t>
      </w:r>
    </w:p>
    <w:p w14:paraId="37E131BC" w14:textId="77777777" w:rsidR="004608F3" w:rsidRPr="00CF7444" w:rsidRDefault="004608F3">
      <w:pPr>
        <w:pStyle w:val="ListParagraph"/>
        <w:keepLines/>
        <w:numPr>
          <w:ilvl w:val="0"/>
          <w:numId w:val="23"/>
        </w:numPr>
        <w:tabs>
          <w:tab w:val="left" w:pos="360"/>
        </w:tabs>
        <w:ind w:left="360"/>
        <w:contextualSpacing w:val="0"/>
        <w:rPr>
          <w:szCs w:val="24"/>
        </w:rPr>
      </w:pPr>
      <w:r w:rsidRPr="00CF7444">
        <w:rPr>
          <w:i/>
          <w:szCs w:val="24"/>
        </w:rPr>
        <w:t>Small business</w:t>
      </w:r>
      <w:r w:rsidRPr="00CF7444">
        <w:rPr>
          <w:szCs w:val="24"/>
        </w:rPr>
        <w:t xml:space="preserve"> means a business certified by the Office of Small Business Disabled Veteran Services (OSDS) in which:</w:t>
      </w:r>
    </w:p>
    <w:p w14:paraId="468A85CB" w14:textId="77777777" w:rsidR="004608F3" w:rsidRPr="00CF7444" w:rsidRDefault="004608F3" w:rsidP="004608F3">
      <w:pPr>
        <w:pStyle w:val="ListParagraph"/>
        <w:keepLines/>
        <w:ind w:left="360"/>
        <w:contextualSpacing w:val="0"/>
        <w:rPr>
          <w:color w:val="000000"/>
          <w:szCs w:val="24"/>
        </w:rPr>
      </w:pPr>
      <w:r w:rsidRPr="00CF7444">
        <w:rPr>
          <w:color w:val="000000"/>
          <w:szCs w:val="24"/>
        </w:rPr>
        <w:t xml:space="preserve">(1) It is independently owned and operated; and </w:t>
      </w:r>
      <w:bookmarkStart w:id="86" w:name="I08F75E14A93B11E2BB17AE4955424172"/>
      <w:bookmarkStart w:id="87" w:name="I08F75E15A93B11E2BB17AE4955424172"/>
      <w:bookmarkEnd w:id="86"/>
      <w:bookmarkEnd w:id="87"/>
    </w:p>
    <w:p w14:paraId="4BFC46A4" w14:textId="77777777" w:rsidR="004608F3" w:rsidRPr="00CF7444" w:rsidRDefault="004608F3" w:rsidP="004608F3">
      <w:pPr>
        <w:pStyle w:val="ListParagraph"/>
        <w:keepLines/>
        <w:ind w:left="360"/>
        <w:contextualSpacing w:val="0"/>
        <w:rPr>
          <w:color w:val="000000"/>
          <w:szCs w:val="24"/>
        </w:rPr>
      </w:pPr>
      <w:r w:rsidRPr="00CF7444">
        <w:rPr>
          <w:color w:val="000000"/>
          <w:szCs w:val="24"/>
        </w:rPr>
        <w:t xml:space="preserve">(2) The principal office </w:t>
      </w:r>
      <w:proofErr w:type="gramStart"/>
      <w:r w:rsidRPr="00CF7444">
        <w:rPr>
          <w:color w:val="000000"/>
          <w:szCs w:val="24"/>
        </w:rPr>
        <w:t>is located in</w:t>
      </w:r>
      <w:proofErr w:type="gramEnd"/>
      <w:r w:rsidRPr="00CF7444">
        <w:rPr>
          <w:color w:val="000000"/>
          <w:szCs w:val="24"/>
        </w:rPr>
        <w:t xml:space="preserve"> California; and </w:t>
      </w:r>
      <w:bookmarkStart w:id="88" w:name="I08F78520A93B11E2BB17AE4955424172"/>
      <w:bookmarkStart w:id="89" w:name="I08F78521A93B11E2BB17AE4955424172"/>
      <w:bookmarkEnd w:id="88"/>
      <w:bookmarkEnd w:id="89"/>
    </w:p>
    <w:p w14:paraId="21051826" w14:textId="77777777" w:rsidR="004608F3" w:rsidRPr="00CF7444" w:rsidRDefault="004608F3" w:rsidP="00CB6EA1">
      <w:pPr>
        <w:pStyle w:val="ListParagraph"/>
        <w:keepLines/>
        <w:ind w:hanging="360"/>
        <w:contextualSpacing w:val="0"/>
        <w:rPr>
          <w:color w:val="000000"/>
          <w:szCs w:val="24"/>
        </w:rPr>
      </w:pPr>
      <w:r w:rsidRPr="00CF7444">
        <w:rPr>
          <w:color w:val="000000"/>
          <w:szCs w:val="24"/>
        </w:rPr>
        <w:t xml:space="preserve">(3) The officers of the business in the case of a corporation; officers and/or managers, or in the absence of officers and/or managers, all members in the case of a limited liability company; or the owner(s) in all other cases, are domiciled in California; and </w:t>
      </w:r>
      <w:bookmarkStart w:id="90" w:name="I08F78522A93B11E2BB17AE4955424172"/>
      <w:bookmarkStart w:id="91" w:name="I08F78523A93B11E2BB17AE4955424172"/>
      <w:bookmarkEnd w:id="90"/>
      <w:bookmarkEnd w:id="91"/>
    </w:p>
    <w:p w14:paraId="137AEE28" w14:textId="77777777" w:rsidR="004608F3" w:rsidRPr="00CF7444" w:rsidRDefault="004608F3" w:rsidP="004608F3">
      <w:pPr>
        <w:pStyle w:val="ListParagraph"/>
        <w:keepLines/>
        <w:ind w:left="360"/>
        <w:contextualSpacing w:val="0"/>
        <w:rPr>
          <w:color w:val="000000"/>
          <w:szCs w:val="24"/>
        </w:rPr>
      </w:pPr>
      <w:r w:rsidRPr="00CF7444">
        <w:rPr>
          <w:color w:val="000000"/>
          <w:szCs w:val="24"/>
        </w:rPr>
        <w:t xml:space="preserve">(4) It is not dominant in its field of operation(s), and </w:t>
      </w:r>
      <w:bookmarkStart w:id="92" w:name="I08F78524A93B11E2BB17AE4955424172"/>
      <w:bookmarkStart w:id="93" w:name="I08F78525A93B11E2BB17AE4955424172"/>
      <w:bookmarkEnd w:id="92"/>
      <w:bookmarkEnd w:id="93"/>
    </w:p>
    <w:p w14:paraId="4E301B54" w14:textId="77777777" w:rsidR="004608F3" w:rsidRPr="00CF7444" w:rsidRDefault="004608F3" w:rsidP="004608F3">
      <w:pPr>
        <w:pStyle w:val="ListParagraph"/>
        <w:keepLines/>
        <w:ind w:left="360"/>
        <w:contextualSpacing w:val="0"/>
        <w:rPr>
          <w:color w:val="000000"/>
          <w:szCs w:val="24"/>
        </w:rPr>
      </w:pPr>
      <w:r w:rsidRPr="00CF7444">
        <w:rPr>
          <w:color w:val="000000"/>
          <w:szCs w:val="24"/>
        </w:rPr>
        <w:t xml:space="preserve">(5) It is either: </w:t>
      </w:r>
      <w:bookmarkStart w:id="94" w:name="I08F7D340A93B11E2BB17AE4955424172"/>
      <w:bookmarkStart w:id="95" w:name="I08F7D342A93B11E2BB17AE4955424172"/>
      <w:bookmarkEnd w:id="94"/>
      <w:bookmarkEnd w:id="95"/>
    </w:p>
    <w:p w14:paraId="4E951738" w14:textId="77777777" w:rsidR="004608F3" w:rsidRPr="00CF7444" w:rsidRDefault="004608F3" w:rsidP="00F14141">
      <w:pPr>
        <w:pStyle w:val="ListParagraph"/>
        <w:keepLines/>
        <w:ind w:left="1080" w:hanging="360"/>
        <w:contextualSpacing w:val="0"/>
        <w:rPr>
          <w:color w:val="000000"/>
          <w:szCs w:val="24"/>
        </w:rPr>
      </w:pPr>
      <w:r w:rsidRPr="00CF7444">
        <w:rPr>
          <w:color w:val="000000"/>
          <w:szCs w:val="24"/>
        </w:rPr>
        <w:t xml:space="preserve">(A) A business that, together with all affiliates, has 100 or fewer employees, and annual gross receipts of fourteen million dollars ($14,000,000) or less as averaged for the previous three tax years, as adjusted by the Department pursuant to Government Code § 14837(d)(3); or </w:t>
      </w:r>
      <w:bookmarkStart w:id="96" w:name="I08F7FA50A93B11E2BB17AE4955424172"/>
      <w:bookmarkStart w:id="97" w:name="I08F7FA51A93B11E2BB17AE4955424172"/>
      <w:bookmarkEnd w:id="96"/>
      <w:bookmarkEnd w:id="97"/>
    </w:p>
    <w:p w14:paraId="23443A49" w14:textId="77777777" w:rsidR="004608F3" w:rsidRPr="00CF7444" w:rsidRDefault="004608F3" w:rsidP="00F14141">
      <w:pPr>
        <w:pStyle w:val="ListParagraph"/>
        <w:keepLines/>
        <w:ind w:left="1080" w:hanging="360"/>
        <w:contextualSpacing w:val="0"/>
        <w:rPr>
          <w:color w:val="000000"/>
          <w:szCs w:val="24"/>
        </w:rPr>
      </w:pPr>
      <w:r w:rsidRPr="00CF7444">
        <w:rPr>
          <w:color w:val="000000"/>
          <w:szCs w:val="24"/>
        </w:rPr>
        <w:t xml:space="preserve">(B) A manufacturer as defined herein that, together with all affiliates, has 100 or fewer employees. </w:t>
      </w:r>
    </w:p>
    <w:p w14:paraId="4FCEB200" w14:textId="77777777" w:rsidR="004608F3" w:rsidRPr="00CF7444" w:rsidRDefault="004608F3">
      <w:pPr>
        <w:pStyle w:val="ListParagraph"/>
        <w:keepLines/>
        <w:numPr>
          <w:ilvl w:val="0"/>
          <w:numId w:val="23"/>
        </w:numPr>
        <w:ind w:left="360"/>
        <w:contextualSpacing w:val="0"/>
        <w:rPr>
          <w:szCs w:val="24"/>
        </w:rPr>
      </w:pPr>
      <w:proofErr w:type="gramStart"/>
      <w:r w:rsidRPr="00CF7444">
        <w:rPr>
          <w:i/>
          <w:szCs w:val="24"/>
        </w:rPr>
        <w:lastRenderedPageBreak/>
        <w:t xml:space="preserve">Microbusiness  </w:t>
      </w:r>
      <w:r w:rsidRPr="00CF7444">
        <w:rPr>
          <w:szCs w:val="24"/>
        </w:rPr>
        <w:t>means</w:t>
      </w:r>
      <w:proofErr w:type="gramEnd"/>
      <w:r w:rsidRPr="00CF7444">
        <w:rPr>
          <w:szCs w:val="24"/>
        </w:rPr>
        <w:t xml:space="preserve"> a small business certified by OSD</w:t>
      </w:r>
      <w:r w:rsidR="00FF1E60" w:rsidRPr="00CF7444">
        <w:rPr>
          <w:szCs w:val="24"/>
        </w:rPr>
        <w:t>S</w:t>
      </w:r>
      <w:r w:rsidRPr="00CF7444">
        <w:rPr>
          <w:szCs w:val="24"/>
        </w:rPr>
        <w:t xml:space="preserve">, which meets </w:t>
      </w:r>
      <w:proofErr w:type="gramStart"/>
      <w:r w:rsidRPr="00CF7444">
        <w:rPr>
          <w:szCs w:val="24"/>
        </w:rPr>
        <w:t>all of</w:t>
      </w:r>
      <w:proofErr w:type="gramEnd"/>
      <w:r w:rsidRPr="00CF7444">
        <w:rPr>
          <w:szCs w:val="24"/>
        </w:rPr>
        <w:t xml:space="preserve"> the qualifying criteria as a small business, and is:</w:t>
      </w:r>
    </w:p>
    <w:p w14:paraId="6C6F335D" w14:textId="77777777" w:rsidR="004608F3" w:rsidRPr="00CF7444" w:rsidRDefault="004608F3" w:rsidP="00F12DA8">
      <w:pPr>
        <w:keepLines/>
        <w:ind w:left="720" w:hanging="360"/>
        <w:rPr>
          <w:color w:val="000000"/>
          <w:szCs w:val="24"/>
        </w:rPr>
      </w:pPr>
      <w:r w:rsidRPr="00CF7444">
        <w:rPr>
          <w:color w:val="000000"/>
          <w:szCs w:val="24"/>
        </w:rPr>
        <w:t xml:space="preserve">(1) A business that, together with all affiliates, has annual gross receipts of three million, five hundred thousand dollars ($3,500,000) or less as averaged for the previous three tax years, as adjusted by the Department pursuant to Government Code §14837(d)(3); or </w:t>
      </w:r>
    </w:p>
    <w:p w14:paraId="4869B31E" w14:textId="77777777" w:rsidR="004608F3" w:rsidRPr="00CF7444" w:rsidRDefault="004608F3" w:rsidP="00F12DA8">
      <w:pPr>
        <w:keepLines/>
        <w:ind w:left="720" w:hanging="360"/>
        <w:rPr>
          <w:color w:val="000000"/>
          <w:szCs w:val="24"/>
        </w:rPr>
      </w:pPr>
      <w:bookmarkStart w:id="98" w:name="I08F86F80A93B11E2BB17AE4955424172"/>
      <w:bookmarkStart w:id="99" w:name="I08F86F81A93B11E2BB17AE4955424172"/>
      <w:bookmarkEnd w:id="98"/>
      <w:bookmarkEnd w:id="99"/>
      <w:r w:rsidRPr="00CF7444">
        <w:rPr>
          <w:color w:val="000000"/>
          <w:szCs w:val="24"/>
        </w:rPr>
        <w:t xml:space="preserve">(2) A manufacturer as defined herein that, together with all affiliates, has 25 or fewer employees. </w:t>
      </w:r>
    </w:p>
    <w:p w14:paraId="6B22ABCD" w14:textId="77777777" w:rsidR="004608F3" w:rsidRPr="00CF7444" w:rsidRDefault="004608F3">
      <w:pPr>
        <w:pStyle w:val="ListParagraph"/>
        <w:keepLines/>
        <w:numPr>
          <w:ilvl w:val="0"/>
          <w:numId w:val="23"/>
        </w:numPr>
        <w:contextualSpacing w:val="0"/>
        <w:rPr>
          <w:szCs w:val="24"/>
        </w:rPr>
      </w:pPr>
      <w:proofErr w:type="spellStart"/>
      <w:proofErr w:type="gramStart"/>
      <w:r w:rsidRPr="00CF7444">
        <w:rPr>
          <w:i/>
          <w:szCs w:val="24"/>
        </w:rPr>
        <w:t>Non Profit</w:t>
      </w:r>
      <w:proofErr w:type="spellEnd"/>
      <w:proofErr w:type="gramEnd"/>
      <w:r w:rsidRPr="00CF7444">
        <w:rPr>
          <w:i/>
          <w:szCs w:val="24"/>
        </w:rPr>
        <w:t xml:space="preserve"> Veteran Service Agency</w:t>
      </w:r>
      <w:r w:rsidRPr="00CF7444">
        <w:rPr>
          <w:szCs w:val="24"/>
        </w:rPr>
        <w:t xml:space="preserve"> means an entity that:</w:t>
      </w:r>
    </w:p>
    <w:p w14:paraId="7969E6DE" w14:textId="77777777" w:rsidR="004608F3" w:rsidRPr="00CF7444" w:rsidRDefault="004608F3">
      <w:pPr>
        <w:pStyle w:val="ListParagraph"/>
        <w:keepLines/>
        <w:numPr>
          <w:ilvl w:val="0"/>
          <w:numId w:val="25"/>
        </w:numPr>
        <w:contextualSpacing w:val="0"/>
        <w:rPr>
          <w:szCs w:val="24"/>
        </w:rPr>
      </w:pPr>
      <w:r w:rsidRPr="00CF7444">
        <w:rPr>
          <w:szCs w:val="24"/>
        </w:rPr>
        <w:t xml:space="preserve">Is a community-based organization, </w:t>
      </w:r>
    </w:p>
    <w:p w14:paraId="5854F3FA" w14:textId="77777777" w:rsidR="004608F3" w:rsidRPr="00CF7444" w:rsidRDefault="004608F3">
      <w:pPr>
        <w:pStyle w:val="ListParagraph"/>
        <w:keepLines/>
        <w:numPr>
          <w:ilvl w:val="0"/>
          <w:numId w:val="25"/>
        </w:numPr>
        <w:contextualSpacing w:val="0"/>
        <w:rPr>
          <w:szCs w:val="24"/>
        </w:rPr>
      </w:pPr>
      <w:r w:rsidRPr="00CF7444">
        <w:rPr>
          <w:szCs w:val="24"/>
        </w:rPr>
        <w:t xml:space="preserve">Is a nonprofit corporation (under Section 501(c)(3) of the </w:t>
      </w:r>
      <w:hyperlink r:id="rId28" w:tgtFrame="_blank" w:history="1">
        <w:r w:rsidRPr="00CF7444">
          <w:rPr>
            <w:rStyle w:val="Hyperlink"/>
            <w:color w:val="auto"/>
            <w:szCs w:val="24"/>
            <w:u w:val="none"/>
          </w:rPr>
          <w:t>Internal Revenue Code</w:t>
        </w:r>
      </w:hyperlink>
      <w:r w:rsidRPr="00CF7444">
        <w:rPr>
          <w:szCs w:val="24"/>
        </w:rPr>
        <w:t xml:space="preserve">), and </w:t>
      </w:r>
    </w:p>
    <w:p w14:paraId="3992CC75" w14:textId="77777777" w:rsidR="004608F3" w:rsidRPr="00CF7444" w:rsidRDefault="004608F3">
      <w:pPr>
        <w:pStyle w:val="ListParagraph"/>
        <w:keepLines/>
        <w:numPr>
          <w:ilvl w:val="0"/>
          <w:numId w:val="25"/>
        </w:numPr>
        <w:contextualSpacing w:val="0"/>
        <w:rPr>
          <w:szCs w:val="24"/>
        </w:rPr>
      </w:pPr>
      <w:r w:rsidRPr="00CF7444">
        <w:rPr>
          <w:szCs w:val="24"/>
        </w:rPr>
        <w:t>Provides housing, substance abuse, case management, and employment training services (as its principal purpose) for:</w:t>
      </w:r>
    </w:p>
    <w:p w14:paraId="342DEAB4" w14:textId="77777777" w:rsidR="004608F3" w:rsidRPr="00CF7444" w:rsidRDefault="004608F3">
      <w:pPr>
        <w:keepLines/>
        <w:numPr>
          <w:ilvl w:val="1"/>
          <w:numId w:val="15"/>
        </w:numPr>
        <w:rPr>
          <w:szCs w:val="24"/>
        </w:rPr>
      </w:pPr>
      <w:proofErr w:type="gramStart"/>
      <w:r w:rsidRPr="00CF7444">
        <w:rPr>
          <w:szCs w:val="24"/>
        </w:rPr>
        <w:t>low income</w:t>
      </w:r>
      <w:proofErr w:type="gramEnd"/>
      <w:r w:rsidRPr="00CF7444">
        <w:rPr>
          <w:szCs w:val="24"/>
        </w:rPr>
        <w:t xml:space="preserve"> veterans, </w:t>
      </w:r>
    </w:p>
    <w:p w14:paraId="46583052" w14:textId="77777777" w:rsidR="004608F3" w:rsidRPr="00CF7444" w:rsidRDefault="004608F3">
      <w:pPr>
        <w:keepLines/>
        <w:numPr>
          <w:ilvl w:val="1"/>
          <w:numId w:val="15"/>
        </w:numPr>
        <w:rPr>
          <w:szCs w:val="24"/>
        </w:rPr>
      </w:pPr>
      <w:r w:rsidRPr="00CF7444">
        <w:rPr>
          <w:szCs w:val="24"/>
        </w:rPr>
        <w:t xml:space="preserve">disabled veterans, or </w:t>
      </w:r>
    </w:p>
    <w:p w14:paraId="10990A4F" w14:textId="77777777" w:rsidR="004608F3" w:rsidRPr="00CF7444" w:rsidRDefault="004608F3">
      <w:pPr>
        <w:keepLines/>
        <w:numPr>
          <w:ilvl w:val="1"/>
          <w:numId w:val="15"/>
        </w:numPr>
        <w:rPr>
          <w:szCs w:val="24"/>
        </w:rPr>
      </w:pPr>
      <w:r w:rsidRPr="00CF7444">
        <w:rPr>
          <w:szCs w:val="24"/>
        </w:rPr>
        <w:t xml:space="preserve">homeless veterans </w:t>
      </w:r>
    </w:p>
    <w:p w14:paraId="63FFCCD6" w14:textId="77777777" w:rsidR="004608F3" w:rsidRPr="00CF7444" w:rsidRDefault="004608F3">
      <w:pPr>
        <w:keepLines/>
        <w:numPr>
          <w:ilvl w:val="1"/>
          <w:numId w:val="15"/>
        </w:numPr>
        <w:rPr>
          <w:szCs w:val="24"/>
        </w:rPr>
      </w:pPr>
      <w:r w:rsidRPr="00CF7444">
        <w:rPr>
          <w:szCs w:val="24"/>
        </w:rPr>
        <w:t>and their families</w:t>
      </w:r>
    </w:p>
    <w:p w14:paraId="2D6CC949" w14:textId="77777777" w:rsidR="004608F3" w:rsidRPr="00CF7444" w:rsidRDefault="004608F3" w:rsidP="004608F3">
      <w:pPr>
        <w:keepLines/>
        <w:rPr>
          <w:b/>
          <w:i/>
          <w:szCs w:val="24"/>
        </w:rPr>
      </w:pPr>
      <w:r w:rsidRPr="00CF7444">
        <w:rPr>
          <w:b/>
          <w:i/>
          <w:szCs w:val="24"/>
        </w:rPr>
        <w:t xml:space="preserve">Commercially Useful Function </w:t>
      </w:r>
    </w:p>
    <w:p w14:paraId="77B95079" w14:textId="77777777" w:rsidR="004608F3" w:rsidRPr="00CF7444" w:rsidRDefault="004608F3" w:rsidP="004608F3">
      <w:pPr>
        <w:keepLines/>
        <w:rPr>
          <w:color w:val="000000"/>
          <w:szCs w:val="24"/>
        </w:rPr>
      </w:pPr>
      <w:r w:rsidRPr="00CF7444">
        <w:rPr>
          <w:szCs w:val="24"/>
        </w:rPr>
        <w:t xml:space="preserve">A certified small business or microbusiness shall provide goods or services that contribute to the fulfillment of the contract requirements by performing a “commercially useful function” defined as follows:  </w:t>
      </w:r>
      <w:bookmarkStart w:id="100" w:name="I08AE6E32A93B11E2BB17AE4955424172"/>
      <w:bookmarkStart w:id="101" w:name="I08AE6E33A93B11E2BB17AE4955424172"/>
      <w:bookmarkEnd w:id="100"/>
      <w:bookmarkEnd w:id="101"/>
    </w:p>
    <w:p w14:paraId="3E645849" w14:textId="77777777" w:rsidR="004608F3" w:rsidRPr="00CF7444" w:rsidRDefault="004608F3" w:rsidP="00FB3B00">
      <w:pPr>
        <w:keepLines/>
        <w:ind w:left="360" w:hanging="360"/>
        <w:rPr>
          <w:color w:val="000000"/>
          <w:szCs w:val="24"/>
        </w:rPr>
      </w:pPr>
      <w:r w:rsidRPr="00CF7444">
        <w:rPr>
          <w:color w:val="000000"/>
          <w:szCs w:val="24"/>
        </w:rPr>
        <w:t xml:space="preserve">(1) The contractor or subcontractor is responsible for the execution of a distinct </w:t>
      </w:r>
      <w:proofErr w:type="gramStart"/>
      <w:r w:rsidRPr="00CF7444">
        <w:rPr>
          <w:color w:val="000000"/>
          <w:szCs w:val="24"/>
        </w:rPr>
        <w:t>element of the work</w:t>
      </w:r>
      <w:proofErr w:type="gramEnd"/>
      <w:r w:rsidRPr="00CF7444">
        <w:rPr>
          <w:color w:val="000000"/>
          <w:szCs w:val="24"/>
        </w:rPr>
        <w:t xml:space="preserve"> of the contract; carrying out its obligation by </w:t>
      </w:r>
      <w:proofErr w:type="gramStart"/>
      <w:r w:rsidRPr="00CF7444">
        <w:rPr>
          <w:color w:val="000000"/>
          <w:szCs w:val="24"/>
        </w:rPr>
        <w:t>actually performing</w:t>
      </w:r>
      <w:proofErr w:type="gramEnd"/>
      <w:r w:rsidRPr="00CF7444">
        <w:rPr>
          <w:color w:val="000000"/>
          <w:szCs w:val="24"/>
        </w:rPr>
        <w:t xml:space="preserve">, managing or supervising the work involved; and performing work that is normal for its business services and functions; </w:t>
      </w:r>
      <w:bookmarkStart w:id="102" w:name="I08AE6E34A93B11E2BB17AE4955424172"/>
      <w:bookmarkStart w:id="103" w:name="I08AE6E35A93B11E2BB17AE4955424172"/>
      <w:bookmarkEnd w:id="102"/>
      <w:bookmarkEnd w:id="103"/>
    </w:p>
    <w:p w14:paraId="0C89962B" w14:textId="77777777" w:rsidR="004608F3" w:rsidRPr="00CF7444" w:rsidRDefault="004608F3" w:rsidP="00FB3B00">
      <w:pPr>
        <w:keepLines/>
        <w:ind w:left="360" w:hanging="360"/>
        <w:rPr>
          <w:color w:val="000000"/>
          <w:szCs w:val="24"/>
        </w:rPr>
      </w:pPr>
      <w:r w:rsidRPr="00CF7444">
        <w:rPr>
          <w:color w:val="000000"/>
          <w:szCs w:val="24"/>
        </w:rPr>
        <w:t xml:space="preserve">(2) The contractor or subcontractor is </w:t>
      </w:r>
      <w:proofErr w:type="gramStart"/>
      <w:r w:rsidRPr="00CF7444">
        <w:rPr>
          <w:color w:val="000000"/>
          <w:szCs w:val="24"/>
        </w:rPr>
        <w:t>not further</w:t>
      </w:r>
      <w:proofErr w:type="gramEnd"/>
      <w:r w:rsidRPr="00CF7444">
        <w:rPr>
          <w:color w:val="000000"/>
          <w:szCs w:val="24"/>
        </w:rPr>
        <w:t xml:space="preserve"> subcontracting a greater portion of the work than would be expected by normal industry practices;</w:t>
      </w:r>
    </w:p>
    <w:p w14:paraId="05C1292C" w14:textId="77777777" w:rsidR="004608F3" w:rsidRPr="00CF7444" w:rsidRDefault="004608F3" w:rsidP="00FB3B00">
      <w:pPr>
        <w:keepLines/>
        <w:ind w:left="360" w:hanging="360"/>
        <w:rPr>
          <w:color w:val="000000"/>
          <w:szCs w:val="24"/>
        </w:rPr>
      </w:pPr>
      <w:bookmarkStart w:id="104" w:name="I08AE9540A93B11E2BB17AE4955424172"/>
      <w:bookmarkStart w:id="105" w:name="I08AE9541A93B11E2BB17AE4955424172"/>
      <w:bookmarkEnd w:id="104"/>
      <w:bookmarkEnd w:id="105"/>
      <w:r w:rsidRPr="00CF7444">
        <w:rPr>
          <w:color w:val="000000"/>
          <w:szCs w:val="24"/>
        </w:rPr>
        <w:t>(3) The contractor or subcontractor is responsible, with respect to materials and supplies provided on the subcontract, for negotiating price, determining quality and quantity, ordering the material, installing (when applicable), and paying for the material itself</w:t>
      </w:r>
      <w:bookmarkStart w:id="106" w:name="I08AE9542A93B11E2BB17AE4955424172"/>
      <w:bookmarkStart w:id="107" w:name="I08AE9543A93B11E2BB17AE4955424172"/>
      <w:bookmarkEnd w:id="106"/>
      <w:bookmarkEnd w:id="107"/>
      <w:r w:rsidRPr="00CF7444">
        <w:rPr>
          <w:color w:val="000000"/>
          <w:szCs w:val="24"/>
        </w:rPr>
        <w:t>;</w:t>
      </w:r>
    </w:p>
    <w:p w14:paraId="649D165D" w14:textId="77777777" w:rsidR="004608F3" w:rsidRPr="00CF7444" w:rsidRDefault="004608F3" w:rsidP="00FB3B00">
      <w:pPr>
        <w:keepLines/>
        <w:ind w:left="360" w:hanging="360"/>
        <w:rPr>
          <w:color w:val="000000"/>
          <w:szCs w:val="24"/>
        </w:rPr>
      </w:pPr>
      <w:r w:rsidRPr="00CF7444">
        <w:rPr>
          <w:color w:val="000000"/>
          <w:szCs w:val="24"/>
        </w:rPr>
        <w:t xml:space="preserve">(4) A contractor or subcontractor will not be considered as performing a commercially useful function if its role is limited to that of an extra participant in a transaction, contract, or project through which funds are passed </w:t>
      </w:r>
      <w:proofErr w:type="gramStart"/>
      <w:r w:rsidRPr="00CF7444">
        <w:rPr>
          <w:color w:val="000000"/>
          <w:szCs w:val="24"/>
        </w:rPr>
        <w:t>in order to</w:t>
      </w:r>
      <w:proofErr w:type="gramEnd"/>
      <w:r w:rsidRPr="00CF7444">
        <w:rPr>
          <w:color w:val="000000"/>
          <w:szCs w:val="24"/>
        </w:rPr>
        <w:t xml:space="preserve"> achieve the appearance of small business participation. </w:t>
      </w:r>
    </w:p>
    <w:p w14:paraId="1E05A28C" w14:textId="77777777" w:rsidR="004608F3" w:rsidRPr="00CF7444" w:rsidRDefault="004608F3" w:rsidP="004608F3">
      <w:pPr>
        <w:keepLines/>
        <w:rPr>
          <w:b/>
          <w:i/>
          <w:szCs w:val="24"/>
        </w:rPr>
      </w:pPr>
      <w:r w:rsidRPr="00CF7444">
        <w:rPr>
          <w:b/>
          <w:i/>
          <w:szCs w:val="24"/>
        </w:rPr>
        <w:t>Late Payment of Invoices</w:t>
      </w:r>
    </w:p>
    <w:p w14:paraId="2ADEEF68" w14:textId="1EEE1957" w:rsidR="004608F3" w:rsidRPr="00CF7444" w:rsidRDefault="76573C44" w:rsidP="004608F3">
      <w:pPr>
        <w:keepLines/>
        <w:rPr>
          <w:szCs w:val="24"/>
        </w:rPr>
      </w:pPr>
      <w:r w:rsidRPr="00CF7444">
        <w:rPr>
          <w:szCs w:val="24"/>
        </w:rPr>
        <w:t xml:space="preserve">Certified small/microbusinesses are entitled to greater interest penalties paid by the </w:t>
      </w:r>
      <w:r w:rsidR="12579948" w:rsidRPr="00CF7444">
        <w:rPr>
          <w:szCs w:val="24"/>
        </w:rPr>
        <w:t>S</w:t>
      </w:r>
      <w:r w:rsidRPr="00CF7444">
        <w:rPr>
          <w:szCs w:val="24"/>
        </w:rPr>
        <w:t>tate for late payment of invoices than for non-certified small business/microbusiness.</w:t>
      </w:r>
    </w:p>
    <w:p w14:paraId="742551AA" w14:textId="77777777" w:rsidR="004608F3" w:rsidRPr="00CF7444" w:rsidRDefault="004608F3" w:rsidP="004608F3">
      <w:pPr>
        <w:keepLines/>
        <w:widowControl w:val="0"/>
        <w:rPr>
          <w:b/>
          <w:i/>
          <w:szCs w:val="24"/>
        </w:rPr>
      </w:pPr>
      <w:r w:rsidRPr="00CF7444">
        <w:rPr>
          <w:b/>
          <w:i/>
          <w:szCs w:val="24"/>
        </w:rPr>
        <w:lastRenderedPageBreak/>
        <w:t>Small Business / Microbusiness Law</w:t>
      </w:r>
    </w:p>
    <w:p w14:paraId="744B1192" w14:textId="77777777" w:rsidR="004608F3" w:rsidRPr="00CF7444" w:rsidRDefault="004608F3">
      <w:pPr>
        <w:pStyle w:val="ListParagraph"/>
        <w:keepLines/>
        <w:numPr>
          <w:ilvl w:val="0"/>
          <w:numId w:val="24"/>
        </w:numPr>
        <w:contextualSpacing w:val="0"/>
        <w:rPr>
          <w:szCs w:val="24"/>
        </w:rPr>
      </w:pPr>
      <w:r w:rsidRPr="00CF7444">
        <w:rPr>
          <w:szCs w:val="24"/>
        </w:rPr>
        <w:t xml:space="preserve">Government Code section 14835 et. seq. </w:t>
      </w:r>
    </w:p>
    <w:p w14:paraId="602CED00" w14:textId="6E5202CE" w:rsidR="004608F3" w:rsidRPr="00CF7444" w:rsidRDefault="76573C44" w:rsidP="003C6278">
      <w:pPr>
        <w:pStyle w:val="ListParagraph"/>
        <w:keepLines/>
        <w:numPr>
          <w:ilvl w:val="0"/>
          <w:numId w:val="24"/>
        </w:numPr>
        <w:spacing w:after="0"/>
        <w:contextualSpacing w:val="0"/>
        <w:rPr>
          <w:szCs w:val="24"/>
        </w:rPr>
      </w:pPr>
      <w:r w:rsidRPr="00CF7444">
        <w:rPr>
          <w:szCs w:val="24"/>
        </w:rPr>
        <w:t xml:space="preserve">California Code of Regulations, Title 2 Section 1896 et. </w:t>
      </w:r>
      <w:r w:rsidR="6BE46062" w:rsidRPr="00CF7444">
        <w:rPr>
          <w:szCs w:val="24"/>
        </w:rPr>
        <w:t>S</w:t>
      </w:r>
      <w:r w:rsidRPr="00CF7444">
        <w:rPr>
          <w:szCs w:val="24"/>
        </w:rPr>
        <w:t>eq.</w:t>
      </w:r>
    </w:p>
    <w:p w14:paraId="2BC12EE4" w14:textId="327EB6C9" w:rsidR="38DB4CC3" w:rsidRPr="00CF7444" w:rsidRDefault="38DB4CC3" w:rsidP="003C6278">
      <w:pPr>
        <w:pStyle w:val="ListParagraph"/>
        <w:keepLines/>
        <w:spacing w:after="0"/>
        <w:ind w:left="360"/>
        <w:contextualSpacing w:val="0"/>
        <w:rPr>
          <w:szCs w:val="24"/>
        </w:rPr>
      </w:pPr>
    </w:p>
    <w:p w14:paraId="4227A75C" w14:textId="77777777" w:rsidR="004608F3" w:rsidRPr="00CF7444" w:rsidRDefault="004608F3" w:rsidP="003C6278">
      <w:pPr>
        <w:pStyle w:val="Heading3"/>
        <w:widowControl w:val="0"/>
        <w:spacing w:before="0" w:after="0"/>
        <w:rPr>
          <w:szCs w:val="24"/>
        </w:rPr>
      </w:pPr>
      <w:r w:rsidRPr="00CF7444">
        <w:rPr>
          <w:szCs w:val="24"/>
        </w:rPr>
        <w:t>Non-Small Business</w:t>
      </w:r>
    </w:p>
    <w:p w14:paraId="321AA046" w14:textId="77777777" w:rsidR="004608F3" w:rsidRPr="00CF7444" w:rsidRDefault="004608F3" w:rsidP="004608F3">
      <w:pPr>
        <w:keepLines/>
        <w:rPr>
          <w:b/>
          <w:i/>
          <w:szCs w:val="24"/>
        </w:rPr>
      </w:pPr>
      <w:r w:rsidRPr="00CF7444">
        <w:rPr>
          <w:b/>
          <w:i/>
          <w:szCs w:val="24"/>
        </w:rPr>
        <w:t>Preference</w:t>
      </w:r>
    </w:p>
    <w:p w14:paraId="512BD1B0" w14:textId="77777777" w:rsidR="004608F3" w:rsidRPr="00CF7444" w:rsidRDefault="004608F3" w:rsidP="004608F3">
      <w:pPr>
        <w:keepLines/>
        <w:rPr>
          <w:szCs w:val="24"/>
        </w:rPr>
      </w:pPr>
      <w:r w:rsidRPr="00CF7444">
        <w:rPr>
          <w:szCs w:val="24"/>
        </w:rPr>
        <w:t xml:space="preserve">The preference </w:t>
      </w:r>
      <w:proofErr w:type="gramStart"/>
      <w:r w:rsidRPr="00CF7444">
        <w:rPr>
          <w:szCs w:val="24"/>
        </w:rPr>
        <w:t>to</w:t>
      </w:r>
      <w:proofErr w:type="gramEnd"/>
      <w:r w:rsidRPr="00CF7444">
        <w:rPr>
          <w:szCs w:val="24"/>
        </w:rPr>
        <w:t xml:space="preserve"> a non-small business Bidder that commits to small business or microbusiness subcontractor participation of twenty-five percent (25%) of its net Bid price shall be five percent (5%) of the lowest, responsive, responsible Bidder’s price. A non-small business </w:t>
      </w:r>
      <w:r w:rsidR="00FF1E60" w:rsidRPr="00CF7444">
        <w:rPr>
          <w:szCs w:val="24"/>
        </w:rPr>
        <w:t xml:space="preserve">that </w:t>
      </w:r>
      <w:r w:rsidRPr="00CF7444">
        <w:rPr>
          <w:szCs w:val="24"/>
        </w:rPr>
        <w:t xml:space="preserve">qualifies for this preference may not take an award away from a certified small business. </w:t>
      </w:r>
    </w:p>
    <w:p w14:paraId="164FC108" w14:textId="77777777" w:rsidR="004608F3" w:rsidRPr="00CF7444" w:rsidRDefault="004608F3" w:rsidP="004608F3">
      <w:pPr>
        <w:keepLines/>
        <w:rPr>
          <w:b/>
          <w:i/>
          <w:szCs w:val="24"/>
        </w:rPr>
      </w:pPr>
      <w:r w:rsidRPr="00CF7444">
        <w:rPr>
          <w:b/>
          <w:i/>
          <w:szCs w:val="24"/>
        </w:rPr>
        <w:t>Required Forms</w:t>
      </w:r>
    </w:p>
    <w:p w14:paraId="524A47E0" w14:textId="77777777" w:rsidR="004608F3" w:rsidRPr="00CF7444" w:rsidRDefault="004608F3">
      <w:pPr>
        <w:pStyle w:val="ListParagraph"/>
        <w:keepLines/>
        <w:numPr>
          <w:ilvl w:val="0"/>
          <w:numId w:val="23"/>
        </w:numPr>
        <w:ind w:left="360"/>
        <w:contextualSpacing w:val="0"/>
        <w:rPr>
          <w:szCs w:val="24"/>
        </w:rPr>
      </w:pPr>
      <w:r w:rsidRPr="00CF7444">
        <w:rPr>
          <w:szCs w:val="24"/>
        </w:rPr>
        <w:t>Submit a copy of the subcontractor’s Small Business Certification</w:t>
      </w:r>
    </w:p>
    <w:p w14:paraId="63F11076" w14:textId="77777777" w:rsidR="004608F3" w:rsidRPr="00CF7444" w:rsidRDefault="004608F3">
      <w:pPr>
        <w:pStyle w:val="ListParagraph"/>
        <w:keepLines/>
        <w:numPr>
          <w:ilvl w:val="0"/>
          <w:numId w:val="23"/>
        </w:numPr>
        <w:ind w:left="360"/>
        <w:contextualSpacing w:val="0"/>
        <w:rPr>
          <w:szCs w:val="24"/>
        </w:rPr>
      </w:pPr>
      <w:r w:rsidRPr="00CF7444">
        <w:rPr>
          <w:szCs w:val="24"/>
        </w:rPr>
        <w:t xml:space="preserve">Contractor Status Form (Attachment </w:t>
      </w:r>
      <w:r w:rsidR="00A717F0" w:rsidRPr="00CF7444">
        <w:rPr>
          <w:szCs w:val="24"/>
        </w:rPr>
        <w:t>1</w:t>
      </w:r>
      <w:r w:rsidRPr="00CF7444">
        <w:rPr>
          <w:szCs w:val="24"/>
        </w:rPr>
        <w:t>)</w:t>
      </w:r>
    </w:p>
    <w:p w14:paraId="1C5849CC" w14:textId="77777777" w:rsidR="004608F3" w:rsidRPr="00CF7444" w:rsidRDefault="004608F3" w:rsidP="004608F3">
      <w:pPr>
        <w:pStyle w:val="ListParagraph"/>
        <w:keepLines/>
        <w:ind w:left="360"/>
        <w:contextualSpacing w:val="0"/>
        <w:rPr>
          <w:szCs w:val="24"/>
        </w:rPr>
      </w:pPr>
      <w:r w:rsidRPr="00CF7444">
        <w:rPr>
          <w:szCs w:val="24"/>
        </w:rPr>
        <w:t xml:space="preserve">Complete the “Small Business/Non-Small Business Preference Claim” section  </w:t>
      </w:r>
    </w:p>
    <w:p w14:paraId="3ED58203" w14:textId="77777777" w:rsidR="004608F3" w:rsidRPr="00CF7444" w:rsidRDefault="004608F3">
      <w:pPr>
        <w:pStyle w:val="ListParagraph"/>
        <w:keepLines/>
        <w:widowControl w:val="0"/>
        <w:numPr>
          <w:ilvl w:val="0"/>
          <w:numId w:val="23"/>
        </w:numPr>
        <w:ind w:left="360"/>
        <w:contextualSpacing w:val="0"/>
        <w:rPr>
          <w:szCs w:val="24"/>
        </w:rPr>
      </w:pPr>
      <w:r w:rsidRPr="00CF7444">
        <w:rPr>
          <w:szCs w:val="24"/>
        </w:rPr>
        <w:t xml:space="preserve">Bidder Declaration Form GSPD-05-105 (Attachment </w:t>
      </w:r>
      <w:r w:rsidR="00A717F0" w:rsidRPr="00CF7444">
        <w:rPr>
          <w:szCs w:val="24"/>
        </w:rPr>
        <w:t>4</w:t>
      </w:r>
      <w:r w:rsidRPr="00CF7444">
        <w:rPr>
          <w:szCs w:val="24"/>
        </w:rPr>
        <w:t>)</w:t>
      </w:r>
    </w:p>
    <w:p w14:paraId="029F4596" w14:textId="77777777" w:rsidR="004608F3" w:rsidRPr="00CF7444" w:rsidRDefault="004608F3" w:rsidP="004608F3">
      <w:pPr>
        <w:pStyle w:val="Heading3"/>
        <w:spacing w:before="0"/>
        <w:rPr>
          <w:i/>
          <w:szCs w:val="24"/>
        </w:rPr>
      </w:pPr>
      <w:r w:rsidRPr="00CF7444">
        <w:rPr>
          <w:i/>
          <w:szCs w:val="24"/>
        </w:rPr>
        <w:t>Certification</w:t>
      </w:r>
    </w:p>
    <w:p w14:paraId="1A4DF7F0" w14:textId="77777777" w:rsidR="004608F3" w:rsidRPr="00CF7444" w:rsidRDefault="76573C44" w:rsidP="004608F3">
      <w:pPr>
        <w:keepLines/>
        <w:rPr>
          <w:szCs w:val="24"/>
        </w:rPr>
      </w:pPr>
      <w:r w:rsidRPr="00CF7444">
        <w:rPr>
          <w:szCs w:val="24"/>
        </w:rPr>
        <w:t xml:space="preserve">A subcontractor business must be formally certified by the Department of General Services, Office of Small Business and DVBE Services (OSDS), </w:t>
      </w:r>
      <w:proofErr w:type="gramStart"/>
      <w:r w:rsidRPr="00CF7444">
        <w:rPr>
          <w:szCs w:val="24"/>
        </w:rPr>
        <w:t>in order to</w:t>
      </w:r>
      <w:proofErr w:type="gramEnd"/>
      <w:r w:rsidRPr="00CF7444">
        <w:rPr>
          <w:szCs w:val="24"/>
        </w:rPr>
        <w:t xml:space="preserve"> receive the Non-Small Business Preference.</w:t>
      </w:r>
    </w:p>
    <w:p w14:paraId="65ECFAA4" w14:textId="46A98568" w:rsidR="26A1DD88" w:rsidRPr="00CF7444" w:rsidRDefault="26A1DD88" w:rsidP="38DB4CC3">
      <w:pPr>
        <w:keepLines/>
        <w:rPr>
          <w:b/>
          <w:bCs/>
          <w:i/>
          <w:iCs/>
          <w:szCs w:val="24"/>
        </w:rPr>
      </w:pPr>
      <w:r w:rsidRPr="00CF7444">
        <w:rPr>
          <w:b/>
          <w:bCs/>
          <w:i/>
          <w:iCs/>
          <w:szCs w:val="24"/>
        </w:rPr>
        <w:t xml:space="preserve">Commercially Useful Function </w:t>
      </w:r>
    </w:p>
    <w:p w14:paraId="114B99AF" w14:textId="77777777" w:rsidR="26A1DD88" w:rsidRPr="00CF7444" w:rsidRDefault="26A1DD88" w:rsidP="38DB4CC3">
      <w:pPr>
        <w:keepLines/>
        <w:rPr>
          <w:color w:val="000000" w:themeColor="text1"/>
          <w:szCs w:val="24"/>
        </w:rPr>
      </w:pPr>
      <w:r w:rsidRPr="00CF7444">
        <w:rPr>
          <w:szCs w:val="24"/>
        </w:rPr>
        <w:t xml:space="preserve">A certified small business or microbusiness shall provide goods or services that contribute to the fulfillment of the contract requirements by performing a “commercially useful function” defined as follows:  </w:t>
      </w:r>
    </w:p>
    <w:p w14:paraId="738EBCE2" w14:textId="77777777" w:rsidR="26A1DD88" w:rsidRPr="00CF7444" w:rsidRDefault="26A1DD88" w:rsidP="00244D32">
      <w:pPr>
        <w:keepLines/>
        <w:ind w:left="360" w:hanging="360"/>
        <w:rPr>
          <w:color w:val="000000" w:themeColor="text1"/>
          <w:szCs w:val="24"/>
        </w:rPr>
      </w:pPr>
      <w:r w:rsidRPr="00CF7444">
        <w:rPr>
          <w:color w:val="000000" w:themeColor="text1"/>
          <w:szCs w:val="24"/>
        </w:rPr>
        <w:t xml:space="preserve">(1) The contractor or subcontractor is responsible for the execution of a distinct </w:t>
      </w:r>
      <w:proofErr w:type="gramStart"/>
      <w:r w:rsidRPr="00CF7444">
        <w:rPr>
          <w:color w:val="000000" w:themeColor="text1"/>
          <w:szCs w:val="24"/>
        </w:rPr>
        <w:t>element of the work</w:t>
      </w:r>
      <w:proofErr w:type="gramEnd"/>
      <w:r w:rsidRPr="00CF7444">
        <w:rPr>
          <w:color w:val="000000" w:themeColor="text1"/>
          <w:szCs w:val="24"/>
        </w:rPr>
        <w:t xml:space="preserve"> of the contract; carrying out its obligation by </w:t>
      </w:r>
      <w:proofErr w:type="gramStart"/>
      <w:r w:rsidRPr="00CF7444">
        <w:rPr>
          <w:color w:val="000000" w:themeColor="text1"/>
          <w:szCs w:val="24"/>
        </w:rPr>
        <w:t>actually performing</w:t>
      </w:r>
      <w:proofErr w:type="gramEnd"/>
      <w:r w:rsidRPr="00CF7444">
        <w:rPr>
          <w:color w:val="000000" w:themeColor="text1"/>
          <w:szCs w:val="24"/>
        </w:rPr>
        <w:t xml:space="preserve">, managing or supervising the work involved; and performing work that is normal for its business services and functions; </w:t>
      </w:r>
    </w:p>
    <w:p w14:paraId="24715404" w14:textId="77777777" w:rsidR="26A1DD88" w:rsidRPr="00CF7444" w:rsidRDefault="26A1DD88" w:rsidP="00244D32">
      <w:pPr>
        <w:keepLines/>
        <w:ind w:left="360" w:hanging="360"/>
        <w:rPr>
          <w:color w:val="000000" w:themeColor="text1"/>
          <w:szCs w:val="24"/>
        </w:rPr>
      </w:pPr>
      <w:r w:rsidRPr="00CF7444">
        <w:rPr>
          <w:color w:val="000000" w:themeColor="text1"/>
          <w:szCs w:val="24"/>
        </w:rPr>
        <w:t xml:space="preserve">(2) The contractor or subcontractor is </w:t>
      </w:r>
      <w:proofErr w:type="gramStart"/>
      <w:r w:rsidRPr="00CF7444">
        <w:rPr>
          <w:color w:val="000000" w:themeColor="text1"/>
          <w:szCs w:val="24"/>
        </w:rPr>
        <w:t>not further</w:t>
      </w:r>
      <w:proofErr w:type="gramEnd"/>
      <w:r w:rsidRPr="00CF7444">
        <w:rPr>
          <w:color w:val="000000" w:themeColor="text1"/>
          <w:szCs w:val="24"/>
        </w:rPr>
        <w:t xml:space="preserve"> subcontracting a greater portion of the work than would be expected by normal industry practices;</w:t>
      </w:r>
    </w:p>
    <w:p w14:paraId="04B7A37F" w14:textId="77777777" w:rsidR="26A1DD88" w:rsidRPr="00CF7444" w:rsidRDefault="26A1DD88" w:rsidP="00244D32">
      <w:pPr>
        <w:keepLines/>
        <w:ind w:left="360" w:hanging="360"/>
        <w:rPr>
          <w:color w:val="000000" w:themeColor="text1"/>
          <w:szCs w:val="24"/>
        </w:rPr>
      </w:pPr>
      <w:r w:rsidRPr="00CF7444">
        <w:rPr>
          <w:color w:val="000000" w:themeColor="text1"/>
          <w:szCs w:val="24"/>
        </w:rPr>
        <w:t>(3) The contractor or subcontractor is responsible, with respect to materials and supplies provided on the subcontract, for negotiating price, determining quality and quantity, ordering the material, installing (when applicable), and paying for the material itself;</w:t>
      </w:r>
    </w:p>
    <w:p w14:paraId="5CFC86E8" w14:textId="2B046616" w:rsidR="26A1DD88" w:rsidRPr="00CF7444" w:rsidRDefault="26A1DD88" w:rsidP="00244D32">
      <w:pPr>
        <w:keepLines/>
        <w:ind w:left="360" w:hanging="360"/>
        <w:rPr>
          <w:color w:val="000000" w:themeColor="text1"/>
          <w:szCs w:val="24"/>
        </w:rPr>
      </w:pPr>
      <w:r w:rsidRPr="00CF7444">
        <w:rPr>
          <w:color w:val="000000" w:themeColor="text1"/>
          <w:szCs w:val="24"/>
        </w:rPr>
        <w:t xml:space="preserve">(4) A contractor or subcontractor will not be considered as performing a commercially useful function if its role is limited to that of an extra participant in a transaction, contract, or project through which funds are passed </w:t>
      </w:r>
      <w:proofErr w:type="gramStart"/>
      <w:r w:rsidRPr="00CF7444">
        <w:rPr>
          <w:color w:val="000000" w:themeColor="text1"/>
          <w:szCs w:val="24"/>
        </w:rPr>
        <w:t>in order to</w:t>
      </w:r>
      <w:proofErr w:type="gramEnd"/>
      <w:r w:rsidRPr="00CF7444">
        <w:rPr>
          <w:color w:val="000000" w:themeColor="text1"/>
          <w:szCs w:val="24"/>
        </w:rPr>
        <w:t xml:space="preserve"> achieve the appearance of small business participation.</w:t>
      </w:r>
    </w:p>
    <w:p w14:paraId="1E36BA4B" w14:textId="77777777" w:rsidR="004608F3" w:rsidRPr="00CF7444" w:rsidRDefault="004608F3" w:rsidP="004608F3">
      <w:pPr>
        <w:keepLines/>
        <w:widowControl w:val="0"/>
        <w:rPr>
          <w:b/>
          <w:i/>
          <w:szCs w:val="24"/>
        </w:rPr>
      </w:pPr>
      <w:r w:rsidRPr="00CF7444">
        <w:rPr>
          <w:b/>
          <w:i/>
          <w:szCs w:val="24"/>
        </w:rPr>
        <w:t>Non-Small Business Law</w:t>
      </w:r>
    </w:p>
    <w:p w14:paraId="3CA294BD" w14:textId="77777777" w:rsidR="004608F3" w:rsidRPr="00CF7444" w:rsidRDefault="004608F3">
      <w:pPr>
        <w:pStyle w:val="ListParagraph"/>
        <w:keepLines/>
        <w:numPr>
          <w:ilvl w:val="0"/>
          <w:numId w:val="24"/>
        </w:numPr>
        <w:contextualSpacing w:val="0"/>
        <w:rPr>
          <w:szCs w:val="24"/>
        </w:rPr>
      </w:pPr>
      <w:r w:rsidRPr="00CF7444">
        <w:rPr>
          <w:szCs w:val="24"/>
        </w:rPr>
        <w:lastRenderedPageBreak/>
        <w:t>Government Code section 14838 (b)</w:t>
      </w:r>
    </w:p>
    <w:p w14:paraId="279D7C7E" w14:textId="77777777" w:rsidR="004608F3" w:rsidRPr="00CF7444" w:rsidRDefault="004608F3" w:rsidP="0084621C">
      <w:pPr>
        <w:pStyle w:val="ListParagraph"/>
        <w:keepLines/>
        <w:numPr>
          <w:ilvl w:val="0"/>
          <w:numId w:val="24"/>
        </w:numPr>
        <w:spacing w:after="0"/>
        <w:contextualSpacing w:val="0"/>
        <w:rPr>
          <w:szCs w:val="24"/>
        </w:rPr>
      </w:pPr>
      <w:r w:rsidRPr="00CF7444">
        <w:rPr>
          <w:szCs w:val="24"/>
        </w:rPr>
        <w:t>California Code of Regulations, Title 2 Section 1896 et. seq.</w:t>
      </w:r>
    </w:p>
    <w:bookmarkEnd w:id="85"/>
    <w:p w14:paraId="41C92DF6" w14:textId="77777777" w:rsidR="007A7423" w:rsidRPr="00CF7444" w:rsidRDefault="007A7423" w:rsidP="0084621C">
      <w:pPr>
        <w:autoSpaceDE w:val="0"/>
        <w:autoSpaceDN w:val="0"/>
        <w:adjustRightInd w:val="0"/>
        <w:spacing w:after="0"/>
        <w:ind w:right="-274"/>
        <w:rPr>
          <w:rFonts w:eastAsiaTheme="minorEastAsia"/>
          <w:color w:val="000000"/>
          <w:szCs w:val="24"/>
        </w:rPr>
      </w:pPr>
    </w:p>
    <w:p w14:paraId="724AE84E" w14:textId="77777777" w:rsidR="00E85EF1" w:rsidRPr="00CF7444" w:rsidRDefault="00E85EF1" w:rsidP="0084621C">
      <w:pPr>
        <w:pStyle w:val="Heading2"/>
        <w:spacing w:before="0"/>
        <w:rPr>
          <w:sz w:val="24"/>
          <w:szCs w:val="24"/>
        </w:rPr>
      </w:pPr>
      <w:bookmarkStart w:id="108" w:name="_Toc242114353"/>
      <w:r w:rsidRPr="00CF7444">
        <w:rPr>
          <w:sz w:val="24"/>
          <w:szCs w:val="24"/>
        </w:rPr>
        <w:t>VI.</w:t>
      </w:r>
      <w:r w:rsidRPr="00CF7444">
        <w:rPr>
          <w:sz w:val="24"/>
          <w:szCs w:val="24"/>
        </w:rPr>
        <w:tab/>
        <w:t>Administration</w:t>
      </w:r>
      <w:bookmarkEnd w:id="108"/>
    </w:p>
    <w:p w14:paraId="3C82F836" w14:textId="77777777" w:rsidR="00E85EF1" w:rsidRPr="00CF7444" w:rsidRDefault="00E85EF1" w:rsidP="00E85EF1">
      <w:pPr>
        <w:pStyle w:val="Heading2"/>
        <w:keepLines/>
        <w:spacing w:before="0"/>
        <w:rPr>
          <w:sz w:val="24"/>
          <w:szCs w:val="24"/>
        </w:rPr>
      </w:pPr>
      <w:bookmarkStart w:id="109" w:name="_Toc242114354"/>
      <w:r w:rsidRPr="00CF7444">
        <w:rPr>
          <w:sz w:val="24"/>
          <w:szCs w:val="24"/>
        </w:rPr>
        <w:t>Electronic Signatures</w:t>
      </w:r>
      <w:bookmarkEnd w:id="109"/>
    </w:p>
    <w:p w14:paraId="07790A6F" w14:textId="77777777" w:rsidR="00E85EF1" w:rsidRPr="00CF7444" w:rsidRDefault="00E85EF1" w:rsidP="00E85EF1">
      <w:pPr>
        <w:keepNext/>
        <w:keepLines/>
        <w:outlineLvl w:val="2"/>
        <w:rPr>
          <w:rFonts w:eastAsia="Calibri"/>
          <w:bCs/>
          <w:szCs w:val="24"/>
        </w:rPr>
      </w:pPr>
      <w:r w:rsidRPr="00CF7444">
        <w:rPr>
          <w:rFonts w:eastAsia="Calibri"/>
          <w:bCs/>
          <w:szCs w:val="24"/>
        </w:rPr>
        <w:t>Acceptable certified electronic signatures: </w:t>
      </w:r>
    </w:p>
    <w:p w14:paraId="4991FD7F" w14:textId="77777777" w:rsidR="00E85EF1" w:rsidRPr="00CF7444" w:rsidRDefault="00E85EF1" w:rsidP="00E85EF1">
      <w:pPr>
        <w:keepNext/>
        <w:keepLines/>
        <w:numPr>
          <w:ilvl w:val="0"/>
          <w:numId w:val="27"/>
        </w:numPr>
        <w:outlineLvl w:val="2"/>
        <w:rPr>
          <w:rFonts w:eastAsia="Calibri"/>
          <w:bCs/>
          <w:szCs w:val="24"/>
        </w:rPr>
      </w:pPr>
      <w:r w:rsidRPr="00CF7444">
        <w:rPr>
          <w:rFonts w:eastAsia="Calibri"/>
          <w:bCs/>
          <w:szCs w:val="24"/>
        </w:rPr>
        <w:t>Electronic signatures that lock the file from further editing after signing are required). </w:t>
      </w:r>
    </w:p>
    <w:p w14:paraId="00B6BB52" w14:textId="77777777" w:rsidR="00E85EF1" w:rsidRPr="00CF7444" w:rsidRDefault="00E85EF1" w:rsidP="00E85EF1">
      <w:pPr>
        <w:keepNext/>
        <w:keepLines/>
        <w:numPr>
          <w:ilvl w:val="0"/>
          <w:numId w:val="27"/>
        </w:numPr>
        <w:outlineLvl w:val="2"/>
        <w:rPr>
          <w:rFonts w:eastAsia="Calibri"/>
          <w:bCs/>
          <w:szCs w:val="24"/>
        </w:rPr>
      </w:pPr>
      <w:r w:rsidRPr="00CF7444">
        <w:rPr>
          <w:rFonts w:eastAsia="Calibri"/>
          <w:bCs/>
          <w:szCs w:val="24"/>
        </w:rPr>
        <w:t xml:space="preserve">Certified electronic signatures created using Adobe Acrobat or </w:t>
      </w:r>
      <w:proofErr w:type="spellStart"/>
      <w:r w:rsidRPr="00CF7444">
        <w:rPr>
          <w:rFonts w:eastAsia="Calibri"/>
          <w:bCs/>
          <w:szCs w:val="24"/>
        </w:rPr>
        <w:t>DocuSign</w:t>
      </w:r>
      <w:proofErr w:type="spellEnd"/>
      <w:r w:rsidRPr="00CF7444">
        <w:rPr>
          <w:rFonts w:eastAsia="Calibri"/>
          <w:bCs/>
          <w:szCs w:val="24"/>
        </w:rPr>
        <w:t>, with the feature selected to lock the file after signing and saving, are acceptable. </w:t>
      </w:r>
    </w:p>
    <w:p w14:paraId="7D3CE585" w14:textId="77777777" w:rsidR="00E85EF1" w:rsidRPr="00CF7444" w:rsidRDefault="00E85EF1" w:rsidP="00E85EF1">
      <w:pPr>
        <w:keepNext/>
        <w:keepLines/>
        <w:numPr>
          <w:ilvl w:val="0"/>
          <w:numId w:val="27"/>
        </w:numPr>
        <w:spacing w:after="0"/>
        <w:outlineLvl w:val="2"/>
        <w:rPr>
          <w:rFonts w:eastAsia="Calibri"/>
          <w:bCs/>
          <w:szCs w:val="24"/>
        </w:rPr>
      </w:pPr>
      <w:r w:rsidRPr="00CF7444">
        <w:rPr>
          <w:rFonts w:eastAsia="Calibri"/>
          <w:bCs/>
          <w:szCs w:val="24"/>
        </w:rPr>
        <w:t xml:space="preserve">Certified electronic signature programs, other than Adobe Acrobat and </w:t>
      </w:r>
      <w:proofErr w:type="spellStart"/>
      <w:r w:rsidRPr="00CF7444">
        <w:rPr>
          <w:rFonts w:eastAsia="Calibri"/>
          <w:bCs/>
          <w:szCs w:val="24"/>
        </w:rPr>
        <w:t>DocuSign</w:t>
      </w:r>
      <w:proofErr w:type="spellEnd"/>
      <w:r w:rsidRPr="00CF7444">
        <w:rPr>
          <w:rFonts w:eastAsia="Calibri"/>
          <w:bCs/>
          <w:szCs w:val="24"/>
        </w:rPr>
        <w:t>, must be approved by the CEC prior to use. Please work with your assigned Commission Agreement Manager to determine if the certified electronic signature program is acceptable.</w:t>
      </w:r>
    </w:p>
    <w:p w14:paraId="523FBD38" w14:textId="77777777" w:rsidR="00E85EF1" w:rsidRPr="00CF7444" w:rsidRDefault="00E85EF1" w:rsidP="00E85EF1">
      <w:pPr>
        <w:autoSpaceDE w:val="0"/>
        <w:autoSpaceDN w:val="0"/>
        <w:adjustRightInd w:val="0"/>
        <w:spacing w:after="0"/>
        <w:ind w:right="-270"/>
        <w:rPr>
          <w:rFonts w:eastAsiaTheme="minorEastAsia"/>
          <w:color w:val="000000"/>
          <w:szCs w:val="24"/>
        </w:rPr>
      </w:pPr>
    </w:p>
    <w:p w14:paraId="1FB9A9E8" w14:textId="3D2E834A" w:rsidR="00082155" w:rsidRPr="00CF7444" w:rsidRDefault="008800FB" w:rsidP="00141B5B">
      <w:pPr>
        <w:pStyle w:val="Heading2"/>
        <w:keepLines/>
        <w:spacing w:before="0"/>
        <w:rPr>
          <w:sz w:val="24"/>
          <w:szCs w:val="24"/>
        </w:rPr>
      </w:pPr>
      <w:bookmarkStart w:id="110" w:name="_Toc219275119"/>
      <w:bookmarkStart w:id="111" w:name="_Toc242114355"/>
      <w:bookmarkEnd w:id="44"/>
      <w:bookmarkEnd w:id="45"/>
      <w:r w:rsidRPr="00CF7444">
        <w:rPr>
          <w:sz w:val="24"/>
          <w:szCs w:val="24"/>
        </w:rPr>
        <w:t>IFB</w:t>
      </w:r>
      <w:r w:rsidR="00082155" w:rsidRPr="00CF7444">
        <w:rPr>
          <w:sz w:val="24"/>
          <w:szCs w:val="24"/>
        </w:rPr>
        <w:t xml:space="preserve"> Defined</w:t>
      </w:r>
      <w:bookmarkEnd w:id="110"/>
      <w:bookmarkEnd w:id="111"/>
    </w:p>
    <w:p w14:paraId="0F832658" w14:textId="77777777" w:rsidR="008800FB" w:rsidRPr="00CF7444" w:rsidRDefault="008800FB" w:rsidP="00141B5B">
      <w:pPr>
        <w:keepLines/>
        <w:rPr>
          <w:szCs w:val="24"/>
        </w:rPr>
      </w:pPr>
      <w:bookmarkStart w:id="112" w:name="_Toc50453105"/>
      <w:bookmarkStart w:id="113" w:name="_Toc50968739"/>
      <w:r w:rsidRPr="00CF7444">
        <w:rPr>
          <w:szCs w:val="24"/>
        </w:rPr>
        <w:t xml:space="preserve">The competitive method used for this procurement of services is an Invitation </w:t>
      </w:r>
      <w:r w:rsidR="006329D1" w:rsidRPr="00CF7444">
        <w:rPr>
          <w:szCs w:val="24"/>
        </w:rPr>
        <w:t>f</w:t>
      </w:r>
      <w:r w:rsidRPr="00CF7444">
        <w:rPr>
          <w:szCs w:val="24"/>
        </w:rPr>
        <w:t>or Bids (IFB).  A Bid submitted in response to this IFB will be opened and read publicly.</w:t>
      </w:r>
      <w:bookmarkEnd w:id="112"/>
      <w:bookmarkEnd w:id="113"/>
      <w:r w:rsidRPr="00CF7444">
        <w:rPr>
          <w:szCs w:val="24"/>
        </w:rPr>
        <w:t xml:space="preserve">  The Energy Commission will contract with the Bidder</w:t>
      </w:r>
      <w:r w:rsidR="00743E2F" w:rsidRPr="00CF7444">
        <w:rPr>
          <w:szCs w:val="24"/>
        </w:rPr>
        <w:t xml:space="preserve"> </w:t>
      </w:r>
      <w:r w:rsidRPr="00CF7444">
        <w:rPr>
          <w:szCs w:val="24"/>
        </w:rPr>
        <w:t xml:space="preserve">who provides the lowest responsible Bid, </w:t>
      </w:r>
      <w:r w:rsidR="00F471D1" w:rsidRPr="00CF7444">
        <w:rPr>
          <w:spacing w:val="-3"/>
          <w:szCs w:val="24"/>
        </w:rPr>
        <w:t>after any applicable preference or incentive,</w:t>
      </w:r>
      <w:r w:rsidR="00F471D1" w:rsidRPr="00CF7444">
        <w:rPr>
          <w:szCs w:val="24"/>
        </w:rPr>
        <w:t xml:space="preserve"> </w:t>
      </w:r>
      <w:r w:rsidRPr="00CF7444">
        <w:rPr>
          <w:szCs w:val="24"/>
        </w:rPr>
        <w:t>and satisfies the minimum requirements.</w:t>
      </w:r>
    </w:p>
    <w:p w14:paraId="6F781FBE" w14:textId="77777777" w:rsidR="00082155" w:rsidRPr="00CF7444" w:rsidRDefault="00082155" w:rsidP="00141B5B">
      <w:pPr>
        <w:pStyle w:val="Heading2"/>
        <w:keepLines/>
        <w:spacing w:before="0"/>
        <w:rPr>
          <w:sz w:val="24"/>
          <w:szCs w:val="24"/>
        </w:rPr>
      </w:pPr>
      <w:bookmarkStart w:id="114" w:name="_Toc507398631"/>
      <w:bookmarkStart w:id="115" w:name="_Toc219275120"/>
      <w:bookmarkStart w:id="116" w:name="_Toc242114356"/>
      <w:r w:rsidRPr="00CF7444">
        <w:rPr>
          <w:sz w:val="24"/>
          <w:szCs w:val="24"/>
        </w:rPr>
        <w:t>Definition of Key Words</w:t>
      </w:r>
      <w:bookmarkStart w:id="117" w:name="_Toc481569622"/>
      <w:bookmarkStart w:id="118" w:name="_Toc481570205"/>
      <w:bookmarkEnd w:id="114"/>
      <w:bookmarkEnd w:id="115"/>
      <w:bookmarkEnd w:id="116"/>
    </w:p>
    <w:p w14:paraId="733CAEE5" w14:textId="27ADD447" w:rsidR="00082155" w:rsidRPr="00CF7444" w:rsidRDefault="00082155" w:rsidP="00141B5B">
      <w:pPr>
        <w:keepLines/>
        <w:rPr>
          <w:szCs w:val="24"/>
        </w:rPr>
      </w:pPr>
      <w:r w:rsidRPr="00CF7444">
        <w:rPr>
          <w:szCs w:val="24"/>
        </w:rPr>
        <w:t xml:space="preserve">Important definitions for this </w:t>
      </w:r>
      <w:r w:rsidR="008800FB" w:rsidRPr="00CF7444">
        <w:rPr>
          <w:szCs w:val="24"/>
        </w:rPr>
        <w:t>IFB</w:t>
      </w:r>
      <w:r w:rsidRPr="00CF7444">
        <w:rPr>
          <w:szCs w:val="24"/>
        </w:rPr>
        <w:t xml:space="preserve"> are presented below:</w:t>
      </w:r>
    </w:p>
    <w:p w14:paraId="37C7E9BF" w14:textId="77777777" w:rsidR="007C5D7F" w:rsidRPr="00CF7444" w:rsidRDefault="007C5D7F" w:rsidP="007C5D7F">
      <w:pPr>
        <w:keepLines/>
        <w:tabs>
          <w:tab w:val="left" w:pos="2700"/>
        </w:tabs>
        <w:rPr>
          <w:b/>
          <w:bCs/>
          <w:szCs w:val="24"/>
        </w:rPr>
      </w:pPr>
      <w:r w:rsidRPr="00CF7444">
        <w:rPr>
          <w:b/>
          <w:bCs/>
          <w:szCs w:val="24"/>
        </w:rPr>
        <w:t>Word/Term</w:t>
      </w:r>
      <w:r w:rsidRPr="00CF7444">
        <w:rPr>
          <w:b/>
          <w:bCs/>
          <w:szCs w:val="24"/>
        </w:rPr>
        <w:tab/>
        <w:t>Definition</w:t>
      </w:r>
    </w:p>
    <w:p w14:paraId="0B5F1251" w14:textId="77777777" w:rsidR="007C5D7F" w:rsidRPr="00CF7444" w:rsidRDefault="007C5D7F" w:rsidP="007C5D7F">
      <w:pPr>
        <w:keepLines/>
        <w:tabs>
          <w:tab w:val="left" w:pos="2700"/>
        </w:tabs>
        <w:rPr>
          <w:szCs w:val="24"/>
        </w:rPr>
      </w:pPr>
      <w:r w:rsidRPr="00CF7444">
        <w:rPr>
          <w:szCs w:val="24"/>
        </w:rPr>
        <w:t>State -</w:t>
      </w:r>
      <w:r w:rsidRPr="00CF7444">
        <w:rPr>
          <w:szCs w:val="24"/>
        </w:rPr>
        <w:tab/>
        <w:t>State of California</w:t>
      </w:r>
    </w:p>
    <w:p w14:paraId="594E5D4E" w14:textId="77777777" w:rsidR="007C5D7F" w:rsidRPr="00CF7444" w:rsidRDefault="007C5D7F" w:rsidP="007C5D7F">
      <w:pPr>
        <w:keepLines/>
        <w:tabs>
          <w:tab w:val="left" w:pos="2700"/>
        </w:tabs>
        <w:rPr>
          <w:szCs w:val="24"/>
        </w:rPr>
      </w:pPr>
      <w:r w:rsidRPr="00CF7444">
        <w:rPr>
          <w:szCs w:val="24"/>
        </w:rPr>
        <w:t>DGS -</w:t>
      </w:r>
      <w:r w:rsidRPr="00CF7444">
        <w:rPr>
          <w:szCs w:val="24"/>
        </w:rPr>
        <w:tab/>
        <w:t>Department of General Services</w:t>
      </w:r>
    </w:p>
    <w:p w14:paraId="2E5E55CD" w14:textId="77777777" w:rsidR="007C5D7F" w:rsidRPr="00CF7444" w:rsidRDefault="007C5D7F" w:rsidP="007C5D7F">
      <w:pPr>
        <w:keepLines/>
        <w:tabs>
          <w:tab w:val="left" w:pos="2700"/>
        </w:tabs>
        <w:rPr>
          <w:szCs w:val="24"/>
        </w:rPr>
      </w:pPr>
      <w:r w:rsidRPr="00CF7444">
        <w:rPr>
          <w:szCs w:val="24"/>
        </w:rPr>
        <w:t>Energy Commission -</w:t>
      </w:r>
      <w:r w:rsidRPr="00CF7444">
        <w:rPr>
          <w:szCs w:val="24"/>
        </w:rPr>
        <w:tab/>
        <w:t>California Energy Commission</w:t>
      </w:r>
    </w:p>
    <w:p w14:paraId="740E527E" w14:textId="25829D44" w:rsidR="007C5D7F" w:rsidRPr="00CF7444" w:rsidRDefault="78BE5214" w:rsidP="007C5D7F">
      <w:pPr>
        <w:keepLines/>
        <w:tabs>
          <w:tab w:val="left" w:pos="2700"/>
        </w:tabs>
        <w:rPr>
          <w:szCs w:val="24"/>
        </w:rPr>
      </w:pPr>
      <w:r w:rsidRPr="00CF7444">
        <w:rPr>
          <w:szCs w:val="24"/>
        </w:rPr>
        <w:t>IFB -</w:t>
      </w:r>
      <w:r w:rsidR="007C5D7F" w:rsidRPr="00CF7444">
        <w:rPr>
          <w:szCs w:val="24"/>
        </w:rPr>
        <w:tab/>
      </w:r>
      <w:r w:rsidRPr="00CF7444">
        <w:rPr>
          <w:szCs w:val="24"/>
        </w:rPr>
        <w:t>Invitation for Bid, this entire document</w:t>
      </w:r>
      <w:r w:rsidR="57EAFCA7" w:rsidRPr="00CF7444">
        <w:rPr>
          <w:szCs w:val="24"/>
        </w:rPr>
        <w:t xml:space="preserve"> and all attachments</w:t>
      </w:r>
    </w:p>
    <w:p w14:paraId="647F8E61" w14:textId="77777777" w:rsidR="007C5D7F" w:rsidRPr="00CF7444" w:rsidRDefault="007C5D7F" w:rsidP="007C5D7F">
      <w:pPr>
        <w:keepLines/>
        <w:tabs>
          <w:tab w:val="left" w:pos="2700"/>
        </w:tabs>
        <w:rPr>
          <w:szCs w:val="24"/>
        </w:rPr>
      </w:pPr>
      <w:r w:rsidRPr="00CF7444">
        <w:rPr>
          <w:szCs w:val="24"/>
        </w:rPr>
        <w:t>Bid -</w:t>
      </w:r>
      <w:r w:rsidRPr="00CF7444">
        <w:rPr>
          <w:szCs w:val="24"/>
        </w:rPr>
        <w:tab/>
        <w:t>The Administrative Response and Cost Bid together</w:t>
      </w:r>
    </w:p>
    <w:p w14:paraId="0C85FA94" w14:textId="77777777" w:rsidR="007C5D7F" w:rsidRPr="00CF7444" w:rsidRDefault="007C5D7F" w:rsidP="007C5D7F">
      <w:pPr>
        <w:keepLines/>
        <w:tabs>
          <w:tab w:val="left" w:pos="2700"/>
        </w:tabs>
        <w:rPr>
          <w:szCs w:val="24"/>
        </w:rPr>
      </w:pPr>
      <w:r w:rsidRPr="00CF7444">
        <w:rPr>
          <w:szCs w:val="24"/>
        </w:rPr>
        <w:t>Bidder -</w:t>
      </w:r>
      <w:r w:rsidRPr="00CF7444">
        <w:rPr>
          <w:szCs w:val="24"/>
        </w:rPr>
        <w:tab/>
        <w:t>Respondent to this IFB</w:t>
      </w:r>
    </w:p>
    <w:p w14:paraId="0AEAC35B" w14:textId="77777777" w:rsidR="007C5D7F" w:rsidRPr="00CF7444" w:rsidRDefault="007C5D7F" w:rsidP="007C5D7F">
      <w:pPr>
        <w:keepLines/>
        <w:tabs>
          <w:tab w:val="left" w:pos="2700"/>
        </w:tabs>
        <w:rPr>
          <w:szCs w:val="24"/>
        </w:rPr>
      </w:pPr>
      <w:r w:rsidRPr="00CF7444">
        <w:rPr>
          <w:szCs w:val="24"/>
        </w:rPr>
        <w:t>CAM -</w:t>
      </w:r>
      <w:r w:rsidRPr="00CF7444">
        <w:rPr>
          <w:szCs w:val="24"/>
        </w:rPr>
        <w:tab/>
        <w:t>Energy Commission Agreement Manager</w:t>
      </w:r>
    </w:p>
    <w:p w14:paraId="2EEF0F2C" w14:textId="69E805C5" w:rsidR="007C5D7F" w:rsidRPr="00CF7444" w:rsidRDefault="007C5D7F" w:rsidP="007C5D7F">
      <w:pPr>
        <w:keepLines/>
        <w:tabs>
          <w:tab w:val="left" w:pos="2700"/>
        </w:tabs>
        <w:rPr>
          <w:szCs w:val="24"/>
        </w:rPr>
      </w:pPr>
      <w:r w:rsidRPr="00CF7444">
        <w:rPr>
          <w:szCs w:val="24"/>
        </w:rPr>
        <w:t>DVBE -</w:t>
      </w:r>
      <w:r w:rsidRPr="00CF7444">
        <w:rPr>
          <w:szCs w:val="24"/>
        </w:rPr>
        <w:tab/>
        <w:t>Disabled Veteran Business Enterprise</w:t>
      </w:r>
    </w:p>
    <w:p w14:paraId="136236E0" w14:textId="77777777" w:rsidR="00082155" w:rsidRPr="00CF7444" w:rsidRDefault="00082155" w:rsidP="00141B5B">
      <w:pPr>
        <w:pStyle w:val="Heading2"/>
        <w:keepLines/>
        <w:spacing w:before="0"/>
        <w:rPr>
          <w:sz w:val="24"/>
          <w:szCs w:val="24"/>
        </w:rPr>
      </w:pPr>
      <w:bookmarkStart w:id="119" w:name="_Toc219275122"/>
      <w:bookmarkStart w:id="120" w:name="_Toc242114357"/>
      <w:bookmarkEnd w:id="117"/>
      <w:bookmarkEnd w:id="118"/>
      <w:r w:rsidRPr="00CF7444">
        <w:rPr>
          <w:sz w:val="24"/>
          <w:szCs w:val="24"/>
        </w:rPr>
        <w:t>Cost</w:t>
      </w:r>
      <w:r w:rsidR="003948B8" w:rsidRPr="00CF7444">
        <w:rPr>
          <w:sz w:val="24"/>
          <w:szCs w:val="24"/>
        </w:rPr>
        <w:t xml:space="preserve"> of Developing </w:t>
      </w:r>
      <w:bookmarkEnd w:id="119"/>
      <w:r w:rsidR="008800FB" w:rsidRPr="00CF7444">
        <w:rPr>
          <w:sz w:val="24"/>
          <w:szCs w:val="24"/>
        </w:rPr>
        <w:t>Bid</w:t>
      </w:r>
      <w:bookmarkEnd w:id="120"/>
    </w:p>
    <w:p w14:paraId="65102222" w14:textId="77777777" w:rsidR="00082155" w:rsidRPr="00CF7444" w:rsidRDefault="00082155" w:rsidP="00141B5B">
      <w:pPr>
        <w:keepLines/>
        <w:widowControl w:val="0"/>
        <w:rPr>
          <w:szCs w:val="24"/>
        </w:rPr>
      </w:pPr>
      <w:r w:rsidRPr="00CF7444">
        <w:rPr>
          <w:szCs w:val="24"/>
        </w:rPr>
        <w:t xml:space="preserve">The Bidder is responsible for the cost of developing a </w:t>
      </w:r>
      <w:r w:rsidR="00D76B84" w:rsidRPr="00CF7444">
        <w:rPr>
          <w:szCs w:val="24"/>
        </w:rPr>
        <w:t>Bid</w:t>
      </w:r>
      <w:r w:rsidRPr="00CF7444">
        <w:rPr>
          <w:szCs w:val="24"/>
        </w:rPr>
        <w:t xml:space="preserve">, and this cost </w:t>
      </w:r>
      <w:r w:rsidR="006129B7" w:rsidRPr="00CF7444">
        <w:rPr>
          <w:szCs w:val="24"/>
        </w:rPr>
        <w:t>cannot be charged to the State.</w:t>
      </w:r>
    </w:p>
    <w:p w14:paraId="776B6130" w14:textId="77777777" w:rsidR="00BE6677" w:rsidRDefault="00BE6677">
      <w:pPr>
        <w:spacing w:after="0"/>
        <w:rPr>
          <w:b/>
          <w:smallCaps/>
          <w:szCs w:val="24"/>
        </w:rPr>
      </w:pPr>
      <w:bookmarkStart w:id="121" w:name="_Toc305406697"/>
      <w:bookmarkStart w:id="122" w:name="_Toc305411118"/>
      <w:bookmarkStart w:id="123" w:name="_Toc242114358"/>
      <w:bookmarkStart w:id="124" w:name="_Toc219275123"/>
      <w:r>
        <w:rPr>
          <w:szCs w:val="24"/>
        </w:rPr>
        <w:br w:type="page"/>
      </w:r>
    </w:p>
    <w:p w14:paraId="0676790B" w14:textId="29C14B1D" w:rsidR="00105912" w:rsidRPr="00CF7444" w:rsidRDefault="00105912" w:rsidP="00141B5B">
      <w:pPr>
        <w:pStyle w:val="Heading2"/>
        <w:keepLines/>
        <w:spacing w:before="0"/>
        <w:rPr>
          <w:sz w:val="24"/>
          <w:szCs w:val="24"/>
        </w:rPr>
      </w:pPr>
      <w:r w:rsidRPr="00CF7444">
        <w:rPr>
          <w:sz w:val="24"/>
          <w:szCs w:val="24"/>
        </w:rPr>
        <w:lastRenderedPageBreak/>
        <w:t>Software Application Development</w:t>
      </w:r>
      <w:bookmarkEnd w:id="121"/>
      <w:bookmarkEnd w:id="122"/>
      <w:bookmarkEnd w:id="123"/>
    </w:p>
    <w:p w14:paraId="695F4697" w14:textId="77777777" w:rsidR="00105912" w:rsidRPr="00CF7444" w:rsidRDefault="00105912" w:rsidP="00141B5B">
      <w:pPr>
        <w:keepLines/>
        <w:rPr>
          <w:szCs w:val="24"/>
        </w:rPr>
      </w:pPr>
      <w:r w:rsidRPr="00CF7444">
        <w:rPr>
          <w:szCs w:val="24"/>
        </w:rPr>
        <w:t xml:space="preserve">If this scope of work includes any software application development, including but not limited to databases, websites, models, or modeling tools, contractor </w:t>
      </w:r>
      <w:proofErr w:type="gramStart"/>
      <w:r w:rsidRPr="00CF7444">
        <w:rPr>
          <w:szCs w:val="24"/>
        </w:rPr>
        <w:t>shall</w:t>
      </w:r>
      <w:proofErr w:type="gramEnd"/>
      <w:r w:rsidRPr="00CF7444">
        <w:rPr>
          <w:szCs w:val="24"/>
        </w:rPr>
        <w:t xml:space="preserve"> utilize the following standard Application Architecture components in compatible versions:</w:t>
      </w:r>
    </w:p>
    <w:p w14:paraId="4DF6C7E6" w14:textId="77777777" w:rsidR="00A01907" w:rsidRPr="00CF7444" w:rsidRDefault="00A01907">
      <w:pPr>
        <w:pStyle w:val="ListParagraph"/>
        <w:numPr>
          <w:ilvl w:val="0"/>
          <w:numId w:val="29"/>
        </w:numPr>
        <w:spacing w:after="0"/>
        <w:contextualSpacing w:val="0"/>
        <w:rPr>
          <w:szCs w:val="24"/>
        </w:rPr>
      </w:pPr>
      <w:r w:rsidRPr="00CF7444">
        <w:rPr>
          <w:szCs w:val="24"/>
        </w:rPr>
        <w:t>Microsoft ASP.NET framework version 4.6 or above</w:t>
      </w:r>
    </w:p>
    <w:p w14:paraId="0F5F9F05" w14:textId="77777777" w:rsidR="00A01907" w:rsidRPr="00CF7444" w:rsidRDefault="00A01907">
      <w:pPr>
        <w:pStyle w:val="ListParagraph"/>
        <w:numPr>
          <w:ilvl w:val="0"/>
          <w:numId w:val="29"/>
        </w:numPr>
        <w:spacing w:after="0"/>
        <w:contextualSpacing w:val="0"/>
        <w:rPr>
          <w:szCs w:val="24"/>
        </w:rPr>
      </w:pPr>
      <w:r w:rsidRPr="00CF7444">
        <w:rPr>
          <w:szCs w:val="24"/>
        </w:rPr>
        <w:t>Microsoft ASP.NET MVC 5.0 or above</w:t>
      </w:r>
    </w:p>
    <w:p w14:paraId="62643BD6" w14:textId="77777777" w:rsidR="00A01907" w:rsidRPr="00CF7444" w:rsidRDefault="00A01907">
      <w:pPr>
        <w:pStyle w:val="ListParagraph"/>
        <w:numPr>
          <w:ilvl w:val="0"/>
          <w:numId w:val="29"/>
        </w:numPr>
        <w:spacing w:after="0"/>
        <w:contextualSpacing w:val="0"/>
        <w:rPr>
          <w:szCs w:val="24"/>
        </w:rPr>
      </w:pPr>
      <w:r w:rsidRPr="00CF7444">
        <w:rPr>
          <w:szCs w:val="24"/>
        </w:rPr>
        <w:t>Microsoft ASP.Net Core 6.0 or above</w:t>
      </w:r>
    </w:p>
    <w:p w14:paraId="3A586359" w14:textId="77777777" w:rsidR="00A01907" w:rsidRPr="00CF7444" w:rsidRDefault="00A01907">
      <w:pPr>
        <w:pStyle w:val="ListParagraph"/>
        <w:numPr>
          <w:ilvl w:val="0"/>
          <w:numId w:val="29"/>
        </w:numPr>
        <w:spacing w:after="0"/>
        <w:contextualSpacing w:val="0"/>
        <w:rPr>
          <w:szCs w:val="24"/>
        </w:rPr>
      </w:pPr>
      <w:r w:rsidRPr="00CF7444">
        <w:rPr>
          <w:szCs w:val="24"/>
        </w:rPr>
        <w:t>Microsoft Entity Framework 6.0 or above</w:t>
      </w:r>
    </w:p>
    <w:p w14:paraId="6BE828AB" w14:textId="77777777" w:rsidR="00A01907" w:rsidRPr="00CF7444" w:rsidRDefault="00A01907">
      <w:pPr>
        <w:pStyle w:val="ListParagraph"/>
        <w:numPr>
          <w:ilvl w:val="0"/>
          <w:numId w:val="29"/>
        </w:numPr>
        <w:spacing w:after="0"/>
        <w:contextualSpacing w:val="0"/>
        <w:rPr>
          <w:szCs w:val="24"/>
        </w:rPr>
      </w:pPr>
      <w:r w:rsidRPr="00CF7444">
        <w:rPr>
          <w:szCs w:val="24"/>
        </w:rPr>
        <w:t>Microsoft Internet Information Services IIS 10.0 or above</w:t>
      </w:r>
    </w:p>
    <w:p w14:paraId="446D1212" w14:textId="77777777" w:rsidR="00A01907" w:rsidRPr="00CF7444" w:rsidRDefault="00A01907">
      <w:pPr>
        <w:pStyle w:val="ListParagraph"/>
        <w:numPr>
          <w:ilvl w:val="0"/>
          <w:numId w:val="29"/>
        </w:numPr>
        <w:spacing w:after="0"/>
        <w:contextualSpacing w:val="0"/>
        <w:rPr>
          <w:szCs w:val="24"/>
        </w:rPr>
      </w:pPr>
      <w:r w:rsidRPr="00CF7444">
        <w:rPr>
          <w:szCs w:val="24"/>
        </w:rPr>
        <w:t>Microsoft SQL Server 2016 or above</w:t>
      </w:r>
    </w:p>
    <w:p w14:paraId="275B1063" w14:textId="77777777" w:rsidR="00A01907" w:rsidRPr="00CF7444" w:rsidRDefault="00A01907">
      <w:pPr>
        <w:pStyle w:val="ListParagraph"/>
        <w:numPr>
          <w:ilvl w:val="0"/>
          <w:numId w:val="29"/>
        </w:numPr>
        <w:spacing w:after="0"/>
        <w:contextualSpacing w:val="0"/>
        <w:rPr>
          <w:szCs w:val="24"/>
        </w:rPr>
      </w:pPr>
      <w:r w:rsidRPr="00CF7444">
        <w:rPr>
          <w:szCs w:val="24"/>
        </w:rPr>
        <w:t>Microsoft SQL Reporting Services 2016 or above</w:t>
      </w:r>
    </w:p>
    <w:p w14:paraId="6B906341" w14:textId="77777777" w:rsidR="00A01907" w:rsidRPr="00CF7444" w:rsidRDefault="00A01907">
      <w:pPr>
        <w:pStyle w:val="ListParagraph"/>
        <w:numPr>
          <w:ilvl w:val="0"/>
          <w:numId w:val="29"/>
        </w:numPr>
        <w:spacing w:after="0"/>
        <w:contextualSpacing w:val="0"/>
        <w:rPr>
          <w:szCs w:val="24"/>
        </w:rPr>
      </w:pPr>
      <w:r w:rsidRPr="00CF7444">
        <w:rPr>
          <w:szCs w:val="24"/>
        </w:rPr>
        <w:t>Visual Studio.NET 2019 or above</w:t>
      </w:r>
    </w:p>
    <w:p w14:paraId="1D3CA4C9" w14:textId="77777777" w:rsidR="00A01907" w:rsidRPr="00CF7444" w:rsidRDefault="00A01907">
      <w:pPr>
        <w:pStyle w:val="ListParagraph"/>
        <w:numPr>
          <w:ilvl w:val="0"/>
          <w:numId w:val="29"/>
        </w:numPr>
        <w:spacing w:after="0"/>
        <w:contextualSpacing w:val="0"/>
        <w:rPr>
          <w:szCs w:val="24"/>
        </w:rPr>
      </w:pPr>
      <w:r w:rsidRPr="00CF7444">
        <w:rPr>
          <w:szCs w:val="24"/>
        </w:rPr>
        <w:t>Python, C# Programming Language with layered architectures (Presentation, Business logic, Data Access).</w:t>
      </w:r>
    </w:p>
    <w:p w14:paraId="3A8A6359" w14:textId="77777777" w:rsidR="00A01907" w:rsidRPr="00CF7444" w:rsidRDefault="00A01907">
      <w:pPr>
        <w:pStyle w:val="ListParagraph"/>
        <w:numPr>
          <w:ilvl w:val="0"/>
          <w:numId w:val="29"/>
        </w:numPr>
        <w:spacing w:after="0"/>
        <w:contextualSpacing w:val="0"/>
        <w:rPr>
          <w:szCs w:val="24"/>
        </w:rPr>
      </w:pPr>
      <w:r w:rsidRPr="00CF7444">
        <w:rPr>
          <w:szCs w:val="24"/>
        </w:rPr>
        <w:t>MSSQL (Structured Query Language).</w:t>
      </w:r>
    </w:p>
    <w:p w14:paraId="6A122D3D" w14:textId="77777777" w:rsidR="00A01907" w:rsidRPr="00CF7444" w:rsidRDefault="00A01907">
      <w:pPr>
        <w:pStyle w:val="ListParagraph"/>
        <w:numPr>
          <w:ilvl w:val="0"/>
          <w:numId w:val="29"/>
        </w:numPr>
        <w:spacing w:after="0"/>
        <w:contextualSpacing w:val="0"/>
        <w:rPr>
          <w:szCs w:val="24"/>
        </w:rPr>
      </w:pPr>
      <w:r w:rsidRPr="00CF7444">
        <w:rPr>
          <w:szCs w:val="24"/>
        </w:rPr>
        <w:t>Bootstrap 5.0 or above</w:t>
      </w:r>
    </w:p>
    <w:p w14:paraId="565E6A2E" w14:textId="70107E5E" w:rsidR="00A01907" w:rsidRPr="00CF7444" w:rsidRDefault="00A01907">
      <w:pPr>
        <w:pStyle w:val="ListParagraph"/>
        <w:numPr>
          <w:ilvl w:val="0"/>
          <w:numId w:val="29"/>
        </w:numPr>
        <w:spacing w:after="0"/>
        <w:contextualSpacing w:val="0"/>
        <w:rPr>
          <w:szCs w:val="24"/>
        </w:rPr>
      </w:pPr>
      <w:r w:rsidRPr="00CF7444">
        <w:rPr>
          <w:szCs w:val="24"/>
        </w:rPr>
        <w:t>XML and JSON.</w:t>
      </w:r>
    </w:p>
    <w:p w14:paraId="7F1C4B90" w14:textId="77777777" w:rsidR="00A01907" w:rsidRPr="00CF7444" w:rsidRDefault="00A01907">
      <w:pPr>
        <w:pStyle w:val="ListParagraph"/>
        <w:numPr>
          <w:ilvl w:val="0"/>
          <w:numId w:val="29"/>
        </w:numPr>
        <w:spacing w:after="0"/>
        <w:contextualSpacing w:val="0"/>
        <w:rPr>
          <w:szCs w:val="24"/>
        </w:rPr>
      </w:pPr>
      <w:r w:rsidRPr="00CF7444">
        <w:rPr>
          <w:szCs w:val="24"/>
        </w:rPr>
        <w:t xml:space="preserve">Telerik, Redgate, and Postman </w:t>
      </w:r>
    </w:p>
    <w:p w14:paraId="7B8BBFE1" w14:textId="0DC16E7C" w:rsidR="00A01907" w:rsidRPr="00CF7444" w:rsidRDefault="00A01907">
      <w:pPr>
        <w:pStyle w:val="ListParagraph"/>
        <w:numPr>
          <w:ilvl w:val="0"/>
          <w:numId w:val="29"/>
        </w:numPr>
        <w:spacing w:after="0"/>
        <w:contextualSpacing w:val="0"/>
        <w:rPr>
          <w:szCs w:val="24"/>
        </w:rPr>
      </w:pPr>
      <w:r w:rsidRPr="00CF7444">
        <w:rPr>
          <w:szCs w:val="24"/>
        </w:rPr>
        <w:t>AWS, Snowflake and Salesforce</w:t>
      </w:r>
      <w:r w:rsidR="00A97DF4" w:rsidRPr="00CF7444">
        <w:rPr>
          <w:szCs w:val="24"/>
        </w:rPr>
        <w:br/>
      </w:r>
    </w:p>
    <w:p w14:paraId="2EB40611" w14:textId="77777777" w:rsidR="00105912" w:rsidRPr="00CF7444" w:rsidRDefault="00105912" w:rsidP="00141B5B">
      <w:pPr>
        <w:keepLines/>
        <w:rPr>
          <w:szCs w:val="24"/>
        </w:rPr>
      </w:pPr>
      <w:r w:rsidRPr="00CF7444">
        <w:rPr>
          <w:szCs w:val="24"/>
        </w:rPr>
        <w:t>Any exceptions to the Electronic File Format requirements above must be approved in writing by the Energy Commission Information Technology Services Branch.</w:t>
      </w:r>
    </w:p>
    <w:p w14:paraId="28E73663" w14:textId="77777777" w:rsidR="00262215" w:rsidRPr="00CF7444" w:rsidRDefault="00262215" w:rsidP="00141B5B">
      <w:pPr>
        <w:pStyle w:val="Heading2"/>
        <w:keepLines/>
        <w:spacing w:before="0"/>
        <w:rPr>
          <w:sz w:val="24"/>
          <w:szCs w:val="24"/>
        </w:rPr>
      </w:pPr>
      <w:bookmarkStart w:id="125" w:name="_Toc242114359"/>
      <w:r w:rsidRPr="00CF7444">
        <w:rPr>
          <w:sz w:val="24"/>
          <w:szCs w:val="24"/>
        </w:rPr>
        <w:t>Printing Services</w:t>
      </w:r>
      <w:bookmarkEnd w:id="125"/>
    </w:p>
    <w:p w14:paraId="66A1919A" w14:textId="77777777" w:rsidR="00262215" w:rsidRPr="00CF7444" w:rsidRDefault="00262215" w:rsidP="00141B5B">
      <w:pPr>
        <w:keepLines/>
        <w:widowControl w:val="0"/>
        <w:rPr>
          <w:szCs w:val="24"/>
        </w:rPr>
      </w:pPr>
      <w:r w:rsidRPr="00CF7444">
        <w:rPr>
          <w:szCs w:val="24"/>
        </w:rPr>
        <w:t xml:space="preserve">Per Management Memo 07-06, State Agencies must procure printing services through the Office of State Publishing (OSP).  Bidders shall not include printing services in their </w:t>
      </w:r>
      <w:r w:rsidR="00A962BD" w:rsidRPr="00CF7444">
        <w:rPr>
          <w:szCs w:val="24"/>
        </w:rPr>
        <w:t>Bid</w:t>
      </w:r>
      <w:r w:rsidRPr="00CF7444">
        <w:rPr>
          <w:szCs w:val="24"/>
        </w:rPr>
        <w:t>s.</w:t>
      </w:r>
    </w:p>
    <w:p w14:paraId="0918AA7B" w14:textId="77777777" w:rsidR="00082155" w:rsidRPr="00CF7444" w:rsidRDefault="00082155" w:rsidP="00141B5B">
      <w:pPr>
        <w:pStyle w:val="Heading2"/>
        <w:keepLines/>
        <w:spacing w:before="0"/>
        <w:rPr>
          <w:sz w:val="24"/>
          <w:szCs w:val="24"/>
        </w:rPr>
      </w:pPr>
      <w:bookmarkStart w:id="126" w:name="_Toc242114360"/>
      <w:r w:rsidRPr="00CF7444">
        <w:rPr>
          <w:sz w:val="24"/>
          <w:szCs w:val="24"/>
        </w:rPr>
        <w:t>Confidential Information</w:t>
      </w:r>
      <w:bookmarkEnd w:id="124"/>
      <w:bookmarkEnd w:id="126"/>
    </w:p>
    <w:p w14:paraId="5F83A470" w14:textId="77777777" w:rsidR="009A24DA" w:rsidRPr="00CF7444" w:rsidRDefault="009A24DA" w:rsidP="00141B5B">
      <w:pPr>
        <w:keepLines/>
        <w:widowControl w:val="0"/>
        <w:rPr>
          <w:szCs w:val="24"/>
        </w:rPr>
      </w:pPr>
      <w:bookmarkStart w:id="127" w:name="_Toc64856821"/>
      <w:bookmarkStart w:id="128" w:name="_Toc219275124"/>
      <w:r w:rsidRPr="00CF7444">
        <w:rPr>
          <w:szCs w:val="24"/>
        </w:rPr>
        <w:t xml:space="preserve">The </w:t>
      </w:r>
      <w:r w:rsidR="00123E8E" w:rsidRPr="00CF7444">
        <w:rPr>
          <w:szCs w:val="24"/>
        </w:rPr>
        <w:t xml:space="preserve">Energy </w:t>
      </w:r>
      <w:r w:rsidRPr="00CF7444">
        <w:rPr>
          <w:szCs w:val="24"/>
        </w:rPr>
        <w:t xml:space="preserve">Commission will not accept or retain any Bids that </w:t>
      </w:r>
      <w:r w:rsidR="007B1BBD" w:rsidRPr="00CF7444">
        <w:rPr>
          <w:szCs w:val="24"/>
        </w:rPr>
        <w:t xml:space="preserve">contain confidential information or </w:t>
      </w:r>
      <w:r w:rsidRPr="00CF7444">
        <w:rPr>
          <w:szCs w:val="24"/>
        </w:rPr>
        <w:t xml:space="preserve">have any portion marked confidential. </w:t>
      </w:r>
    </w:p>
    <w:p w14:paraId="2D8C2B7A" w14:textId="77777777" w:rsidR="009371C5" w:rsidRPr="00CF7444" w:rsidRDefault="009371C5" w:rsidP="00141B5B">
      <w:pPr>
        <w:pStyle w:val="Heading2"/>
        <w:keepLines/>
        <w:spacing w:before="0"/>
        <w:rPr>
          <w:sz w:val="24"/>
          <w:szCs w:val="24"/>
        </w:rPr>
      </w:pPr>
      <w:bookmarkStart w:id="129" w:name="_Toc242114361"/>
      <w:r w:rsidRPr="00CF7444">
        <w:rPr>
          <w:sz w:val="24"/>
          <w:szCs w:val="24"/>
        </w:rPr>
        <w:t>Darfur Contracting Act of 2008</w:t>
      </w:r>
      <w:bookmarkEnd w:id="129"/>
    </w:p>
    <w:p w14:paraId="490E2CA9" w14:textId="77777777" w:rsidR="009371C5" w:rsidRPr="00CF7444" w:rsidRDefault="009371C5" w:rsidP="00141B5B">
      <w:pPr>
        <w:keepLines/>
        <w:rPr>
          <w:szCs w:val="24"/>
        </w:rPr>
      </w:pPr>
      <w:r w:rsidRPr="00CF7444">
        <w:rPr>
          <w:szCs w:val="24"/>
        </w:rPr>
        <w:t xml:space="preserve">Effective January 1, 2009, all </w:t>
      </w:r>
      <w:r w:rsidR="00B76637" w:rsidRPr="00CF7444">
        <w:rPr>
          <w:szCs w:val="24"/>
        </w:rPr>
        <w:t xml:space="preserve">solicitations </w:t>
      </w:r>
      <w:r w:rsidRPr="00CF7444">
        <w:rPr>
          <w:szCs w:val="24"/>
        </w:rPr>
        <w:t xml:space="preserve">must address the requirements of the Darfur Contracting Act of 2008 (Act).  (Public Contract Code sections 10475, </w:t>
      </w:r>
      <w:r w:rsidRPr="00CF7444">
        <w:rPr>
          <w:i/>
          <w:szCs w:val="24"/>
        </w:rPr>
        <w:t>et</w:t>
      </w:r>
      <w:r w:rsidRPr="00CF7444">
        <w:rPr>
          <w:szCs w:val="24"/>
        </w:rPr>
        <w:t xml:space="preserve"> </w:t>
      </w:r>
      <w:r w:rsidRPr="00CF7444">
        <w:rPr>
          <w:i/>
          <w:szCs w:val="24"/>
        </w:rPr>
        <w:t>seq</w:t>
      </w:r>
      <w:r w:rsidRPr="00CF7444">
        <w:rPr>
          <w:szCs w:val="24"/>
        </w:rPr>
        <w:t>.; Stats. 2008, Ch.</w:t>
      </w:r>
      <w:r w:rsidR="008F3328" w:rsidRPr="00CF7444">
        <w:rPr>
          <w:szCs w:val="24"/>
        </w:rPr>
        <w:t xml:space="preserve"> 272</w:t>
      </w:r>
      <w:r w:rsidR="00F56EA1" w:rsidRPr="00CF7444">
        <w:rPr>
          <w:szCs w:val="24"/>
        </w:rPr>
        <w:t>.</w:t>
      </w:r>
      <w:r w:rsidR="008F3328" w:rsidRPr="00CF7444">
        <w:rPr>
          <w:szCs w:val="24"/>
        </w:rPr>
        <w:t>)</w:t>
      </w:r>
      <w:r w:rsidRPr="00CF7444">
        <w:rPr>
          <w:szCs w:val="24"/>
        </w:rPr>
        <w:t xml:space="preserve">  The Act was passed by the California Legislature and signed into law by the Governor to preclude State agencies generally from contracting with “scrutinized” companies that do business in the African nation of Sudan (of which the Darfur region is a part), for the reasons described in Public Contract Code section 10475.</w:t>
      </w:r>
    </w:p>
    <w:p w14:paraId="13EC89E0" w14:textId="77777777" w:rsidR="009371C5" w:rsidRPr="00CF7444" w:rsidRDefault="009371C5" w:rsidP="00141B5B">
      <w:pPr>
        <w:keepLines/>
        <w:rPr>
          <w:szCs w:val="24"/>
        </w:rPr>
      </w:pPr>
      <w:r w:rsidRPr="00CF7444">
        <w:rPr>
          <w:szCs w:val="24"/>
        </w:rPr>
        <w:t xml:space="preserve">A scrutinized company is a company doing business in Sudan as defined in Public Contract Code section 10476.  Scrutinized companies are ineligible to, and cannot, bid on or submit a proposal for a contract with a </w:t>
      </w:r>
      <w:proofErr w:type="gramStart"/>
      <w:r w:rsidRPr="00CF7444">
        <w:rPr>
          <w:szCs w:val="24"/>
        </w:rPr>
        <w:t>State</w:t>
      </w:r>
      <w:proofErr w:type="gramEnd"/>
      <w:r w:rsidRPr="00CF7444">
        <w:rPr>
          <w:szCs w:val="24"/>
        </w:rPr>
        <w:t xml:space="preserve"> agency for goods or services.  (Public Contract Code section 10477(a)</w:t>
      </w:r>
      <w:r w:rsidR="00EA27AA" w:rsidRPr="00CF7444">
        <w:rPr>
          <w:szCs w:val="24"/>
        </w:rPr>
        <w:t>.)</w:t>
      </w:r>
    </w:p>
    <w:p w14:paraId="2D1B4D3B" w14:textId="77777777" w:rsidR="009371C5" w:rsidRPr="00CF7444" w:rsidRDefault="009371C5" w:rsidP="00141B5B">
      <w:pPr>
        <w:keepLines/>
        <w:rPr>
          <w:szCs w:val="24"/>
        </w:rPr>
      </w:pPr>
      <w:r w:rsidRPr="00CF7444">
        <w:rPr>
          <w:szCs w:val="24"/>
        </w:rPr>
        <w:lastRenderedPageBreak/>
        <w:t xml:space="preserve">Therefore, Public Contract Code section 10478 (a) requires a company that currently has (or within the previous three years has had) business activities or other operations outside of the United States to certify that it is not a “scrutinized” company when it submits a </w:t>
      </w:r>
      <w:r w:rsidR="00CF6937" w:rsidRPr="00CF7444">
        <w:rPr>
          <w:szCs w:val="24"/>
        </w:rPr>
        <w:t>B</w:t>
      </w:r>
      <w:r w:rsidRPr="00CF7444">
        <w:rPr>
          <w:szCs w:val="24"/>
        </w:rPr>
        <w:t xml:space="preserve">id or proposal to a State agency.  (See # 1 on Attachment </w:t>
      </w:r>
      <w:r w:rsidR="00A717F0" w:rsidRPr="00CF7444">
        <w:rPr>
          <w:szCs w:val="24"/>
        </w:rPr>
        <w:t>2</w:t>
      </w:r>
      <w:r w:rsidR="000E02B8" w:rsidRPr="00CF7444">
        <w:rPr>
          <w:szCs w:val="24"/>
        </w:rPr>
        <w:t>)</w:t>
      </w:r>
      <w:r w:rsidRPr="00CF7444">
        <w:rPr>
          <w:szCs w:val="24"/>
        </w:rPr>
        <w:t xml:space="preserve">  </w:t>
      </w:r>
    </w:p>
    <w:p w14:paraId="4FB358ED" w14:textId="77777777" w:rsidR="009371C5" w:rsidRPr="00CF7444" w:rsidRDefault="009371C5" w:rsidP="00141B5B">
      <w:pPr>
        <w:keepLines/>
        <w:rPr>
          <w:szCs w:val="24"/>
        </w:rPr>
      </w:pPr>
      <w:r w:rsidRPr="00CF7444">
        <w:rPr>
          <w:szCs w:val="24"/>
        </w:rPr>
        <w:t xml:space="preserve">A scrutinized company may still, however, submit a </w:t>
      </w:r>
      <w:r w:rsidR="00CF6937" w:rsidRPr="00CF7444">
        <w:rPr>
          <w:szCs w:val="24"/>
        </w:rPr>
        <w:t>B</w:t>
      </w:r>
      <w:r w:rsidRPr="00CF7444">
        <w:rPr>
          <w:szCs w:val="24"/>
        </w:rPr>
        <w:t xml:space="preserve">id or proposal for a contract with a State agency for goods or services if the company first obtains permission from the Department of General Services (DGS) according to the criteria set forth in Public Contract Code section 10477(b).  (See # 2 on Attachment </w:t>
      </w:r>
      <w:r w:rsidR="00A717F0" w:rsidRPr="00CF7444">
        <w:rPr>
          <w:szCs w:val="24"/>
        </w:rPr>
        <w:t>2</w:t>
      </w:r>
      <w:r w:rsidR="000E02B8" w:rsidRPr="00CF7444">
        <w:rPr>
          <w:szCs w:val="24"/>
        </w:rPr>
        <w:t>)</w:t>
      </w:r>
    </w:p>
    <w:p w14:paraId="42BEA734" w14:textId="77777777" w:rsidR="00BC0E6C" w:rsidRPr="00CF7444" w:rsidRDefault="00BC0E6C" w:rsidP="00BC0E6C">
      <w:pPr>
        <w:pStyle w:val="Heading2"/>
        <w:rPr>
          <w:sz w:val="24"/>
          <w:szCs w:val="24"/>
        </w:rPr>
      </w:pPr>
      <w:bookmarkStart w:id="130" w:name="_Toc242114362"/>
      <w:bookmarkStart w:id="131" w:name="_Toc490743613"/>
      <w:bookmarkStart w:id="132" w:name="_Toc219275127"/>
      <w:bookmarkEnd w:id="127"/>
      <w:bookmarkEnd w:id="128"/>
      <w:r w:rsidRPr="00CF7444">
        <w:rPr>
          <w:sz w:val="24"/>
          <w:szCs w:val="24"/>
        </w:rPr>
        <w:t>Executive Order N-6-22 – Russia Sanctions</w:t>
      </w:r>
      <w:bookmarkEnd w:id="130"/>
    </w:p>
    <w:p w14:paraId="27214398" w14:textId="77777777" w:rsidR="00BC0E6C" w:rsidRPr="00CF7444" w:rsidRDefault="00BC0E6C" w:rsidP="00BC0E6C">
      <w:pPr>
        <w:rPr>
          <w:b/>
          <w:bCs/>
          <w:smallCaps/>
          <w:szCs w:val="24"/>
        </w:rPr>
      </w:pPr>
      <w:r w:rsidRPr="00CF7444">
        <w:rPr>
          <w:rStyle w:val="markedcontent"/>
          <w:szCs w:val="24"/>
        </w:rPr>
        <w:t>On March 4, 2022, Governor Gavin Newsom issued Executive Order N-6-22 (the</w:t>
      </w:r>
      <w:r w:rsidRPr="00CF7444">
        <w:rPr>
          <w:szCs w:val="24"/>
        </w:rPr>
        <w:t xml:space="preserve"> </w:t>
      </w:r>
      <w:r w:rsidRPr="00CF7444">
        <w:rPr>
          <w:rStyle w:val="markedcontent"/>
          <w:szCs w:val="24"/>
        </w:rPr>
        <w:t>EO) regarding Economic Sanctions against Russia and Russian entities and</w:t>
      </w:r>
      <w:r w:rsidRPr="00CF7444">
        <w:rPr>
          <w:szCs w:val="24"/>
        </w:rPr>
        <w:t xml:space="preserve"> </w:t>
      </w:r>
      <w:r w:rsidRPr="00CF7444">
        <w:rPr>
          <w:rStyle w:val="markedcontent"/>
          <w:szCs w:val="24"/>
        </w:rPr>
        <w:t>individuals. “Economic Sanctions” refers to sanctions imposed by the U.S.</w:t>
      </w:r>
      <w:r w:rsidRPr="00CF7444">
        <w:rPr>
          <w:szCs w:val="24"/>
        </w:rPr>
        <w:t xml:space="preserve"> </w:t>
      </w:r>
      <w:r w:rsidRPr="00CF7444">
        <w:rPr>
          <w:rStyle w:val="markedcontent"/>
          <w:szCs w:val="24"/>
        </w:rPr>
        <w:t>government in response to Russia’s actions in Ukraine, as well as any sanctions</w:t>
      </w:r>
      <w:r w:rsidRPr="00CF7444">
        <w:rPr>
          <w:szCs w:val="24"/>
        </w:rPr>
        <w:t xml:space="preserve"> </w:t>
      </w:r>
      <w:r w:rsidRPr="00CF7444">
        <w:rPr>
          <w:rStyle w:val="markedcontent"/>
          <w:szCs w:val="24"/>
        </w:rPr>
        <w:t>imposed under state law. By submitting a bid or proposal, Contractor represents</w:t>
      </w:r>
      <w:r w:rsidRPr="00CF7444">
        <w:rPr>
          <w:szCs w:val="24"/>
        </w:rPr>
        <w:t xml:space="preserve"> </w:t>
      </w:r>
      <w:r w:rsidRPr="00CF7444">
        <w:rPr>
          <w:rStyle w:val="markedcontent"/>
          <w:szCs w:val="24"/>
        </w:rPr>
        <w:t>that it is not a target of Economic Sanctions. Should the State determine</w:t>
      </w:r>
      <w:r w:rsidRPr="00CF7444">
        <w:rPr>
          <w:szCs w:val="24"/>
        </w:rPr>
        <w:t xml:space="preserve"> </w:t>
      </w:r>
      <w:r w:rsidRPr="00CF7444">
        <w:rPr>
          <w:rStyle w:val="markedcontent"/>
          <w:szCs w:val="24"/>
        </w:rPr>
        <w:t>Contractor is a target of Economic Sanctions or is conducting prohibited</w:t>
      </w:r>
      <w:r w:rsidRPr="00CF7444">
        <w:rPr>
          <w:szCs w:val="24"/>
        </w:rPr>
        <w:t xml:space="preserve"> </w:t>
      </w:r>
      <w:r w:rsidRPr="00CF7444">
        <w:rPr>
          <w:rStyle w:val="markedcontent"/>
          <w:szCs w:val="24"/>
        </w:rPr>
        <w:t>transactions with sanctioned individuals or entities, that shall be grounds for</w:t>
      </w:r>
      <w:r w:rsidRPr="00CF7444">
        <w:rPr>
          <w:szCs w:val="24"/>
        </w:rPr>
        <w:t xml:space="preserve"> </w:t>
      </w:r>
      <w:r w:rsidRPr="00CF7444">
        <w:rPr>
          <w:rStyle w:val="markedcontent"/>
          <w:szCs w:val="24"/>
        </w:rPr>
        <w:t>rejection of the Contractor’s bid/proposal any time prior to contract execution, or,</w:t>
      </w:r>
      <w:r w:rsidRPr="00CF7444">
        <w:rPr>
          <w:szCs w:val="24"/>
        </w:rPr>
        <w:t xml:space="preserve"> </w:t>
      </w:r>
      <w:r w:rsidRPr="00CF7444">
        <w:rPr>
          <w:rStyle w:val="markedcontent"/>
          <w:szCs w:val="24"/>
        </w:rPr>
        <w:t>if determined after contract execution, shall be grounds for termination by the</w:t>
      </w:r>
      <w:r w:rsidRPr="00CF7444">
        <w:rPr>
          <w:szCs w:val="24"/>
        </w:rPr>
        <w:t xml:space="preserve"> </w:t>
      </w:r>
      <w:r w:rsidRPr="00CF7444">
        <w:rPr>
          <w:rStyle w:val="markedcontent"/>
          <w:szCs w:val="24"/>
        </w:rPr>
        <w:t>State.</w:t>
      </w:r>
    </w:p>
    <w:p w14:paraId="730694D1" w14:textId="77777777" w:rsidR="000207EB" w:rsidRPr="00CF7444" w:rsidRDefault="000207EB" w:rsidP="003243A4">
      <w:pPr>
        <w:pStyle w:val="Heading2"/>
        <w:rPr>
          <w:sz w:val="24"/>
          <w:szCs w:val="24"/>
        </w:rPr>
      </w:pPr>
      <w:bookmarkStart w:id="133" w:name="_Toc242114363"/>
      <w:bookmarkStart w:id="134" w:name="_Hlk167104873"/>
      <w:bookmarkEnd w:id="131"/>
      <w:r w:rsidRPr="00CF7444">
        <w:rPr>
          <w:sz w:val="24"/>
          <w:szCs w:val="24"/>
        </w:rPr>
        <w:t>Generative Artificial Intelligence</w:t>
      </w:r>
      <w:bookmarkEnd w:id="133"/>
    </w:p>
    <w:p w14:paraId="2DD6F52E" w14:textId="77777777" w:rsidR="006E4AAF" w:rsidRPr="00CF7444" w:rsidRDefault="00BF3A83" w:rsidP="000207EB">
      <w:pPr>
        <w:shd w:val="clear" w:color="auto" w:fill="FFFFFF"/>
        <w:rPr>
          <w:szCs w:val="24"/>
        </w:rPr>
      </w:pPr>
      <w:r w:rsidRPr="00CF7444">
        <w:rPr>
          <w:szCs w:val="24"/>
        </w:rPr>
        <w:t>The State of California seeks to realize the potential benefits of GenAI, through the development and deployment of GenAI tools, while balancing the risks of these new technologies. Bidder / Offeror must notify the State in writing if it: (1) intends to provide GenAI as a deliverable to the State; or (2), intends to utilize GenAI, including GenAI from third parties, to complete all or a portion of any deliverable that materially impacts: (</w:t>
      </w:r>
      <w:proofErr w:type="spellStart"/>
      <w:r w:rsidRPr="00CF7444">
        <w:rPr>
          <w:szCs w:val="24"/>
        </w:rPr>
        <w:t>i</w:t>
      </w:r>
      <w:proofErr w:type="spellEnd"/>
      <w:r w:rsidRPr="00CF7444">
        <w:rPr>
          <w:szCs w:val="24"/>
        </w:rPr>
        <w:t xml:space="preserve">) functionality of a State system, (ii) risk to the State, or (iii) Contract performance. For avoidance of doubt, the term “materially impacts” shall have the meaning set forth in State Administrative Manual (SAM) § 4986.2 Definitions for GenAI. Failure to report GenAI to the State may result in disqualification. The State reserves the right to seek </w:t>
      </w:r>
      <w:proofErr w:type="gramStart"/>
      <w:r w:rsidRPr="00CF7444">
        <w:rPr>
          <w:szCs w:val="24"/>
        </w:rPr>
        <w:t>any and all</w:t>
      </w:r>
      <w:proofErr w:type="gramEnd"/>
      <w:r w:rsidRPr="00CF7444">
        <w:rPr>
          <w:szCs w:val="24"/>
        </w:rPr>
        <w:t xml:space="preserve"> relief to which it may be entitled to </w:t>
      </w:r>
      <w:proofErr w:type="gramStart"/>
      <w:r w:rsidRPr="00CF7444">
        <w:rPr>
          <w:szCs w:val="24"/>
        </w:rPr>
        <w:t>as a result of</w:t>
      </w:r>
      <w:proofErr w:type="gramEnd"/>
      <w:r w:rsidRPr="00CF7444">
        <w:rPr>
          <w:szCs w:val="24"/>
        </w:rPr>
        <w:t xml:space="preserve"> such non-disclosure. Upon notification by a Bidder / Offeror of GenAI as required, the State reserves the right to incorporate GenAI Special Provisions into the final contract or reject bids/offers that present an unacceptable level of risk to the State. Government Code 11549.64 defines “Generative Artificial Intelligence (GenAI)” as an artificial intelligence system that can generate derived synthetic content, including text, images, video, and audio that emulates the structure and characteristics of the system’s training data.</w:t>
      </w:r>
    </w:p>
    <w:p w14:paraId="5C32A6A1" w14:textId="77777777" w:rsidR="000207EB" w:rsidRPr="00CF7444" w:rsidRDefault="000207EB" w:rsidP="000207EB">
      <w:pPr>
        <w:shd w:val="clear" w:color="auto" w:fill="FFFFFF"/>
        <w:rPr>
          <w:color w:val="242424"/>
          <w:szCs w:val="24"/>
          <w:bdr w:val="none" w:sz="0" w:space="0" w:color="auto" w:frame="1"/>
        </w:rPr>
      </w:pPr>
      <w:r w:rsidRPr="00CF7444">
        <w:rPr>
          <w:color w:val="242424"/>
          <w:szCs w:val="24"/>
          <w:bdr w:val="none" w:sz="0" w:space="0" w:color="auto" w:frame="1"/>
        </w:rPr>
        <w:t xml:space="preserve">The Energy Commission reserves the right to do </w:t>
      </w:r>
      <w:proofErr w:type="gramStart"/>
      <w:r w:rsidRPr="00CF7444">
        <w:rPr>
          <w:color w:val="242424"/>
          <w:szCs w:val="24"/>
          <w:bdr w:val="none" w:sz="0" w:space="0" w:color="auto" w:frame="1"/>
        </w:rPr>
        <w:t>all of</w:t>
      </w:r>
      <w:proofErr w:type="gramEnd"/>
      <w:r w:rsidRPr="00CF7444">
        <w:rPr>
          <w:color w:val="242424"/>
          <w:szCs w:val="24"/>
          <w:bdr w:val="none" w:sz="0" w:space="0" w:color="auto" w:frame="1"/>
        </w:rPr>
        <w:t xml:space="preserve"> the following: </w:t>
      </w:r>
    </w:p>
    <w:p w14:paraId="1E2F5D4F" w14:textId="77777777" w:rsidR="000207EB" w:rsidRPr="00CF7444" w:rsidRDefault="000207EB">
      <w:pPr>
        <w:pStyle w:val="ListParagraph"/>
        <w:numPr>
          <w:ilvl w:val="0"/>
          <w:numId w:val="31"/>
        </w:numPr>
        <w:shd w:val="clear" w:color="auto" w:fill="FFFFFF"/>
        <w:spacing w:after="0"/>
        <w:rPr>
          <w:color w:val="242424"/>
          <w:szCs w:val="24"/>
        </w:rPr>
      </w:pPr>
      <w:r w:rsidRPr="00CF7444">
        <w:rPr>
          <w:color w:val="242424"/>
          <w:szCs w:val="24"/>
          <w:bdr w:val="none" w:sz="0" w:space="0" w:color="auto" w:frame="1"/>
        </w:rPr>
        <w:t>Reject Proposals that present an unacceptable level of risk to the State.</w:t>
      </w:r>
    </w:p>
    <w:p w14:paraId="1A1B6BFB" w14:textId="77777777" w:rsidR="000207EB" w:rsidRPr="00CF7444" w:rsidRDefault="000207EB">
      <w:pPr>
        <w:pStyle w:val="ListParagraph"/>
        <w:numPr>
          <w:ilvl w:val="0"/>
          <w:numId w:val="31"/>
        </w:numPr>
        <w:shd w:val="clear" w:color="auto" w:fill="FFFFFF"/>
        <w:spacing w:after="0"/>
        <w:rPr>
          <w:color w:val="242424"/>
          <w:szCs w:val="24"/>
        </w:rPr>
      </w:pPr>
      <w:r w:rsidRPr="00CF7444">
        <w:rPr>
          <w:color w:val="242424"/>
          <w:szCs w:val="24"/>
          <w:bdr w:val="none" w:sz="0" w:space="0" w:color="auto" w:frame="1"/>
        </w:rPr>
        <w:t xml:space="preserve">Void any resulting Agreement that does not comply with these provisions. </w:t>
      </w:r>
    </w:p>
    <w:p w14:paraId="290A2C37" w14:textId="77777777" w:rsidR="000207EB" w:rsidRPr="00CF7444" w:rsidRDefault="000207EB">
      <w:pPr>
        <w:pStyle w:val="ListParagraph"/>
        <w:numPr>
          <w:ilvl w:val="0"/>
          <w:numId w:val="31"/>
        </w:numPr>
        <w:shd w:val="clear" w:color="auto" w:fill="FFFFFF"/>
        <w:spacing w:after="0"/>
        <w:rPr>
          <w:color w:val="242424"/>
          <w:szCs w:val="24"/>
        </w:rPr>
      </w:pPr>
      <w:proofErr w:type="gramStart"/>
      <w:r w:rsidRPr="00CF7444">
        <w:rPr>
          <w:color w:val="242424"/>
          <w:szCs w:val="24"/>
          <w:bdr w:val="none" w:sz="0" w:space="0" w:color="auto" w:frame="1"/>
        </w:rPr>
        <w:t>Seek</w:t>
      </w:r>
      <w:proofErr w:type="gramEnd"/>
      <w:r w:rsidRPr="00CF7444">
        <w:rPr>
          <w:color w:val="242424"/>
          <w:szCs w:val="24"/>
          <w:bdr w:val="none" w:sz="0" w:space="0" w:color="auto" w:frame="1"/>
        </w:rPr>
        <w:t xml:space="preserve"> </w:t>
      </w:r>
      <w:proofErr w:type="gramStart"/>
      <w:r w:rsidRPr="00CF7444">
        <w:rPr>
          <w:color w:val="242424"/>
          <w:szCs w:val="24"/>
          <w:bdr w:val="none" w:sz="0" w:space="0" w:color="auto" w:frame="1"/>
        </w:rPr>
        <w:t>any and all</w:t>
      </w:r>
      <w:proofErr w:type="gramEnd"/>
      <w:r w:rsidRPr="00CF7444">
        <w:rPr>
          <w:color w:val="242424"/>
          <w:szCs w:val="24"/>
          <w:bdr w:val="none" w:sz="0" w:space="0" w:color="auto" w:frame="1"/>
        </w:rPr>
        <w:t xml:space="preserve"> relief the Energy Commission may be entitled to </w:t>
      </w:r>
      <w:proofErr w:type="gramStart"/>
      <w:r w:rsidRPr="00CF7444">
        <w:rPr>
          <w:color w:val="242424"/>
          <w:szCs w:val="24"/>
          <w:bdr w:val="none" w:sz="0" w:space="0" w:color="auto" w:frame="1"/>
        </w:rPr>
        <w:t>as a result of</w:t>
      </w:r>
      <w:proofErr w:type="gramEnd"/>
      <w:r w:rsidRPr="00CF7444">
        <w:rPr>
          <w:color w:val="242424"/>
          <w:szCs w:val="24"/>
          <w:bdr w:val="none" w:sz="0" w:space="0" w:color="auto" w:frame="1"/>
        </w:rPr>
        <w:t xml:space="preserve"> such non-disclosure.</w:t>
      </w:r>
    </w:p>
    <w:p w14:paraId="064EFE05" w14:textId="77777777" w:rsidR="000207EB" w:rsidRPr="00CF7444" w:rsidRDefault="000207EB" w:rsidP="0084621C">
      <w:pPr>
        <w:pStyle w:val="ListParagraph"/>
        <w:numPr>
          <w:ilvl w:val="0"/>
          <w:numId w:val="31"/>
        </w:numPr>
        <w:shd w:val="clear" w:color="auto" w:fill="FFFFFF"/>
        <w:spacing w:after="0"/>
        <w:rPr>
          <w:color w:val="242424"/>
          <w:szCs w:val="24"/>
        </w:rPr>
      </w:pPr>
      <w:r w:rsidRPr="00CF7444">
        <w:rPr>
          <w:color w:val="242424"/>
          <w:szCs w:val="24"/>
          <w:bdr w:val="none" w:sz="0" w:space="0" w:color="auto" w:frame="1"/>
        </w:rPr>
        <w:t xml:space="preserve">Incorporate GenAI special provisions into the final Agreement. </w:t>
      </w:r>
    </w:p>
    <w:p w14:paraId="1F73B699" w14:textId="77777777" w:rsidR="000207EB" w:rsidRPr="002C3A03" w:rsidRDefault="000207EB" w:rsidP="002C3A03"/>
    <w:p w14:paraId="3530C893" w14:textId="4721AC7B" w:rsidR="000207EB" w:rsidRPr="00CF7444" w:rsidRDefault="000207EB" w:rsidP="0084621C">
      <w:pPr>
        <w:pStyle w:val="Heading3"/>
        <w:spacing w:before="0"/>
        <w:jc w:val="left"/>
        <w:rPr>
          <w:b w:val="0"/>
          <w:bCs/>
          <w:szCs w:val="24"/>
        </w:rPr>
      </w:pPr>
      <w:r w:rsidRPr="00CF7444">
        <w:rPr>
          <w:b w:val="0"/>
          <w:bCs/>
          <w:szCs w:val="24"/>
        </w:rPr>
        <w:lastRenderedPageBreak/>
        <w:t xml:space="preserve">For purposes of these requirements, GenAI is defined as: </w:t>
      </w:r>
      <w:proofErr w:type="gramStart"/>
      <w:r w:rsidRPr="00CF7444">
        <w:rPr>
          <w:b w:val="0"/>
          <w:bCs/>
          <w:szCs w:val="24"/>
        </w:rPr>
        <w:t>“</w:t>
      </w:r>
      <w:r w:rsidR="00ED0700" w:rsidRPr="00CF7444">
        <w:rPr>
          <w:b w:val="0"/>
          <w:color w:val="000000"/>
          <w:szCs w:val="24"/>
        </w:rPr>
        <w:t xml:space="preserve"> </w:t>
      </w:r>
      <w:r w:rsidR="00ED0700" w:rsidRPr="00CF7444">
        <w:rPr>
          <w:b w:val="0"/>
          <w:bCs/>
          <w:szCs w:val="24"/>
        </w:rPr>
        <w:t>An</w:t>
      </w:r>
      <w:proofErr w:type="gramEnd"/>
      <w:r w:rsidR="00ED0700" w:rsidRPr="00CF7444">
        <w:rPr>
          <w:b w:val="0"/>
          <w:bCs/>
          <w:szCs w:val="24"/>
        </w:rPr>
        <w:t xml:space="preserve"> artificial intelligence system that can generate derived synthetic content, including text, images, video, and audio that emulates the structure and characteristics of the system's training data.” (See Govt. Code § 11549.64, SAM 4819.2 and any updates thereto.)</w:t>
      </w:r>
      <w:r w:rsidRPr="00CF7444">
        <w:rPr>
          <w:b w:val="0"/>
          <w:bCs/>
          <w:szCs w:val="24"/>
        </w:rPr>
        <w:t>”</w:t>
      </w:r>
    </w:p>
    <w:p w14:paraId="0B10AD3B" w14:textId="77777777" w:rsidR="00082155" w:rsidRPr="00CF7444" w:rsidRDefault="008800FB" w:rsidP="00141B5B">
      <w:pPr>
        <w:pStyle w:val="Heading2"/>
        <w:keepLines/>
        <w:spacing w:before="0"/>
        <w:rPr>
          <w:sz w:val="24"/>
          <w:szCs w:val="24"/>
        </w:rPr>
      </w:pPr>
      <w:bookmarkStart w:id="135" w:name="_Toc242114364"/>
      <w:bookmarkEnd w:id="134"/>
      <w:r w:rsidRPr="00CF7444">
        <w:rPr>
          <w:sz w:val="24"/>
          <w:szCs w:val="24"/>
        </w:rPr>
        <w:t>IFB</w:t>
      </w:r>
      <w:r w:rsidR="00082155" w:rsidRPr="00CF7444">
        <w:rPr>
          <w:sz w:val="24"/>
          <w:szCs w:val="24"/>
        </w:rPr>
        <w:t xml:space="preserve"> Cancellation and Amendments</w:t>
      </w:r>
      <w:bookmarkEnd w:id="132"/>
      <w:bookmarkEnd w:id="135"/>
    </w:p>
    <w:p w14:paraId="4D1C45D8" w14:textId="77777777" w:rsidR="00082155" w:rsidRPr="00CF7444" w:rsidRDefault="00082155" w:rsidP="00141B5B">
      <w:pPr>
        <w:keepNext/>
        <w:keepLines/>
        <w:widowControl w:val="0"/>
        <w:rPr>
          <w:szCs w:val="24"/>
        </w:rPr>
      </w:pPr>
      <w:r w:rsidRPr="00CF7444">
        <w:rPr>
          <w:szCs w:val="24"/>
        </w:rPr>
        <w:t xml:space="preserve">If it is in the State’s best interest, the </w:t>
      </w:r>
      <w:r w:rsidR="00EA542B" w:rsidRPr="00CF7444">
        <w:rPr>
          <w:szCs w:val="24"/>
        </w:rPr>
        <w:t xml:space="preserve">Energy </w:t>
      </w:r>
      <w:r w:rsidRPr="00CF7444">
        <w:rPr>
          <w:szCs w:val="24"/>
        </w:rPr>
        <w:t>Commission reserves the right to do any of the following:</w:t>
      </w:r>
    </w:p>
    <w:p w14:paraId="47A2786A" w14:textId="77777777" w:rsidR="00D75AB5" w:rsidRPr="00CF7444" w:rsidRDefault="00082155" w:rsidP="00141B5B">
      <w:pPr>
        <w:keepNext/>
        <w:keepLines/>
        <w:widowControl w:val="0"/>
        <w:numPr>
          <w:ilvl w:val="0"/>
          <w:numId w:val="7"/>
        </w:numPr>
        <w:ind w:left="1080"/>
        <w:rPr>
          <w:szCs w:val="24"/>
        </w:rPr>
      </w:pPr>
      <w:r w:rsidRPr="00CF7444">
        <w:rPr>
          <w:szCs w:val="24"/>
        </w:rPr>
        <w:t xml:space="preserve">Cancel this </w:t>
      </w:r>
      <w:r w:rsidR="008800FB" w:rsidRPr="00CF7444">
        <w:rPr>
          <w:szCs w:val="24"/>
        </w:rPr>
        <w:t>IFB</w:t>
      </w:r>
      <w:r w:rsidRPr="00CF7444">
        <w:rPr>
          <w:szCs w:val="24"/>
        </w:rPr>
        <w:t>;</w:t>
      </w:r>
    </w:p>
    <w:p w14:paraId="57A4B33F" w14:textId="77777777" w:rsidR="00D75AB5" w:rsidRPr="00CF7444" w:rsidRDefault="00082155" w:rsidP="00141B5B">
      <w:pPr>
        <w:keepNext/>
        <w:keepLines/>
        <w:widowControl w:val="0"/>
        <w:numPr>
          <w:ilvl w:val="0"/>
          <w:numId w:val="7"/>
        </w:numPr>
        <w:ind w:left="1080"/>
        <w:rPr>
          <w:szCs w:val="24"/>
        </w:rPr>
      </w:pPr>
      <w:r w:rsidRPr="00CF7444">
        <w:rPr>
          <w:szCs w:val="24"/>
        </w:rPr>
        <w:t xml:space="preserve">Amend this </w:t>
      </w:r>
      <w:r w:rsidR="008800FB" w:rsidRPr="00CF7444">
        <w:rPr>
          <w:szCs w:val="24"/>
        </w:rPr>
        <w:t>IFB</w:t>
      </w:r>
      <w:r w:rsidRPr="00CF7444">
        <w:rPr>
          <w:szCs w:val="24"/>
        </w:rPr>
        <w:t xml:space="preserve"> as needed; or</w:t>
      </w:r>
    </w:p>
    <w:p w14:paraId="53EAEAD5" w14:textId="77777777" w:rsidR="00082155" w:rsidRPr="00CF7444" w:rsidRDefault="00082155" w:rsidP="00141B5B">
      <w:pPr>
        <w:keepLines/>
        <w:widowControl w:val="0"/>
        <w:numPr>
          <w:ilvl w:val="0"/>
          <w:numId w:val="7"/>
        </w:numPr>
        <w:ind w:left="1080"/>
        <w:rPr>
          <w:szCs w:val="24"/>
        </w:rPr>
      </w:pPr>
      <w:r w:rsidRPr="00CF7444">
        <w:rPr>
          <w:szCs w:val="24"/>
        </w:rPr>
        <w:t xml:space="preserve">Reject any or all </w:t>
      </w:r>
      <w:r w:rsidR="008800FB" w:rsidRPr="00CF7444">
        <w:rPr>
          <w:szCs w:val="24"/>
        </w:rPr>
        <w:t>Bids</w:t>
      </w:r>
      <w:r w:rsidRPr="00CF7444">
        <w:rPr>
          <w:szCs w:val="24"/>
        </w:rPr>
        <w:t xml:space="preserve"> received in response to</w:t>
      </w:r>
      <w:r w:rsidR="008800FB" w:rsidRPr="00CF7444">
        <w:rPr>
          <w:szCs w:val="24"/>
        </w:rPr>
        <w:t xml:space="preserve"> this IFB</w:t>
      </w:r>
    </w:p>
    <w:p w14:paraId="3FB4B53A" w14:textId="77777777" w:rsidR="00082155" w:rsidRPr="00CF7444" w:rsidRDefault="00082155" w:rsidP="00B85DC1">
      <w:pPr>
        <w:rPr>
          <w:szCs w:val="24"/>
        </w:rPr>
      </w:pPr>
      <w:r w:rsidRPr="00CF7444">
        <w:rPr>
          <w:szCs w:val="24"/>
        </w:rPr>
        <w:t xml:space="preserve">If the </w:t>
      </w:r>
      <w:r w:rsidR="008800FB" w:rsidRPr="00CF7444">
        <w:rPr>
          <w:szCs w:val="24"/>
        </w:rPr>
        <w:t>IFB</w:t>
      </w:r>
      <w:r w:rsidRPr="00CF7444">
        <w:rPr>
          <w:szCs w:val="24"/>
        </w:rPr>
        <w:t xml:space="preserve"> is amended, the Energy Commission will send an addendum to all parties who </w:t>
      </w:r>
      <w:r w:rsidR="00B57C25" w:rsidRPr="00CF7444">
        <w:rPr>
          <w:szCs w:val="24"/>
        </w:rPr>
        <w:t xml:space="preserve">received </w:t>
      </w:r>
      <w:r w:rsidRPr="00CF7444">
        <w:rPr>
          <w:szCs w:val="24"/>
        </w:rPr>
        <w:t xml:space="preserve">the </w:t>
      </w:r>
      <w:r w:rsidR="008800FB" w:rsidRPr="00CF7444">
        <w:rPr>
          <w:szCs w:val="24"/>
        </w:rPr>
        <w:t>IFB</w:t>
      </w:r>
      <w:r w:rsidRPr="00CF7444">
        <w:rPr>
          <w:szCs w:val="24"/>
        </w:rPr>
        <w:t xml:space="preserve"> and will also post it on the Energy Commission’s Web Site </w:t>
      </w:r>
      <w:hyperlink r:id="rId29" w:history="1">
        <w:r w:rsidRPr="00CF7444">
          <w:rPr>
            <w:rStyle w:val="Hyperlink"/>
            <w:szCs w:val="24"/>
          </w:rPr>
          <w:t>www.energy.ca.gov/contracts</w:t>
        </w:r>
      </w:hyperlink>
      <w:r w:rsidRPr="00CF7444">
        <w:rPr>
          <w:szCs w:val="24"/>
        </w:rPr>
        <w:t xml:space="preserve"> and Department of General Services’ Web Site</w:t>
      </w:r>
      <w:r w:rsidR="00B85DC1" w:rsidRPr="00CF7444">
        <w:rPr>
          <w:szCs w:val="24"/>
        </w:rPr>
        <w:t xml:space="preserve"> </w:t>
      </w:r>
      <w:hyperlink r:id="rId30" w:history="1">
        <w:r w:rsidR="00B85DC1" w:rsidRPr="00CF7444">
          <w:rPr>
            <w:rStyle w:val="Hyperlink"/>
            <w:szCs w:val="24"/>
          </w:rPr>
          <w:t>https://caleprocure.ca.gov/pages/LPASearch/lpa-search.aspx</w:t>
        </w:r>
      </w:hyperlink>
      <w:r w:rsidR="00BA395F" w:rsidRPr="00CF7444">
        <w:rPr>
          <w:szCs w:val="24"/>
        </w:rPr>
        <w:t>.</w:t>
      </w:r>
    </w:p>
    <w:p w14:paraId="5EF23B4C" w14:textId="77777777" w:rsidR="00082155" w:rsidRPr="00CF7444" w:rsidRDefault="00082155" w:rsidP="00141B5B">
      <w:pPr>
        <w:pStyle w:val="Heading2"/>
        <w:keepLines/>
        <w:spacing w:before="0"/>
        <w:rPr>
          <w:sz w:val="24"/>
          <w:szCs w:val="24"/>
        </w:rPr>
      </w:pPr>
      <w:bookmarkStart w:id="136" w:name="_Toc219275128"/>
      <w:bookmarkStart w:id="137" w:name="_Toc242114365"/>
      <w:r w:rsidRPr="00CF7444">
        <w:rPr>
          <w:sz w:val="24"/>
          <w:szCs w:val="24"/>
        </w:rPr>
        <w:t>Errors</w:t>
      </w:r>
      <w:bookmarkEnd w:id="136"/>
      <w:bookmarkEnd w:id="137"/>
    </w:p>
    <w:p w14:paraId="5F30AACF" w14:textId="77777777" w:rsidR="00082155" w:rsidRPr="00CF7444" w:rsidRDefault="00082155" w:rsidP="00141B5B">
      <w:pPr>
        <w:keepLines/>
        <w:widowControl w:val="0"/>
        <w:rPr>
          <w:szCs w:val="24"/>
        </w:rPr>
      </w:pPr>
      <w:r w:rsidRPr="00CF7444">
        <w:rPr>
          <w:szCs w:val="24"/>
        </w:rPr>
        <w:t xml:space="preserve">If a Bidder discovers any ambiguity, conflict, discrepancy, omission, or other error in the </w:t>
      </w:r>
      <w:r w:rsidR="00BA395F" w:rsidRPr="00CF7444">
        <w:rPr>
          <w:szCs w:val="24"/>
        </w:rPr>
        <w:t>IFB</w:t>
      </w:r>
      <w:r w:rsidRPr="00CF7444">
        <w:rPr>
          <w:szCs w:val="24"/>
        </w:rPr>
        <w:t xml:space="preserve">, the Bidder shall immediately notify the </w:t>
      </w:r>
      <w:r w:rsidR="00123E8E" w:rsidRPr="00CF7444">
        <w:rPr>
          <w:szCs w:val="24"/>
        </w:rPr>
        <w:t xml:space="preserve">Energy </w:t>
      </w:r>
      <w:r w:rsidRPr="00CF7444">
        <w:rPr>
          <w:szCs w:val="24"/>
        </w:rPr>
        <w:t xml:space="preserve">Commission of such error in writing and request modification or clarification of the document.  </w:t>
      </w:r>
      <w:r w:rsidR="007D2882" w:rsidRPr="00CF7444">
        <w:rPr>
          <w:szCs w:val="24"/>
        </w:rPr>
        <w:t>Modifications or c</w:t>
      </w:r>
      <w:r w:rsidRPr="00CF7444">
        <w:rPr>
          <w:szCs w:val="24"/>
        </w:rPr>
        <w:t xml:space="preserve">larifications will be given by written notice of all parties who </w:t>
      </w:r>
      <w:r w:rsidR="00B57C25" w:rsidRPr="00CF7444">
        <w:rPr>
          <w:szCs w:val="24"/>
        </w:rPr>
        <w:t xml:space="preserve">received </w:t>
      </w:r>
      <w:r w:rsidRPr="00CF7444">
        <w:rPr>
          <w:szCs w:val="24"/>
        </w:rPr>
        <w:t xml:space="preserve">the </w:t>
      </w:r>
      <w:r w:rsidR="00BA395F" w:rsidRPr="00CF7444">
        <w:rPr>
          <w:szCs w:val="24"/>
        </w:rPr>
        <w:t>IFB</w:t>
      </w:r>
      <w:r w:rsidRPr="00CF7444">
        <w:rPr>
          <w:szCs w:val="24"/>
        </w:rPr>
        <w:t xml:space="preserve">, without divulging the source of the request for clarification.  The </w:t>
      </w:r>
      <w:r w:rsidR="00123E8E" w:rsidRPr="00CF7444">
        <w:rPr>
          <w:szCs w:val="24"/>
        </w:rPr>
        <w:t xml:space="preserve">Energy </w:t>
      </w:r>
      <w:r w:rsidRPr="00CF7444">
        <w:rPr>
          <w:szCs w:val="24"/>
        </w:rPr>
        <w:t>Commission shall not be responsible for failure to correct errors.</w:t>
      </w:r>
    </w:p>
    <w:p w14:paraId="263A907A" w14:textId="77777777" w:rsidR="00082155" w:rsidRPr="00CF7444" w:rsidRDefault="00B94C7C" w:rsidP="00141B5B">
      <w:pPr>
        <w:pStyle w:val="Heading2"/>
        <w:keepLines/>
        <w:spacing w:before="0"/>
        <w:rPr>
          <w:sz w:val="24"/>
          <w:szCs w:val="24"/>
        </w:rPr>
      </w:pPr>
      <w:bookmarkStart w:id="138" w:name="_Toc217726138"/>
      <w:bookmarkStart w:id="139" w:name="_Toc219275131"/>
      <w:bookmarkStart w:id="140" w:name="_Toc242114366"/>
      <w:r w:rsidRPr="00CF7444">
        <w:rPr>
          <w:sz w:val="24"/>
          <w:szCs w:val="24"/>
        </w:rPr>
        <w:t xml:space="preserve">Modifying or </w:t>
      </w:r>
      <w:r w:rsidR="00082155" w:rsidRPr="00CF7444">
        <w:rPr>
          <w:sz w:val="24"/>
          <w:szCs w:val="24"/>
        </w:rPr>
        <w:t xml:space="preserve">Withdrawal of </w:t>
      </w:r>
      <w:bookmarkEnd w:id="138"/>
      <w:bookmarkEnd w:id="139"/>
      <w:r w:rsidR="00BA395F" w:rsidRPr="00CF7444">
        <w:rPr>
          <w:sz w:val="24"/>
          <w:szCs w:val="24"/>
        </w:rPr>
        <w:t>Bid</w:t>
      </w:r>
      <w:bookmarkEnd w:id="140"/>
    </w:p>
    <w:p w14:paraId="18D97788" w14:textId="77777777" w:rsidR="00082155" w:rsidRPr="00CF7444" w:rsidRDefault="00082155" w:rsidP="00141B5B">
      <w:pPr>
        <w:keepLines/>
        <w:widowControl w:val="0"/>
        <w:rPr>
          <w:szCs w:val="24"/>
        </w:rPr>
      </w:pPr>
      <w:r w:rsidRPr="00CF7444">
        <w:rPr>
          <w:szCs w:val="24"/>
        </w:rPr>
        <w:t xml:space="preserve">A Bidder may, by letter to the Contact Person at the </w:t>
      </w:r>
      <w:r w:rsidR="009156DD" w:rsidRPr="00CF7444">
        <w:rPr>
          <w:szCs w:val="24"/>
        </w:rPr>
        <w:t xml:space="preserve">Energy </w:t>
      </w:r>
      <w:r w:rsidRPr="00CF7444">
        <w:rPr>
          <w:szCs w:val="24"/>
        </w:rPr>
        <w:t xml:space="preserve">Commission, withdraw or modify a submitted </w:t>
      </w:r>
      <w:r w:rsidR="00FC47A1" w:rsidRPr="00CF7444">
        <w:rPr>
          <w:szCs w:val="24"/>
        </w:rPr>
        <w:t>Bid</w:t>
      </w:r>
      <w:r w:rsidRPr="00CF7444">
        <w:rPr>
          <w:szCs w:val="24"/>
        </w:rPr>
        <w:t xml:space="preserve"> before </w:t>
      </w:r>
      <w:r w:rsidR="009156DD" w:rsidRPr="00CF7444">
        <w:rPr>
          <w:szCs w:val="24"/>
        </w:rPr>
        <w:t xml:space="preserve">the deadline to submit </w:t>
      </w:r>
      <w:r w:rsidR="00FC47A1" w:rsidRPr="00CF7444">
        <w:rPr>
          <w:szCs w:val="24"/>
        </w:rPr>
        <w:t>Bids</w:t>
      </w:r>
      <w:r w:rsidRPr="00CF7444">
        <w:rPr>
          <w:szCs w:val="24"/>
        </w:rPr>
        <w:t xml:space="preserve">.  </w:t>
      </w:r>
      <w:r w:rsidR="00FC47A1" w:rsidRPr="00CF7444">
        <w:rPr>
          <w:szCs w:val="24"/>
        </w:rPr>
        <w:t>Bids</w:t>
      </w:r>
      <w:r w:rsidRPr="00CF7444">
        <w:rPr>
          <w:szCs w:val="24"/>
        </w:rPr>
        <w:t xml:space="preserve"> cannot be changed after that date and time</w:t>
      </w:r>
      <w:r w:rsidR="009474A2" w:rsidRPr="00CF7444">
        <w:rPr>
          <w:szCs w:val="24"/>
        </w:rPr>
        <w:t xml:space="preserve">, but a </w:t>
      </w:r>
      <w:r w:rsidR="00CF6937" w:rsidRPr="00CF7444">
        <w:rPr>
          <w:szCs w:val="24"/>
        </w:rPr>
        <w:t>B</w:t>
      </w:r>
      <w:r w:rsidR="009474A2" w:rsidRPr="00CF7444">
        <w:rPr>
          <w:szCs w:val="24"/>
        </w:rPr>
        <w:t>id may still be withdrawn</w:t>
      </w:r>
      <w:r w:rsidRPr="00CF7444">
        <w:rPr>
          <w:szCs w:val="24"/>
        </w:rPr>
        <w:t xml:space="preserve">.  A </w:t>
      </w:r>
      <w:r w:rsidR="00FC47A1" w:rsidRPr="00CF7444">
        <w:rPr>
          <w:szCs w:val="24"/>
        </w:rPr>
        <w:t>Bid</w:t>
      </w:r>
      <w:r w:rsidRPr="00CF7444">
        <w:rPr>
          <w:szCs w:val="24"/>
        </w:rPr>
        <w:t xml:space="preserve"> cannot be “timed” to expire on a specific date.  For example, a statement such as the following is non-responsive to the </w:t>
      </w:r>
      <w:r w:rsidR="00FC47A1" w:rsidRPr="00CF7444">
        <w:rPr>
          <w:szCs w:val="24"/>
        </w:rPr>
        <w:t>IFB</w:t>
      </w:r>
      <w:proofErr w:type="gramStart"/>
      <w:r w:rsidRPr="00CF7444">
        <w:rPr>
          <w:szCs w:val="24"/>
        </w:rPr>
        <w:t>:  “</w:t>
      </w:r>
      <w:proofErr w:type="gramEnd"/>
      <w:r w:rsidRPr="00CF7444">
        <w:rPr>
          <w:szCs w:val="24"/>
        </w:rPr>
        <w:t xml:space="preserve">This cost estimate </w:t>
      </w:r>
      <w:r w:rsidR="00FC47A1" w:rsidRPr="00CF7444">
        <w:rPr>
          <w:szCs w:val="24"/>
        </w:rPr>
        <w:t>is</w:t>
      </w:r>
      <w:r w:rsidRPr="00CF7444">
        <w:rPr>
          <w:szCs w:val="24"/>
        </w:rPr>
        <w:t xml:space="preserve"> valid for 60 days.”</w:t>
      </w:r>
    </w:p>
    <w:p w14:paraId="2F960F67" w14:textId="77777777" w:rsidR="00082155" w:rsidRPr="00CF7444" w:rsidRDefault="00B94C7C" w:rsidP="00141B5B">
      <w:pPr>
        <w:pStyle w:val="Heading2"/>
        <w:keepLines/>
        <w:spacing w:before="0"/>
        <w:rPr>
          <w:sz w:val="24"/>
          <w:szCs w:val="24"/>
        </w:rPr>
      </w:pPr>
      <w:bookmarkStart w:id="141" w:name="_Toc218497730"/>
      <w:bookmarkStart w:id="142" w:name="_Toc219275132"/>
      <w:bookmarkStart w:id="143" w:name="_Toc242114367"/>
      <w:r w:rsidRPr="00CF7444">
        <w:rPr>
          <w:sz w:val="24"/>
          <w:szCs w:val="24"/>
        </w:rPr>
        <w:t>Immaterial Defect</w:t>
      </w:r>
      <w:bookmarkEnd w:id="141"/>
      <w:bookmarkEnd w:id="142"/>
      <w:bookmarkEnd w:id="143"/>
    </w:p>
    <w:p w14:paraId="457E08CD" w14:textId="77777777" w:rsidR="00B94C7C" w:rsidRPr="00CF7444" w:rsidRDefault="00B94C7C" w:rsidP="0026094E">
      <w:pPr>
        <w:widowControl w:val="0"/>
        <w:rPr>
          <w:szCs w:val="24"/>
        </w:rPr>
      </w:pPr>
      <w:r w:rsidRPr="00CF7444">
        <w:rPr>
          <w:szCs w:val="24"/>
        </w:rPr>
        <w:t xml:space="preserve">The Energy Commission may waive any immaterial defect or deviation contained in a </w:t>
      </w:r>
      <w:r w:rsidR="00D76B84" w:rsidRPr="00CF7444">
        <w:rPr>
          <w:szCs w:val="24"/>
        </w:rPr>
        <w:t>B</w:t>
      </w:r>
      <w:r w:rsidR="00FC47A1" w:rsidRPr="00CF7444">
        <w:rPr>
          <w:szCs w:val="24"/>
        </w:rPr>
        <w:t>id</w:t>
      </w:r>
      <w:r w:rsidRPr="00CF7444">
        <w:rPr>
          <w:szCs w:val="24"/>
        </w:rPr>
        <w:t xml:space="preserve">.  The Energy Commission’s waiver shall in no way modify the </w:t>
      </w:r>
      <w:r w:rsidR="00D76B84" w:rsidRPr="00CF7444">
        <w:rPr>
          <w:szCs w:val="24"/>
        </w:rPr>
        <w:t>Bid</w:t>
      </w:r>
      <w:r w:rsidRPr="00CF7444">
        <w:rPr>
          <w:szCs w:val="24"/>
        </w:rPr>
        <w:t xml:space="preserve"> or excuse the successful Bidder from full compliance.</w:t>
      </w:r>
    </w:p>
    <w:p w14:paraId="55E9D33A" w14:textId="77777777" w:rsidR="00821714" w:rsidRPr="00CF7444" w:rsidRDefault="00821714" w:rsidP="0026094E">
      <w:pPr>
        <w:pStyle w:val="Heading2"/>
        <w:keepNext w:val="0"/>
        <w:widowControl w:val="0"/>
        <w:spacing w:before="0"/>
        <w:rPr>
          <w:sz w:val="24"/>
          <w:szCs w:val="24"/>
        </w:rPr>
      </w:pPr>
      <w:bookmarkStart w:id="144" w:name="_Toc242114368"/>
      <w:r w:rsidRPr="00CF7444">
        <w:rPr>
          <w:sz w:val="24"/>
          <w:szCs w:val="24"/>
        </w:rPr>
        <w:t>Disposition of Bidder’s Documents</w:t>
      </w:r>
      <w:bookmarkEnd w:id="144"/>
    </w:p>
    <w:p w14:paraId="6BE21233" w14:textId="77777777" w:rsidR="00821714" w:rsidRPr="00CF7444" w:rsidRDefault="00821714" w:rsidP="0026094E">
      <w:pPr>
        <w:pStyle w:val="Heading3"/>
        <w:keepNext w:val="0"/>
        <w:keepLines w:val="0"/>
        <w:widowControl w:val="0"/>
        <w:rPr>
          <w:b w:val="0"/>
          <w:szCs w:val="24"/>
        </w:rPr>
      </w:pPr>
      <w:r w:rsidRPr="00CF7444">
        <w:rPr>
          <w:b w:val="0"/>
          <w:szCs w:val="24"/>
        </w:rPr>
        <w:t xml:space="preserve">On the submission date, all Bids and related material submitted in response to this IFB become the property of the State.  After the Notice of Proposed Award is posted, all Bids and related materials become public records.  In addition, all evaluation sheets become public records after the Notice of Proposed Award is posted.  </w:t>
      </w:r>
    </w:p>
    <w:p w14:paraId="4FF87E15" w14:textId="77777777" w:rsidR="00082155" w:rsidRPr="00CF7444" w:rsidRDefault="00082155" w:rsidP="00141B5B">
      <w:pPr>
        <w:pStyle w:val="Heading2"/>
        <w:keepLines/>
        <w:spacing w:before="0"/>
        <w:rPr>
          <w:sz w:val="24"/>
          <w:szCs w:val="24"/>
        </w:rPr>
      </w:pPr>
      <w:bookmarkStart w:id="145" w:name="_Toc507398650"/>
      <w:bookmarkStart w:id="146" w:name="_Toc217726141"/>
      <w:bookmarkStart w:id="147" w:name="_Toc219275134"/>
      <w:bookmarkStart w:id="148" w:name="_Toc242114369"/>
      <w:r w:rsidRPr="00CF7444">
        <w:rPr>
          <w:sz w:val="24"/>
          <w:szCs w:val="24"/>
        </w:rPr>
        <w:lastRenderedPageBreak/>
        <w:t>Bidders’ Admonishment</w:t>
      </w:r>
      <w:bookmarkEnd w:id="145"/>
      <w:bookmarkEnd w:id="146"/>
      <w:bookmarkEnd w:id="147"/>
      <w:bookmarkEnd w:id="148"/>
    </w:p>
    <w:p w14:paraId="1812DBF8" w14:textId="77777777" w:rsidR="00082155" w:rsidRPr="00CF7444" w:rsidRDefault="006837CC" w:rsidP="00141B5B">
      <w:pPr>
        <w:keepLines/>
        <w:widowControl w:val="0"/>
        <w:rPr>
          <w:szCs w:val="24"/>
        </w:rPr>
      </w:pPr>
      <w:r w:rsidRPr="00CF7444">
        <w:rPr>
          <w:szCs w:val="24"/>
        </w:rPr>
        <w:t>This IFB</w:t>
      </w:r>
      <w:r w:rsidR="00082155" w:rsidRPr="00CF7444">
        <w:rPr>
          <w:szCs w:val="24"/>
        </w:rPr>
        <w:t xml:space="preserve"> contains the instructions governing the requirements for a firm quotation to be submitted by interested Bidders, the format in which the information is to be submitted, the material to be included, the requirements </w:t>
      </w:r>
      <w:r w:rsidR="00492E8C" w:rsidRPr="00CF7444">
        <w:rPr>
          <w:szCs w:val="24"/>
        </w:rPr>
        <w:t>that</w:t>
      </w:r>
      <w:r w:rsidR="00082155" w:rsidRPr="00CF7444">
        <w:rPr>
          <w:szCs w:val="24"/>
        </w:rPr>
        <w:t xml:space="preserve"> must be met to be eligible for consideration, and Bidder responsibilities.  Bidders must take the responsibility to carefully read the entire </w:t>
      </w:r>
      <w:r w:rsidRPr="00CF7444">
        <w:rPr>
          <w:szCs w:val="24"/>
        </w:rPr>
        <w:t>IFB</w:t>
      </w:r>
      <w:r w:rsidR="00082155" w:rsidRPr="00CF7444">
        <w:rPr>
          <w:szCs w:val="24"/>
        </w:rPr>
        <w:t xml:space="preserve">, ask appropriate questions in a timely manner, submit all required responses in a complete manner by the required date and time, make sure that all procedures and requirements of the </w:t>
      </w:r>
      <w:r w:rsidRPr="00CF7444">
        <w:rPr>
          <w:szCs w:val="24"/>
        </w:rPr>
        <w:t>IFB</w:t>
      </w:r>
      <w:r w:rsidR="00082155" w:rsidRPr="00CF7444">
        <w:rPr>
          <w:szCs w:val="24"/>
        </w:rPr>
        <w:t xml:space="preserve"> are followed and appropriately addressed, and carefully reread the entire </w:t>
      </w:r>
      <w:r w:rsidRPr="00CF7444">
        <w:rPr>
          <w:szCs w:val="24"/>
        </w:rPr>
        <w:t>IFB</w:t>
      </w:r>
      <w:r w:rsidR="00082155" w:rsidRPr="00CF7444">
        <w:rPr>
          <w:szCs w:val="24"/>
        </w:rPr>
        <w:t xml:space="preserve"> before submitting a </w:t>
      </w:r>
      <w:r w:rsidR="000617B4" w:rsidRPr="00CF7444">
        <w:rPr>
          <w:szCs w:val="24"/>
        </w:rPr>
        <w:t>B</w:t>
      </w:r>
      <w:r w:rsidRPr="00CF7444">
        <w:rPr>
          <w:szCs w:val="24"/>
        </w:rPr>
        <w:t>id</w:t>
      </w:r>
      <w:r w:rsidR="00082155" w:rsidRPr="00CF7444">
        <w:rPr>
          <w:szCs w:val="24"/>
        </w:rPr>
        <w:t>.</w:t>
      </w:r>
    </w:p>
    <w:p w14:paraId="0108C644" w14:textId="77777777" w:rsidR="00082155" w:rsidRPr="00CF7444" w:rsidRDefault="00082155" w:rsidP="00141B5B">
      <w:pPr>
        <w:pStyle w:val="Heading2"/>
        <w:keepLines/>
        <w:spacing w:before="0"/>
        <w:rPr>
          <w:sz w:val="24"/>
          <w:szCs w:val="24"/>
        </w:rPr>
      </w:pPr>
      <w:bookmarkStart w:id="149" w:name="_Toc507398652"/>
      <w:bookmarkStart w:id="150" w:name="_Toc217726143"/>
      <w:bookmarkStart w:id="151" w:name="_Toc219275136"/>
      <w:bookmarkStart w:id="152" w:name="_Toc242114370"/>
      <w:r w:rsidRPr="00CF7444">
        <w:rPr>
          <w:sz w:val="24"/>
          <w:szCs w:val="24"/>
        </w:rPr>
        <w:t>Protest Procedures</w:t>
      </w:r>
      <w:bookmarkEnd w:id="149"/>
      <w:bookmarkEnd w:id="150"/>
      <w:bookmarkEnd w:id="151"/>
      <w:bookmarkEnd w:id="152"/>
    </w:p>
    <w:p w14:paraId="1D1917EC" w14:textId="77777777" w:rsidR="00082155" w:rsidRPr="00CF7444" w:rsidRDefault="00082155" w:rsidP="00141B5B">
      <w:pPr>
        <w:keepLines/>
        <w:widowControl w:val="0"/>
        <w:rPr>
          <w:szCs w:val="24"/>
        </w:rPr>
      </w:pPr>
      <w:r w:rsidRPr="00CF7444">
        <w:rPr>
          <w:szCs w:val="24"/>
        </w:rPr>
        <w:t xml:space="preserve">A Bidder may file a </w:t>
      </w:r>
      <w:proofErr w:type="gramStart"/>
      <w:r w:rsidRPr="00CF7444">
        <w:rPr>
          <w:szCs w:val="24"/>
        </w:rPr>
        <w:t>protest against</w:t>
      </w:r>
      <w:proofErr w:type="gramEnd"/>
      <w:r w:rsidRPr="00CF7444">
        <w:rPr>
          <w:szCs w:val="24"/>
        </w:rPr>
        <w:t xml:space="preserve"> the proposed awarding of a contract.  Once a protest has been filed, contracts will not be awarded until either the protest is withdrawn, or the</w:t>
      </w:r>
      <w:r w:rsidR="00123E8E" w:rsidRPr="00CF7444">
        <w:rPr>
          <w:szCs w:val="24"/>
        </w:rPr>
        <w:t xml:space="preserve"> Energy</w:t>
      </w:r>
      <w:r w:rsidRPr="00CF7444">
        <w:rPr>
          <w:szCs w:val="24"/>
        </w:rPr>
        <w:t xml:space="preserve"> Commission cancels the </w:t>
      </w:r>
      <w:r w:rsidR="00AD08F0" w:rsidRPr="00CF7444">
        <w:rPr>
          <w:szCs w:val="24"/>
        </w:rPr>
        <w:t>IFB</w:t>
      </w:r>
      <w:r w:rsidRPr="00CF7444">
        <w:rPr>
          <w:szCs w:val="24"/>
        </w:rPr>
        <w:t>, or the Department of General Services decides the matter.</w:t>
      </w:r>
    </w:p>
    <w:p w14:paraId="50D0E45F" w14:textId="77777777" w:rsidR="00082155" w:rsidRPr="00CF7444" w:rsidRDefault="00082155" w:rsidP="00141B5B">
      <w:pPr>
        <w:keepNext/>
        <w:keepLines/>
        <w:widowControl w:val="0"/>
        <w:rPr>
          <w:szCs w:val="24"/>
        </w:rPr>
      </w:pPr>
      <w:r w:rsidRPr="00CF7444">
        <w:rPr>
          <w:szCs w:val="24"/>
        </w:rPr>
        <w:t>Please note the following:</w:t>
      </w:r>
    </w:p>
    <w:p w14:paraId="231F6661" w14:textId="77777777" w:rsidR="00082155" w:rsidRPr="00CF7444" w:rsidRDefault="00082155" w:rsidP="00141B5B">
      <w:pPr>
        <w:keepLines/>
        <w:widowControl w:val="0"/>
        <w:numPr>
          <w:ilvl w:val="0"/>
          <w:numId w:val="8"/>
        </w:numPr>
        <w:ind w:hanging="720"/>
        <w:rPr>
          <w:szCs w:val="24"/>
        </w:rPr>
      </w:pPr>
      <w:r w:rsidRPr="00CF7444">
        <w:rPr>
          <w:szCs w:val="24"/>
        </w:rPr>
        <w:t>Protests are limited to the grounds contained in the California Public Contract Code Section 10345.</w:t>
      </w:r>
    </w:p>
    <w:p w14:paraId="2978E72A" w14:textId="77777777" w:rsidR="00082155" w:rsidRPr="00CF7444" w:rsidRDefault="00082155" w:rsidP="00141B5B">
      <w:pPr>
        <w:keepLines/>
        <w:widowControl w:val="0"/>
        <w:numPr>
          <w:ilvl w:val="0"/>
          <w:numId w:val="8"/>
        </w:numPr>
        <w:ind w:hanging="720"/>
        <w:rPr>
          <w:szCs w:val="24"/>
        </w:rPr>
      </w:pPr>
      <w:r w:rsidRPr="00CF7444">
        <w:rPr>
          <w:szCs w:val="24"/>
        </w:rPr>
        <w:t xml:space="preserve">During the five </w:t>
      </w:r>
      <w:r w:rsidRPr="00CF7444">
        <w:rPr>
          <w:bCs/>
          <w:szCs w:val="24"/>
          <w:u w:val="single"/>
        </w:rPr>
        <w:t>working</w:t>
      </w:r>
      <w:r w:rsidRPr="00CF7444">
        <w:rPr>
          <w:szCs w:val="24"/>
        </w:rPr>
        <w:t xml:space="preserve"> days that the Notice of Proposed Award (NOPA) is posted, protests must be filed with the DGS Legal Office and the </w:t>
      </w:r>
      <w:r w:rsidR="00123E8E" w:rsidRPr="00CF7444">
        <w:rPr>
          <w:szCs w:val="24"/>
        </w:rPr>
        <w:t xml:space="preserve">Energy </w:t>
      </w:r>
      <w:r w:rsidRPr="00CF7444">
        <w:rPr>
          <w:szCs w:val="24"/>
        </w:rPr>
        <w:t>Commission Contracts Office.</w:t>
      </w:r>
    </w:p>
    <w:p w14:paraId="585E5ADC" w14:textId="77777777" w:rsidR="00082155" w:rsidRPr="00CF7444" w:rsidRDefault="00082155" w:rsidP="00141B5B">
      <w:pPr>
        <w:keepLines/>
        <w:widowControl w:val="0"/>
        <w:numPr>
          <w:ilvl w:val="0"/>
          <w:numId w:val="8"/>
        </w:numPr>
        <w:ind w:hanging="720"/>
        <w:rPr>
          <w:szCs w:val="24"/>
        </w:rPr>
      </w:pPr>
      <w:r w:rsidRPr="00CF7444">
        <w:rPr>
          <w:szCs w:val="24"/>
        </w:rPr>
        <w:t>Within five</w:t>
      </w:r>
      <w:r w:rsidR="006608F6" w:rsidRPr="00CF7444">
        <w:rPr>
          <w:szCs w:val="24"/>
        </w:rPr>
        <w:t xml:space="preserve"> </w:t>
      </w:r>
      <w:r w:rsidR="006608F6" w:rsidRPr="00CF7444">
        <w:rPr>
          <w:bCs/>
          <w:szCs w:val="24"/>
          <w:u w:val="single"/>
        </w:rPr>
        <w:t>calendar</w:t>
      </w:r>
      <w:r w:rsidRPr="00CF7444">
        <w:rPr>
          <w:szCs w:val="24"/>
        </w:rPr>
        <w:t xml:space="preserve"> days after filing the protest, the protesting Bidder must file with the DGS and the </w:t>
      </w:r>
      <w:r w:rsidR="00123E8E" w:rsidRPr="00CF7444">
        <w:rPr>
          <w:szCs w:val="24"/>
        </w:rPr>
        <w:t xml:space="preserve">Energy </w:t>
      </w:r>
      <w:r w:rsidRPr="00CF7444">
        <w:rPr>
          <w:szCs w:val="24"/>
        </w:rPr>
        <w:t>Commission Contracts Office a full and complete written statement specifying the grounds for the protest.</w:t>
      </w:r>
    </w:p>
    <w:p w14:paraId="20E8A828" w14:textId="77777777" w:rsidR="00082155" w:rsidRPr="00CF7444" w:rsidRDefault="00082155" w:rsidP="00141B5B">
      <w:pPr>
        <w:keepLines/>
        <w:widowControl w:val="0"/>
        <w:numPr>
          <w:ilvl w:val="0"/>
          <w:numId w:val="8"/>
        </w:numPr>
        <w:ind w:hanging="720"/>
        <w:rPr>
          <w:szCs w:val="24"/>
        </w:rPr>
      </w:pPr>
      <w:r w:rsidRPr="00CF7444">
        <w:rPr>
          <w:szCs w:val="24"/>
        </w:rPr>
        <w:t xml:space="preserve">If the protest is not withdrawn or the solicitation is not canceled, DGS will decide the matter.  There may be a formal hearing conducted by a DGS hearing officer or there may be briefs prepared by the Bidder and the </w:t>
      </w:r>
      <w:r w:rsidR="00123E8E" w:rsidRPr="00CF7444">
        <w:rPr>
          <w:szCs w:val="24"/>
        </w:rPr>
        <w:t xml:space="preserve">Energy </w:t>
      </w:r>
      <w:r w:rsidRPr="00CF7444">
        <w:rPr>
          <w:szCs w:val="24"/>
        </w:rPr>
        <w:t xml:space="preserve">Commission for the DGS hearing </w:t>
      </w:r>
      <w:proofErr w:type="gramStart"/>
      <w:r w:rsidRPr="00CF7444">
        <w:rPr>
          <w:szCs w:val="24"/>
        </w:rPr>
        <w:t>officer</w:t>
      </w:r>
      <w:proofErr w:type="gramEnd"/>
      <w:r w:rsidRPr="00CF7444">
        <w:rPr>
          <w:szCs w:val="24"/>
        </w:rPr>
        <w:t xml:space="preserve"> consideration.</w:t>
      </w:r>
    </w:p>
    <w:p w14:paraId="754C7D4C" w14:textId="77777777" w:rsidR="007D2882" w:rsidRPr="00CF7444" w:rsidRDefault="007D2882" w:rsidP="00141B5B">
      <w:pPr>
        <w:pStyle w:val="Heading2"/>
        <w:keepLines/>
        <w:spacing w:before="0"/>
        <w:rPr>
          <w:sz w:val="24"/>
          <w:szCs w:val="24"/>
        </w:rPr>
      </w:pPr>
      <w:bookmarkStart w:id="153" w:name="_Toc507398642"/>
      <w:bookmarkStart w:id="154" w:name="_Toc217726137"/>
      <w:bookmarkStart w:id="155" w:name="_Toc219275137"/>
      <w:bookmarkStart w:id="156" w:name="_Toc242114371"/>
      <w:r w:rsidRPr="00CF7444">
        <w:rPr>
          <w:sz w:val="24"/>
          <w:szCs w:val="24"/>
        </w:rPr>
        <w:t>Agreement Requirement</w:t>
      </w:r>
      <w:bookmarkEnd w:id="153"/>
      <w:bookmarkEnd w:id="154"/>
      <w:bookmarkEnd w:id="155"/>
      <w:r w:rsidR="00F92CDD" w:rsidRPr="00CF7444">
        <w:rPr>
          <w:sz w:val="24"/>
          <w:szCs w:val="24"/>
        </w:rPr>
        <w:t>s</w:t>
      </w:r>
      <w:bookmarkEnd w:id="156"/>
    </w:p>
    <w:p w14:paraId="6C4D960A" w14:textId="77777777" w:rsidR="00A40E01" w:rsidRPr="00CF7444" w:rsidRDefault="007D2882" w:rsidP="00141B5B">
      <w:pPr>
        <w:keepLines/>
        <w:widowControl w:val="0"/>
        <w:rPr>
          <w:szCs w:val="24"/>
        </w:rPr>
      </w:pPr>
      <w:r w:rsidRPr="00CF7444">
        <w:rPr>
          <w:szCs w:val="24"/>
        </w:rPr>
        <w:t xml:space="preserve">The content of this </w:t>
      </w:r>
      <w:r w:rsidR="00B64CA8" w:rsidRPr="00CF7444">
        <w:rPr>
          <w:szCs w:val="24"/>
        </w:rPr>
        <w:t>IFB</w:t>
      </w:r>
      <w:r w:rsidRPr="00CF7444">
        <w:rPr>
          <w:szCs w:val="24"/>
        </w:rPr>
        <w:t xml:space="preserve"> shall be incorporated by reference into the final contract. See the Agreement terms and condit</w:t>
      </w:r>
      <w:r w:rsidR="00A40E01" w:rsidRPr="00CF7444">
        <w:rPr>
          <w:szCs w:val="24"/>
        </w:rPr>
        <w:t xml:space="preserve">ions included in this </w:t>
      </w:r>
      <w:r w:rsidR="00B64CA8" w:rsidRPr="00CF7444">
        <w:rPr>
          <w:szCs w:val="24"/>
        </w:rPr>
        <w:t>IFB</w:t>
      </w:r>
      <w:r w:rsidR="00A40E01" w:rsidRPr="00CF7444">
        <w:rPr>
          <w:szCs w:val="24"/>
        </w:rPr>
        <w:t>.</w:t>
      </w:r>
    </w:p>
    <w:p w14:paraId="415F45F2" w14:textId="77777777" w:rsidR="00936E17" w:rsidRPr="00CF7444" w:rsidRDefault="00936E17" w:rsidP="00141B5B">
      <w:pPr>
        <w:pStyle w:val="Heading3"/>
        <w:spacing w:before="0"/>
        <w:rPr>
          <w:bCs/>
          <w:szCs w:val="24"/>
        </w:rPr>
      </w:pPr>
      <w:r w:rsidRPr="00CF7444">
        <w:rPr>
          <w:bCs/>
          <w:szCs w:val="24"/>
        </w:rPr>
        <w:t>No Contract Until Signed &amp; Approved</w:t>
      </w:r>
    </w:p>
    <w:p w14:paraId="75BB73F2" w14:textId="5C5984C2" w:rsidR="00936E17" w:rsidRPr="00CF7444" w:rsidRDefault="0F49D18A" w:rsidP="00141B5B">
      <w:pPr>
        <w:keepLines/>
        <w:widowControl w:val="0"/>
        <w:rPr>
          <w:szCs w:val="24"/>
        </w:rPr>
      </w:pPr>
      <w:r w:rsidRPr="00CF7444">
        <w:rPr>
          <w:szCs w:val="24"/>
        </w:rPr>
        <w:t xml:space="preserve">No agreement between the </w:t>
      </w:r>
      <w:r w:rsidR="286D5FA0" w:rsidRPr="00CF7444">
        <w:rPr>
          <w:szCs w:val="24"/>
        </w:rPr>
        <w:t xml:space="preserve">Energy </w:t>
      </w:r>
      <w:r w:rsidRPr="00CF7444">
        <w:rPr>
          <w:szCs w:val="24"/>
        </w:rPr>
        <w:t>Commission and the successful Bidder is in effect until the contract is signed by the Contractor</w:t>
      </w:r>
      <w:r w:rsidR="0D4067C4" w:rsidRPr="00CF7444">
        <w:rPr>
          <w:szCs w:val="24"/>
        </w:rPr>
        <w:t xml:space="preserve"> and Energy Commission</w:t>
      </w:r>
      <w:r w:rsidR="00605C3E" w:rsidRPr="00CF7444">
        <w:rPr>
          <w:szCs w:val="24"/>
        </w:rPr>
        <w:t>,</w:t>
      </w:r>
      <w:r w:rsidR="3F64F145" w:rsidRPr="00CF7444">
        <w:rPr>
          <w:color w:val="FF0000"/>
          <w:szCs w:val="24"/>
        </w:rPr>
        <w:t xml:space="preserve"> </w:t>
      </w:r>
      <w:r w:rsidRPr="00CF7444">
        <w:rPr>
          <w:szCs w:val="24"/>
        </w:rPr>
        <w:t xml:space="preserve">and approved by the Department of General Services, if required. </w:t>
      </w:r>
    </w:p>
    <w:p w14:paraId="1A18D404" w14:textId="77777777" w:rsidR="00936E17" w:rsidRPr="00CF7444" w:rsidRDefault="00936E17" w:rsidP="00141B5B">
      <w:pPr>
        <w:pStyle w:val="Heading3"/>
        <w:spacing w:before="0"/>
        <w:rPr>
          <w:bCs/>
          <w:szCs w:val="24"/>
        </w:rPr>
      </w:pPr>
      <w:r w:rsidRPr="00CF7444">
        <w:rPr>
          <w:bCs/>
          <w:szCs w:val="24"/>
        </w:rPr>
        <w:t>Contract Amendment</w:t>
      </w:r>
    </w:p>
    <w:p w14:paraId="68E16D23" w14:textId="61AAEEA7" w:rsidR="00936E17" w:rsidRPr="00CF7444" w:rsidRDefault="0F49D18A" w:rsidP="00141B5B">
      <w:pPr>
        <w:keepLines/>
        <w:widowControl w:val="0"/>
        <w:rPr>
          <w:szCs w:val="24"/>
        </w:rPr>
      </w:pPr>
      <w:r w:rsidRPr="00CF7444">
        <w:rPr>
          <w:szCs w:val="24"/>
        </w:rPr>
        <w:t xml:space="preserve">The contract executed </w:t>
      </w:r>
      <w:proofErr w:type="gramStart"/>
      <w:r w:rsidRPr="00CF7444">
        <w:rPr>
          <w:szCs w:val="24"/>
        </w:rPr>
        <w:t>as a result of</w:t>
      </w:r>
      <w:proofErr w:type="gramEnd"/>
      <w:r w:rsidRPr="00CF7444">
        <w:rPr>
          <w:szCs w:val="24"/>
        </w:rPr>
        <w:t xml:space="preserve"> this </w:t>
      </w:r>
      <w:r w:rsidR="7AF1009B" w:rsidRPr="00CF7444">
        <w:rPr>
          <w:szCs w:val="24"/>
        </w:rPr>
        <w:t>IFB</w:t>
      </w:r>
      <w:r w:rsidRPr="00CF7444">
        <w:rPr>
          <w:szCs w:val="24"/>
        </w:rPr>
        <w:t xml:space="preserve"> will be able to be </w:t>
      </w:r>
      <w:proofErr w:type="gramStart"/>
      <w:r w:rsidRPr="00CF7444">
        <w:rPr>
          <w:szCs w:val="24"/>
        </w:rPr>
        <w:t>amended by</w:t>
      </w:r>
      <w:proofErr w:type="gramEnd"/>
      <w:r w:rsidRPr="00CF7444">
        <w:rPr>
          <w:szCs w:val="24"/>
        </w:rPr>
        <w:t xml:space="preserve"> mutual consent of the </w:t>
      </w:r>
      <w:r w:rsidR="286D5FA0" w:rsidRPr="00CF7444">
        <w:rPr>
          <w:szCs w:val="24"/>
        </w:rPr>
        <w:t xml:space="preserve">Energy </w:t>
      </w:r>
      <w:r w:rsidRPr="00CF7444">
        <w:rPr>
          <w:szCs w:val="24"/>
        </w:rPr>
        <w:t xml:space="preserve">Commission and the Contractor.  The contract may require amendment </w:t>
      </w:r>
      <w:r w:rsidR="7934A973" w:rsidRPr="00CF7444">
        <w:rPr>
          <w:szCs w:val="24"/>
        </w:rPr>
        <w:t xml:space="preserve">for reasons </w:t>
      </w:r>
      <w:proofErr w:type="gramStart"/>
      <w:r w:rsidR="7934A973" w:rsidRPr="00CF7444">
        <w:rPr>
          <w:szCs w:val="24"/>
        </w:rPr>
        <w:t>including, but</w:t>
      </w:r>
      <w:proofErr w:type="gramEnd"/>
      <w:r w:rsidR="7934A973" w:rsidRPr="00CF7444">
        <w:rPr>
          <w:szCs w:val="24"/>
        </w:rPr>
        <w:t xml:space="preserve"> not limited </w:t>
      </w:r>
      <w:proofErr w:type="gramStart"/>
      <w:r w:rsidR="7934A973" w:rsidRPr="00CF7444">
        <w:rPr>
          <w:szCs w:val="24"/>
        </w:rPr>
        <w:t>to:</w:t>
      </w:r>
      <w:proofErr w:type="gramEnd"/>
      <w:r w:rsidR="7934A973" w:rsidRPr="00CF7444">
        <w:rPr>
          <w:szCs w:val="24"/>
        </w:rPr>
        <w:t xml:space="preserve"> </w:t>
      </w:r>
      <w:proofErr w:type="gramStart"/>
      <w:r w:rsidRPr="00CF7444">
        <w:rPr>
          <w:szCs w:val="24"/>
        </w:rPr>
        <w:t>as a result of</w:t>
      </w:r>
      <w:proofErr w:type="gramEnd"/>
      <w:r w:rsidRPr="00CF7444">
        <w:rPr>
          <w:szCs w:val="24"/>
        </w:rPr>
        <w:t xml:space="preserve"> project review, changes and additions, changes in project scope, or availability of funding.</w:t>
      </w:r>
      <w:r w:rsidR="291C3031" w:rsidRPr="00CF7444">
        <w:rPr>
          <w:szCs w:val="24"/>
        </w:rPr>
        <w:t xml:space="preserve"> </w:t>
      </w:r>
    </w:p>
    <w:sectPr w:rsidR="00936E17" w:rsidRPr="00CF7444" w:rsidSect="006240B5">
      <w:headerReference w:type="even" r:id="rId31"/>
      <w:headerReference w:type="default" r:id="rId32"/>
      <w:headerReference w:type="first" r:id="rId33"/>
      <w:footerReference w:type="first" r:id="rId34"/>
      <w:pgSz w:w="12240" w:h="15840" w:code="1"/>
      <w:pgMar w:top="1080" w:right="1440" w:bottom="1260" w:left="1440" w:header="1008"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9CCFF" w14:textId="77777777" w:rsidR="00F5056D" w:rsidRDefault="00F5056D">
      <w:r>
        <w:separator/>
      </w:r>
    </w:p>
  </w:endnote>
  <w:endnote w:type="continuationSeparator" w:id="0">
    <w:p w14:paraId="50A25D7E" w14:textId="77777777" w:rsidR="00F5056D" w:rsidRDefault="00F5056D">
      <w:r>
        <w:continuationSeparator/>
      </w:r>
    </w:p>
  </w:endnote>
  <w:endnote w:type="continuationNotice" w:id="1">
    <w:p w14:paraId="3DD33E39" w14:textId="77777777" w:rsidR="00F5056D" w:rsidRDefault="00F5056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58AB8" w14:textId="2A93CD9A" w:rsidR="00555749" w:rsidRPr="00F8508F" w:rsidRDefault="00C82A27" w:rsidP="006B7D09">
    <w:pPr>
      <w:tabs>
        <w:tab w:val="center" w:pos="4680"/>
        <w:tab w:val="right" w:pos="9360"/>
      </w:tabs>
      <w:rPr>
        <w:sz w:val="22"/>
        <w:szCs w:val="22"/>
      </w:rPr>
    </w:pPr>
    <w:r>
      <w:rPr>
        <w:sz w:val="22"/>
        <w:szCs w:val="22"/>
      </w:rPr>
      <w:t>October</w:t>
    </w:r>
    <w:r w:rsidR="00555749" w:rsidRPr="00F8508F">
      <w:rPr>
        <w:sz w:val="22"/>
        <w:szCs w:val="22"/>
      </w:rPr>
      <w:t xml:space="preserve"> 2026</w:t>
    </w:r>
    <w:r w:rsidR="00555749" w:rsidRPr="00F8508F">
      <w:rPr>
        <w:color w:val="FF0000"/>
        <w:sz w:val="22"/>
        <w:szCs w:val="22"/>
      </w:rPr>
      <w:tab/>
    </w:r>
    <w:r w:rsidR="00555749" w:rsidRPr="00F8508F">
      <w:rPr>
        <w:sz w:val="22"/>
        <w:szCs w:val="22"/>
      </w:rPr>
      <w:t>Page</w:t>
    </w:r>
    <w:r w:rsidR="00555749" w:rsidRPr="00F8508F">
      <w:rPr>
        <w:color w:val="FF0000"/>
        <w:sz w:val="22"/>
        <w:szCs w:val="22"/>
      </w:rPr>
      <w:t xml:space="preserve"> </w:t>
    </w:r>
    <w:r w:rsidR="00555749" w:rsidRPr="00F8508F">
      <w:rPr>
        <w:sz w:val="22"/>
        <w:szCs w:val="22"/>
      </w:rPr>
      <w:fldChar w:fldCharType="begin"/>
    </w:r>
    <w:r w:rsidR="00555749" w:rsidRPr="00F8508F">
      <w:rPr>
        <w:sz w:val="22"/>
        <w:szCs w:val="22"/>
      </w:rPr>
      <w:instrText xml:space="preserve"> PAGE   \* MERGEFORMAT </w:instrText>
    </w:r>
    <w:r w:rsidR="00555749" w:rsidRPr="00F8508F">
      <w:rPr>
        <w:sz w:val="22"/>
        <w:szCs w:val="22"/>
      </w:rPr>
      <w:fldChar w:fldCharType="separate"/>
    </w:r>
    <w:r w:rsidR="00555749" w:rsidRPr="00F8508F">
      <w:rPr>
        <w:noProof/>
        <w:sz w:val="22"/>
        <w:szCs w:val="22"/>
      </w:rPr>
      <w:t>iii</w:t>
    </w:r>
    <w:r w:rsidR="00555749" w:rsidRPr="00F8508F">
      <w:rPr>
        <w:sz w:val="22"/>
        <w:szCs w:val="22"/>
      </w:rPr>
      <w:fldChar w:fldCharType="end"/>
    </w:r>
    <w:r w:rsidR="00555749" w:rsidRPr="00F8508F">
      <w:rPr>
        <w:color w:val="FF0000"/>
        <w:sz w:val="22"/>
        <w:szCs w:val="22"/>
      </w:rPr>
      <w:tab/>
    </w:r>
    <w:r w:rsidR="00555749" w:rsidRPr="00F8508F">
      <w:rPr>
        <w:sz w:val="22"/>
        <w:szCs w:val="22"/>
      </w:rPr>
      <w:t>IFB-26-201</w:t>
    </w:r>
    <w:r w:rsidR="00555749">
      <w:rPr>
        <w:sz w:val="22"/>
        <w:szCs w:val="22"/>
      </w:rPr>
      <w:br/>
    </w:r>
    <w:r w:rsidR="00555749">
      <w:rPr>
        <w:sz w:val="22"/>
        <w:szCs w:val="22"/>
      </w:rPr>
      <w:tab/>
    </w:r>
    <w:r w:rsidR="00555749">
      <w:rPr>
        <w:sz w:val="22"/>
        <w:szCs w:val="22"/>
      </w:rPr>
      <w:tab/>
      <w:t>Moving Services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3F00B" w14:textId="77777777" w:rsidR="00C27727" w:rsidRPr="00E339AA" w:rsidRDefault="00C27727" w:rsidP="00225149">
    <w:pPr>
      <w:tabs>
        <w:tab w:val="left" w:pos="0"/>
        <w:tab w:val="center" w:pos="4680"/>
        <w:tab w:val="right" w:pos="9360"/>
      </w:tabs>
      <w:rPr>
        <w:sz w:val="16"/>
        <w:szCs w:val="16"/>
      </w:rPr>
    </w:pPr>
    <w:r w:rsidRPr="00C242FD">
      <w:rPr>
        <w:sz w:val="16"/>
        <w:szCs w:val="16"/>
      </w:rPr>
      <w:t>Insert initials and date here</w:t>
    </w:r>
    <w:r w:rsidRPr="00E339AA">
      <w:rPr>
        <w:sz w:val="16"/>
        <w:szCs w:val="16"/>
      </w:rPr>
      <w:tab/>
      <w:t xml:space="preserve">Page </w:t>
    </w:r>
    <w:r>
      <w:rPr>
        <w:sz w:val="16"/>
        <w:szCs w:val="16"/>
      </w:rPr>
      <w:t>1 of 14</w:t>
    </w:r>
    <w:r w:rsidRPr="00E339AA">
      <w:rPr>
        <w:sz w:val="16"/>
        <w:szCs w:val="16"/>
      </w:rPr>
      <w:tab/>
    </w:r>
    <w:r>
      <w:rPr>
        <w:sz w:val="16"/>
        <w:szCs w:val="16"/>
      </w:rPr>
      <w:t>IFB</w:t>
    </w:r>
    <w:r w:rsidRPr="00E339AA">
      <w:rPr>
        <w:sz w:val="16"/>
        <w:szCs w:val="16"/>
      </w:rPr>
      <w:t xml:space="preserve"> # </w:t>
    </w:r>
    <w:r w:rsidRPr="0001610A">
      <w:rPr>
        <w:sz w:val="16"/>
        <w:szCs w:val="16"/>
      </w:rPr>
      <w:t>xxx-xx-xxx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A904E" w14:textId="77777777" w:rsidR="00F5056D" w:rsidRDefault="00F5056D">
      <w:r>
        <w:separator/>
      </w:r>
    </w:p>
  </w:footnote>
  <w:footnote w:type="continuationSeparator" w:id="0">
    <w:p w14:paraId="47C78B2F" w14:textId="77777777" w:rsidR="00F5056D" w:rsidRDefault="00F5056D">
      <w:r>
        <w:continuationSeparator/>
      </w:r>
    </w:p>
  </w:footnote>
  <w:footnote w:type="continuationNotice" w:id="1">
    <w:p w14:paraId="4A167C74" w14:textId="77777777" w:rsidR="00F5056D" w:rsidRDefault="00F5056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F641" w14:textId="77777777" w:rsidR="00555749" w:rsidRDefault="005557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BE67" w14:textId="77777777" w:rsidR="00C27727" w:rsidRDefault="00C277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10EB" w14:textId="77777777" w:rsidR="00C27727" w:rsidRPr="005F4471" w:rsidRDefault="00C27727" w:rsidP="005F447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FEF7D" w14:textId="77777777" w:rsidR="00C27727" w:rsidRDefault="00C27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9DE"/>
    <w:multiLevelType w:val="hybridMultilevel"/>
    <w:tmpl w:val="AF3C02AE"/>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 w15:restartNumberingAfterBreak="0">
    <w:nsid w:val="01D8771A"/>
    <w:multiLevelType w:val="hybridMultilevel"/>
    <w:tmpl w:val="35BA9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8158E"/>
    <w:multiLevelType w:val="multilevel"/>
    <w:tmpl w:val="EBE4128C"/>
    <w:styleLink w:val="StyleNumbered11ptLeft025Hanging05"/>
    <w:lvl w:ilvl="0">
      <w:start w:val="1"/>
      <w:numFmt w:val="decimal"/>
      <w:lvlText w:val="%1."/>
      <w:lvlJc w:val="left"/>
      <w:pPr>
        <w:ind w:left="1080" w:hanging="720"/>
      </w:pPr>
      <w:rPr>
        <w:rFonts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5606E70"/>
    <w:multiLevelType w:val="singleLevel"/>
    <w:tmpl w:val="17EC227A"/>
    <w:lvl w:ilvl="0">
      <w:start w:val="1"/>
      <w:numFmt w:val="upperLetter"/>
      <w:pStyle w:val="Heading4"/>
      <w:lvlText w:val="%1."/>
      <w:lvlJc w:val="left"/>
      <w:pPr>
        <w:tabs>
          <w:tab w:val="num" w:pos="720"/>
        </w:tabs>
        <w:ind w:left="720" w:hanging="720"/>
      </w:pPr>
    </w:lvl>
  </w:abstractNum>
  <w:abstractNum w:abstractNumId="4" w15:restartNumberingAfterBreak="0">
    <w:nsid w:val="081E04D0"/>
    <w:multiLevelType w:val="multilevel"/>
    <w:tmpl w:val="9724D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4C7C86"/>
    <w:multiLevelType w:val="hybridMultilevel"/>
    <w:tmpl w:val="29A886F8"/>
    <w:lvl w:ilvl="0" w:tplc="98D46C3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08E6212C"/>
    <w:multiLevelType w:val="multilevel"/>
    <w:tmpl w:val="9AA09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CD2359"/>
    <w:multiLevelType w:val="hybridMultilevel"/>
    <w:tmpl w:val="9D4AC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CC5E47"/>
    <w:multiLevelType w:val="hybridMultilevel"/>
    <w:tmpl w:val="072EBA78"/>
    <w:lvl w:ilvl="0" w:tplc="980A27F6">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DC21C0"/>
    <w:multiLevelType w:val="multilevel"/>
    <w:tmpl w:val="F8E40D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CE14016"/>
    <w:multiLevelType w:val="hybridMultilevel"/>
    <w:tmpl w:val="7604E7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FD635E1"/>
    <w:multiLevelType w:val="hybridMultilevel"/>
    <w:tmpl w:val="F160A4AE"/>
    <w:lvl w:ilvl="0" w:tplc="572A5086">
      <w:start w:val="1"/>
      <w:numFmt w:val="upperRoman"/>
      <w:lvlText w:val="%1."/>
      <w:lvlJc w:val="left"/>
      <w:pPr>
        <w:ind w:left="1080" w:hanging="720"/>
      </w:pPr>
      <w:rPr>
        <w:rFonts w:ascii="Arial" w:eastAsia="Times New Roman" w:hAnsi="Arial" w:cs="Arial"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761BDE"/>
    <w:multiLevelType w:val="multilevel"/>
    <w:tmpl w:val="6EE81B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E52B22"/>
    <w:multiLevelType w:val="multilevel"/>
    <w:tmpl w:val="CFFA32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2E0DCA"/>
    <w:multiLevelType w:val="multilevel"/>
    <w:tmpl w:val="577EEE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12DDFB"/>
    <w:multiLevelType w:val="hybridMultilevel"/>
    <w:tmpl w:val="CB46B574"/>
    <w:lvl w:ilvl="0" w:tplc="99606AE8">
      <w:start w:val="1"/>
      <w:numFmt w:val="bullet"/>
      <w:lvlText w:val=""/>
      <w:lvlJc w:val="left"/>
      <w:pPr>
        <w:ind w:left="720" w:hanging="360"/>
      </w:pPr>
      <w:rPr>
        <w:rFonts w:ascii="Symbol" w:hAnsi="Symbol" w:hint="default"/>
        <w:color w:val="auto"/>
      </w:rPr>
    </w:lvl>
    <w:lvl w:ilvl="1" w:tplc="A2FC438E">
      <w:start w:val="1"/>
      <w:numFmt w:val="bullet"/>
      <w:lvlText w:val="o"/>
      <w:lvlJc w:val="left"/>
      <w:pPr>
        <w:ind w:left="1440" w:hanging="360"/>
      </w:pPr>
      <w:rPr>
        <w:rFonts w:ascii="Courier New" w:hAnsi="Courier New" w:hint="default"/>
      </w:rPr>
    </w:lvl>
    <w:lvl w:ilvl="2" w:tplc="060C7AEA">
      <w:start w:val="1"/>
      <w:numFmt w:val="bullet"/>
      <w:lvlText w:val=""/>
      <w:lvlJc w:val="left"/>
      <w:pPr>
        <w:ind w:left="2160" w:hanging="360"/>
      </w:pPr>
      <w:rPr>
        <w:rFonts w:ascii="Wingdings" w:hAnsi="Wingdings" w:hint="default"/>
      </w:rPr>
    </w:lvl>
    <w:lvl w:ilvl="3" w:tplc="DA466E96">
      <w:start w:val="1"/>
      <w:numFmt w:val="bullet"/>
      <w:lvlText w:val=""/>
      <w:lvlJc w:val="left"/>
      <w:pPr>
        <w:ind w:left="2880" w:hanging="360"/>
      </w:pPr>
      <w:rPr>
        <w:rFonts w:ascii="Symbol" w:hAnsi="Symbol" w:hint="default"/>
      </w:rPr>
    </w:lvl>
    <w:lvl w:ilvl="4" w:tplc="D40EAF98">
      <w:start w:val="1"/>
      <w:numFmt w:val="bullet"/>
      <w:lvlText w:val="o"/>
      <w:lvlJc w:val="left"/>
      <w:pPr>
        <w:ind w:left="3600" w:hanging="360"/>
      </w:pPr>
      <w:rPr>
        <w:rFonts w:ascii="Courier New" w:hAnsi="Courier New" w:hint="default"/>
      </w:rPr>
    </w:lvl>
    <w:lvl w:ilvl="5" w:tplc="EDB4AD54">
      <w:start w:val="1"/>
      <w:numFmt w:val="bullet"/>
      <w:lvlText w:val=""/>
      <w:lvlJc w:val="left"/>
      <w:pPr>
        <w:ind w:left="4320" w:hanging="360"/>
      </w:pPr>
      <w:rPr>
        <w:rFonts w:ascii="Wingdings" w:hAnsi="Wingdings" w:hint="default"/>
      </w:rPr>
    </w:lvl>
    <w:lvl w:ilvl="6" w:tplc="1A6A9924">
      <w:start w:val="1"/>
      <w:numFmt w:val="bullet"/>
      <w:lvlText w:val=""/>
      <w:lvlJc w:val="left"/>
      <w:pPr>
        <w:ind w:left="5040" w:hanging="360"/>
      </w:pPr>
      <w:rPr>
        <w:rFonts w:ascii="Symbol" w:hAnsi="Symbol" w:hint="default"/>
      </w:rPr>
    </w:lvl>
    <w:lvl w:ilvl="7" w:tplc="88DAB410">
      <w:start w:val="1"/>
      <w:numFmt w:val="bullet"/>
      <w:lvlText w:val="o"/>
      <w:lvlJc w:val="left"/>
      <w:pPr>
        <w:ind w:left="5760" w:hanging="360"/>
      </w:pPr>
      <w:rPr>
        <w:rFonts w:ascii="Courier New" w:hAnsi="Courier New" w:hint="default"/>
      </w:rPr>
    </w:lvl>
    <w:lvl w:ilvl="8" w:tplc="6C68358C">
      <w:start w:val="1"/>
      <w:numFmt w:val="bullet"/>
      <w:lvlText w:val=""/>
      <w:lvlJc w:val="left"/>
      <w:pPr>
        <w:ind w:left="6480" w:hanging="360"/>
      </w:pPr>
      <w:rPr>
        <w:rFonts w:ascii="Wingdings" w:hAnsi="Wingdings" w:hint="default"/>
      </w:rPr>
    </w:lvl>
  </w:abstractNum>
  <w:abstractNum w:abstractNumId="16" w15:restartNumberingAfterBreak="0">
    <w:nsid w:val="216D7B94"/>
    <w:multiLevelType w:val="multilevel"/>
    <w:tmpl w:val="3E9A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DA5AB3"/>
    <w:multiLevelType w:val="hybridMultilevel"/>
    <w:tmpl w:val="B44A2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6E4E3F"/>
    <w:multiLevelType w:val="hybridMultilevel"/>
    <w:tmpl w:val="09FC5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C4440D"/>
    <w:multiLevelType w:val="hybridMultilevel"/>
    <w:tmpl w:val="9CF268D6"/>
    <w:lvl w:ilvl="0" w:tplc="0E284F5A">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057C64"/>
    <w:multiLevelType w:val="multilevel"/>
    <w:tmpl w:val="BA62A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94E5A0B"/>
    <w:multiLevelType w:val="multilevel"/>
    <w:tmpl w:val="6666B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B258DD"/>
    <w:multiLevelType w:val="hybridMultilevel"/>
    <w:tmpl w:val="CE94A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C6258C2"/>
    <w:multiLevelType w:val="hybridMultilevel"/>
    <w:tmpl w:val="66E84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ED31B0A"/>
    <w:multiLevelType w:val="multilevel"/>
    <w:tmpl w:val="F6D88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2580DE8"/>
    <w:multiLevelType w:val="hybridMultilevel"/>
    <w:tmpl w:val="5142E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3FB550C"/>
    <w:multiLevelType w:val="hybridMultilevel"/>
    <w:tmpl w:val="86F02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80F62A2"/>
    <w:multiLevelType w:val="multilevel"/>
    <w:tmpl w:val="553E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9CE4423"/>
    <w:multiLevelType w:val="multilevel"/>
    <w:tmpl w:val="2344659A"/>
    <w:styleLink w:val="RFP2"/>
    <w:lvl w:ilvl="0">
      <w:start w:val="1"/>
      <w:numFmt w:val="upperLetter"/>
      <w:lvlText w:val="%1."/>
      <w:lvlJc w:val="left"/>
      <w:pPr>
        <w:ind w:left="720" w:hanging="720"/>
      </w:pPr>
      <w:rPr>
        <w:rFonts w:ascii="Arial" w:hAnsi="Arial" w:hint="default"/>
        <w:b w:val="0"/>
        <w:i w:val="0"/>
        <w:sz w:val="24"/>
      </w:rPr>
    </w:lvl>
    <w:lvl w:ilvl="1">
      <w:start w:val="1"/>
      <w:numFmt w:val="decimal"/>
      <w:lvlText w:val="%2."/>
      <w:lvlJc w:val="left"/>
      <w:pPr>
        <w:ind w:left="1080" w:hanging="720"/>
      </w:pPr>
      <w:rPr>
        <w:rFonts w:hint="default"/>
      </w:rPr>
    </w:lvl>
    <w:lvl w:ilvl="2">
      <w:start w:val="1"/>
      <w:numFmt w:val="lowerRoman"/>
      <w:lvlText w:val="%3)"/>
      <w:lvlJc w:val="left"/>
      <w:pPr>
        <w:ind w:left="144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D941FC8"/>
    <w:multiLevelType w:val="hybridMultilevel"/>
    <w:tmpl w:val="C3F63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DC3336A"/>
    <w:multiLevelType w:val="multilevel"/>
    <w:tmpl w:val="723C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2824927"/>
    <w:multiLevelType w:val="hybridMultilevel"/>
    <w:tmpl w:val="5B624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F9099B"/>
    <w:multiLevelType w:val="hybridMultilevel"/>
    <w:tmpl w:val="7F485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6DD515E"/>
    <w:multiLevelType w:val="hybridMultilevel"/>
    <w:tmpl w:val="52B6768E"/>
    <w:lvl w:ilvl="0" w:tplc="5D66A1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4847EC"/>
    <w:multiLevelType w:val="hybridMultilevel"/>
    <w:tmpl w:val="2042E734"/>
    <w:lvl w:ilvl="0" w:tplc="D980AB76">
      <w:start w:val="1"/>
      <w:numFmt w:val="bullet"/>
      <w:lvlRestart w:val="0"/>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476F2F50"/>
    <w:multiLevelType w:val="hybridMultilevel"/>
    <w:tmpl w:val="7674C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9423B75"/>
    <w:multiLevelType w:val="hybridMultilevel"/>
    <w:tmpl w:val="600065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D266C73"/>
    <w:multiLevelType w:val="hybridMultilevel"/>
    <w:tmpl w:val="A672DD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E674DA8"/>
    <w:multiLevelType w:val="hybridMultilevel"/>
    <w:tmpl w:val="D8D04142"/>
    <w:lvl w:ilvl="0" w:tplc="FABC8288">
      <w:start w:val="1"/>
      <w:numFmt w:val="bullet"/>
      <w:lvlText w:val=""/>
      <w:lvlJc w:val="left"/>
      <w:pPr>
        <w:ind w:left="720" w:hanging="360"/>
      </w:pPr>
      <w:rPr>
        <w:rFonts w:ascii="Symbol" w:hAnsi="Symbol" w:hint="default"/>
      </w:rPr>
    </w:lvl>
    <w:lvl w:ilvl="1" w:tplc="304E9D88">
      <w:start w:val="1"/>
      <w:numFmt w:val="bullet"/>
      <w:lvlText w:val="o"/>
      <w:lvlJc w:val="left"/>
      <w:pPr>
        <w:ind w:left="1440" w:hanging="360"/>
      </w:pPr>
      <w:rPr>
        <w:rFonts w:ascii="Courier New" w:hAnsi="Courier New" w:hint="default"/>
      </w:rPr>
    </w:lvl>
    <w:lvl w:ilvl="2" w:tplc="DCD44CA6">
      <w:start w:val="1"/>
      <w:numFmt w:val="bullet"/>
      <w:lvlText w:val=""/>
      <w:lvlJc w:val="left"/>
      <w:pPr>
        <w:ind w:left="2160" w:hanging="360"/>
      </w:pPr>
      <w:rPr>
        <w:rFonts w:ascii="Wingdings" w:hAnsi="Wingdings" w:hint="default"/>
      </w:rPr>
    </w:lvl>
    <w:lvl w:ilvl="3" w:tplc="E5B883E8">
      <w:start w:val="1"/>
      <w:numFmt w:val="bullet"/>
      <w:lvlText w:val=""/>
      <w:lvlJc w:val="left"/>
      <w:pPr>
        <w:ind w:left="2880" w:hanging="360"/>
      </w:pPr>
      <w:rPr>
        <w:rFonts w:ascii="Symbol" w:hAnsi="Symbol" w:hint="default"/>
      </w:rPr>
    </w:lvl>
    <w:lvl w:ilvl="4" w:tplc="C4F0BF70">
      <w:start w:val="1"/>
      <w:numFmt w:val="bullet"/>
      <w:lvlText w:val="o"/>
      <w:lvlJc w:val="left"/>
      <w:pPr>
        <w:ind w:left="3600" w:hanging="360"/>
      </w:pPr>
      <w:rPr>
        <w:rFonts w:ascii="Courier New" w:hAnsi="Courier New" w:hint="default"/>
      </w:rPr>
    </w:lvl>
    <w:lvl w:ilvl="5" w:tplc="E080315E">
      <w:start w:val="1"/>
      <w:numFmt w:val="bullet"/>
      <w:lvlText w:val=""/>
      <w:lvlJc w:val="left"/>
      <w:pPr>
        <w:ind w:left="4320" w:hanging="360"/>
      </w:pPr>
      <w:rPr>
        <w:rFonts w:ascii="Wingdings" w:hAnsi="Wingdings" w:hint="default"/>
      </w:rPr>
    </w:lvl>
    <w:lvl w:ilvl="6" w:tplc="65D05C36">
      <w:start w:val="1"/>
      <w:numFmt w:val="bullet"/>
      <w:lvlText w:val=""/>
      <w:lvlJc w:val="left"/>
      <w:pPr>
        <w:ind w:left="5040" w:hanging="360"/>
      </w:pPr>
      <w:rPr>
        <w:rFonts w:ascii="Symbol" w:hAnsi="Symbol" w:hint="default"/>
      </w:rPr>
    </w:lvl>
    <w:lvl w:ilvl="7" w:tplc="EFBECF0A">
      <w:start w:val="1"/>
      <w:numFmt w:val="bullet"/>
      <w:lvlText w:val="o"/>
      <w:lvlJc w:val="left"/>
      <w:pPr>
        <w:ind w:left="5760" w:hanging="360"/>
      </w:pPr>
      <w:rPr>
        <w:rFonts w:ascii="Courier New" w:hAnsi="Courier New" w:hint="default"/>
      </w:rPr>
    </w:lvl>
    <w:lvl w:ilvl="8" w:tplc="2BDCF782">
      <w:start w:val="1"/>
      <w:numFmt w:val="bullet"/>
      <w:lvlText w:val=""/>
      <w:lvlJc w:val="left"/>
      <w:pPr>
        <w:ind w:left="6480" w:hanging="360"/>
      </w:pPr>
      <w:rPr>
        <w:rFonts w:ascii="Wingdings" w:hAnsi="Wingdings" w:hint="default"/>
      </w:rPr>
    </w:lvl>
  </w:abstractNum>
  <w:abstractNum w:abstractNumId="39" w15:restartNumberingAfterBreak="0">
    <w:nsid w:val="59945EEE"/>
    <w:multiLevelType w:val="hybridMultilevel"/>
    <w:tmpl w:val="C5749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C0332C3"/>
    <w:multiLevelType w:val="multilevel"/>
    <w:tmpl w:val="62D87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5FD822EA"/>
    <w:multiLevelType w:val="multilevel"/>
    <w:tmpl w:val="9014DC7E"/>
    <w:styleLink w:val="RFP"/>
    <w:lvl w:ilvl="0">
      <w:start w:val="1"/>
      <w:numFmt w:val="upperLetter"/>
      <w:lvlText w:val="%1."/>
      <w:lvlJc w:val="left"/>
      <w:pPr>
        <w:ind w:left="720" w:hanging="720"/>
      </w:pPr>
      <w:rPr>
        <w:rFonts w:ascii="Arial" w:hAnsi="Arial" w:hint="default"/>
        <w:b w:val="0"/>
        <w:i w:val="0"/>
        <w:sz w:val="24"/>
      </w:rPr>
    </w:lvl>
    <w:lvl w:ilvl="1">
      <w:start w:val="1"/>
      <w:numFmt w:val="decimal"/>
      <w:lvlText w:val="%2."/>
      <w:lvlJc w:val="left"/>
      <w:pPr>
        <w:ind w:left="1080" w:hanging="720"/>
      </w:pPr>
      <w:rPr>
        <w:rFonts w:ascii="Arial" w:hAnsi="Arial" w:hint="default"/>
        <w:b w:val="0"/>
        <w:i w:val="0"/>
        <w:sz w:val="24"/>
      </w:rPr>
    </w:lvl>
    <w:lvl w:ilvl="2">
      <w:start w:val="1"/>
      <w:numFmt w:val="lowerRoman"/>
      <w:lvlText w:val="%3)"/>
      <w:lvlJc w:val="left"/>
      <w:pPr>
        <w:ind w:left="144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2040005"/>
    <w:multiLevelType w:val="hybridMultilevel"/>
    <w:tmpl w:val="EE54B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31038F5"/>
    <w:multiLevelType w:val="hybridMultilevel"/>
    <w:tmpl w:val="6586255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5A413AB"/>
    <w:multiLevelType w:val="multilevel"/>
    <w:tmpl w:val="705E6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5D55F6B"/>
    <w:multiLevelType w:val="multilevel"/>
    <w:tmpl w:val="ADDC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6BE65A4"/>
    <w:multiLevelType w:val="hybridMultilevel"/>
    <w:tmpl w:val="16B0C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9BA4864"/>
    <w:multiLevelType w:val="hybridMultilevel"/>
    <w:tmpl w:val="EFEEF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6A0923FE"/>
    <w:multiLevelType w:val="multilevel"/>
    <w:tmpl w:val="00421E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BA01DAF"/>
    <w:multiLevelType w:val="multilevel"/>
    <w:tmpl w:val="CEF8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C107945"/>
    <w:multiLevelType w:val="multilevel"/>
    <w:tmpl w:val="FF108E98"/>
    <w:styleLink w:val="StyleNumberedLeft25Hanging075"/>
    <w:lvl w:ilvl="0">
      <w:start w:val="1"/>
      <w:numFmt w:val="decimal"/>
      <w:lvlText w:val="%1."/>
      <w:lvlJc w:val="left"/>
      <w:pPr>
        <w:ind w:left="1080" w:hanging="720"/>
      </w:pPr>
      <w:rPr>
        <w:rFonts w:hint="default"/>
        <w:sz w:val="24"/>
      </w:rPr>
    </w:lvl>
    <w:lvl w:ilvl="1">
      <w:start w:val="1"/>
      <w:numFmt w:val="lowerLetter"/>
      <w:lvlText w:val="%2."/>
      <w:lvlJc w:val="left"/>
      <w:pPr>
        <w:ind w:left="1800" w:hanging="720"/>
      </w:pPr>
      <w:rPr>
        <w:rFonts w:hint="default"/>
      </w:rPr>
    </w:lvl>
    <w:lvl w:ilvl="2">
      <w:start w:val="1"/>
      <w:numFmt w:val="lowerRoman"/>
      <w:lvlText w:val="%3."/>
      <w:lvlJc w:val="right"/>
      <w:pPr>
        <w:ind w:left="2520" w:hanging="720"/>
      </w:pPr>
      <w:rPr>
        <w:rFonts w:hint="default"/>
      </w:rPr>
    </w:lvl>
    <w:lvl w:ilvl="3">
      <w:start w:val="1"/>
      <w:numFmt w:val="decimal"/>
      <w:lvlText w:val="%4."/>
      <w:lvlJc w:val="left"/>
      <w:pPr>
        <w:ind w:left="3240" w:hanging="720"/>
      </w:pPr>
      <w:rPr>
        <w:rFonts w:hint="default"/>
      </w:rPr>
    </w:lvl>
    <w:lvl w:ilvl="4">
      <w:start w:val="1"/>
      <w:numFmt w:val="lowerLetter"/>
      <w:lvlText w:val="%5."/>
      <w:lvlJc w:val="left"/>
      <w:pPr>
        <w:ind w:left="3960" w:hanging="720"/>
      </w:pPr>
      <w:rPr>
        <w:rFonts w:hint="default"/>
      </w:rPr>
    </w:lvl>
    <w:lvl w:ilvl="5">
      <w:start w:val="1"/>
      <w:numFmt w:val="lowerRoman"/>
      <w:lvlText w:val="%6."/>
      <w:lvlJc w:val="right"/>
      <w:pPr>
        <w:ind w:left="468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51" w15:restartNumberingAfterBreak="0">
    <w:nsid w:val="6FBA14E5"/>
    <w:multiLevelType w:val="hybridMultilevel"/>
    <w:tmpl w:val="11125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03F7C5B"/>
    <w:multiLevelType w:val="hybridMultilevel"/>
    <w:tmpl w:val="1E04F8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2405628"/>
    <w:multiLevelType w:val="hybridMultilevel"/>
    <w:tmpl w:val="F704E3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73543025"/>
    <w:multiLevelType w:val="multilevel"/>
    <w:tmpl w:val="6C1AA2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3920945"/>
    <w:multiLevelType w:val="hybridMultilevel"/>
    <w:tmpl w:val="BD727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68C22B6"/>
    <w:multiLevelType w:val="hybridMultilevel"/>
    <w:tmpl w:val="C90EB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79C7490"/>
    <w:multiLevelType w:val="hybridMultilevel"/>
    <w:tmpl w:val="23C6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96748F6"/>
    <w:multiLevelType w:val="multilevel"/>
    <w:tmpl w:val="7382C2E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9" w15:restartNumberingAfterBreak="0">
    <w:nsid w:val="7CEB189C"/>
    <w:multiLevelType w:val="hybridMultilevel"/>
    <w:tmpl w:val="92986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915723">
    <w:abstractNumId w:val="15"/>
  </w:num>
  <w:num w:numId="2" w16cid:durableId="98448409">
    <w:abstractNumId w:val="3"/>
  </w:num>
  <w:num w:numId="3" w16cid:durableId="1114667330">
    <w:abstractNumId w:val="2"/>
  </w:num>
  <w:num w:numId="4" w16cid:durableId="1728141284">
    <w:abstractNumId w:val="50"/>
  </w:num>
  <w:num w:numId="5" w16cid:durableId="946501831">
    <w:abstractNumId w:val="41"/>
  </w:num>
  <w:num w:numId="6" w16cid:durableId="1259211183">
    <w:abstractNumId w:val="28"/>
  </w:num>
  <w:num w:numId="7" w16cid:durableId="1085957718">
    <w:abstractNumId w:val="57"/>
  </w:num>
  <w:num w:numId="8" w16cid:durableId="532159941">
    <w:abstractNumId w:val="56"/>
  </w:num>
  <w:num w:numId="9" w16cid:durableId="1992781627">
    <w:abstractNumId w:val="1"/>
  </w:num>
  <w:num w:numId="10" w16cid:durableId="84964975">
    <w:abstractNumId w:val="31"/>
  </w:num>
  <w:num w:numId="11" w16cid:durableId="1715765168">
    <w:abstractNumId w:val="39"/>
  </w:num>
  <w:num w:numId="12" w16cid:durableId="1042293989">
    <w:abstractNumId w:val="29"/>
  </w:num>
  <w:num w:numId="13" w16cid:durableId="1166898987">
    <w:abstractNumId w:val="10"/>
  </w:num>
  <w:num w:numId="14" w16cid:durableId="851606838">
    <w:abstractNumId w:val="55"/>
  </w:num>
  <w:num w:numId="15" w16cid:durableId="1147088418">
    <w:abstractNumId w:val="6"/>
  </w:num>
  <w:num w:numId="16" w16cid:durableId="2070032944">
    <w:abstractNumId w:val="32"/>
  </w:num>
  <w:num w:numId="17" w16cid:durableId="1235121876">
    <w:abstractNumId w:val="46"/>
  </w:num>
  <w:num w:numId="18" w16cid:durableId="457066166">
    <w:abstractNumId w:val="26"/>
  </w:num>
  <w:num w:numId="19" w16cid:durableId="984237639">
    <w:abstractNumId w:val="35"/>
  </w:num>
  <w:num w:numId="20" w16cid:durableId="719860775">
    <w:abstractNumId w:val="22"/>
  </w:num>
  <w:num w:numId="21" w16cid:durableId="474372175">
    <w:abstractNumId w:val="23"/>
  </w:num>
  <w:num w:numId="22" w16cid:durableId="1776828438">
    <w:abstractNumId w:val="0"/>
  </w:num>
  <w:num w:numId="23" w16cid:durableId="1654483675">
    <w:abstractNumId w:val="43"/>
  </w:num>
  <w:num w:numId="24" w16cid:durableId="1458530672">
    <w:abstractNumId w:val="42"/>
  </w:num>
  <w:num w:numId="25" w16cid:durableId="515386054">
    <w:abstractNumId w:val="5"/>
  </w:num>
  <w:num w:numId="26" w16cid:durableId="577640056">
    <w:abstractNumId w:val="52"/>
  </w:num>
  <w:num w:numId="27" w16cid:durableId="878203065">
    <w:abstractNumId w:val="53"/>
  </w:num>
  <w:num w:numId="28" w16cid:durableId="989090882">
    <w:abstractNumId w:val="34"/>
  </w:num>
  <w:num w:numId="29" w16cid:durableId="471218752">
    <w:abstractNumId w:val="47"/>
  </w:num>
  <w:num w:numId="30" w16cid:durableId="1687175503">
    <w:abstractNumId w:val="51"/>
  </w:num>
  <w:num w:numId="31" w16cid:durableId="31543926">
    <w:abstractNumId w:val="59"/>
  </w:num>
  <w:num w:numId="32" w16cid:durableId="1029065561">
    <w:abstractNumId w:val="17"/>
  </w:num>
  <w:num w:numId="33" w16cid:durableId="1732190977">
    <w:abstractNumId w:val="38"/>
  </w:num>
  <w:num w:numId="34" w16cid:durableId="426383984">
    <w:abstractNumId w:val="14"/>
  </w:num>
  <w:num w:numId="35" w16cid:durableId="1581137592">
    <w:abstractNumId w:val="54"/>
  </w:num>
  <w:num w:numId="36" w16cid:durableId="845905918">
    <w:abstractNumId w:val="40"/>
  </w:num>
  <w:num w:numId="37" w16cid:durableId="314380170">
    <w:abstractNumId w:val="9"/>
  </w:num>
  <w:num w:numId="38" w16cid:durableId="1653217882">
    <w:abstractNumId w:val="45"/>
  </w:num>
  <w:num w:numId="39" w16cid:durableId="1388335141">
    <w:abstractNumId w:val="21"/>
  </w:num>
  <w:num w:numId="40" w16cid:durableId="1685665756">
    <w:abstractNumId w:val="49"/>
  </w:num>
  <w:num w:numId="41" w16cid:durableId="1033071160">
    <w:abstractNumId w:val="16"/>
  </w:num>
  <w:num w:numId="42" w16cid:durableId="1250894032">
    <w:abstractNumId w:val="24"/>
  </w:num>
  <w:num w:numId="43" w16cid:durableId="426772652">
    <w:abstractNumId w:val="12"/>
  </w:num>
  <w:num w:numId="44" w16cid:durableId="880871224">
    <w:abstractNumId w:val="48"/>
  </w:num>
  <w:num w:numId="45" w16cid:durableId="2027246530">
    <w:abstractNumId w:val="13"/>
  </w:num>
  <w:num w:numId="46" w16cid:durableId="737902229">
    <w:abstractNumId w:val="58"/>
  </w:num>
  <w:num w:numId="47" w16cid:durableId="1425372925">
    <w:abstractNumId w:val="44"/>
  </w:num>
  <w:num w:numId="48" w16cid:durableId="93289671">
    <w:abstractNumId w:val="4"/>
  </w:num>
  <w:num w:numId="49" w16cid:durableId="1187451752">
    <w:abstractNumId w:val="27"/>
  </w:num>
  <w:num w:numId="50" w16cid:durableId="1883400269">
    <w:abstractNumId w:val="30"/>
  </w:num>
  <w:num w:numId="51" w16cid:durableId="2115131488">
    <w:abstractNumId w:val="20"/>
  </w:num>
  <w:num w:numId="52" w16cid:durableId="331111030">
    <w:abstractNumId w:val="33"/>
  </w:num>
  <w:num w:numId="53" w16cid:durableId="1054965216">
    <w:abstractNumId w:val="37"/>
  </w:num>
  <w:num w:numId="54" w16cid:durableId="1433865948">
    <w:abstractNumId w:val="36"/>
  </w:num>
  <w:num w:numId="55" w16cid:durableId="207574285">
    <w:abstractNumId w:val="8"/>
  </w:num>
  <w:num w:numId="56" w16cid:durableId="52194362">
    <w:abstractNumId w:val="25"/>
  </w:num>
  <w:num w:numId="57" w16cid:durableId="1411656256">
    <w:abstractNumId w:val="7"/>
  </w:num>
  <w:num w:numId="58" w16cid:durableId="1307975842">
    <w:abstractNumId w:val="18"/>
  </w:num>
  <w:num w:numId="59" w16cid:durableId="1565871058">
    <w:abstractNumId w:val="19"/>
  </w:num>
  <w:num w:numId="60" w16cid:durableId="869344375">
    <w:abstractNumId w:val="1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0B1"/>
    <w:rsid w:val="00000369"/>
    <w:rsid w:val="0000073C"/>
    <w:rsid w:val="00000903"/>
    <w:rsid w:val="00000A55"/>
    <w:rsid w:val="00003BC0"/>
    <w:rsid w:val="000040DE"/>
    <w:rsid w:val="00005DD4"/>
    <w:rsid w:val="000069FE"/>
    <w:rsid w:val="00006A7D"/>
    <w:rsid w:val="00006FCA"/>
    <w:rsid w:val="0000779E"/>
    <w:rsid w:val="00007DF9"/>
    <w:rsid w:val="000107D0"/>
    <w:rsid w:val="00011FCA"/>
    <w:rsid w:val="00012EDD"/>
    <w:rsid w:val="00013000"/>
    <w:rsid w:val="000131C1"/>
    <w:rsid w:val="00013A61"/>
    <w:rsid w:val="000154B8"/>
    <w:rsid w:val="000159CC"/>
    <w:rsid w:val="0001610A"/>
    <w:rsid w:val="00020361"/>
    <w:rsid w:val="000207EB"/>
    <w:rsid w:val="0002112A"/>
    <w:rsid w:val="00021D29"/>
    <w:rsid w:val="000227C5"/>
    <w:rsid w:val="00022914"/>
    <w:rsid w:val="00022DCF"/>
    <w:rsid w:val="00023021"/>
    <w:rsid w:val="00023BBE"/>
    <w:rsid w:val="00024470"/>
    <w:rsid w:val="00024EED"/>
    <w:rsid w:val="000250B7"/>
    <w:rsid w:val="00025DD0"/>
    <w:rsid w:val="00025FF6"/>
    <w:rsid w:val="0003286E"/>
    <w:rsid w:val="00032F16"/>
    <w:rsid w:val="0003304E"/>
    <w:rsid w:val="000334FE"/>
    <w:rsid w:val="00041D74"/>
    <w:rsid w:val="0004240A"/>
    <w:rsid w:val="00045051"/>
    <w:rsid w:val="0004640D"/>
    <w:rsid w:val="0004641B"/>
    <w:rsid w:val="00046C77"/>
    <w:rsid w:val="00046FB7"/>
    <w:rsid w:val="0004700E"/>
    <w:rsid w:val="000477E1"/>
    <w:rsid w:val="00050A62"/>
    <w:rsid w:val="00051017"/>
    <w:rsid w:val="000511D9"/>
    <w:rsid w:val="000518CF"/>
    <w:rsid w:val="00052210"/>
    <w:rsid w:val="0005251A"/>
    <w:rsid w:val="00052B4F"/>
    <w:rsid w:val="00054207"/>
    <w:rsid w:val="00054994"/>
    <w:rsid w:val="0005520A"/>
    <w:rsid w:val="00055F2F"/>
    <w:rsid w:val="00056359"/>
    <w:rsid w:val="00056975"/>
    <w:rsid w:val="00057527"/>
    <w:rsid w:val="000576AE"/>
    <w:rsid w:val="00057768"/>
    <w:rsid w:val="00060E2C"/>
    <w:rsid w:val="000617B4"/>
    <w:rsid w:val="0006369D"/>
    <w:rsid w:val="0006413F"/>
    <w:rsid w:val="00065492"/>
    <w:rsid w:val="000672A1"/>
    <w:rsid w:val="00067F81"/>
    <w:rsid w:val="00070C98"/>
    <w:rsid w:val="00072393"/>
    <w:rsid w:val="00072901"/>
    <w:rsid w:val="00072BAB"/>
    <w:rsid w:val="00074E17"/>
    <w:rsid w:val="00080636"/>
    <w:rsid w:val="000808A5"/>
    <w:rsid w:val="000809DC"/>
    <w:rsid w:val="00081251"/>
    <w:rsid w:val="00082155"/>
    <w:rsid w:val="00082E4C"/>
    <w:rsid w:val="00083382"/>
    <w:rsid w:val="00083D0F"/>
    <w:rsid w:val="00084E96"/>
    <w:rsid w:val="000852CE"/>
    <w:rsid w:val="00085407"/>
    <w:rsid w:val="000859EB"/>
    <w:rsid w:val="00091260"/>
    <w:rsid w:val="00092E85"/>
    <w:rsid w:val="0009310E"/>
    <w:rsid w:val="000937EB"/>
    <w:rsid w:val="00095153"/>
    <w:rsid w:val="00096C88"/>
    <w:rsid w:val="000A0003"/>
    <w:rsid w:val="000A0BCE"/>
    <w:rsid w:val="000A348D"/>
    <w:rsid w:val="000A40FE"/>
    <w:rsid w:val="000A5B2E"/>
    <w:rsid w:val="000A7D7F"/>
    <w:rsid w:val="000B03E7"/>
    <w:rsid w:val="000B2632"/>
    <w:rsid w:val="000B2AC5"/>
    <w:rsid w:val="000B3033"/>
    <w:rsid w:val="000B5990"/>
    <w:rsid w:val="000B5DA2"/>
    <w:rsid w:val="000C0D47"/>
    <w:rsid w:val="000C0F67"/>
    <w:rsid w:val="000C161F"/>
    <w:rsid w:val="000C180E"/>
    <w:rsid w:val="000C1E9A"/>
    <w:rsid w:val="000C4459"/>
    <w:rsid w:val="000C4B31"/>
    <w:rsid w:val="000C4D8C"/>
    <w:rsid w:val="000C4E13"/>
    <w:rsid w:val="000C505A"/>
    <w:rsid w:val="000C7EC5"/>
    <w:rsid w:val="000D0806"/>
    <w:rsid w:val="000D0FEF"/>
    <w:rsid w:val="000D15E6"/>
    <w:rsid w:val="000D16A0"/>
    <w:rsid w:val="000D3171"/>
    <w:rsid w:val="000D3E60"/>
    <w:rsid w:val="000D504B"/>
    <w:rsid w:val="000D5E55"/>
    <w:rsid w:val="000D7649"/>
    <w:rsid w:val="000D7BC7"/>
    <w:rsid w:val="000E02B8"/>
    <w:rsid w:val="000E0361"/>
    <w:rsid w:val="000E19D9"/>
    <w:rsid w:val="000E2404"/>
    <w:rsid w:val="000E36CB"/>
    <w:rsid w:val="000E3DBD"/>
    <w:rsid w:val="000E64C0"/>
    <w:rsid w:val="000F0C7E"/>
    <w:rsid w:val="000F11E7"/>
    <w:rsid w:val="000F32D9"/>
    <w:rsid w:val="000F4B15"/>
    <w:rsid w:val="000F4ED8"/>
    <w:rsid w:val="000F50B6"/>
    <w:rsid w:val="000F6E73"/>
    <w:rsid w:val="001008BD"/>
    <w:rsid w:val="00102090"/>
    <w:rsid w:val="001022F5"/>
    <w:rsid w:val="001024ED"/>
    <w:rsid w:val="00102684"/>
    <w:rsid w:val="001030F5"/>
    <w:rsid w:val="00103835"/>
    <w:rsid w:val="00104E78"/>
    <w:rsid w:val="00105912"/>
    <w:rsid w:val="00105B4F"/>
    <w:rsid w:val="00107EC3"/>
    <w:rsid w:val="001114BC"/>
    <w:rsid w:val="00113093"/>
    <w:rsid w:val="00115F16"/>
    <w:rsid w:val="00116778"/>
    <w:rsid w:val="00116ECC"/>
    <w:rsid w:val="0011736F"/>
    <w:rsid w:val="00117F31"/>
    <w:rsid w:val="001202A1"/>
    <w:rsid w:val="0012048D"/>
    <w:rsid w:val="00120EE5"/>
    <w:rsid w:val="00121475"/>
    <w:rsid w:val="00121780"/>
    <w:rsid w:val="001228A3"/>
    <w:rsid w:val="00123E8E"/>
    <w:rsid w:val="001269FE"/>
    <w:rsid w:val="00131841"/>
    <w:rsid w:val="00131CA0"/>
    <w:rsid w:val="001322C7"/>
    <w:rsid w:val="00132EDF"/>
    <w:rsid w:val="00134A0C"/>
    <w:rsid w:val="00134A80"/>
    <w:rsid w:val="0013590A"/>
    <w:rsid w:val="00135E99"/>
    <w:rsid w:val="0013671C"/>
    <w:rsid w:val="0013741B"/>
    <w:rsid w:val="0014129D"/>
    <w:rsid w:val="00141390"/>
    <w:rsid w:val="00141B5B"/>
    <w:rsid w:val="001425C2"/>
    <w:rsid w:val="001517D6"/>
    <w:rsid w:val="00154B1A"/>
    <w:rsid w:val="00154FDD"/>
    <w:rsid w:val="00155B15"/>
    <w:rsid w:val="00157207"/>
    <w:rsid w:val="001577ED"/>
    <w:rsid w:val="001578A9"/>
    <w:rsid w:val="00161C17"/>
    <w:rsid w:val="00162376"/>
    <w:rsid w:val="0016280D"/>
    <w:rsid w:val="0016423A"/>
    <w:rsid w:val="00166CE2"/>
    <w:rsid w:val="001676EA"/>
    <w:rsid w:val="00172025"/>
    <w:rsid w:val="00172027"/>
    <w:rsid w:val="001729FE"/>
    <w:rsid w:val="00172DFF"/>
    <w:rsid w:val="001736D7"/>
    <w:rsid w:val="0017387C"/>
    <w:rsid w:val="001743E5"/>
    <w:rsid w:val="00174DB4"/>
    <w:rsid w:val="00176B73"/>
    <w:rsid w:val="001771A0"/>
    <w:rsid w:val="00180C45"/>
    <w:rsid w:val="00180F89"/>
    <w:rsid w:val="0018230F"/>
    <w:rsid w:val="00182BE7"/>
    <w:rsid w:val="00187CC9"/>
    <w:rsid w:val="00187CDF"/>
    <w:rsid w:val="0019148D"/>
    <w:rsid w:val="001924ED"/>
    <w:rsid w:val="0019444B"/>
    <w:rsid w:val="00194709"/>
    <w:rsid w:val="001973A5"/>
    <w:rsid w:val="001979CB"/>
    <w:rsid w:val="001A16E7"/>
    <w:rsid w:val="001A3202"/>
    <w:rsid w:val="001A37B1"/>
    <w:rsid w:val="001A55D4"/>
    <w:rsid w:val="001A6AB5"/>
    <w:rsid w:val="001A77DE"/>
    <w:rsid w:val="001B35DE"/>
    <w:rsid w:val="001B40E4"/>
    <w:rsid w:val="001B4CBD"/>
    <w:rsid w:val="001B63F1"/>
    <w:rsid w:val="001B6446"/>
    <w:rsid w:val="001B724E"/>
    <w:rsid w:val="001B739F"/>
    <w:rsid w:val="001C310C"/>
    <w:rsid w:val="001C329F"/>
    <w:rsid w:val="001C3C08"/>
    <w:rsid w:val="001C3C41"/>
    <w:rsid w:val="001C3C7A"/>
    <w:rsid w:val="001C3E6D"/>
    <w:rsid w:val="001C4405"/>
    <w:rsid w:val="001C49DF"/>
    <w:rsid w:val="001C55CF"/>
    <w:rsid w:val="001C7E1F"/>
    <w:rsid w:val="001D3567"/>
    <w:rsid w:val="001D3910"/>
    <w:rsid w:val="001D39DA"/>
    <w:rsid w:val="001D41F4"/>
    <w:rsid w:val="001D58BC"/>
    <w:rsid w:val="001D5C20"/>
    <w:rsid w:val="001D639E"/>
    <w:rsid w:val="001D7CF1"/>
    <w:rsid w:val="001E260A"/>
    <w:rsid w:val="001E3200"/>
    <w:rsid w:val="001E3DB9"/>
    <w:rsid w:val="001E4313"/>
    <w:rsid w:val="001E512F"/>
    <w:rsid w:val="001E6881"/>
    <w:rsid w:val="001E707B"/>
    <w:rsid w:val="001F171A"/>
    <w:rsid w:val="001F17D7"/>
    <w:rsid w:val="001F4495"/>
    <w:rsid w:val="001F4BBE"/>
    <w:rsid w:val="00200417"/>
    <w:rsid w:val="00204021"/>
    <w:rsid w:val="00207941"/>
    <w:rsid w:val="00212E0A"/>
    <w:rsid w:val="0021344D"/>
    <w:rsid w:val="002141FD"/>
    <w:rsid w:val="00214532"/>
    <w:rsid w:val="00215018"/>
    <w:rsid w:val="0022023A"/>
    <w:rsid w:val="00220A8E"/>
    <w:rsid w:val="00220E0E"/>
    <w:rsid w:val="002217D3"/>
    <w:rsid w:val="00225149"/>
    <w:rsid w:val="00225A95"/>
    <w:rsid w:val="00226058"/>
    <w:rsid w:val="00226E42"/>
    <w:rsid w:val="002318F5"/>
    <w:rsid w:val="00234BE6"/>
    <w:rsid w:val="0023524A"/>
    <w:rsid w:val="00237999"/>
    <w:rsid w:val="00237C50"/>
    <w:rsid w:val="00237DAF"/>
    <w:rsid w:val="00240032"/>
    <w:rsid w:val="0024174F"/>
    <w:rsid w:val="00242182"/>
    <w:rsid w:val="002439D5"/>
    <w:rsid w:val="00244D32"/>
    <w:rsid w:val="00244EF3"/>
    <w:rsid w:val="00245C5C"/>
    <w:rsid w:val="002467BE"/>
    <w:rsid w:val="00246F11"/>
    <w:rsid w:val="002517A4"/>
    <w:rsid w:val="00253139"/>
    <w:rsid w:val="00253A96"/>
    <w:rsid w:val="00253D40"/>
    <w:rsid w:val="00253EE5"/>
    <w:rsid w:val="00255385"/>
    <w:rsid w:val="0025667C"/>
    <w:rsid w:val="00256AEF"/>
    <w:rsid w:val="00257F70"/>
    <w:rsid w:val="00257F97"/>
    <w:rsid w:val="002600AC"/>
    <w:rsid w:val="0026094E"/>
    <w:rsid w:val="00261F14"/>
    <w:rsid w:val="00262215"/>
    <w:rsid w:val="002629C4"/>
    <w:rsid w:val="002638DF"/>
    <w:rsid w:val="00264131"/>
    <w:rsid w:val="002676F3"/>
    <w:rsid w:val="00267C96"/>
    <w:rsid w:val="00272723"/>
    <w:rsid w:val="00272844"/>
    <w:rsid w:val="00272C33"/>
    <w:rsid w:val="00273822"/>
    <w:rsid w:val="002739E6"/>
    <w:rsid w:val="00274B52"/>
    <w:rsid w:val="002755FF"/>
    <w:rsid w:val="00276276"/>
    <w:rsid w:val="002774C5"/>
    <w:rsid w:val="002825F8"/>
    <w:rsid w:val="002832F6"/>
    <w:rsid w:val="00283B4B"/>
    <w:rsid w:val="00284377"/>
    <w:rsid w:val="00284837"/>
    <w:rsid w:val="00287C3D"/>
    <w:rsid w:val="00290A2B"/>
    <w:rsid w:val="00290AF1"/>
    <w:rsid w:val="00290BF8"/>
    <w:rsid w:val="00292B52"/>
    <w:rsid w:val="00293871"/>
    <w:rsid w:val="00293D55"/>
    <w:rsid w:val="0029415E"/>
    <w:rsid w:val="00294484"/>
    <w:rsid w:val="00294880"/>
    <w:rsid w:val="0029609F"/>
    <w:rsid w:val="00297440"/>
    <w:rsid w:val="00297DE2"/>
    <w:rsid w:val="002A1582"/>
    <w:rsid w:val="002A1B1E"/>
    <w:rsid w:val="002A4973"/>
    <w:rsid w:val="002A53E6"/>
    <w:rsid w:val="002A5F06"/>
    <w:rsid w:val="002A689F"/>
    <w:rsid w:val="002A6AB6"/>
    <w:rsid w:val="002B0217"/>
    <w:rsid w:val="002B06DA"/>
    <w:rsid w:val="002B113A"/>
    <w:rsid w:val="002B2395"/>
    <w:rsid w:val="002B3154"/>
    <w:rsid w:val="002B39EA"/>
    <w:rsid w:val="002B49D3"/>
    <w:rsid w:val="002B57DD"/>
    <w:rsid w:val="002B6512"/>
    <w:rsid w:val="002B6A42"/>
    <w:rsid w:val="002B6D49"/>
    <w:rsid w:val="002C2698"/>
    <w:rsid w:val="002C2724"/>
    <w:rsid w:val="002C30AC"/>
    <w:rsid w:val="002C3721"/>
    <w:rsid w:val="002C3A03"/>
    <w:rsid w:val="002C3F78"/>
    <w:rsid w:val="002C4D71"/>
    <w:rsid w:val="002C516E"/>
    <w:rsid w:val="002C6437"/>
    <w:rsid w:val="002C65B2"/>
    <w:rsid w:val="002C78CE"/>
    <w:rsid w:val="002D244B"/>
    <w:rsid w:val="002D5F08"/>
    <w:rsid w:val="002D67E0"/>
    <w:rsid w:val="002D6B1B"/>
    <w:rsid w:val="002D6BD0"/>
    <w:rsid w:val="002D735A"/>
    <w:rsid w:val="002D7AAA"/>
    <w:rsid w:val="002D7F79"/>
    <w:rsid w:val="002E003B"/>
    <w:rsid w:val="002E2627"/>
    <w:rsid w:val="002E31C1"/>
    <w:rsid w:val="002E47C3"/>
    <w:rsid w:val="002E4B6D"/>
    <w:rsid w:val="002E572A"/>
    <w:rsid w:val="002E62B2"/>
    <w:rsid w:val="002E65A3"/>
    <w:rsid w:val="002F015D"/>
    <w:rsid w:val="002F0ACF"/>
    <w:rsid w:val="002F1104"/>
    <w:rsid w:val="002F1D0C"/>
    <w:rsid w:val="002F64C4"/>
    <w:rsid w:val="002F68ED"/>
    <w:rsid w:val="002F7D69"/>
    <w:rsid w:val="00300940"/>
    <w:rsid w:val="003009F0"/>
    <w:rsid w:val="00300B16"/>
    <w:rsid w:val="00300C54"/>
    <w:rsid w:val="00301024"/>
    <w:rsid w:val="00301561"/>
    <w:rsid w:val="00302440"/>
    <w:rsid w:val="003024AC"/>
    <w:rsid w:val="00302860"/>
    <w:rsid w:val="00302C43"/>
    <w:rsid w:val="003036CF"/>
    <w:rsid w:val="0030417F"/>
    <w:rsid w:val="003046B5"/>
    <w:rsid w:val="00304FF7"/>
    <w:rsid w:val="00305014"/>
    <w:rsid w:val="003064BF"/>
    <w:rsid w:val="00306BDE"/>
    <w:rsid w:val="003115D1"/>
    <w:rsid w:val="00311E88"/>
    <w:rsid w:val="00312552"/>
    <w:rsid w:val="003147C9"/>
    <w:rsid w:val="00314B8E"/>
    <w:rsid w:val="00315821"/>
    <w:rsid w:val="00316019"/>
    <w:rsid w:val="003175AC"/>
    <w:rsid w:val="0031776E"/>
    <w:rsid w:val="003178DF"/>
    <w:rsid w:val="00317E0C"/>
    <w:rsid w:val="0032032F"/>
    <w:rsid w:val="00322EBE"/>
    <w:rsid w:val="00323317"/>
    <w:rsid w:val="00323EFB"/>
    <w:rsid w:val="003243A4"/>
    <w:rsid w:val="00324627"/>
    <w:rsid w:val="00324D33"/>
    <w:rsid w:val="0032513A"/>
    <w:rsid w:val="00325B02"/>
    <w:rsid w:val="00326889"/>
    <w:rsid w:val="00327659"/>
    <w:rsid w:val="003324C5"/>
    <w:rsid w:val="003325D1"/>
    <w:rsid w:val="00332921"/>
    <w:rsid w:val="0033547C"/>
    <w:rsid w:val="003358E2"/>
    <w:rsid w:val="0033640A"/>
    <w:rsid w:val="003370B4"/>
    <w:rsid w:val="0033763E"/>
    <w:rsid w:val="0034114F"/>
    <w:rsid w:val="0034708E"/>
    <w:rsid w:val="003516CA"/>
    <w:rsid w:val="003557A3"/>
    <w:rsid w:val="00355CAF"/>
    <w:rsid w:val="003562DE"/>
    <w:rsid w:val="00356E57"/>
    <w:rsid w:val="00360150"/>
    <w:rsid w:val="00360C32"/>
    <w:rsid w:val="00361CC7"/>
    <w:rsid w:val="00362F7E"/>
    <w:rsid w:val="0036383B"/>
    <w:rsid w:val="003641B2"/>
    <w:rsid w:val="00365EAD"/>
    <w:rsid w:val="00366E45"/>
    <w:rsid w:val="0036759A"/>
    <w:rsid w:val="00367CF6"/>
    <w:rsid w:val="003731F8"/>
    <w:rsid w:val="00373388"/>
    <w:rsid w:val="00374DE3"/>
    <w:rsid w:val="00375521"/>
    <w:rsid w:val="0037555C"/>
    <w:rsid w:val="00375D7B"/>
    <w:rsid w:val="00376904"/>
    <w:rsid w:val="00377216"/>
    <w:rsid w:val="00382247"/>
    <w:rsid w:val="00383EAD"/>
    <w:rsid w:val="00387EA7"/>
    <w:rsid w:val="0039033E"/>
    <w:rsid w:val="00391072"/>
    <w:rsid w:val="003915AA"/>
    <w:rsid w:val="003929D4"/>
    <w:rsid w:val="003948B8"/>
    <w:rsid w:val="00396CF6"/>
    <w:rsid w:val="003A30E3"/>
    <w:rsid w:val="003A40D6"/>
    <w:rsid w:val="003A559F"/>
    <w:rsid w:val="003A723E"/>
    <w:rsid w:val="003B02CA"/>
    <w:rsid w:val="003B2549"/>
    <w:rsid w:val="003B2995"/>
    <w:rsid w:val="003B331A"/>
    <w:rsid w:val="003B332C"/>
    <w:rsid w:val="003B43D3"/>
    <w:rsid w:val="003B459D"/>
    <w:rsid w:val="003B5AA3"/>
    <w:rsid w:val="003C00AF"/>
    <w:rsid w:val="003C227B"/>
    <w:rsid w:val="003C4290"/>
    <w:rsid w:val="003C48E2"/>
    <w:rsid w:val="003C519D"/>
    <w:rsid w:val="003C571C"/>
    <w:rsid w:val="003C6278"/>
    <w:rsid w:val="003C65F3"/>
    <w:rsid w:val="003C7369"/>
    <w:rsid w:val="003C78A0"/>
    <w:rsid w:val="003D0417"/>
    <w:rsid w:val="003D2C2D"/>
    <w:rsid w:val="003D4A7E"/>
    <w:rsid w:val="003D579E"/>
    <w:rsid w:val="003D5B35"/>
    <w:rsid w:val="003D6DF2"/>
    <w:rsid w:val="003D74B4"/>
    <w:rsid w:val="003E0817"/>
    <w:rsid w:val="003E117C"/>
    <w:rsid w:val="003E1520"/>
    <w:rsid w:val="003E5C62"/>
    <w:rsid w:val="003F218A"/>
    <w:rsid w:val="003F4010"/>
    <w:rsid w:val="003F438D"/>
    <w:rsid w:val="003F45AB"/>
    <w:rsid w:val="003F7152"/>
    <w:rsid w:val="003F7482"/>
    <w:rsid w:val="003F7A8B"/>
    <w:rsid w:val="0040099D"/>
    <w:rsid w:val="00400AA0"/>
    <w:rsid w:val="00402656"/>
    <w:rsid w:val="00403365"/>
    <w:rsid w:val="00403519"/>
    <w:rsid w:val="0040380D"/>
    <w:rsid w:val="00404C17"/>
    <w:rsid w:val="00405996"/>
    <w:rsid w:val="00407FA1"/>
    <w:rsid w:val="00411D1A"/>
    <w:rsid w:val="00412C5B"/>
    <w:rsid w:val="00413530"/>
    <w:rsid w:val="00414DC3"/>
    <w:rsid w:val="00414EF8"/>
    <w:rsid w:val="00415681"/>
    <w:rsid w:val="00415BE0"/>
    <w:rsid w:val="00416E5D"/>
    <w:rsid w:val="0042001A"/>
    <w:rsid w:val="0042061F"/>
    <w:rsid w:val="004249C7"/>
    <w:rsid w:val="00425B33"/>
    <w:rsid w:val="00425C39"/>
    <w:rsid w:val="00425FA6"/>
    <w:rsid w:val="00426EE6"/>
    <w:rsid w:val="004274F1"/>
    <w:rsid w:val="004279B4"/>
    <w:rsid w:val="00427C3D"/>
    <w:rsid w:val="00427EB9"/>
    <w:rsid w:val="004311D4"/>
    <w:rsid w:val="0043159F"/>
    <w:rsid w:val="00432EB2"/>
    <w:rsid w:val="00433C98"/>
    <w:rsid w:val="004346F3"/>
    <w:rsid w:val="00436691"/>
    <w:rsid w:val="00440A85"/>
    <w:rsid w:val="00441730"/>
    <w:rsid w:val="00445031"/>
    <w:rsid w:val="00447AD0"/>
    <w:rsid w:val="00447FF1"/>
    <w:rsid w:val="004507F5"/>
    <w:rsid w:val="004520E4"/>
    <w:rsid w:val="0045266D"/>
    <w:rsid w:val="00457A05"/>
    <w:rsid w:val="00457D34"/>
    <w:rsid w:val="004604E7"/>
    <w:rsid w:val="004608F3"/>
    <w:rsid w:val="00460959"/>
    <w:rsid w:val="004611F6"/>
    <w:rsid w:val="00461BE0"/>
    <w:rsid w:val="00464A7C"/>
    <w:rsid w:val="00465865"/>
    <w:rsid w:val="00466423"/>
    <w:rsid w:val="00467C70"/>
    <w:rsid w:val="00470ECD"/>
    <w:rsid w:val="0047273F"/>
    <w:rsid w:val="004729EA"/>
    <w:rsid w:val="004732BD"/>
    <w:rsid w:val="00475591"/>
    <w:rsid w:val="00475D72"/>
    <w:rsid w:val="00475F0E"/>
    <w:rsid w:val="0047646D"/>
    <w:rsid w:val="0047685D"/>
    <w:rsid w:val="00477970"/>
    <w:rsid w:val="00477C46"/>
    <w:rsid w:val="0048438B"/>
    <w:rsid w:val="004854F3"/>
    <w:rsid w:val="00485BE1"/>
    <w:rsid w:val="004865C4"/>
    <w:rsid w:val="0049077F"/>
    <w:rsid w:val="0049176F"/>
    <w:rsid w:val="00491F56"/>
    <w:rsid w:val="00492E8C"/>
    <w:rsid w:val="0049380D"/>
    <w:rsid w:val="00493B07"/>
    <w:rsid w:val="00494B83"/>
    <w:rsid w:val="0049578D"/>
    <w:rsid w:val="004A05FB"/>
    <w:rsid w:val="004A17D2"/>
    <w:rsid w:val="004A17E8"/>
    <w:rsid w:val="004A1C47"/>
    <w:rsid w:val="004A329C"/>
    <w:rsid w:val="004A41E3"/>
    <w:rsid w:val="004A484D"/>
    <w:rsid w:val="004A7259"/>
    <w:rsid w:val="004A72AA"/>
    <w:rsid w:val="004A753F"/>
    <w:rsid w:val="004A78A7"/>
    <w:rsid w:val="004B0675"/>
    <w:rsid w:val="004B1A22"/>
    <w:rsid w:val="004B1CA4"/>
    <w:rsid w:val="004B36B8"/>
    <w:rsid w:val="004B3B9D"/>
    <w:rsid w:val="004B3F0B"/>
    <w:rsid w:val="004B4551"/>
    <w:rsid w:val="004B5DAB"/>
    <w:rsid w:val="004B6C8F"/>
    <w:rsid w:val="004B7054"/>
    <w:rsid w:val="004B7A15"/>
    <w:rsid w:val="004C0CD0"/>
    <w:rsid w:val="004C0DC7"/>
    <w:rsid w:val="004C0E71"/>
    <w:rsid w:val="004C1EEA"/>
    <w:rsid w:val="004C4836"/>
    <w:rsid w:val="004C59B0"/>
    <w:rsid w:val="004C7EFA"/>
    <w:rsid w:val="004D01E4"/>
    <w:rsid w:val="004D1CC9"/>
    <w:rsid w:val="004D2842"/>
    <w:rsid w:val="004D287A"/>
    <w:rsid w:val="004D4043"/>
    <w:rsid w:val="004D568F"/>
    <w:rsid w:val="004D7DE7"/>
    <w:rsid w:val="004D7F80"/>
    <w:rsid w:val="004E12D7"/>
    <w:rsid w:val="004E2625"/>
    <w:rsid w:val="004E408D"/>
    <w:rsid w:val="004E4836"/>
    <w:rsid w:val="004E5267"/>
    <w:rsid w:val="004E6B9D"/>
    <w:rsid w:val="004E718C"/>
    <w:rsid w:val="004F0418"/>
    <w:rsid w:val="004F2F0B"/>
    <w:rsid w:val="004F47AB"/>
    <w:rsid w:val="004F5D22"/>
    <w:rsid w:val="004F6A3B"/>
    <w:rsid w:val="004F765F"/>
    <w:rsid w:val="0050062C"/>
    <w:rsid w:val="00503D78"/>
    <w:rsid w:val="00504B85"/>
    <w:rsid w:val="00505EB5"/>
    <w:rsid w:val="005063C3"/>
    <w:rsid w:val="005102AF"/>
    <w:rsid w:val="0051048A"/>
    <w:rsid w:val="005105C1"/>
    <w:rsid w:val="00510FC2"/>
    <w:rsid w:val="005110F6"/>
    <w:rsid w:val="00511CC2"/>
    <w:rsid w:val="00512757"/>
    <w:rsid w:val="00513B67"/>
    <w:rsid w:val="005145C8"/>
    <w:rsid w:val="00515928"/>
    <w:rsid w:val="005164E6"/>
    <w:rsid w:val="0051651F"/>
    <w:rsid w:val="00517B2F"/>
    <w:rsid w:val="00520710"/>
    <w:rsid w:val="00522065"/>
    <w:rsid w:val="0052351D"/>
    <w:rsid w:val="00525442"/>
    <w:rsid w:val="00525530"/>
    <w:rsid w:val="00526FE5"/>
    <w:rsid w:val="0053071E"/>
    <w:rsid w:val="00535DEF"/>
    <w:rsid w:val="00536072"/>
    <w:rsid w:val="005360BC"/>
    <w:rsid w:val="005371C3"/>
    <w:rsid w:val="00540131"/>
    <w:rsid w:val="00541F65"/>
    <w:rsid w:val="00542B39"/>
    <w:rsid w:val="00542B81"/>
    <w:rsid w:val="005432B9"/>
    <w:rsid w:val="005440A8"/>
    <w:rsid w:val="00545411"/>
    <w:rsid w:val="00547906"/>
    <w:rsid w:val="00547957"/>
    <w:rsid w:val="00547A84"/>
    <w:rsid w:val="0054D00E"/>
    <w:rsid w:val="00550E79"/>
    <w:rsid w:val="00552798"/>
    <w:rsid w:val="005534BC"/>
    <w:rsid w:val="00553CFF"/>
    <w:rsid w:val="005554AA"/>
    <w:rsid w:val="00555749"/>
    <w:rsid w:val="00556D17"/>
    <w:rsid w:val="00557CE8"/>
    <w:rsid w:val="005600F3"/>
    <w:rsid w:val="0056014C"/>
    <w:rsid w:val="00562554"/>
    <w:rsid w:val="00562B6A"/>
    <w:rsid w:val="00564208"/>
    <w:rsid w:val="005645CE"/>
    <w:rsid w:val="00565EEB"/>
    <w:rsid w:val="005668E8"/>
    <w:rsid w:val="005677C9"/>
    <w:rsid w:val="00567D52"/>
    <w:rsid w:val="00570947"/>
    <w:rsid w:val="005724E8"/>
    <w:rsid w:val="00573723"/>
    <w:rsid w:val="005739EB"/>
    <w:rsid w:val="00573D61"/>
    <w:rsid w:val="00574D99"/>
    <w:rsid w:val="00574E12"/>
    <w:rsid w:val="00577A7E"/>
    <w:rsid w:val="0058011F"/>
    <w:rsid w:val="0058186C"/>
    <w:rsid w:val="00583A5E"/>
    <w:rsid w:val="00585BC1"/>
    <w:rsid w:val="0058699C"/>
    <w:rsid w:val="0058B728"/>
    <w:rsid w:val="0059039E"/>
    <w:rsid w:val="005922B5"/>
    <w:rsid w:val="00594800"/>
    <w:rsid w:val="005953AC"/>
    <w:rsid w:val="005966BF"/>
    <w:rsid w:val="00597840"/>
    <w:rsid w:val="00597967"/>
    <w:rsid w:val="00597A04"/>
    <w:rsid w:val="00597C11"/>
    <w:rsid w:val="00597FB1"/>
    <w:rsid w:val="005A0F95"/>
    <w:rsid w:val="005A34E1"/>
    <w:rsid w:val="005A49F3"/>
    <w:rsid w:val="005A4B8E"/>
    <w:rsid w:val="005A6622"/>
    <w:rsid w:val="005A6B8F"/>
    <w:rsid w:val="005A7860"/>
    <w:rsid w:val="005B155B"/>
    <w:rsid w:val="005B1A2D"/>
    <w:rsid w:val="005B1DAE"/>
    <w:rsid w:val="005B2AA6"/>
    <w:rsid w:val="005B37B6"/>
    <w:rsid w:val="005B3A8D"/>
    <w:rsid w:val="005B43B2"/>
    <w:rsid w:val="005B624C"/>
    <w:rsid w:val="005B6870"/>
    <w:rsid w:val="005B69B7"/>
    <w:rsid w:val="005B70A3"/>
    <w:rsid w:val="005B739E"/>
    <w:rsid w:val="005C0711"/>
    <w:rsid w:val="005C0E59"/>
    <w:rsid w:val="005C2B92"/>
    <w:rsid w:val="005C3240"/>
    <w:rsid w:val="005C3AB0"/>
    <w:rsid w:val="005C7210"/>
    <w:rsid w:val="005C7CE4"/>
    <w:rsid w:val="005D1118"/>
    <w:rsid w:val="005D15D4"/>
    <w:rsid w:val="005D2453"/>
    <w:rsid w:val="005D26F1"/>
    <w:rsid w:val="005D2E67"/>
    <w:rsid w:val="005D463F"/>
    <w:rsid w:val="005D4A63"/>
    <w:rsid w:val="005D50B1"/>
    <w:rsid w:val="005D69AF"/>
    <w:rsid w:val="005E0D28"/>
    <w:rsid w:val="005E1802"/>
    <w:rsid w:val="005E1A3F"/>
    <w:rsid w:val="005E2195"/>
    <w:rsid w:val="005E2B2F"/>
    <w:rsid w:val="005E355E"/>
    <w:rsid w:val="005E3E98"/>
    <w:rsid w:val="005E6101"/>
    <w:rsid w:val="005E7306"/>
    <w:rsid w:val="005F4471"/>
    <w:rsid w:val="005F60EC"/>
    <w:rsid w:val="005F7E33"/>
    <w:rsid w:val="00601D23"/>
    <w:rsid w:val="00601FFF"/>
    <w:rsid w:val="00605C3E"/>
    <w:rsid w:val="006075A1"/>
    <w:rsid w:val="00610508"/>
    <w:rsid w:val="00610542"/>
    <w:rsid w:val="00610841"/>
    <w:rsid w:val="00611021"/>
    <w:rsid w:val="00611E7E"/>
    <w:rsid w:val="006129B7"/>
    <w:rsid w:val="00612B2E"/>
    <w:rsid w:val="00612DE6"/>
    <w:rsid w:val="00613147"/>
    <w:rsid w:val="006134BD"/>
    <w:rsid w:val="00613901"/>
    <w:rsid w:val="006139CF"/>
    <w:rsid w:val="00613FDE"/>
    <w:rsid w:val="006149E6"/>
    <w:rsid w:val="0061526B"/>
    <w:rsid w:val="00616DD9"/>
    <w:rsid w:val="00621C6D"/>
    <w:rsid w:val="00622376"/>
    <w:rsid w:val="0062271E"/>
    <w:rsid w:val="0062339C"/>
    <w:rsid w:val="00623B43"/>
    <w:rsid w:val="00623DA3"/>
    <w:rsid w:val="00623EBC"/>
    <w:rsid w:val="006240B5"/>
    <w:rsid w:val="0062460A"/>
    <w:rsid w:val="00625921"/>
    <w:rsid w:val="00627B85"/>
    <w:rsid w:val="00632389"/>
    <w:rsid w:val="006329D1"/>
    <w:rsid w:val="00632B07"/>
    <w:rsid w:val="00632DB4"/>
    <w:rsid w:val="006340D5"/>
    <w:rsid w:val="006366BE"/>
    <w:rsid w:val="00636C2F"/>
    <w:rsid w:val="0063723E"/>
    <w:rsid w:val="0064466F"/>
    <w:rsid w:val="0064540E"/>
    <w:rsid w:val="00646005"/>
    <w:rsid w:val="006517FF"/>
    <w:rsid w:val="00652997"/>
    <w:rsid w:val="00653145"/>
    <w:rsid w:val="006539F2"/>
    <w:rsid w:val="00654E15"/>
    <w:rsid w:val="00657DB6"/>
    <w:rsid w:val="006608F6"/>
    <w:rsid w:val="00662D15"/>
    <w:rsid w:val="006632E5"/>
    <w:rsid w:val="00664370"/>
    <w:rsid w:val="006647D9"/>
    <w:rsid w:val="0066545C"/>
    <w:rsid w:val="0066638F"/>
    <w:rsid w:val="006663C9"/>
    <w:rsid w:val="006714AE"/>
    <w:rsid w:val="0067351B"/>
    <w:rsid w:val="00674AA9"/>
    <w:rsid w:val="00675068"/>
    <w:rsid w:val="0067561C"/>
    <w:rsid w:val="0067719D"/>
    <w:rsid w:val="00677F7E"/>
    <w:rsid w:val="00681203"/>
    <w:rsid w:val="00682EAD"/>
    <w:rsid w:val="006837CC"/>
    <w:rsid w:val="0068716A"/>
    <w:rsid w:val="006904B5"/>
    <w:rsid w:val="006905D8"/>
    <w:rsid w:val="00690FC8"/>
    <w:rsid w:val="00691587"/>
    <w:rsid w:val="006942FF"/>
    <w:rsid w:val="00695C7C"/>
    <w:rsid w:val="00696F70"/>
    <w:rsid w:val="00697ADE"/>
    <w:rsid w:val="006A05DF"/>
    <w:rsid w:val="006A39FB"/>
    <w:rsid w:val="006A4247"/>
    <w:rsid w:val="006A5372"/>
    <w:rsid w:val="006A53E3"/>
    <w:rsid w:val="006A5843"/>
    <w:rsid w:val="006A6967"/>
    <w:rsid w:val="006A6C9D"/>
    <w:rsid w:val="006A7083"/>
    <w:rsid w:val="006B1450"/>
    <w:rsid w:val="006B16A7"/>
    <w:rsid w:val="006B19E6"/>
    <w:rsid w:val="006B21A0"/>
    <w:rsid w:val="006B2CCE"/>
    <w:rsid w:val="006B30E8"/>
    <w:rsid w:val="006B3D14"/>
    <w:rsid w:val="006B50FD"/>
    <w:rsid w:val="006B5A15"/>
    <w:rsid w:val="006B5C76"/>
    <w:rsid w:val="006B5D2F"/>
    <w:rsid w:val="006B67F9"/>
    <w:rsid w:val="006B72AB"/>
    <w:rsid w:val="006B7842"/>
    <w:rsid w:val="006B7D09"/>
    <w:rsid w:val="006C0F47"/>
    <w:rsid w:val="006C30BA"/>
    <w:rsid w:val="006C39FF"/>
    <w:rsid w:val="006C547D"/>
    <w:rsid w:val="006C7100"/>
    <w:rsid w:val="006C7223"/>
    <w:rsid w:val="006C7B41"/>
    <w:rsid w:val="006C7E21"/>
    <w:rsid w:val="006D10E6"/>
    <w:rsid w:val="006D1779"/>
    <w:rsid w:val="006D2C51"/>
    <w:rsid w:val="006D3A77"/>
    <w:rsid w:val="006D4CAC"/>
    <w:rsid w:val="006D551D"/>
    <w:rsid w:val="006D5724"/>
    <w:rsid w:val="006D5B4C"/>
    <w:rsid w:val="006D5C2F"/>
    <w:rsid w:val="006D5C3E"/>
    <w:rsid w:val="006D6A9E"/>
    <w:rsid w:val="006D73E9"/>
    <w:rsid w:val="006D7C1B"/>
    <w:rsid w:val="006E1736"/>
    <w:rsid w:val="006E1E33"/>
    <w:rsid w:val="006E2875"/>
    <w:rsid w:val="006E3C54"/>
    <w:rsid w:val="006E4AAF"/>
    <w:rsid w:val="006E5121"/>
    <w:rsid w:val="006E51A9"/>
    <w:rsid w:val="006E5F02"/>
    <w:rsid w:val="006E717F"/>
    <w:rsid w:val="006E7C81"/>
    <w:rsid w:val="006E7D69"/>
    <w:rsid w:val="006F1177"/>
    <w:rsid w:val="006F37DF"/>
    <w:rsid w:val="006F3897"/>
    <w:rsid w:val="006F6A89"/>
    <w:rsid w:val="00701C06"/>
    <w:rsid w:val="00701D6F"/>
    <w:rsid w:val="007021BB"/>
    <w:rsid w:val="00703B95"/>
    <w:rsid w:val="00704686"/>
    <w:rsid w:val="007056E8"/>
    <w:rsid w:val="00705703"/>
    <w:rsid w:val="00710036"/>
    <w:rsid w:val="007103D4"/>
    <w:rsid w:val="00712BDF"/>
    <w:rsid w:val="007133A8"/>
    <w:rsid w:val="0071444F"/>
    <w:rsid w:val="0071682E"/>
    <w:rsid w:val="00716B3E"/>
    <w:rsid w:val="00717042"/>
    <w:rsid w:val="00717953"/>
    <w:rsid w:val="00721504"/>
    <w:rsid w:val="007218A2"/>
    <w:rsid w:val="00721915"/>
    <w:rsid w:val="0072274B"/>
    <w:rsid w:val="00722BA6"/>
    <w:rsid w:val="00723811"/>
    <w:rsid w:val="0072493F"/>
    <w:rsid w:val="00727256"/>
    <w:rsid w:val="00731DEF"/>
    <w:rsid w:val="00732030"/>
    <w:rsid w:val="007323DD"/>
    <w:rsid w:val="00732940"/>
    <w:rsid w:val="00733088"/>
    <w:rsid w:val="00733357"/>
    <w:rsid w:val="00736A5D"/>
    <w:rsid w:val="00736C43"/>
    <w:rsid w:val="007371A8"/>
    <w:rsid w:val="0073759E"/>
    <w:rsid w:val="00741209"/>
    <w:rsid w:val="00741648"/>
    <w:rsid w:val="00742E68"/>
    <w:rsid w:val="0074368E"/>
    <w:rsid w:val="00743E2F"/>
    <w:rsid w:val="00744E1B"/>
    <w:rsid w:val="00750377"/>
    <w:rsid w:val="00751A75"/>
    <w:rsid w:val="007525F0"/>
    <w:rsid w:val="00752B3A"/>
    <w:rsid w:val="00754D7B"/>
    <w:rsid w:val="00755C8F"/>
    <w:rsid w:val="00761908"/>
    <w:rsid w:val="00764231"/>
    <w:rsid w:val="00765CAA"/>
    <w:rsid w:val="0076621B"/>
    <w:rsid w:val="0076675A"/>
    <w:rsid w:val="00770B2E"/>
    <w:rsid w:val="007717B8"/>
    <w:rsid w:val="00773DFD"/>
    <w:rsid w:val="00773E71"/>
    <w:rsid w:val="007742F1"/>
    <w:rsid w:val="007744F0"/>
    <w:rsid w:val="0077453D"/>
    <w:rsid w:val="00774AA3"/>
    <w:rsid w:val="00775C1B"/>
    <w:rsid w:val="00777395"/>
    <w:rsid w:val="007821A2"/>
    <w:rsid w:val="00782267"/>
    <w:rsid w:val="00782E4B"/>
    <w:rsid w:val="007838D0"/>
    <w:rsid w:val="00783FE2"/>
    <w:rsid w:val="00784B1E"/>
    <w:rsid w:val="0078692B"/>
    <w:rsid w:val="00787302"/>
    <w:rsid w:val="00790843"/>
    <w:rsid w:val="00791294"/>
    <w:rsid w:val="007918F8"/>
    <w:rsid w:val="00792BD0"/>
    <w:rsid w:val="00793AD7"/>
    <w:rsid w:val="00793EFB"/>
    <w:rsid w:val="007943FA"/>
    <w:rsid w:val="0079531B"/>
    <w:rsid w:val="00795984"/>
    <w:rsid w:val="00795B6A"/>
    <w:rsid w:val="00797537"/>
    <w:rsid w:val="00797A94"/>
    <w:rsid w:val="007A0912"/>
    <w:rsid w:val="007A1248"/>
    <w:rsid w:val="007A1B1C"/>
    <w:rsid w:val="007A1BD2"/>
    <w:rsid w:val="007A1FB8"/>
    <w:rsid w:val="007A29C5"/>
    <w:rsid w:val="007A346E"/>
    <w:rsid w:val="007A3DDB"/>
    <w:rsid w:val="007A4500"/>
    <w:rsid w:val="007A4CC3"/>
    <w:rsid w:val="007A5053"/>
    <w:rsid w:val="007A5D25"/>
    <w:rsid w:val="007A7423"/>
    <w:rsid w:val="007A7E51"/>
    <w:rsid w:val="007B13F0"/>
    <w:rsid w:val="007B1BBD"/>
    <w:rsid w:val="007B1F93"/>
    <w:rsid w:val="007B4A03"/>
    <w:rsid w:val="007B50E4"/>
    <w:rsid w:val="007B60E2"/>
    <w:rsid w:val="007B65AD"/>
    <w:rsid w:val="007B775C"/>
    <w:rsid w:val="007C0DDC"/>
    <w:rsid w:val="007C1E4F"/>
    <w:rsid w:val="007C288B"/>
    <w:rsid w:val="007C4071"/>
    <w:rsid w:val="007C5D7F"/>
    <w:rsid w:val="007C6A79"/>
    <w:rsid w:val="007C6BE6"/>
    <w:rsid w:val="007C798F"/>
    <w:rsid w:val="007D02C6"/>
    <w:rsid w:val="007D1581"/>
    <w:rsid w:val="007D2882"/>
    <w:rsid w:val="007D3A02"/>
    <w:rsid w:val="007D4CAB"/>
    <w:rsid w:val="007D7E75"/>
    <w:rsid w:val="007E0126"/>
    <w:rsid w:val="007E110C"/>
    <w:rsid w:val="007E2944"/>
    <w:rsid w:val="007E2B96"/>
    <w:rsid w:val="007E2FA9"/>
    <w:rsid w:val="007E385E"/>
    <w:rsid w:val="007E517E"/>
    <w:rsid w:val="007E770A"/>
    <w:rsid w:val="007F0690"/>
    <w:rsid w:val="007F0BAE"/>
    <w:rsid w:val="007F2301"/>
    <w:rsid w:val="007F3F59"/>
    <w:rsid w:val="007F4484"/>
    <w:rsid w:val="007F5F78"/>
    <w:rsid w:val="007F6B13"/>
    <w:rsid w:val="0080064A"/>
    <w:rsid w:val="008027C9"/>
    <w:rsid w:val="00803B10"/>
    <w:rsid w:val="0080583F"/>
    <w:rsid w:val="00810311"/>
    <w:rsid w:val="008106CD"/>
    <w:rsid w:val="008123B6"/>
    <w:rsid w:val="008128E7"/>
    <w:rsid w:val="00814B7F"/>
    <w:rsid w:val="00815BB1"/>
    <w:rsid w:val="00815E31"/>
    <w:rsid w:val="00817ED6"/>
    <w:rsid w:val="00820278"/>
    <w:rsid w:val="008206FF"/>
    <w:rsid w:val="00821714"/>
    <w:rsid w:val="00822833"/>
    <w:rsid w:val="008235BC"/>
    <w:rsid w:val="008236D6"/>
    <w:rsid w:val="00823A18"/>
    <w:rsid w:val="00823BE2"/>
    <w:rsid w:val="00825DB8"/>
    <w:rsid w:val="00826003"/>
    <w:rsid w:val="0082651F"/>
    <w:rsid w:val="0083141E"/>
    <w:rsid w:val="008321AA"/>
    <w:rsid w:val="0083227B"/>
    <w:rsid w:val="008325E8"/>
    <w:rsid w:val="0083310E"/>
    <w:rsid w:val="0084091E"/>
    <w:rsid w:val="00840D3C"/>
    <w:rsid w:val="00842800"/>
    <w:rsid w:val="00843147"/>
    <w:rsid w:val="0084621C"/>
    <w:rsid w:val="0084768D"/>
    <w:rsid w:val="008479D3"/>
    <w:rsid w:val="00847EA3"/>
    <w:rsid w:val="00850291"/>
    <w:rsid w:val="0085087F"/>
    <w:rsid w:val="00852686"/>
    <w:rsid w:val="008536CA"/>
    <w:rsid w:val="00853BBE"/>
    <w:rsid w:val="00855355"/>
    <w:rsid w:val="00860A4E"/>
    <w:rsid w:val="00863A1F"/>
    <w:rsid w:val="008653C0"/>
    <w:rsid w:val="0086560B"/>
    <w:rsid w:val="00865C82"/>
    <w:rsid w:val="00867450"/>
    <w:rsid w:val="0086790B"/>
    <w:rsid w:val="00870AFB"/>
    <w:rsid w:val="00872343"/>
    <w:rsid w:val="008800FB"/>
    <w:rsid w:val="00880940"/>
    <w:rsid w:val="008816B7"/>
    <w:rsid w:val="00881E9A"/>
    <w:rsid w:val="008826C3"/>
    <w:rsid w:val="00882BE0"/>
    <w:rsid w:val="00883A50"/>
    <w:rsid w:val="00883CE1"/>
    <w:rsid w:val="008846A0"/>
    <w:rsid w:val="00886374"/>
    <w:rsid w:val="00887298"/>
    <w:rsid w:val="008876C7"/>
    <w:rsid w:val="00890235"/>
    <w:rsid w:val="008908DA"/>
    <w:rsid w:val="0089266D"/>
    <w:rsid w:val="00892675"/>
    <w:rsid w:val="00895E9A"/>
    <w:rsid w:val="00897291"/>
    <w:rsid w:val="008A1239"/>
    <w:rsid w:val="008A12D1"/>
    <w:rsid w:val="008A16F3"/>
    <w:rsid w:val="008A2ED4"/>
    <w:rsid w:val="008A3E57"/>
    <w:rsid w:val="008A47A4"/>
    <w:rsid w:val="008A5B04"/>
    <w:rsid w:val="008B22BA"/>
    <w:rsid w:val="008B4EDD"/>
    <w:rsid w:val="008B54EC"/>
    <w:rsid w:val="008B7E8A"/>
    <w:rsid w:val="008C0330"/>
    <w:rsid w:val="008C0ECC"/>
    <w:rsid w:val="008C192E"/>
    <w:rsid w:val="008C1FA3"/>
    <w:rsid w:val="008C2104"/>
    <w:rsid w:val="008C2C0B"/>
    <w:rsid w:val="008C47AE"/>
    <w:rsid w:val="008C6439"/>
    <w:rsid w:val="008D030C"/>
    <w:rsid w:val="008D2DF4"/>
    <w:rsid w:val="008D3840"/>
    <w:rsid w:val="008D59F4"/>
    <w:rsid w:val="008D5FCD"/>
    <w:rsid w:val="008E0593"/>
    <w:rsid w:val="008E1BC3"/>
    <w:rsid w:val="008E3385"/>
    <w:rsid w:val="008E5EB2"/>
    <w:rsid w:val="008F07E3"/>
    <w:rsid w:val="008F0ACA"/>
    <w:rsid w:val="008F1903"/>
    <w:rsid w:val="008F2FBC"/>
    <w:rsid w:val="008F3328"/>
    <w:rsid w:val="008F511C"/>
    <w:rsid w:val="008F5DB5"/>
    <w:rsid w:val="008F72F0"/>
    <w:rsid w:val="00902A78"/>
    <w:rsid w:val="00902F1C"/>
    <w:rsid w:val="00904ABC"/>
    <w:rsid w:val="00905C5F"/>
    <w:rsid w:val="00912770"/>
    <w:rsid w:val="00914B45"/>
    <w:rsid w:val="009156DD"/>
    <w:rsid w:val="0091573A"/>
    <w:rsid w:val="00920B1E"/>
    <w:rsid w:val="009219B6"/>
    <w:rsid w:val="00924146"/>
    <w:rsid w:val="009246E1"/>
    <w:rsid w:val="00924BBD"/>
    <w:rsid w:val="0092522F"/>
    <w:rsid w:val="00925E97"/>
    <w:rsid w:val="00925F6F"/>
    <w:rsid w:val="009276AE"/>
    <w:rsid w:val="00927DA9"/>
    <w:rsid w:val="009311DA"/>
    <w:rsid w:val="00931496"/>
    <w:rsid w:val="009321DE"/>
    <w:rsid w:val="00932649"/>
    <w:rsid w:val="00932819"/>
    <w:rsid w:val="00933766"/>
    <w:rsid w:val="00935985"/>
    <w:rsid w:val="0093651E"/>
    <w:rsid w:val="00936A97"/>
    <w:rsid w:val="00936E17"/>
    <w:rsid w:val="009371C5"/>
    <w:rsid w:val="00937F3F"/>
    <w:rsid w:val="0094020D"/>
    <w:rsid w:val="00940FC2"/>
    <w:rsid w:val="00941037"/>
    <w:rsid w:val="00942310"/>
    <w:rsid w:val="00943014"/>
    <w:rsid w:val="00943DB7"/>
    <w:rsid w:val="009441F2"/>
    <w:rsid w:val="00945D94"/>
    <w:rsid w:val="00946122"/>
    <w:rsid w:val="0094615F"/>
    <w:rsid w:val="009474A2"/>
    <w:rsid w:val="009505F6"/>
    <w:rsid w:val="009522D3"/>
    <w:rsid w:val="00953A75"/>
    <w:rsid w:val="00953DCF"/>
    <w:rsid w:val="00955845"/>
    <w:rsid w:val="0095599D"/>
    <w:rsid w:val="00957922"/>
    <w:rsid w:val="00957AD2"/>
    <w:rsid w:val="009607EC"/>
    <w:rsid w:val="00960FEC"/>
    <w:rsid w:val="00961538"/>
    <w:rsid w:val="00963239"/>
    <w:rsid w:val="00963D14"/>
    <w:rsid w:val="00965051"/>
    <w:rsid w:val="0096713F"/>
    <w:rsid w:val="009713EC"/>
    <w:rsid w:val="009721E3"/>
    <w:rsid w:val="00972B05"/>
    <w:rsid w:val="00974BCB"/>
    <w:rsid w:val="00976A59"/>
    <w:rsid w:val="00976C5C"/>
    <w:rsid w:val="00977E44"/>
    <w:rsid w:val="0098099D"/>
    <w:rsid w:val="0098168B"/>
    <w:rsid w:val="0098256C"/>
    <w:rsid w:val="00983626"/>
    <w:rsid w:val="00984C63"/>
    <w:rsid w:val="00985617"/>
    <w:rsid w:val="00986245"/>
    <w:rsid w:val="00986580"/>
    <w:rsid w:val="00991F72"/>
    <w:rsid w:val="009920B1"/>
    <w:rsid w:val="00994093"/>
    <w:rsid w:val="009945C8"/>
    <w:rsid w:val="0099568B"/>
    <w:rsid w:val="00996C39"/>
    <w:rsid w:val="009A03E0"/>
    <w:rsid w:val="009A24DA"/>
    <w:rsid w:val="009A2B5F"/>
    <w:rsid w:val="009A3375"/>
    <w:rsid w:val="009A46DD"/>
    <w:rsid w:val="009A4C64"/>
    <w:rsid w:val="009A4CF7"/>
    <w:rsid w:val="009A6F9A"/>
    <w:rsid w:val="009A7E67"/>
    <w:rsid w:val="009B13FF"/>
    <w:rsid w:val="009B1CA4"/>
    <w:rsid w:val="009B2169"/>
    <w:rsid w:val="009B32F3"/>
    <w:rsid w:val="009B3516"/>
    <w:rsid w:val="009B45E4"/>
    <w:rsid w:val="009B4A7E"/>
    <w:rsid w:val="009B5F5A"/>
    <w:rsid w:val="009B6534"/>
    <w:rsid w:val="009B675D"/>
    <w:rsid w:val="009B71E6"/>
    <w:rsid w:val="009B7A02"/>
    <w:rsid w:val="009B7F13"/>
    <w:rsid w:val="009C047A"/>
    <w:rsid w:val="009C09AF"/>
    <w:rsid w:val="009C28E5"/>
    <w:rsid w:val="009C36B3"/>
    <w:rsid w:val="009C471A"/>
    <w:rsid w:val="009C5414"/>
    <w:rsid w:val="009C6534"/>
    <w:rsid w:val="009C68C5"/>
    <w:rsid w:val="009C75DF"/>
    <w:rsid w:val="009C794F"/>
    <w:rsid w:val="009D14E0"/>
    <w:rsid w:val="009D2B0D"/>
    <w:rsid w:val="009D2B1F"/>
    <w:rsid w:val="009D3C70"/>
    <w:rsid w:val="009D512D"/>
    <w:rsid w:val="009D5AAB"/>
    <w:rsid w:val="009D5AF6"/>
    <w:rsid w:val="009D6C94"/>
    <w:rsid w:val="009D7BD7"/>
    <w:rsid w:val="009E0D25"/>
    <w:rsid w:val="009E22D3"/>
    <w:rsid w:val="009E29BA"/>
    <w:rsid w:val="009E3868"/>
    <w:rsid w:val="009E4D1D"/>
    <w:rsid w:val="009E52F5"/>
    <w:rsid w:val="009E6D0B"/>
    <w:rsid w:val="009F0FFA"/>
    <w:rsid w:val="009F10B2"/>
    <w:rsid w:val="009F1287"/>
    <w:rsid w:val="009F27EC"/>
    <w:rsid w:val="009F2AC5"/>
    <w:rsid w:val="009F42F8"/>
    <w:rsid w:val="009F43DB"/>
    <w:rsid w:val="009F4CA1"/>
    <w:rsid w:val="009F4CA3"/>
    <w:rsid w:val="009F504A"/>
    <w:rsid w:val="009F7FB6"/>
    <w:rsid w:val="00A011C9"/>
    <w:rsid w:val="00A01907"/>
    <w:rsid w:val="00A01D0C"/>
    <w:rsid w:val="00A01F5B"/>
    <w:rsid w:val="00A02F6C"/>
    <w:rsid w:val="00A0327F"/>
    <w:rsid w:val="00A0397D"/>
    <w:rsid w:val="00A046BF"/>
    <w:rsid w:val="00A04933"/>
    <w:rsid w:val="00A04C55"/>
    <w:rsid w:val="00A05842"/>
    <w:rsid w:val="00A075E7"/>
    <w:rsid w:val="00A10FE0"/>
    <w:rsid w:val="00A1145A"/>
    <w:rsid w:val="00A13736"/>
    <w:rsid w:val="00A1458F"/>
    <w:rsid w:val="00A14A4F"/>
    <w:rsid w:val="00A15D1D"/>
    <w:rsid w:val="00A17B10"/>
    <w:rsid w:val="00A21992"/>
    <w:rsid w:val="00A21D47"/>
    <w:rsid w:val="00A222DA"/>
    <w:rsid w:val="00A22455"/>
    <w:rsid w:val="00A226B1"/>
    <w:rsid w:val="00A22D41"/>
    <w:rsid w:val="00A254B6"/>
    <w:rsid w:val="00A26E2B"/>
    <w:rsid w:val="00A30EC8"/>
    <w:rsid w:val="00A32CAF"/>
    <w:rsid w:val="00A34619"/>
    <w:rsid w:val="00A34C91"/>
    <w:rsid w:val="00A35AB7"/>
    <w:rsid w:val="00A40115"/>
    <w:rsid w:val="00A40633"/>
    <w:rsid w:val="00A40E01"/>
    <w:rsid w:val="00A412AE"/>
    <w:rsid w:val="00A4158A"/>
    <w:rsid w:val="00A41DDE"/>
    <w:rsid w:val="00A42EB5"/>
    <w:rsid w:val="00A4304E"/>
    <w:rsid w:val="00A5003B"/>
    <w:rsid w:val="00A50B17"/>
    <w:rsid w:val="00A51A85"/>
    <w:rsid w:val="00A53901"/>
    <w:rsid w:val="00A55BC4"/>
    <w:rsid w:val="00A57EFC"/>
    <w:rsid w:val="00A60995"/>
    <w:rsid w:val="00A633A7"/>
    <w:rsid w:val="00A6553D"/>
    <w:rsid w:val="00A66417"/>
    <w:rsid w:val="00A701BE"/>
    <w:rsid w:val="00A7051C"/>
    <w:rsid w:val="00A717F0"/>
    <w:rsid w:val="00A74D0E"/>
    <w:rsid w:val="00A761DC"/>
    <w:rsid w:val="00A762FC"/>
    <w:rsid w:val="00A76B0E"/>
    <w:rsid w:val="00A77CA5"/>
    <w:rsid w:val="00A80123"/>
    <w:rsid w:val="00A80513"/>
    <w:rsid w:val="00A81289"/>
    <w:rsid w:val="00A82711"/>
    <w:rsid w:val="00A83886"/>
    <w:rsid w:val="00A849C2"/>
    <w:rsid w:val="00A84AF7"/>
    <w:rsid w:val="00A86754"/>
    <w:rsid w:val="00A90A1A"/>
    <w:rsid w:val="00A90CEC"/>
    <w:rsid w:val="00A91667"/>
    <w:rsid w:val="00A95D68"/>
    <w:rsid w:val="00A9618F"/>
    <w:rsid w:val="00A962BD"/>
    <w:rsid w:val="00A97BE2"/>
    <w:rsid w:val="00A97DF4"/>
    <w:rsid w:val="00AA0C9D"/>
    <w:rsid w:val="00AA0DDA"/>
    <w:rsid w:val="00AA116A"/>
    <w:rsid w:val="00AA23E2"/>
    <w:rsid w:val="00AA362D"/>
    <w:rsid w:val="00AA37EF"/>
    <w:rsid w:val="00AA3A68"/>
    <w:rsid w:val="00AA6AAD"/>
    <w:rsid w:val="00AA7FCB"/>
    <w:rsid w:val="00AB1287"/>
    <w:rsid w:val="00AB2548"/>
    <w:rsid w:val="00AB351E"/>
    <w:rsid w:val="00AB390D"/>
    <w:rsid w:val="00AB4B0D"/>
    <w:rsid w:val="00AB6523"/>
    <w:rsid w:val="00AC0F95"/>
    <w:rsid w:val="00AC1635"/>
    <w:rsid w:val="00AC1EAB"/>
    <w:rsid w:val="00AC272E"/>
    <w:rsid w:val="00AC4804"/>
    <w:rsid w:val="00AC57C7"/>
    <w:rsid w:val="00AC5C85"/>
    <w:rsid w:val="00AD08F0"/>
    <w:rsid w:val="00AD0C8E"/>
    <w:rsid w:val="00AD15B4"/>
    <w:rsid w:val="00AD31E8"/>
    <w:rsid w:val="00AD3D78"/>
    <w:rsid w:val="00AD434F"/>
    <w:rsid w:val="00AD5541"/>
    <w:rsid w:val="00AD6FEF"/>
    <w:rsid w:val="00AE349B"/>
    <w:rsid w:val="00AE363D"/>
    <w:rsid w:val="00AE36B4"/>
    <w:rsid w:val="00AE3973"/>
    <w:rsid w:val="00AE3D18"/>
    <w:rsid w:val="00AE4054"/>
    <w:rsid w:val="00AE43AE"/>
    <w:rsid w:val="00AE4E3A"/>
    <w:rsid w:val="00AE732A"/>
    <w:rsid w:val="00AE75A8"/>
    <w:rsid w:val="00AE7AB1"/>
    <w:rsid w:val="00AF421F"/>
    <w:rsid w:val="00AF4913"/>
    <w:rsid w:val="00AF662C"/>
    <w:rsid w:val="00B00D90"/>
    <w:rsid w:val="00B03806"/>
    <w:rsid w:val="00B0415C"/>
    <w:rsid w:val="00B047AD"/>
    <w:rsid w:val="00B05704"/>
    <w:rsid w:val="00B05F71"/>
    <w:rsid w:val="00B0674A"/>
    <w:rsid w:val="00B07622"/>
    <w:rsid w:val="00B11249"/>
    <w:rsid w:val="00B117F7"/>
    <w:rsid w:val="00B11A1F"/>
    <w:rsid w:val="00B11F85"/>
    <w:rsid w:val="00B1414C"/>
    <w:rsid w:val="00B148C8"/>
    <w:rsid w:val="00B1656A"/>
    <w:rsid w:val="00B17879"/>
    <w:rsid w:val="00B200C0"/>
    <w:rsid w:val="00B20919"/>
    <w:rsid w:val="00B2269C"/>
    <w:rsid w:val="00B22E5E"/>
    <w:rsid w:val="00B240FC"/>
    <w:rsid w:val="00B24188"/>
    <w:rsid w:val="00B24F2F"/>
    <w:rsid w:val="00B25429"/>
    <w:rsid w:val="00B25509"/>
    <w:rsid w:val="00B274F6"/>
    <w:rsid w:val="00B3056F"/>
    <w:rsid w:val="00B305A4"/>
    <w:rsid w:val="00B331B0"/>
    <w:rsid w:val="00B332F3"/>
    <w:rsid w:val="00B34452"/>
    <w:rsid w:val="00B35948"/>
    <w:rsid w:val="00B365F1"/>
    <w:rsid w:val="00B3714B"/>
    <w:rsid w:val="00B37640"/>
    <w:rsid w:val="00B37EB2"/>
    <w:rsid w:val="00B41E22"/>
    <w:rsid w:val="00B42C2A"/>
    <w:rsid w:val="00B43352"/>
    <w:rsid w:val="00B4384D"/>
    <w:rsid w:val="00B454E1"/>
    <w:rsid w:val="00B4634B"/>
    <w:rsid w:val="00B47698"/>
    <w:rsid w:val="00B476FE"/>
    <w:rsid w:val="00B47F94"/>
    <w:rsid w:val="00B50AAB"/>
    <w:rsid w:val="00B51BA6"/>
    <w:rsid w:val="00B52730"/>
    <w:rsid w:val="00B536AB"/>
    <w:rsid w:val="00B53A39"/>
    <w:rsid w:val="00B54165"/>
    <w:rsid w:val="00B54673"/>
    <w:rsid w:val="00B55568"/>
    <w:rsid w:val="00B5570E"/>
    <w:rsid w:val="00B55C8D"/>
    <w:rsid w:val="00B57584"/>
    <w:rsid w:val="00B57C25"/>
    <w:rsid w:val="00B61BB5"/>
    <w:rsid w:val="00B61FA9"/>
    <w:rsid w:val="00B6356C"/>
    <w:rsid w:val="00B64239"/>
    <w:rsid w:val="00B64CA8"/>
    <w:rsid w:val="00B65DDD"/>
    <w:rsid w:val="00B669D4"/>
    <w:rsid w:val="00B66F74"/>
    <w:rsid w:val="00B700B9"/>
    <w:rsid w:val="00B71124"/>
    <w:rsid w:val="00B711DD"/>
    <w:rsid w:val="00B7242B"/>
    <w:rsid w:val="00B73068"/>
    <w:rsid w:val="00B75107"/>
    <w:rsid w:val="00B754C3"/>
    <w:rsid w:val="00B76637"/>
    <w:rsid w:val="00B76F15"/>
    <w:rsid w:val="00B8036E"/>
    <w:rsid w:val="00B82287"/>
    <w:rsid w:val="00B84628"/>
    <w:rsid w:val="00B851DC"/>
    <w:rsid w:val="00B854CD"/>
    <w:rsid w:val="00B85DBF"/>
    <w:rsid w:val="00B85DC1"/>
    <w:rsid w:val="00B8773A"/>
    <w:rsid w:val="00B900DD"/>
    <w:rsid w:val="00B903BA"/>
    <w:rsid w:val="00B90E32"/>
    <w:rsid w:val="00B91ED0"/>
    <w:rsid w:val="00B94C7C"/>
    <w:rsid w:val="00B95450"/>
    <w:rsid w:val="00B96163"/>
    <w:rsid w:val="00B962FD"/>
    <w:rsid w:val="00B96439"/>
    <w:rsid w:val="00B96F70"/>
    <w:rsid w:val="00B979B9"/>
    <w:rsid w:val="00BA383C"/>
    <w:rsid w:val="00BA395F"/>
    <w:rsid w:val="00BA56E5"/>
    <w:rsid w:val="00BA584C"/>
    <w:rsid w:val="00BA598B"/>
    <w:rsid w:val="00BB03BC"/>
    <w:rsid w:val="00BB0E2E"/>
    <w:rsid w:val="00BB11D4"/>
    <w:rsid w:val="00BB1CCA"/>
    <w:rsid w:val="00BB2165"/>
    <w:rsid w:val="00BB3CD8"/>
    <w:rsid w:val="00BB3F8A"/>
    <w:rsid w:val="00BB45E4"/>
    <w:rsid w:val="00BB4F28"/>
    <w:rsid w:val="00BB7AFF"/>
    <w:rsid w:val="00BC0522"/>
    <w:rsid w:val="00BC0E6C"/>
    <w:rsid w:val="00BC497E"/>
    <w:rsid w:val="00BD0835"/>
    <w:rsid w:val="00BD09F3"/>
    <w:rsid w:val="00BD169A"/>
    <w:rsid w:val="00BD2AC0"/>
    <w:rsid w:val="00BD423C"/>
    <w:rsid w:val="00BD4A43"/>
    <w:rsid w:val="00BD5B48"/>
    <w:rsid w:val="00BE0139"/>
    <w:rsid w:val="00BE0BA9"/>
    <w:rsid w:val="00BE0D8A"/>
    <w:rsid w:val="00BE32BD"/>
    <w:rsid w:val="00BE49CC"/>
    <w:rsid w:val="00BE49F4"/>
    <w:rsid w:val="00BE6380"/>
    <w:rsid w:val="00BE6677"/>
    <w:rsid w:val="00BE6959"/>
    <w:rsid w:val="00BE6F60"/>
    <w:rsid w:val="00BE724A"/>
    <w:rsid w:val="00BE7A52"/>
    <w:rsid w:val="00BF0815"/>
    <w:rsid w:val="00BF11B7"/>
    <w:rsid w:val="00BF16BB"/>
    <w:rsid w:val="00BF2190"/>
    <w:rsid w:val="00BF3448"/>
    <w:rsid w:val="00BF3460"/>
    <w:rsid w:val="00BF3465"/>
    <w:rsid w:val="00BF3A83"/>
    <w:rsid w:val="00BF4849"/>
    <w:rsid w:val="00BF48B5"/>
    <w:rsid w:val="00BF4D8F"/>
    <w:rsid w:val="00BF51F3"/>
    <w:rsid w:val="00BF5412"/>
    <w:rsid w:val="00BF5B08"/>
    <w:rsid w:val="00BF5CCE"/>
    <w:rsid w:val="00BF64FB"/>
    <w:rsid w:val="00BF6D14"/>
    <w:rsid w:val="00BF6FBA"/>
    <w:rsid w:val="00C00D4F"/>
    <w:rsid w:val="00C01CD9"/>
    <w:rsid w:val="00C028DC"/>
    <w:rsid w:val="00C03D30"/>
    <w:rsid w:val="00C042DD"/>
    <w:rsid w:val="00C04FE9"/>
    <w:rsid w:val="00C051CA"/>
    <w:rsid w:val="00C06D89"/>
    <w:rsid w:val="00C06E48"/>
    <w:rsid w:val="00C10902"/>
    <w:rsid w:val="00C10E01"/>
    <w:rsid w:val="00C11136"/>
    <w:rsid w:val="00C11D92"/>
    <w:rsid w:val="00C11FEC"/>
    <w:rsid w:val="00C11FFB"/>
    <w:rsid w:val="00C126CA"/>
    <w:rsid w:val="00C14E78"/>
    <w:rsid w:val="00C166E3"/>
    <w:rsid w:val="00C204AC"/>
    <w:rsid w:val="00C20CD9"/>
    <w:rsid w:val="00C242FD"/>
    <w:rsid w:val="00C24D80"/>
    <w:rsid w:val="00C24F1C"/>
    <w:rsid w:val="00C266BB"/>
    <w:rsid w:val="00C2687F"/>
    <w:rsid w:val="00C26EB9"/>
    <w:rsid w:val="00C27727"/>
    <w:rsid w:val="00C30292"/>
    <w:rsid w:val="00C328CC"/>
    <w:rsid w:val="00C3386A"/>
    <w:rsid w:val="00C360C3"/>
    <w:rsid w:val="00C438E6"/>
    <w:rsid w:val="00C4477D"/>
    <w:rsid w:val="00C47444"/>
    <w:rsid w:val="00C504D6"/>
    <w:rsid w:val="00C50748"/>
    <w:rsid w:val="00C508DC"/>
    <w:rsid w:val="00C5133B"/>
    <w:rsid w:val="00C514E0"/>
    <w:rsid w:val="00C515E3"/>
    <w:rsid w:val="00C52069"/>
    <w:rsid w:val="00C525D6"/>
    <w:rsid w:val="00C52812"/>
    <w:rsid w:val="00C53623"/>
    <w:rsid w:val="00C53EFB"/>
    <w:rsid w:val="00C546A0"/>
    <w:rsid w:val="00C54960"/>
    <w:rsid w:val="00C55CA0"/>
    <w:rsid w:val="00C5726F"/>
    <w:rsid w:val="00C61FC7"/>
    <w:rsid w:val="00C62A16"/>
    <w:rsid w:val="00C64301"/>
    <w:rsid w:val="00C652DB"/>
    <w:rsid w:val="00C65484"/>
    <w:rsid w:val="00C65533"/>
    <w:rsid w:val="00C70432"/>
    <w:rsid w:val="00C73A1F"/>
    <w:rsid w:val="00C73F8E"/>
    <w:rsid w:val="00C73F94"/>
    <w:rsid w:val="00C77088"/>
    <w:rsid w:val="00C770B5"/>
    <w:rsid w:val="00C773E5"/>
    <w:rsid w:val="00C77D16"/>
    <w:rsid w:val="00C814A0"/>
    <w:rsid w:val="00C818CE"/>
    <w:rsid w:val="00C81DA1"/>
    <w:rsid w:val="00C81E46"/>
    <w:rsid w:val="00C82A27"/>
    <w:rsid w:val="00C837AB"/>
    <w:rsid w:val="00C838A9"/>
    <w:rsid w:val="00C8470C"/>
    <w:rsid w:val="00C85139"/>
    <w:rsid w:val="00C856A1"/>
    <w:rsid w:val="00C87D65"/>
    <w:rsid w:val="00C90394"/>
    <w:rsid w:val="00C90FC6"/>
    <w:rsid w:val="00C91965"/>
    <w:rsid w:val="00C9226E"/>
    <w:rsid w:val="00C92519"/>
    <w:rsid w:val="00C92AF5"/>
    <w:rsid w:val="00C95ECC"/>
    <w:rsid w:val="00C96061"/>
    <w:rsid w:val="00C962E9"/>
    <w:rsid w:val="00CA0343"/>
    <w:rsid w:val="00CA1A37"/>
    <w:rsid w:val="00CA2012"/>
    <w:rsid w:val="00CA2160"/>
    <w:rsid w:val="00CA2472"/>
    <w:rsid w:val="00CA430D"/>
    <w:rsid w:val="00CA66BC"/>
    <w:rsid w:val="00CA713C"/>
    <w:rsid w:val="00CA7B49"/>
    <w:rsid w:val="00CB149D"/>
    <w:rsid w:val="00CB359E"/>
    <w:rsid w:val="00CB3CCF"/>
    <w:rsid w:val="00CB51BA"/>
    <w:rsid w:val="00CB6125"/>
    <w:rsid w:val="00CB6EA1"/>
    <w:rsid w:val="00CC1917"/>
    <w:rsid w:val="00CC1BA8"/>
    <w:rsid w:val="00CC2C4E"/>
    <w:rsid w:val="00CC47A0"/>
    <w:rsid w:val="00CC61AC"/>
    <w:rsid w:val="00CC7B06"/>
    <w:rsid w:val="00CD04D3"/>
    <w:rsid w:val="00CD1074"/>
    <w:rsid w:val="00CD1098"/>
    <w:rsid w:val="00CD4A06"/>
    <w:rsid w:val="00CD4CC9"/>
    <w:rsid w:val="00CD544C"/>
    <w:rsid w:val="00CD5D80"/>
    <w:rsid w:val="00CD66D8"/>
    <w:rsid w:val="00CD696C"/>
    <w:rsid w:val="00CD70B6"/>
    <w:rsid w:val="00CD71A8"/>
    <w:rsid w:val="00CD7A40"/>
    <w:rsid w:val="00CE01B8"/>
    <w:rsid w:val="00CE1857"/>
    <w:rsid w:val="00CE1BB8"/>
    <w:rsid w:val="00CE23D8"/>
    <w:rsid w:val="00CF1338"/>
    <w:rsid w:val="00CF133B"/>
    <w:rsid w:val="00CF305C"/>
    <w:rsid w:val="00CF33FB"/>
    <w:rsid w:val="00CF6937"/>
    <w:rsid w:val="00CF6A92"/>
    <w:rsid w:val="00CF6AB0"/>
    <w:rsid w:val="00CF7444"/>
    <w:rsid w:val="00CF79B0"/>
    <w:rsid w:val="00D00858"/>
    <w:rsid w:val="00D01174"/>
    <w:rsid w:val="00D01205"/>
    <w:rsid w:val="00D02179"/>
    <w:rsid w:val="00D027CC"/>
    <w:rsid w:val="00D0354C"/>
    <w:rsid w:val="00D03824"/>
    <w:rsid w:val="00D03978"/>
    <w:rsid w:val="00D03FFC"/>
    <w:rsid w:val="00D04ABD"/>
    <w:rsid w:val="00D0588E"/>
    <w:rsid w:val="00D0712C"/>
    <w:rsid w:val="00D074B0"/>
    <w:rsid w:val="00D12E57"/>
    <w:rsid w:val="00D13836"/>
    <w:rsid w:val="00D140DF"/>
    <w:rsid w:val="00D144CA"/>
    <w:rsid w:val="00D14982"/>
    <w:rsid w:val="00D156C6"/>
    <w:rsid w:val="00D20CD9"/>
    <w:rsid w:val="00D215C2"/>
    <w:rsid w:val="00D21929"/>
    <w:rsid w:val="00D23CBC"/>
    <w:rsid w:val="00D25652"/>
    <w:rsid w:val="00D27857"/>
    <w:rsid w:val="00D30548"/>
    <w:rsid w:val="00D30B70"/>
    <w:rsid w:val="00D31356"/>
    <w:rsid w:val="00D31680"/>
    <w:rsid w:val="00D32E8E"/>
    <w:rsid w:val="00D330E0"/>
    <w:rsid w:val="00D33A92"/>
    <w:rsid w:val="00D37DFE"/>
    <w:rsid w:val="00D37F36"/>
    <w:rsid w:val="00D408E4"/>
    <w:rsid w:val="00D4142D"/>
    <w:rsid w:val="00D417A5"/>
    <w:rsid w:val="00D418C2"/>
    <w:rsid w:val="00D41932"/>
    <w:rsid w:val="00D4282A"/>
    <w:rsid w:val="00D45D0E"/>
    <w:rsid w:val="00D45D53"/>
    <w:rsid w:val="00D466BF"/>
    <w:rsid w:val="00D5095B"/>
    <w:rsid w:val="00D50AB2"/>
    <w:rsid w:val="00D5132B"/>
    <w:rsid w:val="00D5197F"/>
    <w:rsid w:val="00D51F10"/>
    <w:rsid w:val="00D5271D"/>
    <w:rsid w:val="00D54D17"/>
    <w:rsid w:val="00D54E72"/>
    <w:rsid w:val="00D554A6"/>
    <w:rsid w:val="00D55FD7"/>
    <w:rsid w:val="00D56215"/>
    <w:rsid w:val="00D579C3"/>
    <w:rsid w:val="00D62972"/>
    <w:rsid w:val="00D62FAF"/>
    <w:rsid w:val="00D65990"/>
    <w:rsid w:val="00D65DF3"/>
    <w:rsid w:val="00D671BD"/>
    <w:rsid w:val="00D70CA8"/>
    <w:rsid w:val="00D70EC3"/>
    <w:rsid w:val="00D71228"/>
    <w:rsid w:val="00D72433"/>
    <w:rsid w:val="00D727A1"/>
    <w:rsid w:val="00D7301E"/>
    <w:rsid w:val="00D74B9D"/>
    <w:rsid w:val="00D74E10"/>
    <w:rsid w:val="00D74F15"/>
    <w:rsid w:val="00D75042"/>
    <w:rsid w:val="00D75AB5"/>
    <w:rsid w:val="00D75DCA"/>
    <w:rsid w:val="00D7635D"/>
    <w:rsid w:val="00D76B84"/>
    <w:rsid w:val="00D7788E"/>
    <w:rsid w:val="00D81007"/>
    <w:rsid w:val="00D82EE3"/>
    <w:rsid w:val="00D85427"/>
    <w:rsid w:val="00D86B59"/>
    <w:rsid w:val="00D86E29"/>
    <w:rsid w:val="00D87AB0"/>
    <w:rsid w:val="00D91221"/>
    <w:rsid w:val="00D91CF0"/>
    <w:rsid w:val="00D92116"/>
    <w:rsid w:val="00D94254"/>
    <w:rsid w:val="00DA0B53"/>
    <w:rsid w:val="00DA0C85"/>
    <w:rsid w:val="00DA0F05"/>
    <w:rsid w:val="00DA129A"/>
    <w:rsid w:val="00DA1666"/>
    <w:rsid w:val="00DA31FF"/>
    <w:rsid w:val="00DA365A"/>
    <w:rsid w:val="00DA4A3D"/>
    <w:rsid w:val="00DA4A4E"/>
    <w:rsid w:val="00DA4B8A"/>
    <w:rsid w:val="00DA4C16"/>
    <w:rsid w:val="00DA4D36"/>
    <w:rsid w:val="00DA7D33"/>
    <w:rsid w:val="00DB2014"/>
    <w:rsid w:val="00DB4B26"/>
    <w:rsid w:val="00DB6AE6"/>
    <w:rsid w:val="00DC0186"/>
    <w:rsid w:val="00DC0BD1"/>
    <w:rsid w:val="00DC1C99"/>
    <w:rsid w:val="00DC3359"/>
    <w:rsid w:val="00DC367F"/>
    <w:rsid w:val="00DC3BCB"/>
    <w:rsid w:val="00DC584C"/>
    <w:rsid w:val="00DC68D2"/>
    <w:rsid w:val="00DC6C41"/>
    <w:rsid w:val="00DC6E00"/>
    <w:rsid w:val="00DC7BC0"/>
    <w:rsid w:val="00DD1B54"/>
    <w:rsid w:val="00DD250B"/>
    <w:rsid w:val="00DD5A24"/>
    <w:rsid w:val="00DD62BA"/>
    <w:rsid w:val="00DE3204"/>
    <w:rsid w:val="00DE41D1"/>
    <w:rsid w:val="00DE4B7D"/>
    <w:rsid w:val="00DE5B91"/>
    <w:rsid w:val="00DE5F2D"/>
    <w:rsid w:val="00DE6462"/>
    <w:rsid w:val="00DF10A7"/>
    <w:rsid w:val="00DF2AF7"/>
    <w:rsid w:val="00DF326A"/>
    <w:rsid w:val="00DF385C"/>
    <w:rsid w:val="00DF3E0F"/>
    <w:rsid w:val="00DF5650"/>
    <w:rsid w:val="00DF5F9A"/>
    <w:rsid w:val="00DF72A4"/>
    <w:rsid w:val="00E00931"/>
    <w:rsid w:val="00E01742"/>
    <w:rsid w:val="00E033ED"/>
    <w:rsid w:val="00E10193"/>
    <w:rsid w:val="00E105A8"/>
    <w:rsid w:val="00E11703"/>
    <w:rsid w:val="00E11B66"/>
    <w:rsid w:val="00E1247A"/>
    <w:rsid w:val="00E12706"/>
    <w:rsid w:val="00E12C30"/>
    <w:rsid w:val="00E13132"/>
    <w:rsid w:val="00E13332"/>
    <w:rsid w:val="00E15645"/>
    <w:rsid w:val="00E159B1"/>
    <w:rsid w:val="00E15A7A"/>
    <w:rsid w:val="00E16D46"/>
    <w:rsid w:val="00E17D8C"/>
    <w:rsid w:val="00E207AB"/>
    <w:rsid w:val="00E21C03"/>
    <w:rsid w:val="00E21CFE"/>
    <w:rsid w:val="00E227EF"/>
    <w:rsid w:val="00E232B0"/>
    <w:rsid w:val="00E24560"/>
    <w:rsid w:val="00E254A6"/>
    <w:rsid w:val="00E25F59"/>
    <w:rsid w:val="00E27B94"/>
    <w:rsid w:val="00E27BF3"/>
    <w:rsid w:val="00E31DDD"/>
    <w:rsid w:val="00E32E11"/>
    <w:rsid w:val="00E333AD"/>
    <w:rsid w:val="00E337D2"/>
    <w:rsid w:val="00E337E3"/>
    <w:rsid w:val="00E339AA"/>
    <w:rsid w:val="00E33E66"/>
    <w:rsid w:val="00E343F7"/>
    <w:rsid w:val="00E34620"/>
    <w:rsid w:val="00E34A11"/>
    <w:rsid w:val="00E34A44"/>
    <w:rsid w:val="00E350A9"/>
    <w:rsid w:val="00E35E24"/>
    <w:rsid w:val="00E3605D"/>
    <w:rsid w:val="00E377F8"/>
    <w:rsid w:val="00E4140E"/>
    <w:rsid w:val="00E41F80"/>
    <w:rsid w:val="00E43D95"/>
    <w:rsid w:val="00E4448F"/>
    <w:rsid w:val="00E44E6D"/>
    <w:rsid w:val="00E45FB4"/>
    <w:rsid w:val="00E47408"/>
    <w:rsid w:val="00E4756F"/>
    <w:rsid w:val="00E519B9"/>
    <w:rsid w:val="00E523D0"/>
    <w:rsid w:val="00E52586"/>
    <w:rsid w:val="00E53106"/>
    <w:rsid w:val="00E53B65"/>
    <w:rsid w:val="00E57232"/>
    <w:rsid w:val="00E573D9"/>
    <w:rsid w:val="00E57C7E"/>
    <w:rsid w:val="00E57DCE"/>
    <w:rsid w:val="00E57E35"/>
    <w:rsid w:val="00E601F6"/>
    <w:rsid w:val="00E6061D"/>
    <w:rsid w:val="00E61BD0"/>
    <w:rsid w:val="00E62032"/>
    <w:rsid w:val="00E6339F"/>
    <w:rsid w:val="00E6429A"/>
    <w:rsid w:val="00E64B5F"/>
    <w:rsid w:val="00E652D8"/>
    <w:rsid w:val="00E65CC1"/>
    <w:rsid w:val="00E65E98"/>
    <w:rsid w:val="00E6672B"/>
    <w:rsid w:val="00E66BCE"/>
    <w:rsid w:val="00E66C0D"/>
    <w:rsid w:val="00E7013A"/>
    <w:rsid w:val="00E7228B"/>
    <w:rsid w:val="00E730E7"/>
    <w:rsid w:val="00E73BA7"/>
    <w:rsid w:val="00E74E5D"/>
    <w:rsid w:val="00E75242"/>
    <w:rsid w:val="00E75313"/>
    <w:rsid w:val="00E7608A"/>
    <w:rsid w:val="00E81339"/>
    <w:rsid w:val="00E82699"/>
    <w:rsid w:val="00E85EF1"/>
    <w:rsid w:val="00E90654"/>
    <w:rsid w:val="00E91B88"/>
    <w:rsid w:val="00E92350"/>
    <w:rsid w:val="00E92927"/>
    <w:rsid w:val="00E93670"/>
    <w:rsid w:val="00E93987"/>
    <w:rsid w:val="00E96789"/>
    <w:rsid w:val="00EA00CC"/>
    <w:rsid w:val="00EA08F8"/>
    <w:rsid w:val="00EA27AA"/>
    <w:rsid w:val="00EA2E0F"/>
    <w:rsid w:val="00EA3267"/>
    <w:rsid w:val="00EA35EB"/>
    <w:rsid w:val="00EA3A05"/>
    <w:rsid w:val="00EA433D"/>
    <w:rsid w:val="00EA542B"/>
    <w:rsid w:val="00EA605F"/>
    <w:rsid w:val="00EA6321"/>
    <w:rsid w:val="00EA7C69"/>
    <w:rsid w:val="00EB05AB"/>
    <w:rsid w:val="00EB0970"/>
    <w:rsid w:val="00EB2948"/>
    <w:rsid w:val="00EB396F"/>
    <w:rsid w:val="00EB3F7F"/>
    <w:rsid w:val="00EB4352"/>
    <w:rsid w:val="00EB55C5"/>
    <w:rsid w:val="00EB620E"/>
    <w:rsid w:val="00EB69FC"/>
    <w:rsid w:val="00EB7193"/>
    <w:rsid w:val="00EC08FD"/>
    <w:rsid w:val="00EC21DE"/>
    <w:rsid w:val="00EC2539"/>
    <w:rsid w:val="00EC2C03"/>
    <w:rsid w:val="00EC2CC2"/>
    <w:rsid w:val="00EC2DA7"/>
    <w:rsid w:val="00EC54D6"/>
    <w:rsid w:val="00EC7218"/>
    <w:rsid w:val="00EC72FE"/>
    <w:rsid w:val="00ED0700"/>
    <w:rsid w:val="00ED1289"/>
    <w:rsid w:val="00ED2894"/>
    <w:rsid w:val="00ED34F2"/>
    <w:rsid w:val="00ED3531"/>
    <w:rsid w:val="00ED5C8D"/>
    <w:rsid w:val="00ED6F5F"/>
    <w:rsid w:val="00ED7875"/>
    <w:rsid w:val="00EE10B1"/>
    <w:rsid w:val="00EE2262"/>
    <w:rsid w:val="00EE2C0C"/>
    <w:rsid w:val="00EE374F"/>
    <w:rsid w:val="00EE4554"/>
    <w:rsid w:val="00EE6136"/>
    <w:rsid w:val="00EE77E2"/>
    <w:rsid w:val="00EE7929"/>
    <w:rsid w:val="00EF1651"/>
    <w:rsid w:val="00EF29B6"/>
    <w:rsid w:val="00EF3214"/>
    <w:rsid w:val="00EF35DE"/>
    <w:rsid w:val="00EF3981"/>
    <w:rsid w:val="00EF3D53"/>
    <w:rsid w:val="00EF4189"/>
    <w:rsid w:val="00EF4726"/>
    <w:rsid w:val="00EF4D0A"/>
    <w:rsid w:val="00EF4F09"/>
    <w:rsid w:val="00EF63A2"/>
    <w:rsid w:val="00EF64F5"/>
    <w:rsid w:val="00EF741F"/>
    <w:rsid w:val="00EF7A0A"/>
    <w:rsid w:val="00F001FF"/>
    <w:rsid w:val="00F0117E"/>
    <w:rsid w:val="00F01C49"/>
    <w:rsid w:val="00F03A93"/>
    <w:rsid w:val="00F0449A"/>
    <w:rsid w:val="00F0535F"/>
    <w:rsid w:val="00F05F63"/>
    <w:rsid w:val="00F06626"/>
    <w:rsid w:val="00F0684F"/>
    <w:rsid w:val="00F06E31"/>
    <w:rsid w:val="00F075B3"/>
    <w:rsid w:val="00F122DF"/>
    <w:rsid w:val="00F12DA8"/>
    <w:rsid w:val="00F14141"/>
    <w:rsid w:val="00F14749"/>
    <w:rsid w:val="00F16C0F"/>
    <w:rsid w:val="00F16C2C"/>
    <w:rsid w:val="00F17781"/>
    <w:rsid w:val="00F17C9F"/>
    <w:rsid w:val="00F230CA"/>
    <w:rsid w:val="00F23C8D"/>
    <w:rsid w:val="00F242B3"/>
    <w:rsid w:val="00F24C6C"/>
    <w:rsid w:val="00F25BF9"/>
    <w:rsid w:val="00F2610C"/>
    <w:rsid w:val="00F26EAE"/>
    <w:rsid w:val="00F270BD"/>
    <w:rsid w:val="00F27563"/>
    <w:rsid w:val="00F309B1"/>
    <w:rsid w:val="00F324BA"/>
    <w:rsid w:val="00F329B6"/>
    <w:rsid w:val="00F350F2"/>
    <w:rsid w:val="00F35678"/>
    <w:rsid w:val="00F35C2B"/>
    <w:rsid w:val="00F3660C"/>
    <w:rsid w:val="00F40BF2"/>
    <w:rsid w:val="00F41980"/>
    <w:rsid w:val="00F42292"/>
    <w:rsid w:val="00F42B0A"/>
    <w:rsid w:val="00F44393"/>
    <w:rsid w:val="00F471D1"/>
    <w:rsid w:val="00F47512"/>
    <w:rsid w:val="00F5026F"/>
    <w:rsid w:val="00F5056D"/>
    <w:rsid w:val="00F50F20"/>
    <w:rsid w:val="00F51682"/>
    <w:rsid w:val="00F526E7"/>
    <w:rsid w:val="00F5418F"/>
    <w:rsid w:val="00F542FF"/>
    <w:rsid w:val="00F558AC"/>
    <w:rsid w:val="00F56683"/>
    <w:rsid w:val="00F56EA1"/>
    <w:rsid w:val="00F606D0"/>
    <w:rsid w:val="00F60C96"/>
    <w:rsid w:val="00F644A7"/>
    <w:rsid w:val="00F65A97"/>
    <w:rsid w:val="00F672AB"/>
    <w:rsid w:val="00F6737B"/>
    <w:rsid w:val="00F67876"/>
    <w:rsid w:val="00F67EB8"/>
    <w:rsid w:val="00F71668"/>
    <w:rsid w:val="00F72CFC"/>
    <w:rsid w:val="00F72F1C"/>
    <w:rsid w:val="00F74B99"/>
    <w:rsid w:val="00F751B9"/>
    <w:rsid w:val="00F75356"/>
    <w:rsid w:val="00F80EDC"/>
    <w:rsid w:val="00F81028"/>
    <w:rsid w:val="00F81468"/>
    <w:rsid w:val="00F81887"/>
    <w:rsid w:val="00F81B93"/>
    <w:rsid w:val="00F82430"/>
    <w:rsid w:val="00F8508F"/>
    <w:rsid w:val="00F85409"/>
    <w:rsid w:val="00F85FFE"/>
    <w:rsid w:val="00F91056"/>
    <w:rsid w:val="00F91068"/>
    <w:rsid w:val="00F92792"/>
    <w:rsid w:val="00F92CDD"/>
    <w:rsid w:val="00F9586E"/>
    <w:rsid w:val="00F965F9"/>
    <w:rsid w:val="00F96C4F"/>
    <w:rsid w:val="00F974CF"/>
    <w:rsid w:val="00FA1DC0"/>
    <w:rsid w:val="00FA367C"/>
    <w:rsid w:val="00FA44C2"/>
    <w:rsid w:val="00FA5FA4"/>
    <w:rsid w:val="00FA66F3"/>
    <w:rsid w:val="00FA6A2D"/>
    <w:rsid w:val="00FA6DB5"/>
    <w:rsid w:val="00FA6DE6"/>
    <w:rsid w:val="00FB0059"/>
    <w:rsid w:val="00FB05A4"/>
    <w:rsid w:val="00FB15B0"/>
    <w:rsid w:val="00FB3B00"/>
    <w:rsid w:val="00FB4477"/>
    <w:rsid w:val="00FB5499"/>
    <w:rsid w:val="00FB58AC"/>
    <w:rsid w:val="00FB5F13"/>
    <w:rsid w:val="00FB657A"/>
    <w:rsid w:val="00FB69EC"/>
    <w:rsid w:val="00FB7166"/>
    <w:rsid w:val="00FB7BE0"/>
    <w:rsid w:val="00FC0189"/>
    <w:rsid w:val="00FC1E34"/>
    <w:rsid w:val="00FC28D3"/>
    <w:rsid w:val="00FC30E9"/>
    <w:rsid w:val="00FC366F"/>
    <w:rsid w:val="00FC4340"/>
    <w:rsid w:val="00FC47A1"/>
    <w:rsid w:val="00FC72A1"/>
    <w:rsid w:val="00FC74F8"/>
    <w:rsid w:val="00FD0EC5"/>
    <w:rsid w:val="00FD0F08"/>
    <w:rsid w:val="00FD147D"/>
    <w:rsid w:val="00FD4401"/>
    <w:rsid w:val="00FD590E"/>
    <w:rsid w:val="00FD5F1D"/>
    <w:rsid w:val="00FD6CA4"/>
    <w:rsid w:val="00FE0400"/>
    <w:rsid w:val="00FE146F"/>
    <w:rsid w:val="00FE643F"/>
    <w:rsid w:val="00FE7DEC"/>
    <w:rsid w:val="00FF027A"/>
    <w:rsid w:val="00FF1E60"/>
    <w:rsid w:val="00FF2475"/>
    <w:rsid w:val="00FF2E0A"/>
    <w:rsid w:val="00FF2F9E"/>
    <w:rsid w:val="00FF38F4"/>
    <w:rsid w:val="00FF3CED"/>
    <w:rsid w:val="00FF3CFB"/>
    <w:rsid w:val="00FF55D9"/>
    <w:rsid w:val="00FF5E12"/>
    <w:rsid w:val="00FF72F6"/>
    <w:rsid w:val="00FF7902"/>
    <w:rsid w:val="012C96B4"/>
    <w:rsid w:val="0153DEB4"/>
    <w:rsid w:val="018CECE7"/>
    <w:rsid w:val="02377F9F"/>
    <w:rsid w:val="023F5128"/>
    <w:rsid w:val="02787080"/>
    <w:rsid w:val="02C0BC5B"/>
    <w:rsid w:val="03140C1E"/>
    <w:rsid w:val="03436F00"/>
    <w:rsid w:val="03507B8C"/>
    <w:rsid w:val="03AC9A70"/>
    <w:rsid w:val="0486955D"/>
    <w:rsid w:val="0695BCB0"/>
    <w:rsid w:val="069EBF95"/>
    <w:rsid w:val="06FAC6D6"/>
    <w:rsid w:val="078BB34A"/>
    <w:rsid w:val="08245AB7"/>
    <w:rsid w:val="0A918190"/>
    <w:rsid w:val="0C8BA173"/>
    <w:rsid w:val="0D27B532"/>
    <w:rsid w:val="0D4067C4"/>
    <w:rsid w:val="0D629065"/>
    <w:rsid w:val="0D65208A"/>
    <w:rsid w:val="0DB1D841"/>
    <w:rsid w:val="0DC03AD6"/>
    <w:rsid w:val="0ECD60C2"/>
    <w:rsid w:val="0ED3A08B"/>
    <w:rsid w:val="0F49D18A"/>
    <w:rsid w:val="0F5431CC"/>
    <w:rsid w:val="0FB9E55E"/>
    <w:rsid w:val="0FDCF79D"/>
    <w:rsid w:val="10EBD501"/>
    <w:rsid w:val="10F5D982"/>
    <w:rsid w:val="12579948"/>
    <w:rsid w:val="137802E5"/>
    <w:rsid w:val="137EC567"/>
    <w:rsid w:val="138FF6D6"/>
    <w:rsid w:val="13A04540"/>
    <w:rsid w:val="13CEF9A2"/>
    <w:rsid w:val="1508D0E0"/>
    <w:rsid w:val="1579A2A0"/>
    <w:rsid w:val="15901BF5"/>
    <w:rsid w:val="162EA267"/>
    <w:rsid w:val="163F68E9"/>
    <w:rsid w:val="1697C596"/>
    <w:rsid w:val="169E308A"/>
    <w:rsid w:val="17C140BB"/>
    <w:rsid w:val="17CAE185"/>
    <w:rsid w:val="18711BA7"/>
    <w:rsid w:val="19A383BC"/>
    <w:rsid w:val="19BAC4B1"/>
    <w:rsid w:val="19F36A76"/>
    <w:rsid w:val="1A131537"/>
    <w:rsid w:val="1A19F49D"/>
    <w:rsid w:val="1A3F4F38"/>
    <w:rsid w:val="1A410F26"/>
    <w:rsid w:val="1AB35109"/>
    <w:rsid w:val="1AB55181"/>
    <w:rsid w:val="1ABB1DD1"/>
    <w:rsid w:val="1B3D54FE"/>
    <w:rsid w:val="1BB14571"/>
    <w:rsid w:val="1BBBD711"/>
    <w:rsid w:val="1BC65644"/>
    <w:rsid w:val="1C3FA885"/>
    <w:rsid w:val="1C863911"/>
    <w:rsid w:val="1CB74AAD"/>
    <w:rsid w:val="1E093470"/>
    <w:rsid w:val="20A3B9E0"/>
    <w:rsid w:val="20B93D94"/>
    <w:rsid w:val="213E3AD4"/>
    <w:rsid w:val="218E44AF"/>
    <w:rsid w:val="21B3FC03"/>
    <w:rsid w:val="21BE1E25"/>
    <w:rsid w:val="226B4746"/>
    <w:rsid w:val="241BABEC"/>
    <w:rsid w:val="25357D45"/>
    <w:rsid w:val="25794076"/>
    <w:rsid w:val="263E7C3D"/>
    <w:rsid w:val="26A1DD88"/>
    <w:rsid w:val="26DC39C2"/>
    <w:rsid w:val="275D1B79"/>
    <w:rsid w:val="28249665"/>
    <w:rsid w:val="284A9E9A"/>
    <w:rsid w:val="286D5FA0"/>
    <w:rsid w:val="291C3031"/>
    <w:rsid w:val="2962082A"/>
    <w:rsid w:val="2A969D98"/>
    <w:rsid w:val="2AD8CE32"/>
    <w:rsid w:val="2B2434CD"/>
    <w:rsid w:val="2C1CD981"/>
    <w:rsid w:val="2C3B137D"/>
    <w:rsid w:val="2D24F64A"/>
    <w:rsid w:val="2D5F967F"/>
    <w:rsid w:val="2D928AE4"/>
    <w:rsid w:val="2E75CFD5"/>
    <w:rsid w:val="2F971B37"/>
    <w:rsid w:val="30186E21"/>
    <w:rsid w:val="301FEBEB"/>
    <w:rsid w:val="30A344DC"/>
    <w:rsid w:val="31EE0F94"/>
    <w:rsid w:val="320D7739"/>
    <w:rsid w:val="33F301A2"/>
    <w:rsid w:val="33FB5A89"/>
    <w:rsid w:val="34023387"/>
    <w:rsid w:val="343ACF6B"/>
    <w:rsid w:val="3483F6E0"/>
    <w:rsid w:val="3562D513"/>
    <w:rsid w:val="35DC133E"/>
    <w:rsid w:val="35FEA7E8"/>
    <w:rsid w:val="369DC3BC"/>
    <w:rsid w:val="373F20AC"/>
    <w:rsid w:val="3785147D"/>
    <w:rsid w:val="379877DA"/>
    <w:rsid w:val="379B43F4"/>
    <w:rsid w:val="37EBC9A4"/>
    <w:rsid w:val="37F1E917"/>
    <w:rsid w:val="380A574D"/>
    <w:rsid w:val="38714B96"/>
    <w:rsid w:val="388938B1"/>
    <w:rsid w:val="38DB4CC3"/>
    <w:rsid w:val="38F5F476"/>
    <w:rsid w:val="393E9C12"/>
    <w:rsid w:val="3983FCB3"/>
    <w:rsid w:val="39C0235F"/>
    <w:rsid w:val="3A7327E7"/>
    <w:rsid w:val="3ACCD794"/>
    <w:rsid w:val="3B048C50"/>
    <w:rsid w:val="3B82E6D4"/>
    <w:rsid w:val="3BBC66B0"/>
    <w:rsid w:val="3D11E207"/>
    <w:rsid w:val="3E00CA78"/>
    <w:rsid w:val="3E1C538E"/>
    <w:rsid w:val="3E419509"/>
    <w:rsid w:val="3F64F145"/>
    <w:rsid w:val="3FAE9AC5"/>
    <w:rsid w:val="403CE7FF"/>
    <w:rsid w:val="41C3C3C5"/>
    <w:rsid w:val="42452F88"/>
    <w:rsid w:val="42771B2A"/>
    <w:rsid w:val="42B46788"/>
    <w:rsid w:val="43686D22"/>
    <w:rsid w:val="441A204B"/>
    <w:rsid w:val="4456C9B8"/>
    <w:rsid w:val="44D083EC"/>
    <w:rsid w:val="4532B9FB"/>
    <w:rsid w:val="4556F42D"/>
    <w:rsid w:val="45A1FB51"/>
    <w:rsid w:val="463D77E0"/>
    <w:rsid w:val="46A4BFA6"/>
    <w:rsid w:val="46D38EA3"/>
    <w:rsid w:val="474772E4"/>
    <w:rsid w:val="476416DD"/>
    <w:rsid w:val="47BE0B92"/>
    <w:rsid w:val="47E49CA6"/>
    <w:rsid w:val="48BB13A7"/>
    <w:rsid w:val="48C75F8E"/>
    <w:rsid w:val="48D2209F"/>
    <w:rsid w:val="4C5B3F1B"/>
    <w:rsid w:val="4C706EF3"/>
    <w:rsid w:val="4C72EFDB"/>
    <w:rsid w:val="4D8816EC"/>
    <w:rsid w:val="4DC21862"/>
    <w:rsid w:val="4ED69822"/>
    <w:rsid w:val="50D370F1"/>
    <w:rsid w:val="513DE0BB"/>
    <w:rsid w:val="51668EC4"/>
    <w:rsid w:val="5166B2AE"/>
    <w:rsid w:val="524243F0"/>
    <w:rsid w:val="52D7BD62"/>
    <w:rsid w:val="52E65F17"/>
    <w:rsid w:val="534ED569"/>
    <w:rsid w:val="5354A5E1"/>
    <w:rsid w:val="537C9418"/>
    <w:rsid w:val="53FC5682"/>
    <w:rsid w:val="543623DA"/>
    <w:rsid w:val="54E975E8"/>
    <w:rsid w:val="5555FF2D"/>
    <w:rsid w:val="5642A2AB"/>
    <w:rsid w:val="57EAFCA7"/>
    <w:rsid w:val="58A0D40F"/>
    <w:rsid w:val="58CF39EC"/>
    <w:rsid w:val="59675BBE"/>
    <w:rsid w:val="5AE20C6F"/>
    <w:rsid w:val="5C588DC8"/>
    <w:rsid w:val="5C665EFD"/>
    <w:rsid w:val="5CAA6A42"/>
    <w:rsid w:val="5CB3FD32"/>
    <w:rsid w:val="5CFE0EFB"/>
    <w:rsid w:val="5DAD1E92"/>
    <w:rsid w:val="5DCAF3AD"/>
    <w:rsid w:val="5E4D3BD2"/>
    <w:rsid w:val="5E5EB477"/>
    <w:rsid w:val="5EC8DAAA"/>
    <w:rsid w:val="5FAC1114"/>
    <w:rsid w:val="60341E90"/>
    <w:rsid w:val="605E2F05"/>
    <w:rsid w:val="606AA511"/>
    <w:rsid w:val="606D4772"/>
    <w:rsid w:val="6115F2E8"/>
    <w:rsid w:val="6153C9CD"/>
    <w:rsid w:val="61C81CE0"/>
    <w:rsid w:val="628BEFB4"/>
    <w:rsid w:val="6310010B"/>
    <w:rsid w:val="631A0C53"/>
    <w:rsid w:val="6436251E"/>
    <w:rsid w:val="643BF25D"/>
    <w:rsid w:val="644021C9"/>
    <w:rsid w:val="651AE68C"/>
    <w:rsid w:val="65393829"/>
    <w:rsid w:val="65F0574C"/>
    <w:rsid w:val="662C4927"/>
    <w:rsid w:val="66750C1C"/>
    <w:rsid w:val="67B6FC20"/>
    <w:rsid w:val="67D01031"/>
    <w:rsid w:val="67EB8191"/>
    <w:rsid w:val="6834BBF3"/>
    <w:rsid w:val="68884AE6"/>
    <w:rsid w:val="68995B08"/>
    <w:rsid w:val="68B899C0"/>
    <w:rsid w:val="699EC538"/>
    <w:rsid w:val="6A855F93"/>
    <w:rsid w:val="6A973D73"/>
    <w:rsid w:val="6AF420A5"/>
    <w:rsid w:val="6B074E7F"/>
    <w:rsid w:val="6B3FAF19"/>
    <w:rsid w:val="6BBC68AB"/>
    <w:rsid w:val="6BE46062"/>
    <w:rsid w:val="6C34EB0E"/>
    <w:rsid w:val="6DFC1A99"/>
    <w:rsid w:val="6E727764"/>
    <w:rsid w:val="6F26BFDA"/>
    <w:rsid w:val="6F74A9E8"/>
    <w:rsid w:val="6FC55DCC"/>
    <w:rsid w:val="6FFE9C58"/>
    <w:rsid w:val="7004D37B"/>
    <w:rsid w:val="70329428"/>
    <w:rsid w:val="704645E4"/>
    <w:rsid w:val="716DC846"/>
    <w:rsid w:val="722013ED"/>
    <w:rsid w:val="73B54EEC"/>
    <w:rsid w:val="740ED7AF"/>
    <w:rsid w:val="746F90B7"/>
    <w:rsid w:val="74A8DED6"/>
    <w:rsid w:val="7598A38D"/>
    <w:rsid w:val="75CCE68F"/>
    <w:rsid w:val="76573C44"/>
    <w:rsid w:val="770FCBB6"/>
    <w:rsid w:val="777F1C1E"/>
    <w:rsid w:val="77A959C8"/>
    <w:rsid w:val="77FD6010"/>
    <w:rsid w:val="78BE5214"/>
    <w:rsid w:val="790572B2"/>
    <w:rsid w:val="793242CD"/>
    <w:rsid w:val="7934A973"/>
    <w:rsid w:val="797FE991"/>
    <w:rsid w:val="7AF1009B"/>
    <w:rsid w:val="7BC9BD16"/>
    <w:rsid w:val="7D3D3AF0"/>
    <w:rsid w:val="7DB55F73"/>
    <w:rsid w:val="7DCE3B6E"/>
    <w:rsid w:val="7EDF6429"/>
    <w:rsid w:val="7FD0222E"/>
    <w:rsid w:val="7FD77987"/>
    <w:rsid w:val="7FF1A9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963EA"/>
  <w15:docId w15:val="{76E36AA4-77E9-4D8F-B955-994631F2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2AB"/>
    <w:pPr>
      <w:spacing w:after="120"/>
    </w:pPr>
    <w:rPr>
      <w:sz w:val="24"/>
    </w:rPr>
  </w:style>
  <w:style w:type="paragraph" w:styleId="Heading1">
    <w:name w:val="heading 1"/>
    <w:basedOn w:val="Normal"/>
    <w:next w:val="Heading2"/>
    <w:qFormat/>
    <w:rsid w:val="0062339C"/>
    <w:pPr>
      <w:jc w:val="center"/>
      <w:outlineLvl w:val="0"/>
    </w:pPr>
    <w:rPr>
      <w:b/>
      <w:bCs/>
      <w:sz w:val="44"/>
      <w:szCs w:val="36"/>
    </w:rPr>
  </w:style>
  <w:style w:type="paragraph" w:styleId="Heading2">
    <w:name w:val="heading 2"/>
    <w:aliases w:val="Heading 2 Char1,Heading 2 Char Char"/>
    <w:basedOn w:val="Normal"/>
    <w:next w:val="Heading3"/>
    <w:link w:val="Heading2Char"/>
    <w:qFormat/>
    <w:rsid w:val="00D27857"/>
    <w:pPr>
      <w:keepNext/>
      <w:spacing w:before="120"/>
      <w:outlineLvl w:val="1"/>
    </w:pPr>
    <w:rPr>
      <w:b/>
      <w:smallCaps/>
      <w:sz w:val="28"/>
    </w:rPr>
  </w:style>
  <w:style w:type="paragraph" w:styleId="Heading3">
    <w:name w:val="heading 3"/>
    <w:aliases w:val="Section"/>
    <w:basedOn w:val="Normal"/>
    <w:qFormat/>
    <w:rsid w:val="00517B2F"/>
    <w:pPr>
      <w:keepNext/>
      <w:keepLines/>
      <w:spacing w:before="60"/>
      <w:jc w:val="both"/>
      <w:outlineLvl w:val="2"/>
    </w:pPr>
    <w:rPr>
      <w:b/>
    </w:rPr>
  </w:style>
  <w:style w:type="paragraph" w:styleId="Heading4">
    <w:name w:val="heading 4"/>
    <w:basedOn w:val="Normal"/>
    <w:next w:val="Normal"/>
    <w:link w:val="Heading4Char"/>
    <w:qFormat/>
    <w:rsid w:val="00F40BF2"/>
    <w:pPr>
      <w:numPr>
        <w:numId w:val="2"/>
      </w:numPr>
      <w:outlineLvl w:val="3"/>
    </w:pPr>
    <w:rPr>
      <w:b/>
      <w:smallCaps/>
      <w:sz w:val="28"/>
    </w:rPr>
  </w:style>
  <w:style w:type="paragraph" w:styleId="Heading5">
    <w:name w:val="heading 5"/>
    <w:basedOn w:val="Normal"/>
    <w:next w:val="Normal"/>
    <w:qFormat/>
    <w:rsid w:val="00652997"/>
    <w:pPr>
      <w:keepNext/>
      <w:shd w:val="pct15" w:color="auto" w:fill="auto"/>
      <w:spacing w:after="240"/>
      <w:outlineLvl w:val="4"/>
    </w:pPr>
    <w:rPr>
      <w:b/>
      <w:sz w:val="32"/>
    </w:rPr>
  </w:style>
  <w:style w:type="paragraph" w:styleId="Heading6">
    <w:name w:val="heading 6"/>
    <w:basedOn w:val="Normal"/>
    <w:next w:val="Normal"/>
    <w:qFormat/>
    <w:rsid w:val="00652997"/>
    <w:pPr>
      <w:keepNext/>
      <w:ind w:left="1440"/>
      <w:jc w:val="right"/>
      <w:outlineLvl w:val="5"/>
    </w:pPr>
    <w:rPr>
      <w:i/>
      <w:sz w:val="20"/>
    </w:rPr>
  </w:style>
  <w:style w:type="paragraph" w:styleId="Heading7">
    <w:name w:val="heading 7"/>
    <w:basedOn w:val="Normal"/>
    <w:next w:val="Normal"/>
    <w:qFormat/>
    <w:rsid w:val="00652997"/>
    <w:pPr>
      <w:keepNext/>
      <w:ind w:left="882"/>
      <w:outlineLvl w:val="6"/>
    </w:pPr>
    <w:rPr>
      <w:b/>
    </w:rPr>
  </w:style>
  <w:style w:type="paragraph" w:styleId="Heading8">
    <w:name w:val="heading 8"/>
    <w:basedOn w:val="Normal"/>
    <w:next w:val="Normal"/>
    <w:qFormat/>
    <w:rsid w:val="00652997"/>
    <w:pPr>
      <w:keepNext/>
      <w:ind w:right="-14"/>
      <w:jc w:val="center"/>
      <w:outlineLvl w:val="7"/>
    </w:pPr>
    <w:rPr>
      <w:b/>
    </w:rPr>
  </w:style>
  <w:style w:type="paragraph" w:styleId="Heading9">
    <w:name w:val="heading 9"/>
    <w:basedOn w:val="Normal"/>
    <w:next w:val="Normal"/>
    <w:qFormat/>
    <w:rsid w:val="00652997"/>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inuedOnNextPa">
    <w:name w:val="Continued On Next Pa"/>
    <w:basedOn w:val="Normal"/>
    <w:next w:val="Normal"/>
    <w:rsid w:val="00652997"/>
    <w:pPr>
      <w:pBdr>
        <w:top w:val="single" w:sz="6" w:space="1" w:color="auto"/>
        <w:between w:val="single" w:sz="6" w:space="1" w:color="auto"/>
      </w:pBdr>
      <w:ind w:left="1700"/>
      <w:jc w:val="right"/>
    </w:pPr>
    <w:rPr>
      <w:i/>
      <w:sz w:val="20"/>
    </w:rPr>
  </w:style>
  <w:style w:type="paragraph" w:styleId="BlockText">
    <w:name w:val="Block Text"/>
    <w:basedOn w:val="Normal"/>
    <w:rsid w:val="00652997"/>
    <w:pPr>
      <w:ind w:left="1440"/>
      <w:jc w:val="center"/>
    </w:pPr>
    <w:rPr>
      <w:b/>
      <w:sz w:val="32"/>
    </w:rPr>
  </w:style>
  <w:style w:type="paragraph" w:styleId="Header">
    <w:name w:val="header"/>
    <w:basedOn w:val="Normal"/>
    <w:link w:val="HeaderChar"/>
    <w:rsid w:val="00652997"/>
    <w:pPr>
      <w:tabs>
        <w:tab w:val="center" w:pos="4320"/>
        <w:tab w:val="right" w:pos="8640"/>
      </w:tabs>
    </w:pPr>
  </w:style>
  <w:style w:type="paragraph" w:styleId="Footer">
    <w:name w:val="footer"/>
    <w:basedOn w:val="Normal"/>
    <w:rsid w:val="00652997"/>
    <w:pPr>
      <w:tabs>
        <w:tab w:val="center" w:pos="4320"/>
        <w:tab w:val="right" w:pos="8640"/>
      </w:tabs>
    </w:pPr>
  </w:style>
  <w:style w:type="paragraph" w:styleId="BodyText">
    <w:name w:val="Body Text"/>
    <w:aliases w:val="Body 1,Body Text Char1,Body Text Char Char"/>
    <w:basedOn w:val="Normal"/>
    <w:link w:val="BodyTextChar"/>
    <w:rsid w:val="00652997"/>
    <w:pPr>
      <w:spacing w:before="240" w:after="240"/>
      <w:ind w:right="-14"/>
    </w:pPr>
  </w:style>
  <w:style w:type="character" w:styleId="PageNumber">
    <w:name w:val="page number"/>
    <w:basedOn w:val="DefaultParagraphFont"/>
    <w:rsid w:val="00652997"/>
  </w:style>
  <w:style w:type="paragraph" w:styleId="MacroText">
    <w:name w:val="macro"/>
    <w:semiHidden/>
    <w:rsid w:val="00652997"/>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4"/>
    </w:rPr>
  </w:style>
  <w:style w:type="paragraph" w:styleId="TOC2">
    <w:name w:val="toc 2"/>
    <w:basedOn w:val="Normal"/>
    <w:next w:val="Normal"/>
    <w:autoRedefine/>
    <w:uiPriority w:val="39"/>
    <w:rsid w:val="00475D72"/>
    <w:pPr>
      <w:keepLines/>
      <w:tabs>
        <w:tab w:val="right" w:leader="dot" w:pos="9360"/>
      </w:tabs>
      <w:spacing w:after="0"/>
      <w:ind w:left="360"/>
    </w:pPr>
    <w:rPr>
      <w:smallCaps/>
    </w:rPr>
  </w:style>
  <w:style w:type="paragraph" w:styleId="TOC1">
    <w:name w:val="toc 1"/>
    <w:basedOn w:val="Normal"/>
    <w:next w:val="Normal"/>
    <w:autoRedefine/>
    <w:uiPriority w:val="39"/>
    <w:rsid w:val="00B75107"/>
    <w:pPr>
      <w:keepNext/>
      <w:tabs>
        <w:tab w:val="left" w:pos="360"/>
        <w:tab w:val="right" w:leader="dot" w:pos="9360"/>
      </w:tabs>
      <w:spacing w:before="120" w:after="60"/>
    </w:pPr>
    <w:rPr>
      <w:b/>
      <w:bCs/>
      <w:caps/>
    </w:rPr>
  </w:style>
  <w:style w:type="paragraph" w:styleId="TOC3">
    <w:name w:val="toc 3"/>
    <w:basedOn w:val="Normal"/>
    <w:next w:val="Normal"/>
    <w:autoRedefine/>
    <w:uiPriority w:val="39"/>
    <w:rsid w:val="007E770A"/>
    <w:pPr>
      <w:tabs>
        <w:tab w:val="right" w:leader="dot" w:pos="9360"/>
      </w:tabs>
      <w:spacing w:after="0"/>
      <w:ind w:left="720"/>
    </w:pPr>
    <w:rPr>
      <w:i/>
      <w:iCs/>
      <w:noProof/>
      <w:szCs w:val="22"/>
    </w:rPr>
  </w:style>
  <w:style w:type="paragraph" w:styleId="TOC4">
    <w:name w:val="toc 4"/>
    <w:basedOn w:val="Normal"/>
    <w:next w:val="Normal"/>
    <w:autoRedefine/>
    <w:semiHidden/>
    <w:rsid w:val="00240032"/>
    <w:pPr>
      <w:ind w:left="720"/>
    </w:pPr>
    <w:rPr>
      <w:szCs w:val="18"/>
    </w:rPr>
  </w:style>
  <w:style w:type="paragraph" w:styleId="TOC5">
    <w:name w:val="toc 5"/>
    <w:basedOn w:val="Normal"/>
    <w:next w:val="Normal"/>
    <w:autoRedefine/>
    <w:semiHidden/>
    <w:rsid w:val="00240032"/>
    <w:pPr>
      <w:ind w:left="960"/>
    </w:pPr>
    <w:rPr>
      <w:szCs w:val="18"/>
    </w:rPr>
  </w:style>
  <w:style w:type="paragraph" w:styleId="TOC6">
    <w:name w:val="toc 6"/>
    <w:basedOn w:val="Normal"/>
    <w:next w:val="Normal"/>
    <w:autoRedefine/>
    <w:semiHidden/>
    <w:rsid w:val="00652997"/>
    <w:pPr>
      <w:ind w:left="1200"/>
    </w:pPr>
    <w:rPr>
      <w:rFonts w:ascii="Calibri" w:hAnsi="Calibri"/>
      <w:sz w:val="18"/>
      <w:szCs w:val="18"/>
    </w:rPr>
  </w:style>
  <w:style w:type="paragraph" w:styleId="TOC7">
    <w:name w:val="toc 7"/>
    <w:basedOn w:val="Normal"/>
    <w:next w:val="Normal"/>
    <w:autoRedefine/>
    <w:semiHidden/>
    <w:rsid w:val="00652997"/>
    <w:pPr>
      <w:ind w:left="1440"/>
    </w:pPr>
    <w:rPr>
      <w:rFonts w:ascii="Calibri" w:hAnsi="Calibri"/>
      <w:sz w:val="18"/>
      <w:szCs w:val="18"/>
    </w:rPr>
  </w:style>
  <w:style w:type="paragraph" w:styleId="TOC8">
    <w:name w:val="toc 8"/>
    <w:basedOn w:val="Normal"/>
    <w:next w:val="Normal"/>
    <w:autoRedefine/>
    <w:semiHidden/>
    <w:rsid w:val="00652997"/>
    <w:pPr>
      <w:ind w:left="1680"/>
    </w:pPr>
    <w:rPr>
      <w:rFonts w:ascii="Calibri" w:hAnsi="Calibri"/>
      <w:sz w:val="18"/>
      <w:szCs w:val="18"/>
    </w:rPr>
  </w:style>
  <w:style w:type="paragraph" w:styleId="TOC9">
    <w:name w:val="toc 9"/>
    <w:basedOn w:val="Normal"/>
    <w:next w:val="Normal"/>
    <w:autoRedefine/>
    <w:semiHidden/>
    <w:rsid w:val="00652997"/>
    <w:pPr>
      <w:ind w:left="1920"/>
    </w:pPr>
    <w:rPr>
      <w:rFonts w:ascii="Calibri" w:hAnsi="Calibri"/>
      <w:sz w:val="18"/>
      <w:szCs w:val="18"/>
    </w:rPr>
  </w:style>
  <w:style w:type="paragraph" w:customStyle="1" w:styleId="TableHeaderText">
    <w:name w:val="Table Header Text"/>
    <w:basedOn w:val="TableText"/>
    <w:rsid w:val="00652997"/>
    <w:pPr>
      <w:jc w:val="center"/>
    </w:pPr>
    <w:rPr>
      <w:b/>
    </w:rPr>
  </w:style>
  <w:style w:type="paragraph" w:customStyle="1" w:styleId="TableText">
    <w:name w:val="Table Text"/>
    <w:basedOn w:val="Normal"/>
    <w:rsid w:val="00652997"/>
  </w:style>
  <w:style w:type="character" w:styleId="CommentReference">
    <w:name w:val="annotation reference"/>
    <w:basedOn w:val="DefaultParagraphFont"/>
    <w:semiHidden/>
    <w:rsid w:val="00652997"/>
    <w:rPr>
      <w:sz w:val="16"/>
    </w:rPr>
  </w:style>
  <w:style w:type="character" w:styleId="Hyperlink">
    <w:name w:val="Hyperlink"/>
    <w:basedOn w:val="DefaultParagraphFont"/>
    <w:uiPriority w:val="99"/>
    <w:rsid w:val="00652997"/>
    <w:rPr>
      <w:color w:val="0000FF"/>
      <w:u w:val="single"/>
    </w:rPr>
  </w:style>
  <w:style w:type="paragraph" w:customStyle="1" w:styleId="NoteText">
    <w:name w:val="Note Text"/>
    <w:basedOn w:val="BlockText"/>
    <w:rsid w:val="00652997"/>
    <w:pPr>
      <w:ind w:left="0"/>
      <w:jc w:val="left"/>
    </w:pPr>
    <w:rPr>
      <w:b w:val="0"/>
      <w:sz w:val="22"/>
    </w:rPr>
  </w:style>
  <w:style w:type="paragraph" w:styleId="BodyTextIndent">
    <w:name w:val="Body Text Indent"/>
    <w:basedOn w:val="Normal"/>
    <w:link w:val="BodyTextIndentChar"/>
    <w:rsid w:val="00652997"/>
    <w:pPr>
      <w:ind w:left="1440"/>
      <w:jc w:val="both"/>
    </w:pPr>
  </w:style>
  <w:style w:type="paragraph" w:styleId="BodyText2">
    <w:name w:val="Body Text 2"/>
    <w:basedOn w:val="Normal"/>
    <w:rsid w:val="00652997"/>
  </w:style>
  <w:style w:type="paragraph" w:styleId="BodyTextIndent2">
    <w:name w:val="Body Text Indent 2"/>
    <w:basedOn w:val="Normal"/>
    <w:rsid w:val="00652997"/>
    <w:pPr>
      <w:ind w:left="2160"/>
    </w:pPr>
  </w:style>
  <w:style w:type="paragraph" w:styleId="DocumentMap">
    <w:name w:val="Document Map"/>
    <w:basedOn w:val="Normal"/>
    <w:semiHidden/>
    <w:rsid w:val="00652997"/>
    <w:pPr>
      <w:shd w:val="clear" w:color="auto" w:fill="000080"/>
    </w:pPr>
    <w:rPr>
      <w:rFonts w:ascii="Tahoma" w:hAnsi="Tahoma"/>
    </w:rPr>
  </w:style>
  <w:style w:type="paragraph" w:styleId="CommentText">
    <w:name w:val="annotation text"/>
    <w:basedOn w:val="Normal"/>
    <w:link w:val="CommentTextChar"/>
    <w:semiHidden/>
    <w:rsid w:val="00652997"/>
    <w:rPr>
      <w:sz w:val="20"/>
    </w:rPr>
  </w:style>
  <w:style w:type="paragraph" w:styleId="Title">
    <w:name w:val="Title"/>
    <w:basedOn w:val="Normal"/>
    <w:qFormat/>
    <w:rsid w:val="00652997"/>
    <w:pPr>
      <w:jc w:val="center"/>
    </w:pPr>
    <w:rPr>
      <w:b/>
      <w:sz w:val="32"/>
    </w:rPr>
  </w:style>
  <w:style w:type="paragraph" w:styleId="FootnoteText">
    <w:name w:val="footnote text"/>
    <w:basedOn w:val="Normal"/>
    <w:semiHidden/>
    <w:rsid w:val="00652997"/>
    <w:rPr>
      <w:sz w:val="20"/>
    </w:rPr>
  </w:style>
  <w:style w:type="character" w:styleId="FootnoteReference">
    <w:name w:val="footnote reference"/>
    <w:basedOn w:val="DefaultParagraphFont"/>
    <w:semiHidden/>
    <w:rsid w:val="00652997"/>
    <w:rPr>
      <w:vertAlign w:val="superscript"/>
    </w:rPr>
  </w:style>
  <w:style w:type="paragraph" w:styleId="BodyText3">
    <w:name w:val="Body Text 3"/>
    <w:basedOn w:val="Normal"/>
    <w:rsid w:val="00652997"/>
    <w:pPr>
      <w:suppressAutoHyphens/>
      <w:jc w:val="both"/>
    </w:pPr>
  </w:style>
  <w:style w:type="paragraph" w:styleId="BodyTextIndent3">
    <w:name w:val="Body Text Indent 3"/>
    <w:basedOn w:val="Normal"/>
    <w:rsid w:val="00652997"/>
    <w:pPr>
      <w:tabs>
        <w:tab w:val="left" w:pos="-720"/>
        <w:tab w:val="left" w:pos="0"/>
      </w:tabs>
      <w:suppressAutoHyphens/>
      <w:spacing w:before="120"/>
      <w:ind w:left="-14" w:firstLine="14"/>
      <w:jc w:val="both"/>
    </w:pPr>
  </w:style>
  <w:style w:type="paragraph" w:styleId="NormalWeb">
    <w:name w:val="Normal (Web)"/>
    <w:basedOn w:val="Normal"/>
    <w:uiPriority w:val="99"/>
    <w:rsid w:val="00297DE2"/>
    <w:pPr>
      <w:spacing w:before="100" w:beforeAutospacing="1" w:after="100" w:afterAutospacing="1"/>
    </w:pPr>
    <w:rPr>
      <w:szCs w:val="24"/>
    </w:rPr>
  </w:style>
  <w:style w:type="paragraph" w:styleId="BalloonText">
    <w:name w:val="Balloon Text"/>
    <w:basedOn w:val="Normal"/>
    <w:semiHidden/>
    <w:rsid w:val="00BB7AFF"/>
    <w:rPr>
      <w:rFonts w:ascii="Tahoma" w:hAnsi="Tahoma" w:cs="Tahoma"/>
      <w:sz w:val="16"/>
      <w:szCs w:val="16"/>
    </w:rPr>
  </w:style>
  <w:style w:type="table" w:styleId="TableGrid">
    <w:name w:val="Table Grid"/>
    <w:basedOn w:val="TableNormal"/>
    <w:rsid w:val="00823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Heading 2 Char1 Char,Heading 2 Char Char Char"/>
    <w:basedOn w:val="DefaultParagraphFont"/>
    <w:link w:val="Heading2"/>
    <w:rsid w:val="00D27857"/>
    <w:rPr>
      <w:b/>
      <w:smallCaps/>
      <w:sz w:val="28"/>
    </w:rPr>
  </w:style>
  <w:style w:type="character" w:styleId="FollowedHyperlink">
    <w:name w:val="FollowedHyperlink"/>
    <w:basedOn w:val="DefaultParagraphFont"/>
    <w:uiPriority w:val="99"/>
    <w:semiHidden/>
    <w:unhideWhenUsed/>
    <w:rsid w:val="005A49F3"/>
    <w:rPr>
      <w:color w:val="800080"/>
      <w:u w:val="single"/>
    </w:rPr>
  </w:style>
  <w:style w:type="character" w:styleId="IntenseEmphasis">
    <w:name w:val="Intense Emphasis"/>
    <w:basedOn w:val="DefaultParagraphFont"/>
    <w:uiPriority w:val="21"/>
    <w:qFormat/>
    <w:rsid w:val="00003BC0"/>
    <w:rPr>
      <w:b/>
      <w:bCs/>
      <w:i/>
      <w:iCs/>
      <w:color w:val="4F81BD"/>
    </w:rPr>
  </w:style>
  <w:style w:type="character" w:styleId="Strong">
    <w:name w:val="Strong"/>
    <w:basedOn w:val="DefaultParagraphFont"/>
    <w:uiPriority w:val="22"/>
    <w:qFormat/>
    <w:rsid w:val="00003BC0"/>
    <w:rPr>
      <w:b/>
      <w:bCs/>
    </w:rPr>
  </w:style>
  <w:style w:type="paragraph" w:customStyle="1" w:styleId="Technical4">
    <w:name w:val="Technical 4"/>
    <w:rsid w:val="007323DD"/>
    <w:pPr>
      <w:tabs>
        <w:tab w:val="left" w:pos="-720"/>
      </w:tabs>
      <w:suppressAutoHyphens/>
    </w:pPr>
    <w:rPr>
      <w:rFonts w:ascii="Courier New" w:hAnsi="Courier New" w:cs="Times New Roman"/>
      <w:b/>
      <w:sz w:val="24"/>
    </w:rPr>
  </w:style>
  <w:style w:type="paragraph" w:styleId="ListBullet">
    <w:name w:val="List Bullet"/>
    <w:basedOn w:val="Normal"/>
    <w:autoRedefine/>
    <w:rsid w:val="00B332F3"/>
    <w:pPr>
      <w:keepLines/>
      <w:widowControl w:val="0"/>
      <w:ind w:left="360"/>
    </w:pPr>
    <w:rPr>
      <w:rFonts w:cs="Times New Roman"/>
      <w:szCs w:val="22"/>
    </w:rPr>
  </w:style>
  <w:style w:type="character" w:customStyle="1" w:styleId="HeaderChar">
    <w:name w:val="Header Char"/>
    <w:basedOn w:val="DefaultParagraphFont"/>
    <w:link w:val="Header"/>
    <w:rsid w:val="00B90E32"/>
    <w:rPr>
      <w:sz w:val="24"/>
    </w:rPr>
  </w:style>
  <w:style w:type="paragraph" w:styleId="TOCHeading">
    <w:name w:val="TOC Heading"/>
    <w:basedOn w:val="Heading1"/>
    <w:next w:val="Normal"/>
    <w:uiPriority w:val="39"/>
    <w:semiHidden/>
    <w:unhideWhenUsed/>
    <w:qFormat/>
    <w:rsid w:val="00912770"/>
    <w:pPr>
      <w:spacing w:before="480" w:after="0" w:line="276" w:lineRule="auto"/>
      <w:outlineLvl w:val="9"/>
    </w:pPr>
    <w:rPr>
      <w:rFonts w:ascii="Cambria" w:hAnsi="Cambria" w:cs="Times New Roman"/>
      <w:bCs w:val="0"/>
      <w:color w:val="365F91"/>
      <w:sz w:val="28"/>
      <w:szCs w:val="28"/>
    </w:rPr>
  </w:style>
  <w:style w:type="numbering" w:customStyle="1" w:styleId="StyleNumbered11ptLeft025Hanging05">
    <w:name w:val="Style Numbered 11 pt Left:  0.25&quot; Hanging:  0.5&quot;"/>
    <w:basedOn w:val="NoList"/>
    <w:rsid w:val="008479D3"/>
    <w:pPr>
      <w:numPr>
        <w:numId w:val="3"/>
      </w:numPr>
    </w:pPr>
  </w:style>
  <w:style w:type="numbering" w:customStyle="1" w:styleId="StyleNumberedLeft25Hanging075">
    <w:name w:val="Style Numbered Left: .25&quot; Hanging:  0.75&quot;"/>
    <w:basedOn w:val="NoList"/>
    <w:rsid w:val="008479D3"/>
    <w:pPr>
      <w:numPr>
        <w:numId w:val="4"/>
      </w:numPr>
    </w:pPr>
  </w:style>
  <w:style w:type="character" w:styleId="LineNumber">
    <w:name w:val="line number"/>
    <w:basedOn w:val="DefaultParagraphFont"/>
    <w:uiPriority w:val="99"/>
    <w:unhideWhenUsed/>
    <w:rsid w:val="008479D3"/>
  </w:style>
  <w:style w:type="character" w:customStyle="1" w:styleId="BodyTextChar">
    <w:name w:val="Body Text Char"/>
    <w:aliases w:val="Body 1 Char,Body Text Char1 Char,Body Text Char Char Char"/>
    <w:basedOn w:val="DefaultParagraphFont"/>
    <w:link w:val="BodyText"/>
    <w:rsid w:val="008479D3"/>
    <w:rPr>
      <w:sz w:val="24"/>
    </w:rPr>
  </w:style>
  <w:style w:type="character" w:customStyle="1" w:styleId="BodyTextIndentChar">
    <w:name w:val="Body Text Indent Char"/>
    <w:basedOn w:val="DefaultParagraphFont"/>
    <w:link w:val="BodyTextIndent"/>
    <w:rsid w:val="008479D3"/>
    <w:rPr>
      <w:sz w:val="24"/>
    </w:rPr>
  </w:style>
  <w:style w:type="character" w:customStyle="1" w:styleId="CommentTextChar">
    <w:name w:val="Comment Text Char"/>
    <w:basedOn w:val="DefaultParagraphFont"/>
    <w:link w:val="CommentText"/>
    <w:semiHidden/>
    <w:rsid w:val="008479D3"/>
  </w:style>
  <w:style w:type="numbering" w:customStyle="1" w:styleId="RFP">
    <w:name w:val="RFP"/>
    <w:rsid w:val="002B57DD"/>
    <w:pPr>
      <w:numPr>
        <w:numId w:val="5"/>
      </w:numPr>
    </w:pPr>
  </w:style>
  <w:style w:type="numbering" w:customStyle="1" w:styleId="RFP2">
    <w:name w:val="RFP2"/>
    <w:rsid w:val="00765CAA"/>
    <w:pPr>
      <w:numPr>
        <w:numId w:val="6"/>
      </w:numPr>
    </w:pPr>
  </w:style>
  <w:style w:type="paragraph" w:customStyle="1" w:styleId="StyleHeading2Heading2Char1Heading2CharCharAfter3pt">
    <w:name w:val="Style Heading 2Heading 2 Char1Heading 2 Char Char + After:  3 pt"/>
    <w:basedOn w:val="Heading2"/>
    <w:rsid w:val="003064BF"/>
    <w:rPr>
      <w:rFonts w:cs="Times New Roman"/>
      <w:bCs/>
    </w:rPr>
  </w:style>
  <w:style w:type="paragraph" w:customStyle="1" w:styleId="StyleHeading2Heading2Char1Heading2CharCharAfter3pt1">
    <w:name w:val="Style Heading 2Heading 2 Char1Heading 2 Char Char + After:  3 pt1"/>
    <w:basedOn w:val="Heading2"/>
    <w:rsid w:val="003064BF"/>
    <w:rPr>
      <w:rFonts w:cs="Times New Roman"/>
      <w:bCs/>
    </w:rPr>
  </w:style>
  <w:style w:type="paragraph" w:styleId="ListParagraph">
    <w:name w:val="List Paragraph"/>
    <w:basedOn w:val="Normal"/>
    <w:uiPriority w:val="34"/>
    <w:qFormat/>
    <w:rsid w:val="00E730E7"/>
    <w:pPr>
      <w:ind w:left="720"/>
      <w:contextualSpacing/>
    </w:pPr>
  </w:style>
  <w:style w:type="character" w:customStyle="1" w:styleId="Heading4Char">
    <w:name w:val="Heading 4 Char"/>
    <w:basedOn w:val="DefaultParagraphFont"/>
    <w:link w:val="Heading4"/>
    <w:rsid w:val="00AA37EF"/>
    <w:rPr>
      <w:b/>
      <w:smallCaps/>
      <w:sz w:val="28"/>
    </w:rPr>
  </w:style>
  <w:style w:type="paragraph" w:styleId="CommentSubject">
    <w:name w:val="annotation subject"/>
    <w:basedOn w:val="CommentText"/>
    <w:next w:val="CommentText"/>
    <w:link w:val="CommentSubjectChar"/>
    <w:uiPriority w:val="99"/>
    <w:semiHidden/>
    <w:unhideWhenUsed/>
    <w:rsid w:val="006A6C9D"/>
    <w:rPr>
      <w:b/>
      <w:bCs/>
    </w:rPr>
  </w:style>
  <w:style w:type="character" w:customStyle="1" w:styleId="CommentSubjectChar">
    <w:name w:val="Comment Subject Char"/>
    <w:basedOn w:val="CommentTextChar"/>
    <w:link w:val="CommentSubject"/>
    <w:uiPriority w:val="99"/>
    <w:semiHidden/>
    <w:rsid w:val="006A6C9D"/>
    <w:rPr>
      <w:b/>
      <w:bCs/>
    </w:rPr>
  </w:style>
  <w:style w:type="paragraph" w:customStyle="1" w:styleId="Default">
    <w:name w:val="Default"/>
    <w:rsid w:val="00BB3CD8"/>
    <w:pPr>
      <w:autoSpaceDE w:val="0"/>
      <w:autoSpaceDN w:val="0"/>
      <w:adjustRightInd w:val="0"/>
    </w:pPr>
    <w:rPr>
      <w:color w:val="000000"/>
      <w:sz w:val="24"/>
      <w:szCs w:val="24"/>
    </w:rPr>
  </w:style>
  <w:style w:type="paragraph" w:styleId="Revision">
    <w:name w:val="Revision"/>
    <w:hidden/>
    <w:uiPriority w:val="99"/>
    <w:semiHidden/>
    <w:rsid w:val="002439D5"/>
    <w:rPr>
      <w:sz w:val="22"/>
    </w:rPr>
  </w:style>
  <w:style w:type="paragraph" w:customStyle="1" w:styleId="paragraph">
    <w:name w:val="paragraph"/>
    <w:basedOn w:val="Normal"/>
    <w:rsid w:val="00B148C8"/>
    <w:pPr>
      <w:spacing w:before="100" w:beforeAutospacing="1" w:after="100" w:afterAutospacing="1"/>
    </w:pPr>
    <w:rPr>
      <w:rFonts w:ascii="Times New Roman" w:hAnsi="Times New Roman" w:cs="Times New Roman"/>
      <w:szCs w:val="24"/>
    </w:rPr>
  </w:style>
  <w:style w:type="character" w:customStyle="1" w:styleId="normaltextrun">
    <w:name w:val="normaltextrun"/>
    <w:basedOn w:val="DefaultParagraphFont"/>
    <w:rsid w:val="00B148C8"/>
  </w:style>
  <w:style w:type="character" w:customStyle="1" w:styleId="eop">
    <w:name w:val="eop"/>
    <w:basedOn w:val="DefaultParagraphFont"/>
    <w:rsid w:val="00B148C8"/>
  </w:style>
  <w:style w:type="character" w:customStyle="1" w:styleId="markedcontent">
    <w:name w:val="markedcontent"/>
    <w:basedOn w:val="DefaultParagraphFont"/>
    <w:rsid w:val="00BC0E6C"/>
  </w:style>
  <w:style w:type="character" w:styleId="Mention">
    <w:name w:val="Mention"/>
    <w:basedOn w:val="DefaultParagraphFont"/>
    <w:uiPriority w:val="99"/>
    <w:unhideWhenUsed/>
    <w:rsid w:val="00AC0F95"/>
    <w:rPr>
      <w:color w:val="2B579A"/>
      <w:shd w:val="clear" w:color="auto" w:fill="E1DFDD"/>
    </w:rPr>
  </w:style>
  <w:style w:type="character" w:styleId="UnresolvedMention">
    <w:name w:val="Unresolved Mention"/>
    <w:basedOn w:val="DefaultParagraphFont"/>
    <w:uiPriority w:val="99"/>
    <w:semiHidden/>
    <w:unhideWhenUsed/>
    <w:rsid w:val="001E512F"/>
    <w:rPr>
      <w:color w:val="605E5C"/>
      <w:shd w:val="clear" w:color="auto" w:fill="E1DFDD"/>
    </w:rPr>
  </w:style>
  <w:style w:type="character" w:customStyle="1" w:styleId="findhit">
    <w:name w:val="findhit"/>
    <w:basedOn w:val="DefaultParagraphFont"/>
    <w:rsid w:val="00FA6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428434">
      <w:bodyDiv w:val="1"/>
      <w:marLeft w:val="0"/>
      <w:marRight w:val="0"/>
      <w:marTop w:val="0"/>
      <w:marBottom w:val="0"/>
      <w:divBdr>
        <w:top w:val="none" w:sz="0" w:space="0" w:color="auto"/>
        <w:left w:val="none" w:sz="0" w:space="0" w:color="auto"/>
        <w:bottom w:val="none" w:sz="0" w:space="0" w:color="auto"/>
        <w:right w:val="none" w:sz="0" w:space="0" w:color="auto"/>
      </w:divBdr>
      <w:divsChild>
        <w:div w:id="787940807">
          <w:marLeft w:val="115"/>
          <w:marRight w:val="115"/>
          <w:marTop w:val="115"/>
          <w:marBottom w:val="115"/>
          <w:divBdr>
            <w:top w:val="none" w:sz="0" w:space="0" w:color="auto"/>
            <w:left w:val="none" w:sz="0" w:space="0" w:color="auto"/>
            <w:bottom w:val="none" w:sz="0" w:space="0" w:color="auto"/>
            <w:right w:val="none" w:sz="0" w:space="0" w:color="auto"/>
          </w:divBdr>
          <w:divsChild>
            <w:div w:id="1830320668">
              <w:marLeft w:val="0"/>
              <w:marRight w:val="0"/>
              <w:marTop w:val="0"/>
              <w:marBottom w:val="0"/>
              <w:divBdr>
                <w:top w:val="none" w:sz="0" w:space="0" w:color="auto"/>
                <w:left w:val="none" w:sz="0" w:space="0" w:color="auto"/>
                <w:bottom w:val="none" w:sz="0" w:space="0" w:color="auto"/>
                <w:right w:val="none" w:sz="0" w:space="0" w:color="auto"/>
              </w:divBdr>
              <w:divsChild>
                <w:div w:id="1785230367">
                  <w:marLeft w:val="0"/>
                  <w:marRight w:val="0"/>
                  <w:marTop w:val="0"/>
                  <w:marBottom w:val="0"/>
                  <w:divBdr>
                    <w:top w:val="none" w:sz="0" w:space="0" w:color="auto"/>
                    <w:left w:val="none" w:sz="0" w:space="0" w:color="auto"/>
                    <w:bottom w:val="none" w:sz="0" w:space="0" w:color="auto"/>
                    <w:right w:val="none" w:sz="0" w:space="0" w:color="auto"/>
                  </w:divBdr>
                  <w:divsChild>
                    <w:div w:id="230312553">
                      <w:marLeft w:val="276"/>
                      <w:marRight w:val="0"/>
                      <w:marTop w:val="0"/>
                      <w:marBottom w:val="0"/>
                      <w:divBdr>
                        <w:top w:val="none" w:sz="0" w:space="0" w:color="auto"/>
                        <w:left w:val="none" w:sz="0" w:space="0" w:color="auto"/>
                        <w:bottom w:val="none" w:sz="0" w:space="0" w:color="auto"/>
                        <w:right w:val="none" w:sz="0" w:space="0" w:color="auto"/>
                      </w:divBdr>
                    </w:div>
                    <w:div w:id="498737336">
                      <w:marLeft w:val="0"/>
                      <w:marRight w:val="0"/>
                      <w:marTop w:val="0"/>
                      <w:marBottom w:val="0"/>
                      <w:divBdr>
                        <w:top w:val="none" w:sz="0" w:space="0" w:color="auto"/>
                        <w:left w:val="none" w:sz="0" w:space="0" w:color="auto"/>
                        <w:bottom w:val="none" w:sz="0" w:space="0" w:color="auto"/>
                        <w:right w:val="none" w:sz="0" w:space="0" w:color="auto"/>
                      </w:divBdr>
                    </w:div>
                    <w:div w:id="1186335373">
                      <w:marLeft w:val="276"/>
                      <w:marRight w:val="0"/>
                      <w:marTop w:val="0"/>
                      <w:marBottom w:val="0"/>
                      <w:divBdr>
                        <w:top w:val="none" w:sz="0" w:space="0" w:color="auto"/>
                        <w:left w:val="none" w:sz="0" w:space="0" w:color="auto"/>
                        <w:bottom w:val="none" w:sz="0" w:space="0" w:color="auto"/>
                        <w:right w:val="none" w:sz="0" w:space="0" w:color="auto"/>
                      </w:divBdr>
                    </w:div>
                    <w:div w:id="1294483681">
                      <w:marLeft w:val="276"/>
                      <w:marRight w:val="0"/>
                      <w:marTop w:val="0"/>
                      <w:marBottom w:val="0"/>
                      <w:divBdr>
                        <w:top w:val="none" w:sz="0" w:space="0" w:color="auto"/>
                        <w:left w:val="none" w:sz="0" w:space="0" w:color="auto"/>
                        <w:bottom w:val="none" w:sz="0" w:space="0" w:color="auto"/>
                        <w:right w:val="none" w:sz="0" w:space="0" w:color="auto"/>
                      </w:divBdr>
                    </w:div>
                    <w:div w:id="1338582034">
                      <w:marLeft w:val="27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475457">
      <w:bodyDiv w:val="1"/>
      <w:marLeft w:val="0"/>
      <w:marRight w:val="0"/>
      <w:marTop w:val="0"/>
      <w:marBottom w:val="0"/>
      <w:divBdr>
        <w:top w:val="none" w:sz="0" w:space="0" w:color="auto"/>
        <w:left w:val="none" w:sz="0" w:space="0" w:color="auto"/>
        <w:bottom w:val="none" w:sz="0" w:space="0" w:color="auto"/>
        <w:right w:val="none" w:sz="0" w:space="0" w:color="auto"/>
      </w:divBdr>
      <w:divsChild>
        <w:div w:id="1543520912">
          <w:marLeft w:val="115"/>
          <w:marRight w:val="115"/>
          <w:marTop w:val="115"/>
          <w:marBottom w:val="115"/>
          <w:divBdr>
            <w:top w:val="none" w:sz="0" w:space="0" w:color="auto"/>
            <w:left w:val="none" w:sz="0" w:space="0" w:color="auto"/>
            <w:bottom w:val="none" w:sz="0" w:space="0" w:color="auto"/>
            <w:right w:val="none" w:sz="0" w:space="0" w:color="auto"/>
          </w:divBdr>
          <w:divsChild>
            <w:div w:id="345793479">
              <w:marLeft w:val="0"/>
              <w:marRight w:val="0"/>
              <w:marTop w:val="0"/>
              <w:marBottom w:val="0"/>
              <w:divBdr>
                <w:top w:val="none" w:sz="0" w:space="0" w:color="auto"/>
                <w:left w:val="none" w:sz="0" w:space="0" w:color="auto"/>
                <w:bottom w:val="none" w:sz="0" w:space="0" w:color="auto"/>
                <w:right w:val="none" w:sz="0" w:space="0" w:color="auto"/>
              </w:divBdr>
              <w:divsChild>
                <w:div w:id="1216239366">
                  <w:marLeft w:val="0"/>
                  <w:marRight w:val="0"/>
                  <w:marTop w:val="0"/>
                  <w:marBottom w:val="0"/>
                  <w:divBdr>
                    <w:top w:val="none" w:sz="0" w:space="0" w:color="auto"/>
                    <w:left w:val="none" w:sz="0" w:space="0" w:color="auto"/>
                    <w:bottom w:val="none" w:sz="0" w:space="0" w:color="auto"/>
                    <w:right w:val="none" w:sz="0" w:space="0" w:color="auto"/>
                  </w:divBdr>
                  <w:divsChild>
                    <w:div w:id="1181822334">
                      <w:marLeft w:val="276"/>
                      <w:marRight w:val="0"/>
                      <w:marTop w:val="0"/>
                      <w:marBottom w:val="0"/>
                      <w:divBdr>
                        <w:top w:val="none" w:sz="0" w:space="0" w:color="auto"/>
                        <w:left w:val="none" w:sz="0" w:space="0" w:color="auto"/>
                        <w:bottom w:val="none" w:sz="0" w:space="0" w:color="auto"/>
                        <w:right w:val="none" w:sz="0" w:space="0" w:color="auto"/>
                      </w:divBdr>
                    </w:div>
                    <w:div w:id="2001763779">
                      <w:marLeft w:val="27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20080">
      <w:bodyDiv w:val="1"/>
      <w:marLeft w:val="0"/>
      <w:marRight w:val="0"/>
      <w:marTop w:val="0"/>
      <w:marBottom w:val="0"/>
      <w:divBdr>
        <w:top w:val="none" w:sz="0" w:space="0" w:color="auto"/>
        <w:left w:val="none" w:sz="0" w:space="0" w:color="auto"/>
        <w:bottom w:val="none" w:sz="0" w:space="0" w:color="auto"/>
        <w:right w:val="none" w:sz="0" w:space="0" w:color="auto"/>
      </w:divBdr>
      <w:divsChild>
        <w:div w:id="1519615299">
          <w:marLeft w:val="115"/>
          <w:marRight w:val="115"/>
          <w:marTop w:val="115"/>
          <w:marBottom w:val="115"/>
          <w:divBdr>
            <w:top w:val="none" w:sz="0" w:space="0" w:color="auto"/>
            <w:left w:val="none" w:sz="0" w:space="0" w:color="auto"/>
            <w:bottom w:val="none" w:sz="0" w:space="0" w:color="auto"/>
            <w:right w:val="none" w:sz="0" w:space="0" w:color="auto"/>
          </w:divBdr>
          <w:divsChild>
            <w:div w:id="1097479841">
              <w:marLeft w:val="0"/>
              <w:marRight w:val="0"/>
              <w:marTop w:val="0"/>
              <w:marBottom w:val="0"/>
              <w:divBdr>
                <w:top w:val="none" w:sz="0" w:space="0" w:color="auto"/>
                <w:left w:val="none" w:sz="0" w:space="0" w:color="auto"/>
                <w:bottom w:val="none" w:sz="0" w:space="0" w:color="auto"/>
                <w:right w:val="none" w:sz="0" w:space="0" w:color="auto"/>
              </w:divBdr>
              <w:divsChild>
                <w:div w:id="1588616424">
                  <w:marLeft w:val="0"/>
                  <w:marRight w:val="0"/>
                  <w:marTop w:val="0"/>
                  <w:marBottom w:val="0"/>
                  <w:divBdr>
                    <w:top w:val="none" w:sz="0" w:space="0" w:color="auto"/>
                    <w:left w:val="none" w:sz="0" w:space="0" w:color="auto"/>
                    <w:bottom w:val="none" w:sz="0" w:space="0" w:color="auto"/>
                    <w:right w:val="none" w:sz="0" w:space="0" w:color="auto"/>
                  </w:divBdr>
                  <w:divsChild>
                    <w:div w:id="57097555">
                      <w:marLeft w:val="0"/>
                      <w:marRight w:val="0"/>
                      <w:marTop w:val="0"/>
                      <w:marBottom w:val="0"/>
                      <w:divBdr>
                        <w:top w:val="none" w:sz="0" w:space="0" w:color="auto"/>
                        <w:left w:val="none" w:sz="0" w:space="0" w:color="auto"/>
                        <w:bottom w:val="none" w:sz="0" w:space="0" w:color="auto"/>
                        <w:right w:val="none" w:sz="0" w:space="0" w:color="auto"/>
                      </w:divBdr>
                    </w:div>
                    <w:div w:id="157161748">
                      <w:marLeft w:val="276"/>
                      <w:marRight w:val="0"/>
                      <w:marTop w:val="0"/>
                      <w:marBottom w:val="0"/>
                      <w:divBdr>
                        <w:top w:val="none" w:sz="0" w:space="0" w:color="auto"/>
                        <w:left w:val="none" w:sz="0" w:space="0" w:color="auto"/>
                        <w:bottom w:val="none" w:sz="0" w:space="0" w:color="auto"/>
                        <w:right w:val="none" w:sz="0" w:space="0" w:color="auto"/>
                      </w:divBdr>
                    </w:div>
                    <w:div w:id="367684070">
                      <w:marLeft w:val="276"/>
                      <w:marRight w:val="0"/>
                      <w:marTop w:val="0"/>
                      <w:marBottom w:val="0"/>
                      <w:divBdr>
                        <w:top w:val="none" w:sz="0" w:space="0" w:color="auto"/>
                        <w:left w:val="none" w:sz="0" w:space="0" w:color="auto"/>
                        <w:bottom w:val="none" w:sz="0" w:space="0" w:color="auto"/>
                        <w:right w:val="none" w:sz="0" w:space="0" w:color="auto"/>
                      </w:divBdr>
                    </w:div>
                    <w:div w:id="411238946">
                      <w:marLeft w:val="276"/>
                      <w:marRight w:val="0"/>
                      <w:marTop w:val="0"/>
                      <w:marBottom w:val="0"/>
                      <w:divBdr>
                        <w:top w:val="none" w:sz="0" w:space="0" w:color="auto"/>
                        <w:left w:val="none" w:sz="0" w:space="0" w:color="auto"/>
                        <w:bottom w:val="none" w:sz="0" w:space="0" w:color="auto"/>
                        <w:right w:val="none" w:sz="0" w:space="0" w:color="auto"/>
                      </w:divBdr>
                    </w:div>
                    <w:div w:id="835415214">
                      <w:marLeft w:val="276"/>
                      <w:marRight w:val="0"/>
                      <w:marTop w:val="0"/>
                      <w:marBottom w:val="0"/>
                      <w:divBdr>
                        <w:top w:val="none" w:sz="0" w:space="0" w:color="auto"/>
                        <w:left w:val="none" w:sz="0" w:space="0" w:color="auto"/>
                        <w:bottom w:val="none" w:sz="0" w:space="0" w:color="auto"/>
                        <w:right w:val="none" w:sz="0" w:space="0" w:color="auto"/>
                      </w:divBdr>
                    </w:div>
                    <w:div w:id="857036726">
                      <w:marLeft w:val="276"/>
                      <w:marRight w:val="0"/>
                      <w:marTop w:val="0"/>
                      <w:marBottom w:val="0"/>
                      <w:divBdr>
                        <w:top w:val="none" w:sz="0" w:space="0" w:color="auto"/>
                        <w:left w:val="none" w:sz="0" w:space="0" w:color="auto"/>
                        <w:bottom w:val="none" w:sz="0" w:space="0" w:color="auto"/>
                        <w:right w:val="none" w:sz="0" w:space="0" w:color="auto"/>
                      </w:divBdr>
                    </w:div>
                    <w:div w:id="1819690526">
                      <w:marLeft w:val="27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258622">
      <w:bodyDiv w:val="1"/>
      <w:marLeft w:val="0"/>
      <w:marRight w:val="0"/>
      <w:marTop w:val="0"/>
      <w:marBottom w:val="0"/>
      <w:divBdr>
        <w:top w:val="none" w:sz="0" w:space="0" w:color="auto"/>
        <w:left w:val="none" w:sz="0" w:space="0" w:color="auto"/>
        <w:bottom w:val="none" w:sz="0" w:space="0" w:color="auto"/>
        <w:right w:val="none" w:sz="0" w:space="0" w:color="auto"/>
      </w:divBdr>
    </w:div>
    <w:div w:id="965694560">
      <w:bodyDiv w:val="1"/>
      <w:marLeft w:val="0"/>
      <w:marRight w:val="0"/>
      <w:marTop w:val="0"/>
      <w:marBottom w:val="0"/>
      <w:divBdr>
        <w:top w:val="none" w:sz="0" w:space="0" w:color="auto"/>
        <w:left w:val="none" w:sz="0" w:space="0" w:color="auto"/>
        <w:bottom w:val="none" w:sz="0" w:space="0" w:color="auto"/>
        <w:right w:val="none" w:sz="0" w:space="0" w:color="auto"/>
      </w:divBdr>
    </w:div>
    <w:div w:id="1099524935">
      <w:bodyDiv w:val="1"/>
      <w:marLeft w:val="0"/>
      <w:marRight w:val="0"/>
      <w:marTop w:val="0"/>
      <w:marBottom w:val="0"/>
      <w:divBdr>
        <w:top w:val="none" w:sz="0" w:space="0" w:color="auto"/>
        <w:left w:val="none" w:sz="0" w:space="0" w:color="auto"/>
        <w:bottom w:val="none" w:sz="0" w:space="0" w:color="auto"/>
        <w:right w:val="none" w:sz="0" w:space="0" w:color="auto"/>
      </w:divBdr>
    </w:div>
    <w:div w:id="1156263465">
      <w:bodyDiv w:val="1"/>
      <w:marLeft w:val="60"/>
      <w:marRight w:val="60"/>
      <w:marTop w:val="60"/>
      <w:marBottom w:val="15"/>
      <w:divBdr>
        <w:top w:val="none" w:sz="0" w:space="0" w:color="auto"/>
        <w:left w:val="none" w:sz="0" w:space="0" w:color="auto"/>
        <w:bottom w:val="none" w:sz="0" w:space="0" w:color="auto"/>
        <w:right w:val="none" w:sz="0" w:space="0" w:color="auto"/>
      </w:divBdr>
      <w:divsChild>
        <w:div w:id="1838885202">
          <w:marLeft w:val="0"/>
          <w:marRight w:val="0"/>
          <w:marTop w:val="0"/>
          <w:marBottom w:val="0"/>
          <w:divBdr>
            <w:top w:val="none" w:sz="0" w:space="0" w:color="auto"/>
            <w:left w:val="none" w:sz="0" w:space="0" w:color="auto"/>
            <w:bottom w:val="none" w:sz="0" w:space="0" w:color="auto"/>
            <w:right w:val="none" w:sz="0" w:space="0" w:color="auto"/>
          </w:divBdr>
        </w:div>
      </w:divsChild>
    </w:div>
    <w:div w:id="1210534358">
      <w:bodyDiv w:val="1"/>
      <w:marLeft w:val="0"/>
      <w:marRight w:val="0"/>
      <w:marTop w:val="0"/>
      <w:marBottom w:val="0"/>
      <w:divBdr>
        <w:top w:val="none" w:sz="0" w:space="0" w:color="auto"/>
        <w:left w:val="none" w:sz="0" w:space="0" w:color="auto"/>
        <w:bottom w:val="none" w:sz="0" w:space="0" w:color="auto"/>
        <w:right w:val="none" w:sz="0" w:space="0" w:color="auto"/>
      </w:divBdr>
      <w:divsChild>
        <w:div w:id="1312443386">
          <w:marLeft w:val="115"/>
          <w:marRight w:val="115"/>
          <w:marTop w:val="115"/>
          <w:marBottom w:val="115"/>
          <w:divBdr>
            <w:top w:val="none" w:sz="0" w:space="0" w:color="auto"/>
            <w:left w:val="none" w:sz="0" w:space="0" w:color="auto"/>
            <w:bottom w:val="none" w:sz="0" w:space="0" w:color="auto"/>
            <w:right w:val="none" w:sz="0" w:space="0" w:color="auto"/>
          </w:divBdr>
          <w:divsChild>
            <w:div w:id="1519807517">
              <w:marLeft w:val="0"/>
              <w:marRight w:val="0"/>
              <w:marTop w:val="0"/>
              <w:marBottom w:val="0"/>
              <w:divBdr>
                <w:top w:val="none" w:sz="0" w:space="0" w:color="auto"/>
                <w:left w:val="none" w:sz="0" w:space="0" w:color="auto"/>
                <w:bottom w:val="none" w:sz="0" w:space="0" w:color="auto"/>
                <w:right w:val="none" w:sz="0" w:space="0" w:color="auto"/>
              </w:divBdr>
              <w:divsChild>
                <w:div w:id="1926567459">
                  <w:marLeft w:val="0"/>
                  <w:marRight w:val="0"/>
                  <w:marTop w:val="0"/>
                  <w:marBottom w:val="0"/>
                  <w:divBdr>
                    <w:top w:val="none" w:sz="0" w:space="0" w:color="auto"/>
                    <w:left w:val="none" w:sz="0" w:space="0" w:color="auto"/>
                    <w:bottom w:val="none" w:sz="0" w:space="0" w:color="auto"/>
                    <w:right w:val="none" w:sz="0" w:space="0" w:color="auto"/>
                  </w:divBdr>
                  <w:divsChild>
                    <w:div w:id="488134097">
                      <w:marLeft w:val="276"/>
                      <w:marRight w:val="0"/>
                      <w:marTop w:val="0"/>
                      <w:marBottom w:val="0"/>
                      <w:divBdr>
                        <w:top w:val="none" w:sz="0" w:space="0" w:color="auto"/>
                        <w:left w:val="none" w:sz="0" w:space="0" w:color="auto"/>
                        <w:bottom w:val="none" w:sz="0" w:space="0" w:color="auto"/>
                        <w:right w:val="none" w:sz="0" w:space="0" w:color="auto"/>
                      </w:divBdr>
                    </w:div>
                    <w:div w:id="754975820">
                      <w:marLeft w:val="276"/>
                      <w:marRight w:val="0"/>
                      <w:marTop w:val="0"/>
                      <w:marBottom w:val="0"/>
                      <w:divBdr>
                        <w:top w:val="none" w:sz="0" w:space="0" w:color="auto"/>
                        <w:left w:val="none" w:sz="0" w:space="0" w:color="auto"/>
                        <w:bottom w:val="none" w:sz="0" w:space="0" w:color="auto"/>
                        <w:right w:val="none" w:sz="0" w:space="0" w:color="auto"/>
                      </w:divBdr>
                    </w:div>
                    <w:div w:id="1122533097">
                      <w:marLeft w:val="276"/>
                      <w:marRight w:val="0"/>
                      <w:marTop w:val="0"/>
                      <w:marBottom w:val="0"/>
                      <w:divBdr>
                        <w:top w:val="none" w:sz="0" w:space="0" w:color="auto"/>
                        <w:left w:val="none" w:sz="0" w:space="0" w:color="auto"/>
                        <w:bottom w:val="none" w:sz="0" w:space="0" w:color="auto"/>
                        <w:right w:val="none" w:sz="0" w:space="0" w:color="auto"/>
                      </w:divBdr>
                    </w:div>
                    <w:div w:id="1333726233">
                      <w:marLeft w:val="276"/>
                      <w:marRight w:val="0"/>
                      <w:marTop w:val="0"/>
                      <w:marBottom w:val="0"/>
                      <w:divBdr>
                        <w:top w:val="none" w:sz="0" w:space="0" w:color="auto"/>
                        <w:left w:val="none" w:sz="0" w:space="0" w:color="auto"/>
                        <w:bottom w:val="none" w:sz="0" w:space="0" w:color="auto"/>
                        <w:right w:val="none" w:sz="0" w:space="0" w:color="auto"/>
                      </w:divBdr>
                    </w:div>
                    <w:div w:id="1378965875">
                      <w:marLeft w:val="276"/>
                      <w:marRight w:val="0"/>
                      <w:marTop w:val="0"/>
                      <w:marBottom w:val="0"/>
                      <w:divBdr>
                        <w:top w:val="none" w:sz="0" w:space="0" w:color="auto"/>
                        <w:left w:val="none" w:sz="0" w:space="0" w:color="auto"/>
                        <w:bottom w:val="none" w:sz="0" w:space="0" w:color="auto"/>
                        <w:right w:val="none" w:sz="0" w:space="0" w:color="auto"/>
                      </w:divBdr>
                    </w:div>
                    <w:div w:id="1704556222">
                      <w:marLeft w:val="276"/>
                      <w:marRight w:val="0"/>
                      <w:marTop w:val="0"/>
                      <w:marBottom w:val="0"/>
                      <w:divBdr>
                        <w:top w:val="none" w:sz="0" w:space="0" w:color="auto"/>
                        <w:left w:val="none" w:sz="0" w:space="0" w:color="auto"/>
                        <w:bottom w:val="none" w:sz="0" w:space="0" w:color="auto"/>
                        <w:right w:val="none" w:sz="0" w:space="0" w:color="auto"/>
                      </w:divBdr>
                    </w:div>
                    <w:div w:id="1806849442">
                      <w:marLeft w:val="27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418210">
      <w:bodyDiv w:val="1"/>
      <w:marLeft w:val="0"/>
      <w:marRight w:val="0"/>
      <w:marTop w:val="0"/>
      <w:marBottom w:val="0"/>
      <w:divBdr>
        <w:top w:val="none" w:sz="0" w:space="0" w:color="auto"/>
        <w:left w:val="none" w:sz="0" w:space="0" w:color="auto"/>
        <w:bottom w:val="none" w:sz="0" w:space="0" w:color="auto"/>
        <w:right w:val="none" w:sz="0" w:space="0" w:color="auto"/>
      </w:divBdr>
    </w:div>
    <w:div w:id="1491603715">
      <w:bodyDiv w:val="1"/>
      <w:marLeft w:val="0"/>
      <w:marRight w:val="0"/>
      <w:marTop w:val="0"/>
      <w:marBottom w:val="0"/>
      <w:divBdr>
        <w:top w:val="none" w:sz="0" w:space="0" w:color="auto"/>
        <w:left w:val="none" w:sz="0" w:space="0" w:color="auto"/>
        <w:bottom w:val="none" w:sz="0" w:space="0" w:color="auto"/>
        <w:right w:val="none" w:sz="0" w:space="0" w:color="auto"/>
      </w:divBdr>
    </w:div>
    <w:div w:id="1503592763">
      <w:bodyDiv w:val="1"/>
      <w:marLeft w:val="0"/>
      <w:marRight w:val="0"/>
      <w:marTop w:val="0"/>
      <w:marBottom w:val="0"/>
      <w:divBdr>
        <w:top w:val="none" w:sz="0" w:space="0" w:color="auto"/>
        <w:left w:val="none" w:sz="0" w:space="0" w:color="auto"/>
        <w:bottom w:val="none" w:sz="0" w:space="0" w:color="auto"/>
        <w:right w:val="none" w:sz="0" w:space="0" w:color="auto"/>
      </w:divBdr>
    </w:div>
    <w:div w:id="1538202883">
      <w:bodyDiv w:val="1"/>
      <w:marLeft w:val="0"/>
      <w:marRight w:val="0"/>
      <w:marTop w:val="0"/>
      <w:marBottom w:val="0"/>
      <w:divBdr>
        <w:top w:val="none" w:sz="0" w:space="0" w:color="auto"/>
        <w:left w:val="none" w:sz="0" w:space="0" w:color="auto"/>
        <w:bottom w:val="none" w:sz="0" w:space="0" w:color="auto"/>
        <w:right w:val="none" w:sz="0" w:space="0" w:color="auto"/>
      </w:divBdr>
      <w:divsChild>
        <w:div w:id="1070032922">
          <w:marLeft w:val="115"/>
          <w:marRight w:val="115"/>
          <w:marTop w:val="115"/>
          <w:marBottom w:val="115"/>
          <w:divBdr>
            <w:top w:val="none" w:sz="0" w:space="0" w:color="auto"/>
            <w:left w:val="none" w:sz="0" w:space="0" w:color="auto"/>
            <w:bottom w:val="none" w:sz="0" w:space="0" w:color="auto"/>
            <w:right w:val="none" w:sz="0" w:space="0" w:color="auto"/>
          </w:divBdr>
          <w:divsChild>
            <w:div w:id="195197962">
              <w:marLeft w:val="0"/>
              <w:marRight w:val="0"/>
              <w:marTop w:val="0"/>
              <w:marBottom w:val="0"/>
              <w:divBdr>
                <w:top w:val="none" w:sz="0" w:space="0" w:color="auto"/>
                <w:left w:val="none" w:sz="0" w:space="0" w:color="auto"/>
                <w:bottom w:val="none" w:sz="0" w:space="0" w:color="auto"/>
                <w:right w:val="none" w:sz="0" w:space="0" w:color="auto"/>
              </w:divBdr>
              <w:divsChild>
                <w:div w:id="2025741345">
                  <w:marLeft w:val="0"/>
                  <w:marRight w:val="0"/>
                  <w:marTop w:val="0"/>
                  <w:marBottom w:val="0"/>
                  <w:divBdr>
                    <w:top w:val="none" w:sz="0" w:space="0" w:color="auto"/>
                    <w:left w:val="none" w:sz="0" w:space="0" w:color="auto"/>
                    <w:bottom w:val="none" w:sz="0" w:space="0" w:color="auto"/>
                    <w:right w:val="none" w:sz="0" w:space="0" w:color="auto"/>
                  </w:divBdr>
                  <w:divsChild>
                    <w:div w:id="170338607">
                      <w:marLeft w:val="276"/>
                      <w:marRight w:val="0"/>
                      <w:marTop w:val="0"/>
                      <w:marBottom w:val="0"/>
                      <w:divBdr>
                        <w:top w:val="none" w:sz="0" w:space="0" w:color="auto"/>
                        <w:left w:val="none" w:sz="0" w:space="0" w:color="auto"/>
                        <w:bottom w:val="none" w:sz="0" w:space="0" w:color="auto"/>
                        <w:right w:val="none" w:sz="0" w:space="0" w:color="auto"/>
                      </w:divBdr>
                    </w:div>
                    <w:div w:id="594094730">
                      <w:marLeft w:val="276"/>
                      <w:marRight w:val="0"/>
                      <w:marTop w:val="0"/>
                      <w:marBottom w:val="0"/>
                      <w:divBdr>
                        <w:top w:val="none" w:sz="0" w:space="0" w:color="auto"/>
                        <w:left w:val="none" w:sz="0" w:space="0" w:color="auto"/>
                        <w:bottom w:val="none" w:sz="0" w:space="0" w:color="auto"/>
                        <w:right w:val="none" w:sz="0" w:space="0" w:color="auto"/>
                      </w:divBdr>
                    </w:div>
                    <w:div w:id="996885099">
                      <w:marLeft w:val="276"/>
                      <w:marRight w:val="0"/>
                      <w:marTop w:val="0"/>
                      <w:marBottom w:val="0"/>
                      <w:divBdr>
                        <w:top w:val="none" w:sz="0" w:space="0" w:color="auto"/>
                        <w:left w:val="none" w:sz="0" w:space="0" w:color="auto"/>
                        <w:bottom w:val="none" w:sz="0" w:space="0" w:color="auto"/>
                        <w:right w:val="none" w:sz="0" w:space="0" w:color="auto"/>
                      </w:divBdr>
                    </w:div>
                    <w:div w:id="1153570950">
                      <w:marLeft w:val="0"/>
                      <w:marRight w:val="0"/>
                      <w:marTop w:val="0"/>
                      <w:marBottom w:val="0"/>
                      <w:divBdr>
                        <w:top w:val="none" w:sz="0" w:space="0" w:color="auto"/>
                        <w:left w:val="none" w:sz="0" w:space="0" w:color="auto"/>
                        <w:bottom w:val="none" w:sz="0" w:space="0" w:color="auto"/>
                        <w:right w:val="none" w:sz="0" w:space="0" w:color="auto"/>
                      </w:divBdr>
                    </w:div>
                    <w:div w:id="1214348298">
                      <w:marLeft w:val="276"/>
                      <w:marRight w:val="0"/>
                      <w:marTop w:val="0"/>
                      <w:marBottom w:val="0"/>
                      <w:divBdr>
                        <w:top w:val="none" w:sz="0" w:space="0" w:color="auto"/>
                        <w:left w:val="none" w:sz="0" w:space="0" w:color="auto"/>
                        <w:bottom w:val="none" w:sz="0" w:space="0" w:color="auto"/>
                        <w:right w:val="none" w:sz="0" w:space="0" w:color="auto"/>
                      </w:divBdr>
                    </w:div>
                    <w:div w:id="1788701158">
                      <w:marLeft w:val="276"/>
                      <w:marRight w:val="0"/>
                      <w:marTop w:val="0"/>
                      <w:marBottom w:val="0"/>
                      <w:divBdr>
                        <w:top w:val="none" w:sz="0" w:space="0" w:color="auto"/>
                        <w:left w:val="none" w:sz="0" w:space="0" w:color="auto"/>
                        <w:bottom w:val="none" w:sz="0" w:space="0" w:color="auto"/>
                        <w:right w:val="none" w:sz="0" w:space="0" w:color="auto"/>
                      </w:divBdr>
                    </w:div>
                    <w:div w:id="2135058463">
                      <w:marLeft w:val="27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697697">
      <w:bodyDiv w:val="1"/>
      <w:marLeft w:val="0"/>
      <w:marRight w:val="0"/>
      <w:marTop w:val="0"/>
      <w:marBottom w:val="0"/>
      <w:divBdr>
        <w:top w:val="none" w:sz="0" w:space="0" w:color="auto"/>
        <w:left w:val="none" w:sz="0" w:space="0" w:color="auto"/>
        <w:bottom w:val="none" w:sz="0" w:space="0" w:color="auto"/>
        <w:right w:val="none" w:sz="0" w:space="0" w:color="auto"/>
      </w:divBdr>
    </w:div>
    <w:div w:id="1916891266">
      <w:bodyDiv w:val="1"/>
      <w:marLeft w:val="0"/>
      <w:marRight w:val="0"/>
      <w:marTop w:val="0"/>
      <w:marBottom w:val="0"/>
      <w:divBdr>
        <w:top w:val="none" w:sz="0" w:space="0" w:color="auto"/>
        <w:left w:val="none" w:sz="0" w:space="0" w:color="auto"/>
        <w:bottom w:val="none" w:sz="0" w:space="0" w:color="auto"/>
        <w:right w:val="none" w:sz="0" w:space="0" w:color="auto"/>
      </w:divBdr>
      <w:divsChild>
        <w:div w:id="1410421964">
          <w:marLeft w:val="0"/>
          <w:marRight w:val="0"/>
          <w:marTop w:val="0"/>
          <w:marBottom w:val="0"/>
          <w:divBdr>
            <w:top w:val="none" w:sz="0" w:space="0" w:color="auto"/>
            <w:left w:val="none" w:sz="0" w:space="0" w:color="auto"/>
            <w:bottom w:val="none" w:sz="0" w:space="0" w:color="auto"/>
            <w:right w:val="none" w:sz="0" w:space="0" w:color="auto"/>
          </w:divBdr>
          <w:divsChild>
            <w:div w:id="585263554">
              <w:marLeft w:val="0"/>
              <w:marRight w:val="0"/>
              <w:marTop w:val="0"/>
              <w:marBottom w:val="0"/>
              <w:divBdr>
                <w:top w:val="none" w:sz="0" w:space="0" w:color="auto"/>
                <w:left w:val="none" w:sz="0" w:space="0" w:color="auto"/>
                <w:bottom w:val="none" w:sz="0" w:space="0" w:color="auto"/>
                <w:right w:val="none" w:sz="0" w:space="0" w:color="auto"/>
              </w:divBdr>
              <w:divsChild>
                <w:div w:id="943155228">
                  <w:marLeft w:val="0"/>
                  <w:marRight w:val="0"/>
                  <w:marTop w:val="0"/>
                  <w:marBottom w:val="0"/>
                  <w:divBdr>
                    <w:top w:val="none" w:sz="0" w:space="0" w:color="auto"/>
                    <w:left w:val="none" w:sz="0" w:space="0" w:color="auto"/>
                    <w:bottom w:val="none" w:sz="0" w:space="0" w:color="auto"/>
                    <w:right w:val="none" w:sz="0" w:space="0" w:color="auto"/>
                  </w:divBdr>
                  <w:divsChild>
                    <w:div w:id="118695026">
                      <w:marLeft w:val="0"/>
                      <w:marRight w:val="0"/>
                      <w:marTop w:val="0"/>
                      <w:marBottom w:val="0"/>
                      <w:divBdr>
                        <w:top w:val="none" w:sz="0" w:space="0" w:color="auto"/>
                        <w:left w:val="none" w:sz="0" w:space="0" w:color="auto"/>
                        <w:bottom w:val="none" w:sz="0" w:space="0" w:color="auto"/>
                        <w:right w:val="none" w:sz="0" w:space="0" w:color="auto"/>
                      </w:divBdr>
                      <w:divsChild>
                        <w:div w:id="307440666">
                          <w:marLeft w:val="0"/>
                          <w:marRight w:val="0"/>
                          <w:marTop w:val="0"/>
                          <w:marBottom w:val="0"/>
                          <w:divBdr>
                            <w:top w:val="none" w:sz="0" w:space="0" w:color="auto"/>
                            <w:left w:val="none" w:sz="0" w:space="0" w:color="auto"/>
                            <w:bottom w:val="none" w:sz="0" w:space="0" w:color="auto"/>
                            <w:right w:val="none" w:sz="0" w:space="0" w:color="auto"/>
                          </w:divBdr>
                          <w:divsChild>
                            <w:div w:id="2038967149">
                              <w:marLeft w:val="0"/>
                              <w:marRight w:val="0"/>
                              <w:marTop w:val="230"/>
                              <w:marBottom w:val="2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212925">
      <w:bodyDiv w:val="1"/>
      <w:marLeft w:val="0"/>
      <w:marRight w:val="0"/>
      <w:marTop w:val="0"/>
      <w:marBottom w:val="0"/>
      <w:divBdr>
        <w:top w:val="none" w:sz="0" w:space="0" w:color="auto"/>
        <w:left w:val="none" w:sz="0" w:space="0" w:color="auto"/>
        <w:bottom w:val="none" w:sz="0" w:space="0" w:color="auto"/>
        <w:right w:val="none" w:sz="0" w:space="0" w:color="auto"/>
      </w:divBdr>
      <w:divsChild>
        <w:div w:id="1193499487">
          <w:marLeft w:val="115"/>
          <w:marRight w:val="115"/>
          <w:marTop w:val="115"/>
          <w:marBottom w:val="115"/>
          <w:divBdr>
            <w:top w:val="none" w:sz="0" w:space="0" w:color="auto"/>
            <w:left w:val="none" w:sz="0" w:space="0" w:color="auto"/>
            <w:bottom w:val="none" w:sz="0" w:space="0" w:color="auto"/>
            <w:right w:val="none" w:sz="0" w:space="0" w:color="auto"/>
          </w:divBdr>
          <w:divsChild>
            <w:div w:id="144860059">
              <w:marLeft w:val="0"/>
              <w:marRight w:val="0"/>
              <w:marTop w:val="0"/>
              <w:marBottom w:val="0"/>
              <w:divBdr>
                <w:top w:val="none" w:sz="0" w:space="0" w:color="auto"/>
                <w:left w:val="none" w:sz="0" w:space="0" w:color="auto"/>
                <w:bottom w:val="none" w:sz="0" w:space="0" w:color="auto"/>
                <w:right w:val="none" w:sz="0" w:space="0" w:color="auto"/>
              </w:divBdr>
              <w:divsChild>
                <w:div w:id="2147163749">
                  <w:marLeft w:val="0"/>
                  <w:marRight w:val="0"/>
                  <w:marTop w:val="0"/>
                  <w:marBottom w:val="0"/>
                  <w:divBdr>
                    <w:top w:val="none" w:sz="0" w:space="0" w:color="auto"/>
                    <w:left w:val="none" w:sz="0" w:space="0" w:color="auto"/>
                    <w:bottom w:val="none" w:sz="0" w:space="0" w:color="auto"/>
                    <w:right w:val="none" w:sz="0" w:space="0" w:color="auto"/>
                  </w:divBdr>
                  <w:divsChild>
                    <w:div w:id="88802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sos.ca.gov" TargetMode="External"/><Relationship Id="rId26" Type="http://schemas.openxmlformats.org/officeDocument/2006/relationships/hyperlink" Target="https://gcc02.safelinks.protection.outlook.com/?url=https%3A%2F%2Fwww.dgs.ca.gov%2FPD%2FAbout%2FPage-Content%2FPD-Branch-Intro-Accordion-List%2FOSDS%2FOSDS%3Fsearch%3DOSDS&amp;data=05%7C02%7C%7C10c81a911bac461a8e6408df23223b98%7Cac3a124413f44ef68d1bbaa27148194e%7C0%7C0%7C639268302142806561%7CUnknown%7CTWFpbGZsb3d8eyJFbXB0eU1hcGkiOnRydWUsIlYiOiIwLjAuMDAwMCIsIlAiOiJXaW4zMiIsIkFOIjoiTWFpbCIsIldUIjoyfQ%3D%3D%7C0%7C%7C%7C&amp;sdata=Gc9zF%2FarBuZfQr85y7q8Gcn6EJp1hkTVFfOxZRFNTFc%3D&amp;reserved=0" TargetMode="External"/><Relationship Id="rId3" Type="http://schemas.openxmlformats.org/officeDocument/2006/relationships/customXml" Target="../customXml/item3.xml"/><Relationship Id="rId21" Type="http://schemas.openxmlformats.org/officeDocument/2006/relationships/hyperlink" Target="mailto:Chester.Hong@energy.ca.gov"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energy.ca.gov/contracts/" TargetMode="External"/><Relationship Id="rId17" Type="http://schemas.openxmlformats.org/officeDocument/2006/relationships/hyperlink" Target="http://www.energy.ca.gov/funding-opportunities/funding-resources" TargetMode="External"/><Relationship Id="rId25" Type="http://schemas.openxmlformats.org/officeDocument/2006/relationships/hyperlink" Target="https://caleprocure.ca.gov/pages/LPASearch/lpa-search.aspx"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www.energy.ca.gov/funding-opportunities/funding-resources" TargetMode="External"/><Relationship Id="rId20" Type="http://schemas.openxmlformats.org/officeDocument/2006/relationships/hyperlink" Target="https://gcc02.safelinks.protection.outlook.com/?url=https%3A%2F%2Fwww.dmv.ca.gov%2Fportal%2Fvehicle-industry-services%2Fmotor-carrier-services-mcs%2Fmotor-carrier-permits%2Factive-motor-carriers%2F&amp;data=04%7C01%7C%7C4adcd37b51774fc07ed008d87465135f%7Cac3a124413f44ef68d1bbaa27148194e%7C0%7C0%7C637387324749055276%7CUnknown%7CTWFpbGZsb3d8eyJWIjoiMC4wLjAwMDAiLCJQIjoiV2luMzIiLCJBTiI6Ik1haWwiLCJXVCI6Mn0%3D%7C1000&amp;sdata=uKq8ZzHZiiuAYxbOaU80wch1bNdmVR6uxd1D8t7gBmw%3D&amp;reserved=0" TargetMode="External"/><Relationship Id="rId29" Type="http://schemas.openxmlformats.org/officeDocument/2006/relationships/hyperlink" Target="http://www.energy.ca.gov/contrac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aleprocure.ca.gov/pages/PublicSearch/supplier-search.aspx"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zoom.us/join" TargetMode="External"/><Relationship Id="rId23" Type="http://schemas.openxmlformats.org/officeDocument/2006/relationships/hyperlink" Target="https://gcc02.safelinks.protection.outlook.com/?url=https%3A%2F%2Fwww.energy.ca.gov%2Fmedia%2F1654&amp;data=05%7C01%7C%7C40ade96a8bfb41ce317608db692a8d0d%7Cac3a124413f44ef68d1bbaa27148194e%7C0%7C0%7C638219403729080954%7CUnknown%7CTWFpbGZsb3d8eyJWIjoiMC4wLjAwMDAiLCJQIjoiV2luMzIiLCJBTiI6Ik1haWwiLCJXVCI6Mn0%3D%7C3000%7C%7C%7C&amp;sdata=DDMulTd%2BXx92x4z1VmvjpBo11LI3KdJGP3shnV4nbmI%3D&amp;reserved=0" TargetMode="External"/><Relationship Id="rId28" Type="http://schemas.openxmlformats.org/officeDocument/2006/relationships/hyperlink" Target="http://www.irs.gov/charities/charitable/article/0,,id=96099,00.html"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gcc02.safelinks.protection.outlook.com/?url=https%3A%2F%2Fwww.dmv.ca.gov%2Fportal%2Fvehicle-industry-services%2Fmotor-carrier-services-mcs%2Fmotor-carrier-permits%2F&amp;data=04%7C01%7C%7C4adcd37b51774fc07ed008d87465135f%7Cac3a124413f44ef68d1bbaa27148194e%7C0%7C0%7C637387324749055276%7CUnknown%7CTWFpbGZsb3d8eyJWIjoiMC4wLjAwMDAiLCJQIjoiV2luMzIiLCJBTiI6Ik1haWwiLCJXVCI6Mn0%3D%7C1000&amp;sdata=tw7RfEf3dwJcfOjVOAyo6lg4%2FvxDyIvuU6Gu7SW0m2M%3D&amp;reserved=0"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gcc02.safelinks.protection.outlook.com/?url=https%3A%2F%2Fgss.energy.ca.gov%2F&amp;data=04%7C01%7C%7C6db4917e18aa46a4fc0808d8d42cbd67%7Cac3a124413f44ef68d1bbaa27148194e%7C0%7C0%7C637492635908664785%7CUnknown%7CTWFpbGZsb3d8eyJWIjoiMC4wLjAwMDAiLCJQIjoiV2luMzIiLCJBTiI6Ik1haWwiLCJXVCI6Mn0%3D%7C1000&amp;sdata=avUY8DTO%2Fg6shuUaQADf6Qcqw3G%2BwKwDDdd5WQWxbYk%3D&amp;reserved=0" TargetMode="External"/><Relationship Id="rId27" Type="http://schemas.openxmlformats.org/officeDocument/2006/relationships/hyperlink" Target="mailto:OSDSHelp@dgs.ca.gov" TargetMode="External"/><Relationship Id="rId30" Type="http://schemas.openxmlformats.org/officeDocument/2006/relationships/hyperlink" Target="https://caleprocure.ca.gov/pages/LPASearch/lpa-search.aspx"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L:\CONTRACT\RFP%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Serrato, Sebastian@Energy</DisplayName>
        <AccountId>558</AccountId>
        <AccountType/>
      </UserInfo>
      <UserInfo>
        <DisplayName>Corona, Guadalupe@Energy</DisplayName>
        <AccountId>272</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MediaLengthInSeconds xmlns="785685f2-c2e1-4352-89aa-3faca8eaba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4C479C-B426-4D25-AB1C-797AC8591559}">
  <ds:schemaRefs>
    <ds:schemaRef ds:uri="http://schemas.microsoft.com/sharepoint/v3/contenttype/forms"/>
  </ds:schemaRefs>
</ds:datastoreItem>
</file>

<file path=customXml/itemProps2.xml><?xml version="1.0" encoding="utf-8"?>
<ds:datastoreItem xmlns:ds="http://schemas.openxmlformats.org/officeDocument/2006/customXml" ds:itemID="{356B6C82-E820-45DE-A30B-C6E22CF3EB07}">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3.xml><?xml version="1.0" encoding="utf-8"?>
<ds:datastoreItem xmlns:ds="http://schemas.openxmlformats.org/officeDocument/2006/customXml" ds:itemID="{AD499FEC-6777-4BA1-BFC9-1859CB27D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D199DE-6AE5-4AEF-9FEF-3A14C6930D62}">
  <ds:schemaRefs>
    <ds:schemaRef ds:uri="http://schemas.openxmlformats.org/officeDocument/2006/bibliography"/>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RFP Template</Template>
  <TotalTime>0</TotalTime>
  <Pages>27</Pages>
  <Words>9378</Words>
  <Characters>53455</Characters>
  <Application>Microsoft Office Word</Application>
  <DocSecurity>0</DocSecurity>
  <Lines>445</Lines>
  <Paragraphs>125</Paragraphs>
  <ScaleCrop>false</ScaleCrop>
  <Company>Hewlett-Packard Company</Company>
  <LinksUpToDate>false</LinksUpToDate>
  <CharactersWithSpaces>62708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Moving Services</dc:title>
  <dc:subject/>
  <dc:creator>CA Energy Commission</dc:creator>
  <cp:keywords>IFB-26-201</cp:keywords>
  <cp:lastModifiedBy>Hong, Chester@Energy</cp:lastModifiedBy>
  <cp:revision>2</cp:revision>
  <cp:lastPrinted>2026-09-02T16:52:00Z</cp:lastPrinted>
  <dcterms:created xsi:type="dcterms:W3CDTF">2026-10-28T21:15:00Z</dcterms:created>
  <dcterms:modified xsi:type="dcterms:W3CDTF">2026-10-28T21:15:00Z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56733600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GrammarlyDocumentId">
    <vt:lpwstr>cb87e87b-a8d2-4c98-a9b1-372f874b7da1</vt:lpwstr>
  </property>
</Properties>
</file>