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7618" w:rsidP="00537618" w:rsidRDefault="00537618" w14:paraId="40D2F22E" w14:textId="77777777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z w:val="28"/>
          <w:szCs w:val="28"/>
        </w:rPr>
      </w:pPr>
    </w:p>
    <w:p w:rsidRPr="00EA4DE6" w:rsidR="00537618" w:rsidP="00B85EFA" w:rsidRDefault="00537618" w14:paraId="0E92A8FF" w14:textId="15F706D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 w:themeColor="text1"/>
        </w:rPr>
      </w:pPr>
      <w:r w:rsidRPr="00EA4DE6">
        <w:rPr>
          <w:rFonts w:ascii="Arial" w:hAnsi="Arial" w:cs="Arial"/>
          <w:b/>
          <w:bCs/>
          <w:color w:val="000000" w:themeColor="text1"/>
        </w:rPr>
        <w:t>NOTICE OF PROPOSED AWARD (NOPA)</w:t>
      </w:r>
    </w:p>
    <w:p w:rsidRPr="00EA4DE6" w:rsidR="004E2A07" w:rsidP="00B85EFA" w:rsidRDefault="004E2A07" w14:paraId="1ADF42CA" w14:textId="7777777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 w:themeColor="text1"/>
        </w:rPr>
      </w:pPr>
    </w:p>
    <w:p w:rsidRPr="00EA4DE6" w:rsidR="000D7BE3" w:rsidP="0031677A" w:rsidRDefault="000D7BE3" w14:paraId="44944537" w14:textId="666B15DB">
      <w:pPr>
        <w:pStyle w:val="Heading1"/>
        <w:spacing w:before="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EA4DE6">
        <w:rPr>
          <w:rFonts w:ascii="Arial" w:hAnsi="Arial" w:cs="Arial"/>
          <w:b/>
          <w:bCs/>
          <w:color w:val="000000" w:themeColor="text1"/>
          <w:sz w:val="24"/>
          <w:szCs w:val="24"/>
        </w:rPr>
        <w:t>Direct Air Capture Pre-Commercial Demonstration and</w:t>
      </w:r>
    </w:p>
    <w:p w:rsidRPr="00EA4DE6" w:rsidR="000D7BE3" w:rsidP="0031677A" w:rsidRDefault="000D7BE3" w14:paraId="25063911" w14:textId="77777777">
      <w:pPr>
        <w:pStyle w:val="Heading1"/>
        <w:spacing w:before="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EA4DE6">
        <w:rPr>
          <w:rFonts w:ascii="Arial" w:hAnsi="Arial" w:cs="Arial"/>
          <w:b/>
          <w:bCs/>
          <w:color w:val="000000" w:themeColor="text1"/>
          <w:sz w:val="24"/>
          <w:szCs w:val="24"/>
        </w:rPr>
        <w:t>Community Engagement</w:t>
      </w:r>
    </w:p>
    <w:p w:rsidRPr="00EA4DE6" w:rsidR="00537618" w:rsidP="000D7BE3" w:rsidRDefault="000D7BE3" w14:paraId="18BF6820" w14:textId="781CE18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 w:themeColor="text1"/>
        </w:rPr>
      </w:pPr>
      <w:r w:rsidRPr="00EA4DE6">
        <w:rPr>
          <w:rFonts w:ascii="Arial" w:hAnsi="Arial" w:cs="Arial"/>
          <w:b/>
          <w:bCs/>
          <w:color w:val="000000" w:themeColor="text1"/>
        </w:rPr>
        <w:t>GFO-25-307</w:t>
      </w:r>
    </w:p>
    <w:p w:rsidRPr="00EA4DE6" w:rsidR="00537618" w:rsidP="00537618" w:rsidRDefault="38C88E7C" w14:paraId="020A5B7C" w14:textId="037A31AE">
      <w:pPr>
        <w:pStyle w:val="Default"/>
        <w:jc w:val="center"/>
        <w:rPr>
          <w:b/>
          <w:bCs/>
          <w:color w:val="000000" w:themeColor="text1"/>
        </w:rPr>
      </w:pPr>
      <w:r w:rsidRPr="6CC6BE17">
        <w:rPr>
          <w:b/>
          <w:bCs/>
          <w:color w:val="000000" w:themeColor="text1"/>
        </w:rPr>
        <w:t xml:space="preserve">October </w:t>
      </w:r>
      <w:r w:rsidRPr="6CC6BE17" w:rsidR="032F83AB">
        <w:rPr>
          <w:b/>
          <w:bCs/>
          <w:color w:val="000000" w:themeColor="text1"/>
        </w:rPr>
        <w:t>2</w:t>
      </w:r>
      <w:r w:rsidRPr="6CC6BE17" w:rsidR="00082A45">
        <w:rPr>
          <w:b/>
          <w:bCs/>
          <w:color w:val="000000" w:themeColor="text1"/>
        </w:rPr>
        <w:t>, 2026</w:t>
      </w:r>
    </w:p>
    <w:p w:rsidRPr="00EA4DE6" w:rsidR="00537618" w:rsidP="00537618" w:rsidRDefault="00537618" w14:paraId="62645EF0" w14:textId="77777777">
      <w:pPr>
        <w:pStyle w:val="Default"/>
        <w:rPr>
          <w:color w:val="000000" w:themeColor="text1"/>
        </w:rPr>
      </w:pPr>
    </w:p>
    <w:p w:rsidRPr="00EA4DE6" w:rsidR="00537618" w:rsidP="00605632" w:rsidRDefault="00537618" w14:paraId="3F9B148D" w14:textId="627BB982">
      <w:pPr>
        <w:rPr>
          <w:rFonts w:ascii="Arial" w:hAnsi="Arial" w:cs="Arial"/>
          <w:color w:val="000000" w:themeColor="text1"/>
        </w:rPr>
      </w:pPr>
      <w:r w:rsidRPr="00EA4DE6">
        <w:rPr>
          <w:rFonts w:ascii="Arial" w:hAnsi="Arial" w:cs="Arial"/>
          <w:color w:val="000000" w:themeColor="text1"/>
        </w:rPr>
        <w:t xml:space="preserve">On </w:t>
      </w:r>
      <w:r w:rsidRPr="00EA4DE6" w:rsidR="008374EF">
        <w:rPr>
          <w:rFonts w:ascii="Arial" w:hAnsi="Arial" w:cs="Arial"/>
          <w:color w:val="000000" w:themeColor="text1"/>
        </w:rPr>
        <w:t>May</w:t>
      </w:r>
      <w:r w:rsidRPr="00EA4DE6" w:rsidR="001F7C1C">
        <w:rPr>
          <w:rFonts w:ascii="Arial" w:hAnsi="Arial" w:cs="Arial"/>
          <w:color w:val="000000" w:themeColor="text1"/>
        </w:rPr>
        <w:t xml:space="preserve"> </w:t>
      </w:r>
      <w:r w:rsidRPr="00EA4DE6" w:rsidR="008374EF">
        <w:rPr>
          <w:rFonts w:ascii="Arial" w:hAnsi="Arial" w:cs="Arial"/>
          <w:color w:val="000000" w:themeColor="text1"/>
        </w:rPr>
        <w:t>1</w:t>
      </w:r>
      <w:r w:rsidRPr="00EA4DE6" w:rsidR="001F7C1C">
        <w:rPr>
          <w:rFonts w:ascii="Arial" w:hAnsi="Arial" w:cs="Arial"/>
          <w:color w:val="000000" w:themeColor="text1"/>
        </w:rPr>
        <w:t>, 2026</w:t>
      </w:r>
      <w:r w:rsidRPr="00EA4DE6">
        <w:rPr>
          <w:rFonts w:ascii="Arial" w:hAnsi="Arial" w:cs="Arial"/>
          <w:color w:val="000000" w:themeColor="text1"/>
        </w:rPr>
        <w:t xml:space="preserve">, the California Energy Commission (CEC) released a competitive solicitation to fund </w:t>
      </w:r>
      <w:r w:rsidRPr="00EA4DE6" w:rsidR="00F01FC9">
        <w:rPr>
          <w:rFonts w:ascii="Arial" w:hAnsi="Arial" w:cs="Arial"/>
          <w:color w:val="000000" w:themeColor="text1"/>
        </w:rPr>
        <w:t>the development and deployment of advanced direct air capture carbon dioxide removal technologies through pre-commercial pilot and demonstration projects under real-world conditions</w:t>
      </w:r>
      <w:r w:rsidRPr="00EA4DE6">
        <w:rPr>
          <w:rFonts w:ascii="Arial" w:hAnsi="Arial" w:cs="Arial"/>
          <w:color w:val="000000" w:themeColor="text1"/>
        </w:rPr>
        <w:t>. Up to $</w:t>
      </w:r>
      <w:r w:rsidRPr="00EA4DE6" w:rsidR="003B3E77">
        <w:rPr>
          <w:rFonts w:ascii="Arial" w:hAnsi="Arial" w:cs="Arial"/>
          <w:color w:val="000000" w:themeColor="text1"/>
        </w:rPr>
        <w:t>11,000,000</w:t>
      </w:r>
      <w:r w:rsidRPr="00EA4DE6">
        <w:rPr>
          <w:rFonts w:ascii="Arial" w:hAnsi="Arial" w:cs="Arial"/>
          <w:color w:val="000000" w:themeColor="text1"/>
        </w:rPr>
        <w:t xml:space="preserve"> in </w:t>
      </w:r>
      <w:r w:rsidRPr="00EA4DE6" w:rsidR="00C31C3E">
        <w:rPr>
          <w:rFonts w:ascii="Arial" w:hAnsi="Arial" w:cs="Arial"/>
          <w:color w:val="000000" w:themeColor="text1"/>
        </w:rPr>
        <w:t xml:space="preserve">Carbon Removal Innovation Support Program </w:t>
      </w:r>
      <w:r w:rsidRPr="00EA4DE6">
        <w:rPr>
          <w:rFonts w:ascii="Arial" w:hAnsi="Arial" w:cs="Arial"/>
          <w:color w:val="000000" w:themeColor="text1"/>
        </w:rPr>
        <w:t xml:space="preserve">funding is available to fund applications </w:t>
      </w:r>
      <w:r w:rsidRPr="00EA4DE6" w:rsidR="00AB3EB4">
        <w:rPr>
          <w:rFonts w:ascii="Arial" w:hAnsi="Arial" w:cs="Arial"/>
          <w:color w:val="000000" w:themeColor="text1"/>
        </w:rPr>
        <w:t xml:space="preserve">that fall within the pre-commercial pilot and demonstration stage and focus on advancing </w:t>
      </w:r>
      <w:r w:rsidRPr="00EA4DE6" w:rsidR="78AA2CB0">
        <w:rPr>
          <w:rFonts w:ascii="Arial" w:hAnsi="Arial" w:cs="Arial"/>
          <w:color w:val="000000" w:themeColor="text1"/>
        </w:rPr>
        <w:t>direct air capture</w:t>
      </w:r>
      <w:r w:rsidRPr="00EA4DE6" w:rsidR="00AB3EB4">
        <w:rPr>
          <w:rFonts w:ascii="Arial" w:hAnsi="Arial" w:cs="Arial"/>
          <w:color w:val="000000" w:themeColor="text1"/>
        </w:rPr>
        <w:t xml:space="preserve"> technologies toward operational readiness</w:t>
      </w:r>
      <w:r w:rsidRPr="00EA4DE6" w:rsidR="20D02CA2">
        <w:rPr>
          <w:rFonts w:ascii="Arial" w:hAnsi="Arial" w:cs="Arial"/>
          <w:color w:val="000000" w:themeColor="text1"/>
        </w:rPr>
        <w:t>.</w:t>
      </w:r>
    </w:p>
    <w:p w:rsidRPr="00EA4DE6" w:rsidR="00537618" w:rsidP="00605632" w:rsidRDefault="00537618" w14:paraId="1B4309E8" w14:textId="77777777">
      <w:pPr>
        <w:ind w:left="720"/>
        <w:rPr>
          <w:rFonts w:ascii="Arial" w:hAnsi="Arial" w:cs="Arial"/>
          <w:color w:val="000000" w:themeColor="text1"/>
        </w:rPr>
      </w:pPr>
    </w:p>
    <w:p w:rsidRPr="00EA4DE6" w:rsidR="00537618" w:rsidP="00605632" w:rsidRDefault="00537618" w14:paraId="75DFD10F" w14:textId="2FA78BCB">
      <w:pPr>
        <w:rPr>
          <w:rFonts w:ascii="Arial" w:hAnsi="Arial" w:cs="Arial"/>
          <w:color w:val="000000" w:themeColor="text1"/>
        </w:rPr>
      </w:pPr>
      <w:r w:rsidRPr="00EA4DE6">
        <w:rPr>
          <w:rFonts w:ascii="Arial" w:hAnsi="Arial" w:cs="Arial"/>
          <w:color w:val="000000" w:themeColor="text1"/>
        </w:rPr>
        <w:t xml:space="preserve">The CEC received </w:t>
      </w:r>
      <w:r w:rsidRPr="00EA4DE6" w:rsidR="00825CD4">
        <w:rPr>
          <w:rFonts w:ascii="Arial" w:hAnsi="Arial" w:cs="Arial"/>
          <w:color w:val="000000" w:themeColor="text1"/>
        </w:rPr>
        <w:t xml:space="preserve">fourteen </w:t>
      </w:r>
      <w:r w:rsidRPr="00EA4DE6">
        <w:rPr>
          <w:rFonts w:ascii="Arial" w:hAnsi="Arial" w:cs="Arial"/>
          <w:color w:val="000000" w:themeColor="text1"/>
        </w:rPr>
        <w:t xml:space="preserve">proposals by the due date, </w:t>
      </w:r>
      <w:r w:rsidRPr="00EA4DE6" w:rsidR="00AB3EB4">
        <w:rPr>
          <w:rFonts w:ascii="Arial" w:hAnsi="Arial" w:cs="Arial"/>
          <w:color w:val="000000" w:themeColor="text1"/>
        </w:rPr>
        <w:t>August</w:t>
      </w:r>
      <w:r w:rsidRPr="00EA4DE6" w:rsidR="00825CD4">
        <w:rPr>
          <w:rFonts w:ascii="Arial" w:hAnsi="Arial" w:cs="Arial"/>
          <w:color w:val="000000" w:themeColor="text1"/>
        </w:rPr>
        <w:t xml:space="preserve"> 31, 2026</w:t>
      </w:r>
      <w:r w:rsidRPr="00EA4DE6">
        <w:rPr>
          <w:rFonts w:ascii="Arial" w:hAnsi="Arial" w:cs="Arial"/>
          <w:color w:val="000000" w:themeColor="text1"/>
        </w:rPr>
        <w:t xml:space="preserve">. Each proposal was screened, reviewed, evaluated, and scored using the solicitation criteria. </w:t>
      </w:r>
      <w:r w:rsidRPr="00EA4DE6" w:rsidR="00AB3EB4">
        <w:rPr>
          <w:rFonts w:ascii="Arial" w:hAnsi="Arial" w:cs="Arial"/>
          <w:color w:val="000000" w:themeColor="text1"/>
        </w:rPr>
        <w:t>Twelve</w:t>
      </w:r>
      <w:r w:rsidRPr="00EA4DE6">
        <w:rPr>
          <w:rFonts w:ascii="Arial" w:hAnsi="Arial" w:cs="Arial"/>
          <w:color w:val="000000" w:themeColor="text1"/>
        </w:rPr>
        <w:t xml:space="preserve"> proposals passed the stage one application screening.</w:t>
      </w:r>
    </w:p>
    <w:p w:rsidRPr="00EA4DE6" w:rsidR="00537618" w:rsidP="00605632" w:rsidRDefault="00537618" w14:paraId="26642D1A" w14:textId="77777777">
      <w:pPr>
        <w:rPr>
          <w:rFonts w:ascii="Arial" w:hAnsi="Arial" w:cs="Arial"/>
          <w:color w:val="000000" w:themeColor="text1"/>
        </w:rPr>
      </w:pPr>
    </w:p>
    <w:p w:rsidRPr="00EA4DE6" w:rsidR="00537618" w:rsidP="00605632" w:rsidRDefault="00537618" w14:paraId="6C2313A3" w14:textId="0444BA9B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  <w:r w:rsidRPr="00EA4DE6">
        <w:rPr>
          <w:rFonts w:ascii="Arial" w:hAnsi="Arial" w:cs="Arial"/>
          <w:color w:val="000000" w:themeColor="text1"/>
        </w:rPr>
        <w:t>The attached NOPA</w:t>
      </w:r>
      <w:r w:rsidR="00DE190E">
        <w:rPr>
          <w:rFonts w:ascii="Arial" w:hAnsi="Arial" w:cs="Arial"/>
          <w:color w:val="000000" w:themeColor="text1"/>
        </w:rPr>
        <w:t xml:space="preserve"> Results Table</w:t>
      </w:r>
      <w:r w:rsidRPr="00EA4DE6">
        <w:rPr>
          <w:rFonts w:ascii="Arial" w:hAnsi="Arial" w:cs="Arial"/>
          <w:color w:val="000000" w:themeColor="text1"/>
        </w:rPr>
        <w:t xml:space="preserve"> identifies each applicant selected and recommended for funding by CEC staff and includes the recommended funding amount and score. The total amount recommended is $</w:t>
      </w:r>
      <w:r w:rsidRPr="00EA4DE6" w:rsidR="0058315F">
        <w:rPr>
          <w:rFonts w:ascii="Arial" w:hAnsi="Arial" w:cs="Arial"/>
          <w:color w:val="000000" w:themeColor="text1"/>
        </w:rPr>
        <w:t>11,000,000</w:t>
      </w:r>
      <w:r w:rsidRPr="00EA4DE6">
        <w:rPr>
          <w:rFonts w:ascii="Arial" w:hAnsi="Arial" w:cs="Arial"/>
          <w:color w:val="000000" w:themeColor="text1"/>
        </w:rPr>
        <w:t>.</w:t>
      </w:r>
    </w:p>
    <w:p w:rsidRPr="00EA4DE6" w:rsidR="00537618" w:rsidP="00605632" w:rsidRDefault="00537618" w14:paraId="18B54236" w14:textId="77777777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</w:p>
    <w:p w:rsidRPr="00EA4DE6" w:rsidR="00537618" w:rsidP="00605632" w:rsidRDefault="00537618" w14:paraId="7CB9DDF7" w14:textId="256999CA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  <w:r w:rsidRPr="00EA4DE6">
        <w:rPr>
          <w:rFonts w:ascii="Arial" w:hAnsi="Arial" w:cs="Arial"/>
          <w:color w:val="000000" w:themeColor="text1"/>
        </w:rPr>
        <w:t xml:space="preserve">Funding of proposed projects from this solicitation is contingent upon the approval of these projects at a publicly noticed CEC business meeting and execution of a grant agreement. If the CEC is unable </w:t>
      </w:r>
      <w:r w:rsidRPr="00EA4DE6" w:rsidR="00804F0E">
        <w:rPr>
          <w:rFonts w:ascii="Arial" w:hAnsi="Arial" w:cs="Arial"/>
          <w:color w:val="000000" w:themeColor="text1"/>
        </w:rPr>
        <w:t>to</w:t>
      </w:r>
      <w:r w:rsidRPr="00EA4DE6">
        <w:rPr>
          <w:rFonts w:ascii="Arial" w:hAnsi="Arial" w:cs="Arial"/>
          <w:color w:val="000000" w:themeColor="text1"/>
        </w:rPr>
        <w:t xml:space="preserve"> negotiate and execute a funding agreement with an applicant, the commission, at its sole discretion, reserves the right to cancel or otherwise modify the pending award and award the funds to another applicant.</w:t>
      </w:r>
    </w:p>
    <w:p w:rsidRPr="00EA4DE6" w:rsidR="00537618" w:rsidP="00605632" w:rsidRDefault="00537618" w14:paraId="01855075" w14:textId="77777777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</w:p>
    <w:p w:rsidRPr="00EA4DE6" w:rsidR="00537618" w:rsidP="00605632" w:rsidRDefault="00537618" w14:paraId="726C5891" w14:textId="77777777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  <w:r w:rsidRPr="00EA4DE6">
        <w:rPr>
          <w:rFonts w:ascii="Arial" w:hAnsi="Arial" w:cs="Arial"/>
          <w:color w:val="000000" w:themeColor="text1"/>
        </w:rPr>
        <w:t>In addition, the CEC reserves the right to: 1) add to, remove, or shift funding between the different groups if there are insufficient passing proposals in one group; and 2) negotiate with successful applicants to modify the project scope, schedule, or level of funding.</w:t>
      </w:r>
    </w:p>
    <w:p w:rsidRPr="00EA4DE6" w:rsidR="00537618" w:rsidP="00605632" w:rsidRDefault="00537618" w14:paraId="418E9821" w14:textId="77777777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</w:p>
    <w:p w:rsidRPr="00EA4DE6" w:rsidR="00537618" w:rsidP="00605632" w:rsidRDefault="00537618" w14:paraId="166F0D1F" w14:textId="30101089">
      <w:pPr>
        <w:autoSpaceDE w:val="0"/>
        <w:autoSpaceDN w:val="0"/>
        <w:adjustRightInd w:val="0"/>
        <w:rPr>
          <w:rFonts w:ascii="Arial" w:hAnsi="Arial" w:cs="Arial"/>
        </w:rPr>
      </w:pPr>
      <w:r w:rsidRPr="00EA4DE6">
        <w:rPr>
          <w:rFonts w:ascii="Arial" w:hAnsi="Arial" w:cs="Arial"/>
          <w:color w:val="000000" w:themeColor="text1"/>
        </w:rPr>
        <w:t>This notice and awardees for GFO-</w:t>
      </w:r>
      <w:r w:rsidRPr="00EA4DE6" w:rsidR="0058315F">
        <w:rPr>
          <w:rFonts w:ascii="Arial" w:hAnsi="Arial" w:cs="Arial"/>
          <w:color w:val="000000" w:themeColor="text1"/>
        </w:rPr>
        <w:t>25</w:t>
      </w:r>
      <w:r w:rsidRPr="00EA4DE6">
        <w:rPr>
          <w:rFonts w:ascii="Arial" w:hAnsi="Arial" w:cs="Arial"/>
          <w:color w:val="000000" w:themeColor="text1"/>
        </w:rPr>
        <w:t>-</w:t>
      </w:r>
      <w:r w:rsidRPr="00EA4DE6" w:rsidR="0058315F">
        <w:rPr>
          <w:rFonts w:ascii="Arial" w:hAnsi="Arial" w:cs="Arial"/>
          <w:color w:val="000000" w:themeColor="text1"/>
        </w:rPr>
        <w:t>307</w:t>
      </w:r>
      <w:r w:rsidRPr="00EA4DE6">
        <w:rPr>
          <w:rFonts w:ascii="Arial" w:hAnsi="Arial" w:cs="Arial"/>
          <w:color w:val="000000" w:themeColor="text1"/>
        </w:rPr>
        <w:t xml:space="preserve"> are posted on the CEC’s website at </w:t>
      </w:r>
      <w:hyperlink w:history="1" r:id="rId11">
        <w:r w:rsidRPr="00EA4DE6">
          <w:rPr>
            <w:rStyle w:val="Hyperlink"/>
            <w:rFonts w:ascii="Arial" w:hAnsi="Arial" w:cs="Arial"/>
          </w:rPr>
          <w:t>https://www.energy.ca.gov/funding-opportunities/awards</w:t>
        </w:r>
      </w:hyperlink>
      <w:r w:rsidRPr="00EA4DE6">
        <w:rPr>
          <w:rFonts w:ascii="Arial" w:hAnsi="Arial" w:cs="Arial"/>
          <w:color w:val="000000"/>
        </w:rPr>
        <w:t xml:space="preserve">. </w:t>
      </w:r>
    </w:p>
    <w:p w:rsidRPr="00EA4DE6" w:rsidR="00537618" w:rsidP="00537618" w:rsidRDefault="00537618" w14:paraId="3D571DA7" w14:textId="77777777">
      <w:pPr>
        <w:rPr>
          <w:rFonts w:ascii="Arial" w:hAnsi="Arial" w:cs="Arial"/>
          <w:color w:val="000000"/>
        </w:rPr>
      </w:pPr>
    </w:p>
    <w:p w:rsidRPr="00EA4DE6" w:rsidR="00537618" w:rsidP="00537618" w:rsidRDefault="00537618" w14:paraId="52195CC5" w14:textId="77777777">
      <w:pPr>
        <w:rPr>
          <w:rFonts w:ascii="Arial" w:hAnsi="Arial" w:cs="Arial"/>
        </w:rPr>
      </w:pPr>
      <w:r w:rsidRPr="00EA4DE6">
        <w:rPr>
          <w:rFonts w:ascii="Arial" w:hAnsi="Arial" w:cs="Arial"/>
          <w:color w:val="000000"/>
        </w:rPr>
        <w:t>For information, please contact:</w:t>
      </w:r>
    </w:p>
    <w:p w:rsidRPr="00EA4DE6" w:rsidR="00537618" w:rsidP="00537618" w:rsidRDefault="00537618" w14:paraId="3208C7E3" w14:textId="77777777">
      <w:pPr>
        <w:jc w:val="center"/>
        <w:rPr>
          <w:rFonts w:ascii="Arial" w:hAnsi="Arial" w:cs="Arial"/>
        </w:rPr>
      </w:pPr>
    </w:p>
    <w:p w:rsidRPr="00EA4DE6" w:rsidR="00DF502A" w:rsidP="00DF502A" w:rsidRDefault="00DF502A" w14:paraId="7E96BC04" w14:textId="77777777">
      <w:pPr>
        <w:jc w:val="center"/>
        <w:rPr>
          <w:rFonts w:ascii="Arial" w:hAnsi="Arial" w:cs="Arial"/>
          <w:color w:val="000000" w:themeColor="text1"/>
        </w:rPr>
      </w:pPr>
      <w:r w:rsidRPr="00EA4DE6">
        <w:rPr>
          <w:rFonts w:ascii="Arial" w:hAnsi="Arial" w:cs="Arial"/>
          <w:color w:val="000000" w:themeColor="text1"/>
        </w:rPr>
        <w:t>Crystal Willis, Commission Agreement Officer</w:t>
      </w:r>
    </w:p>
    <w:p w:rsidRPr="00EA4DE6" w:rsidR="00DF502A" w:rsidP="00DF502A" w:rsidRDefault="00DF502A" w14:paraId="6C2FF231" w14:textId="77777777">
      <w:pPr>
        <w:jc w:val="center"/>
        <w:rPr>
          <w:rFonts w:ascii="Arial" w:hAnsi="Arial" w:cs="Arial"/>
          <w:color w:val="000000" w:themeColor="text1"/>
        </w:rPr>
      </w:pPr>
      <w:r w:rsidRPr="00EA4DE6">
        <w:rPr>
          <w:rFonts w:ascii="Arial" w:hAnsi="Arial" w:cs="Arial"/>
          <w:color w:val="000000" w:themeColor="text1"/>
        </w:rPr>
        <w:t>Telephone: (916) -529-1108</w:t>
      </w:r>
    </w:p>
    <w:p w:rsidRPr="00EA4DE6" w:rsidR="009E6C35" w:rsidP="604FA8B0" w:rsidRDefault="00DF502A" w14:paraId="4F8126A4" w14:textId="7C013B77">
      <w:pPr>
        <w:jc w:val="center"/>
        <w:rPr>
          <w:rFonts w:ascii="Arial" w:hAnsi="Arial" w:eastAsia="Tahoma" w:cs="Arial"/>
          <w:color w:val="000000" w:themeColor="text1"/>
        </w:rPr>
      </w:pPr>
      <w:r w:rsidRPr="00EA4DE6">
        <w:rPr>
          <w:rFonts w:ascii="Arial" w:hAnsi="Arial" w:eastAsia="Tahoma" w:cs="Arial"/>
          <w:color w:val="000000" w:themeColor="text1"/>
        </w:rPr>
        <w:t>E-mail:</w:t>
      </w:r>
      <w:r w:rsidRPr="00EA4DE6" w:rsidR="7D0DD35D">
        <w:rPr>
          <w:rFonts w:ascii="Arial" w:hAnsi="Arial" w:eastAsia="Tahoma" w:cs="Arial"/>
          <w:color w:val="000000" w:themeColor="text1"/>
        </w:rPr>
        <w:t xml:space="preserve"> </w:t>
      </w:r>
      <w:hyperlink r:id="rId12">
        <w:r w:rsidRPr="00EA4DE6">
          <w:rPr>
            <w:rStyle w:val="Hyperlink"/>
            <w:rFonts w:ascii="Arial" w:hAnsi="Arial" w:eastAsia="Tahoma" w:cs="Arial"/>
          </w:rPr>
          <w:t>crystal.willis@energy.ca.gov</w:t>
        </w:r>
      </w:hyperlink>
      <w:r w:rsidRPr="00EA4DE6" w:rsidR="23880C52">
        <w:rPr>
          <w:rFonts w:ascii="Arial" w:hAnsi="Arial" w:eastAsia="Tahoma" w:cs="Arial"/>
          <w:color w:val="000000" w:themeColor="text1"/>
        </w:rPr>
        <w:t xml:space="preserve"> </w:t>
      </w:r>
      <w:r w:rsidRPr="00EA4DE6" w:rsidR="008374EF">
        <w:rPr>
          <w:rFonts w:ascii="Arial" w:hAnsi="Arial" w:eastAsia="Tahoma" w:cs="Arial"/>
          <w:color w:val="000000" w:themeColor="text1"/>
        </w:rPr>
        <w:t xml:space="preserve"> </w:t>
      </w:r>
    </w:p>
    <w:sectPr w:rsidRPr="00EA4DE6" w:rsidR="009E6C35" w:rsidSect="00EA4DE6">
      <w:headerReference w:type="default" r:id="rId13"/>
      <w:headerReference w:type="first" r:id="rId14"/>
      <w:footerReference w:type="first" r:id="rId15"/>
      <w:pgSz w:w="12240" w:h="15840" w:orient="portrait"/>
      <w:pgMar w:top="1440" w:right="1440" w:bottom="1440" w:left="1440" w:header="36" w:footer="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8422D" w:rsidP="00F86D2B" w:rsidRDefault="00C8422D" w14:paraId="502E2CB5" w14:textId="77777777">
      <w:r>
        <w:separator/>
      </w:r>
    </w:p>
  </w:endnote>
  <w:endnote w:type="continuationSeparator" w:id="0">
    <w:p w:rsidR="00C8422D" w:rsidP="00F86D2B" w:rsidRDefault="00C8422D" w14:paraId="4861029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D11A5" w:rsidP="002D11A5" w:rsidRDefault="00E95AA9" w14:paraId="36AC8CA5" w14:textId="1F81AC6B">
    <w:pPr>
      <w:pStyle w:val="Footer"/>
      <w:ind w:hanging="1800"/>
    </w:pPr>
    <w:r>
      <w:rPr>
        <w:noProof/>
      </w:rPr>
      <w:drawing>
        <wp:inline distT="0" distB="0" distL="0" distR="0" wp14:anchorId="4CC05A24" wp14:editId="630A2E9C">
          <wp:extent cx="7762875" cy="1121329"/>
          <wp:effectExtent l="0" t="0" r="0" b="0"/>
          <wp:docPr id="846517205" name="Picture 846517205" descr="energy.ca.gov&#10;715 P Street, Sacramento, CA 958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oter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2741" cy="1131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8422D" w:rsidP="00F86D2B" w:rsidRDefault="00C8422D" w14:paraId="097F70E2" w14:textId="77777777">
      <w:r>
        <w:separator/>
      </w:r>
    </w:p>
  </w:footnote>
  <w:footnote w:type="continuationSeparator" w:id="0">
    <w:p w:rsidR="00C8422D" w:rsidP="00F86D2B" w:rsidRDefault="00C8422D" w14:paraId="00B9EC4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0D2D" w:rsidP="00E210F6" w:rsidRDefault="003E0D2D" w14:paraId="70B2CEFA" w14:textId="77777777">
    <w:pPr>
      <w:rPr>
        <w:rFonts w:ascii="Arial" w:hAnsi="Arial" w:cs="Arial"/>
      </w:rPr>
    </w:pPr>
  </w:p>
  <w:p w:rsidR="003E0D2D" w:rsidRDefault="003E0D2D" w14:paraId="736D952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E210F6" w:rsidP="002D11A5" w:rsidRDefault="003B669F" w14:paraId="0CC19A77" w14:textId="67DDEF29">
    <w:pPr>
      <w:pStyle w:val="Header"/>
      <w:ind w:hanging="1800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9D36E4D" wp14:editId="48D1E984">
          <wp:simplePos x="0" y="0"/>
          <wp:positionH relativeFrom="column">
            <wp:posOffset>-942149</wp:posOffset>
          </wp:positionH>
          <wp:positionV relativeFrom="paragraph">
            <wp:posOffset>273130</wp:posOffset>
          </wp:positionV>
          <wp:extent cx="7321082" cy="787547"/>
          <wp:effectExtent l="0" t="0" r="0" b="0"/>
          <wp:wrapNone/>
          <wp:docPr id="99308344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847276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6660" cy="7902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E0B9A"/>
    <w:multiLevelType w:val="hybridMultilevel"/>
    <w:tmpl w:val="EB70A8DE"/>
    <w:lvl w:ilvl="0" w:tplc="C30A07A0">
      <w:start w:val="1"/>
      <w:numFmt w:val="decimal"/>
      <w:lvlText w:val="%1."/>
      <w:lvlJc w:val="left"/>
      <w:pPr>
        <w:ind w:left="720" w:hanging="360"/>
      </w:pPr>
      <w:rPr>
        <w:rFonts w:hint="default" w:ascii="Arial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01BB0"/>
    <w:multiLevelType w:val="hybridMultilevel"/>
    <w:tmpl w:val="23445FEE"/>
    <w:lvl w:ilvl="0" w:tplc="C950980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1072272">
    <w:abstractNumId w:val="0"/>
  </w:num>
  <w:num w:numId="2" w16cid:durableId="674645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D2B"/>
    <w:rsid w:val="00015969"/>
    <w:rsid w:val="00027125"/>
    <w:rsid w:val="000557AC"/>
    <w:rsid w:val="00082A45"/>
    <w:rsid w:val="00082D78"/>
    <w:rsid w:val="0009250C"/>
    <w:rsid w:val="000D7BE3"/>
    <w:rsid w:val="001062D9"/>
    <w:rsid w:val="0014731B"/>
    <w:rsid w:val="00147C6D"/>
    <w:rsid w:val="00180020"/>
    <w:rsid w:val="00186878"/>
    <w:rsid w:val="001F62F3"/>
    <w:rsid w:val="001F6D62"/>
    <w:rsid w:val="001F7C1C"/>
    <w:rsid w:val="00272541"/>
    <w:rsid w:val="00274066"/>
    <w:rsid w:val="002A5F7A"/>
    <w:rsid w:val="002D11A5"/>
    <w:rsid w:val="00300FB1"/>
    <w:rsid w:val="0031677A"/>
    <w:rsid w:val="00354A2A"/>
    <w:rsid w:val="00355D99"/>
    <w:rsid w:val="003B3E77"/>
    <w:rsid w:val="003B669F"/>
    <w:rsid w:val="003D72E8"/>
    <w:rsid w:val="003E0D2D"/>
    <w:rsid w:val="003F430E"/>
    <w:rsid w:val="00415DE9"/>
    <w:rsid w:val="00430859"/>
    <w:rsid w:val="00437D5F"/>
    <w:rsid w:val="00440F23"/>
    <w:rsid w:val="004504D5"/>
    <w:rsid w:val="00497063"/>
    <w:rsid w:val="004A1AAA"/>
    <w:rsid w:val="004A4C18"/>
    <w:rsid w:val="004D128F"/>
    <w:rsid w:val="004E2A07"/>
    <w:rsid w:val="00524EA9"/>
    <w:rsid w:val="00527817"/>
    <w:rsid w:val="00537618"/>
    <w:rsid w:val="005568CA"/>
    <w:rsid w:val="00560FFC"/>
    <w:rsid w:val="00577D95"/>
    <w:rsid w:val="0058315F"/>
    <w:rsid w:val="005E6FA2"/>
    <w:rsid w:val="00605632"/>
    <w:rsid w:val="006377F3"/>
    <w:rsid w:val="006511D6"/>
    <w:rsid w:val="006A57AF"/>
    <w:rsid w:val="006D3827"/>
    <w:rsid w:val="006E146A"/>
    <w:rsid w:val="006E1C40"/>
    <w:rsid w:val="007134AE"/>
    <w:rsid w:val="007211FC"/>
    <w:rsid w:val="00751790"/>
    <w:rsid w:val="00751C0F"/>
    <w:rsid w:val="0077265A"/>
    <w:rsid w:val="00777798"/>
    <w:rsid w:val="0078154A"/>
    <w:rsid w:val="00783717"/>
    <w:rsid w:val="007B3B57"/>
    <w:rsid w:val="00804F0E"/>
    <w:rsid w:val="0081533B"/>
    <w:rsid w:val="00825CD4"/>
    <w:rsid w:val="008374EF"/>
    <w:rsid w:val="00846985"/>
    <w:rsid w:val="0086012E"/>
    <w:rsid w:val="00891290"/>
    <w:rsid w:val="008C2A12"/>
    <w:rsid w:val="008E0C99"/>
    <w:rsid w:val="008E1433"/>
    <w:rsid w:val="008E3926"/>
    <w:rsid w:val="008E7852"/>
    <w:rsid w:val="00904DC3"/>
    <w:rsid w:val="00910710"/>
    <w:rsid w:val="009150AF"/>
    <w:rsid w:val="009201CE"/>
    <w:rsid w:val="009252F9"/>
    <w:rsid w:val="009407F5"/>
    <w:rsid w:val="009E66E9"/>
    <w:rsid w:val="009E6C35"/>
    <w:rsid w:val="009E754B"/>
    <w:rsid w:val="00A15FA8"/>
    <w:rsid w:val="00A17202"/>
    <w:rsid w:val="00A3384C"/>
    <w:rsid w:val="00A36CF5"/>
    <w:rsid w:val="00A73089"/>
    <w:rsid w:val="00AB3EB4"/>
    <w:rsid w:val="00AD0920"/>
    <w:rsid w:val="00AD21FC"/>
    <w:rsid w:val="00AE05B9"/>
    <w:rsid w:val="00B36C14"/>
    <w:rsid w:val="00B80E72"/>
    <w:rsid w:val="00B84D31"/>
    <w:rsid w:val="00B85EFA"/>
    <w:rsid w:val="00B906E9"/>
    <w:rsid w:val="00BA1317"/>
    <w:rsid w:val="00BA3F4C"/>
    <w:rsid w:val="00BB1E39"/>
    <w:rsid w:val="00BB5DCD"/>
    <w:rsid w:val="00BD0B4F"/>
    <w:rsid w:val="00C03527"/>
    <w:rsid w:val="00C31C3E"/>
    <w:rsid w:val="00C522AA"/>
    <w:rsid w:val="00C67037"/>
    <w:rsid w:val="00C8422D"/>
    <w:rsid w:val="00C91369"/>
    <w:rsid w:val="00C96BDD"/>
    <w:rsid w:val="00CD2BBD"/>
    <w:rsid w:val="00CE740C"/>
    <w:rsid w:val="00D32C3D"/>
    <w:rsid w:val="00D431C2"/>
    <w:rsid w:val="00D43B83"/>
    <w:rsid w:val="00DE190E"/>
    <w:rsid w:val="00DF502A"/>
    <w:rsid w:val="00E00EA6"/>
    <w:rsid w:val="00E210F6"/>
    <w:rsid w:val="00E66331"/>
    <w:rsid w:val="00E95AA9"/>
    <w:rsid w:val="00EA4DE6"/>
    <w:rsid w:val="00EA7BDE"/>
    <w:rsid w:val="00EC404E"/>
    <w:rsid w:val="00ED18F1"/>
    <w:rsid w:val="00ED5E43"/>
    <w:rsid w:val="00ED7881"/>
    <w:rsid w:val="00EF4ECE"/>
    <w:rsid w:val="00F01FC9"/>
    <w:rsid w:val="00F10DFF"/>
    <w:rsid w:val="00F54696"/>
    <w:rsid w:val="00F86D2B"/>
    <w:rsid w:val="00F90F6B"/>
    <w:rsid w:val="00F947AC"/>
    <w:rsid w:val="00F95D8D"/>
    <w:rsid w:val="00F967DF"/>
    <w:rsid w:val="032F83AB"/>
    <w:rsid w:val="041A36F2"/>
    <w:rsid w:val="06A393E0"/>
    <w:rsid w:val="07C21052"/>
    <w:rsid w:val="0CDE3617"/>
    <w:rsid w:val="15DF5315"/>
    <w:rsid w:val="1B1ABDFE"/>
    <w:rsid w:val="20D02CA2"/>
    <w:rsid w:val="23880C52"/>
    <w:rsid w:val="38C88E7C"/>
    <w:rsid w:val="3A242212"/>
    <w:rsid w:val="583603C7"/>
    <w:rsid w:val="604FA8B0"/>
    <w:rsid w:val="6CC6BE17"/>
    <w:rsid w:val="728133A7"/>
    <w:rsid w:val="788B4891"/>
    <w:rsid w:val="78AA2CB0"/>
    <w:rsid w:val="7D0DD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B8D208C"/>
  <w14:defaultImageDpi w14:val="300"/>
  <w15:docId w15:val="{3A769B70-D77B-4F71-BF72-2C0447962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iPriority="4" w:semiHidden="1" w:unhideWhenUsed="1" w:qFormat="1"/>
    <w:lsdException w:name="Signature" w:uiPriority="7" w:semiHidden="1" w:unhideWhenUsed="1" w:qFormat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1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3B57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6D2B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86D2B"/>
  </w:style>
  <w:style w:type="paragraph" w:styleId="Footer">
    <w:name w:val="footer"/>
    <w:basedOn w:val="Normal"/>
    <w:link w:val="FooterChar"/>
    <w:uiPriority w:val="99"/>
    <w:unhideWhenUsed/>
    <w:rsid w:val="00F86D2B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F86D2B"/>
  </w:style>
  <w:style w:type="paragraph" w:styleId="BalloonText">
    <w:name w:val="Balloon Text"/>
    <w:basedOn w:val="Normal"/>
    <w:link w:val="BalloonTextChar"/>
    <w:uiPriority w:val="99"/>
    <w:semiHidden/>
    <w:unhideWhenUsed/>
    <w:rsid w:val="00F86D2B"/>
    <w:rPr>
      <w:rFonts w:ascii="Lucida Grande" w:hAnsi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86D2B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96BDD"/>
    <w:rPr>
      <w:color w:val="0000FF" w:themeColor="hyperlink"/>
      <w:u w:val="single"/>
    </w:rPr>
  </w:style>
  <w:style w:type="paragraph" w:styleId="Date">
    <w:name w:val="Date"/>
    <w:basedOn w:val="Normal"/>
    <w:next w:val="Normal"/>
    <w:link w:val="DateChar"/>
    <w:uiPriority w:val="1"/>
    <w:qFormat/>
    <w:rsid w:val="00524EA9"/>
    <w:pPr>
      <w:spacing w:after="280" w:line="288" w:lineRule="auto"/>
    </w:pPr>
    <w:rPr>
      <w:rFonts w:asciiTheme="majorHAnsi" w:hAnsiTheme="majorHAnsi" w:eastAsiaTheme="minorHAnsi"/>
      <w:color w:val="4F81BD" w:themeColor="accent1"/>
      <w:sz w:val="26"/>
      <w:szCs w:val="22"/>
    </w:rPr>
  </w:style>
  <w:style w:type="character" w:styleId="DateChar" w:customStyle="1">
    <w:name w:val="Date Char"/>
    <w:basedOn w:val="DefaultParagraphFont"/>
    <w:link w:val="Date"/>
    <w:uiPriority w:val="1"/>
    <w:rsid w:val="00524EA9"/>
    <w:rPr>
      <w:rFonts w:asciiTheme="majorHAnsi" w:hAnsiTheme="majorHAnsi" w:eastAsiaTheme="minorHAnsi"/>
      <w:color w:val="4F81BD" w:themeColor="accent1"/>
      <w:sz w:val="26"/>
      <w:szCs w:val="22"/>
    </w:rPr>
  </w:style>
  <w:style w:type="paragraph" w:styleId="ContactInfo" w:customStyle="1">
    <w:name w:val="Contact Info"/>
    <w:basedOn w:val="Normal"/>
    <w:uiPriority w:val="2"/>
    <w:qFormat/>
    <w:rsid w:val="00524EA9"/>
    <w:pPr>
      <w:spacing w:after="220" w:line="288" w:lineRule="auto"/>
      <w:contextualSpacing/>
    </w:pPr>
    <w:rPr>
      <w:rFonts w:eastAsiaTheme="minorHAnsi"/>
      <w:color w:val="3071C3" w:themeColor="text2" w:themeTint="BF"/>
      <w:sz w:val="22"/>
      <w:szCs w:val="22"/>
    </w:rPr>
  </w:style>
  <w:style w:type="paragraph" w:styleId="Closing">
    <w:name w:val="Closing"/>
    <w:basedOn w:val="Normal"/>
    <w:next w:val="Signature"/>
    <w:link w:val="ClosingChar"/>
    <w:uiPriority w:val="4"/>
    <w:unhideWhenUsed/>
    <w:qFormat/>
    <w:rsid w:val="00524EA9"/>
    <w:pPr>
      <w:spacing w:before="320" w:after="1000"/>
      <w:contextualSpacing/>
    </w:pPr>
    <w:rPr>
      <w:rFonts w:eastAsiaTheme="minorHAnsi"/>
      <w:color w:val="3071C3" w:themeColor="text2" w:themeTint="BF"/>
      <w:sz w:val="22"/>
      <w:szCs w:val="22"/>
    </w:rPr>
  </w:style>
  <w:style w:type="character" w:styleId="ClosingChar" w:customStyle="1">
    <w:name w:val="Closing Char"/>
    <w:basedOn w:val="DefaultParagraphFont"/>
    <w:link w:val="Closing"/>
    <w:uiPriority w:val="4"/>
    <w:rsid w:val="00524EA9"/>
    <w:rPr>
      <w:rFonts w:eastAsiaTheme="minorHAnsi"/>
      <w:color w:val="3071C3" w:themeColor="text2" w:themeTint="BF"/>
      <w:sz w:val="22"/>
      <w:szCs w:val="22"/>
    </w:rPr>
  </w:style>
  <w:style w:type="paragraph" w:styleId="Signature">
    <w:name w:val="Signature"/>
    <w:basedOn w:val="Normal"/>
    <w:next w:val="Normal"/>
    <w:link w:val="SignatureChar"/>
    <w:uiPriority w:val="7"/>
    <w:unhideWhenUsed/>
    <w:qFormat/>
    <w:rsid w:val="00524EA9"/>
    <w:pPr>
      <w:spacing w:after="220" w:line="288" w:lineRule="auto"/>
    </w:pPr>
    <w:rPr>
      <w:rFonts w:eastAsiaTheme="minorHAnsi"/>
      <w:color w:val="3071C3" w:themeColor="text2" w:themeTint="BF"/>
      <w:sz w:val="22"/>
      <w:szCs w:val="22"/>
    </w:rPr>
  </w:style>
  <w:style w:type="character" w:styleId="SignatureChar" w:customStyle="1">
    <w:name w:val="Signature Char"/>
    <w:basedOn w:val="DefaultParagraphFont"/>
    <w:link w:val="Signature"/>
    <w:uiPriority w:val="7"/>
    <w:rsid w:val="00524EA9"/>
    <w:rPr>
      <w:rFonts w:eastAsiaTheme="minorHAnsi"/>
      <w:color w:val="3071C3" w:themeColor="text2" w:themeTint="BF"/>
      <w:sz w:val="22"/>
      <w:szCs w:val="22"/>
    </w:rPr>
  </w:style>
  <w:style w:type="paragraph" w:styleId="Default" w:customStyle="1">
    <w:name w:val="Default"/>
    <w:rsid w:val="00C03527"/>
    <w:pPr>
      <w:autoSpaceDE w:val="0"/>
      <w:autoSpaceDN w:val="0"/>
      <w:adjustRightInd w:val="0"/>
    </w:pPr>
    <w:rPr>
      <w:rFonts w:ascii="Arial" w:hAnsi="Arial" w:eastAsia="Calibri" w:cs="Arial"/>
      <w:color w:val="000000"/>
    </w:r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ing1Char" w:customStyle="1">
    <w:name w:val="Heading 1 Char"/>
    <w:basedOn w:val="DefaultParagraphFont"/>
    <w:link w:val="Heading1"/>
    <w:uiPriority w:val="9"/>
    <w:rsid w:val="007B3B57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BD0B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11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mailto:crystal.willis@energy.ca.gov" TargetMode="Externa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energy.ca.gov/funding-opportunities/awards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DC9A153AAEEE45BACE06E01F8272AC" ma:contentTypeVersion="17" ma:contentTypeDescription="Create a new document." ma:contentTypeScope="" ma:versionID="40d57a85aa91a44d3e1cc43f86146ad4">
  <xsd:schema xmlns:xsd="http://www.w3.org/2001/XMLSchema" xmlns:xs="http://www.w3.org/2001/XMLSchema" xmlns:p="http://schemas.microsoft.com/office/2006/metadata/properties" xmlns:ns2="785685f2-c2e1-4352-89aa-3faca8eaba52" xmlns:ns3="5067c814-4b34-462c-a21d-c185ff6548d2" targetNamespace="http://schemas.microsoft.com/office/2006/metadata/properties" ma:root="true" ma:fieldsID="b3c6ce38bacff8a899edbdd6b277f477" ns2:_="" ns3:_="">
    <xsd:import namespace="785685f2-c2e1-4352-89aa-3faca8eaba52"/>
    <xsd:import namespace="5067c814-4b34-462c-a21d-c185ff6548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685f2-c2e1-4352-89aa-3faca8eaba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6df981b-247c-4b11-954d-40cb195196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7c814-4b34-462c-a21d-c185ff6548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1809527-a15e-45c9-9762-ce086c444099}" ma:internalName="TaxCatchAll" ma:showField="CatchAllData" ma:web="5067c814-4b34-462c-a21d-c185ff6548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67c814-4b34-462c-a21d-c185ff6548d2" xsi:nil="true"/>
    <lcf76f155ced4ddcb4097134ff3c332f xmlns="785685f2-c2e1-4352-89aa-3faca8eaba52">
      <Terms xmlns="http://schemas.microsoft.com/office/infopath/2007/PartnerControls"/>
    </lcf76f155ced4ddcb4097134ff3c332f>
    <SharedWithUsers xmlns="5067c814-4b34-462c-a21d-c185ff6548d2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DD9D46E3-B1C6-4A03-A8F1-133DE36FAE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BCE7CB-36F7-4FE1-96C5-96028C4A4B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5685f2-c2e1-4352-89aa-3faca8eaba52"/>
    <ds:schemaRef ds:uri="5067c814-4b34-462c-a21d-c185ff654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1B3591-85F7-4296-8681-810DCA9B24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767D39-677C-45F0-A310-67C5BE75DAFE}">
  <ds:schemaRefs>
    <ds:schemaRef ds:uri="http://schemas.microsoft.com/office/2006/metadata/properties"/>
    <ds:schemaRef ds:uri="http://schemas.microsoft.com/office/infopath/2007/PartnerControls"/>
    <ds:schemaRef ds:uri="5067c814-4b34-462c-a21d-c185ff6548d2"/>
    <ds:schemaRef ds:uri="785685f2-c2e1-4352-89aa-3faca8eaba52"/>
  </ds:schemaRefs>
</ds:datastoreItem>
</file>

<file path=docMetadata/LabelInfo.xml><?xml version="1.0" encoding="utf-8"?>
<clbl:labelList xmlns:clbl="http://schemas.microsoft.com/office/2020/mipLabelMetadata">
  <clbl:label id="{ac3a1244-13f4-4ef6-8d1b-baa27148194e}" enabled="0" method="" siteId="{ac3a1244-13f4-4ef6-8d1b-baa27148194e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Wobschall Design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Bailey Wobschall</dc:creator>
  <keywords/>
  <dc:description/>
  <lastModifiedBy>Hong, Chester@Energy</lastModifiedBy>
  <revision>53</revision>
  <lastPrinted>2019-04-08T16:38:00.0000000Z</lastPrinted>
  <dcterms:created xsi:type="dcterms:W3CDTF">2026-09-25T19:00:00.0000000Z</dcterms:created>
  <dcterms:modified xsi:type="dcterms:W3CDTF">2026-10-02T20:21:57.9639201Z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0x01010061DC9A153AAEEE45BACE06E01F8272AC</vt:lpwstr>
  </property>
  <property fmtid="{D5CDD505-2E9C-101B-9397-08002B2CF9AE}" pid="3" name="MediaServiceImageTags">
    <vt:lpwstr/>
  </property>
  <property fmtid="{D5CDD505-2E9C-101B-9397-08002B2CF9AE}" pid="4" name="GrammarlyDocumentId">
    <vt:lpwstr>14d8dd53-ab45-4b0f-a10c-5ac263059216</vt:lpwstr>
  </property>
  <property fmtid="{D5CDD505-2E9C-101B-9397-08002B2CF9AE}" pid="5" name="Order">
    <vt:r8>441400</vt:r8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